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5A82" w14:textId="5E6F484A" w:rsidR="00C61DDF" w:rsidRPr="000B22F6" w:rsidRDefault="00C61DDF" w:rsidP="000B22F6">
      <w:pPr>
        <w:pStyle w:val="Heading1"/>
      </w:pPr>
      <w:bookmarkStart w:id="0" w:name="_Ref89419627"/>
      <w:r w:rsidRPr="000B22F6">
        <w:t>Introduction</w:t>
      </w:r>
    </w:p>
    <w:p w14:paraId="2D25EE69" w14:textId="3171BFB0" w:rsidR="00597DA0" w:rsidRDefault="00597DA0" w:rsidP="00AA448E">
      <w:r>
        <w:t>In the main article, our central concern was to compare the heritage speaker group to the baseline group. However, b</w:t>
      </w:r>
      <w:r w:rsidRPr="00597DA0">
        <w:t xml:space="preserve">aseline speakers are often first-generation immigrants with varying proficiency in the majority language, and their L1 can undergo attrition or influence from the majority </w:t>
      </w:r>
      <w:r>
        <w:t xml:space="preserve">language. To test this possibility, we also </w:t>
      </w:r>
      <w:r w:rsidRPr="00597DA0">
        <w:t>compared the results of our baseline speakers to those of monolingual Mexican Spanish speakers reported previously</w:t>
      </w:r>
      <w:r w:rsidR="00496323">
        <w:t xml:space="preserve"> </w:t>
      </w:r>
      <w:r w:rsidR="00496323">
        <w:fldChar w:fldCharType="begin"/>
      </w:r>
      <w:r w:rsidR="00496323">
        <w:instrText xml:space="preserve"> ADDIN ZOTERO_ITEM CSL_CITATION {"citationID":"Eu37RQeU","properties":{"formattedCitation":"(Hoot &amp; Leal, 2020, 2022; Leal &amp; Hoot, 2022)","plainCitation":"(Hoot &amp; Leal, 2020, 2022; Leal &amp; Hoot, 2022)","noteIndex":0},"citationItems":[{"id":2597,"uris":["http://zotero.org/users/4913717/items/WPWNRXY6"],"itemData":{"id":2597,"type":"article-journal","container-title":"Probus","DOI":"10.1515/probus-2019-0004","ISSN":"0921-4771","issue":"1","page":"93-127","source":"DeGruyter","title":"Processing subject focus across two Spanish varieties","volume":"32","author":[{"family":"Hoot","given":"Bradley"},{"family":"Leal","given":"Tania"}],"issued":{"date-parts":[["2020"]]}}},{"id":3080,"uris":["http://zotero.org/users/4913717/items/VSNXTZKT"],"itemData":{"id":3080,"type":"article-journal","container-title":"Linguistic Approaches to Bilingualism","DOI":"10.1075/lab.21020.hoo","language":"en","note":"publisher: John Benjamins","source":"www.jbe-platform.com","title":"Crosslinguistic influence from Catalan and Yucatec Maya on judgments and processing of Spanish focus","volume":"Online Ahead of Print","author":[{"family":"Hoot","given":"Bradley"},{"family":"Leal","given":"Tania"}],"issued":{"date-parts":[["2022",1,20]]}}},{"id":3236,"uris":["http://zotero.org/users/4913717/items/SJVEUSD8"],"itemData":{"id":3236,"type":"article-journal","container-title":"Language Acquisition","DOI":"10.1080/10489223.2022.2049599","ISSN":"1048-9223, 1532-7817","issue":"4","journalAbbreviation":"Language Acquisition","language":"en","page":"410-440","source":"DOI.org (Crossref)","title":"L2 representation and processing of Spanish focus","volume":"29","author":[{"family":"Leal","given":"Tania"},{"family":"Hoot","given":"Bradley"}],"issued":{"date-parts":[["2022",10,2]]}}}],"schema":"https://github.com/citation-style-language/schema/raw/master/csl-citation.json"} </w:instrText>
      </w:r>
      <w:r w:rsidR="00496323">
        <w:fldChar w:fldCharType="separate"/>
      </w:r>
      <w:r w:rsidR="00496323" w:rsidRPr="00496323">
        <w:t>(Hoot &amp; Leal, 2020, 2022; Leal &amp; Hoot, 2022)</w:t>
      </w:r>
      <w:r w:rsidR="00496323">
        <w:fldChar w:fldCharType="end"/>
      </w:r>
      <w:r>
        <w:t>. Space limits prevented us from including the full details of this comparison in the main article, so we report them in this supplementary file.</w:t>
      </w:r>
    </w:p>
    <w:p w14:paraId="1BFF28AC" w14:textId="11911359" w:rsidR="00597DA0" w:rsidRDefault="002249FB" w:rsidP="00AA448E">
      <w:r>
        <w:t>For a full description of the monolingual group, we refer readers to our previous publication</w:t>
      </w:r>
      <w:r w:rsidR="00496323">
        <w:t>s</w:t>
      </w:r>
      <w:r>
        <w:t>. In brief, though, it was composed of 42 monolingual speakers of Mexican Spanish recruited in Merida, Yucatán. Their mean age was 21.5 years (range 18-39). All had completed secondary school (and most had at least some university).</w:t>
      </w:r>
    </w:p>
    <w:p w14:paraId="6D7892F3" w14:textId="0E0C6A9E" w:rsidR="00C61DDF" w:rsidRDefault="00C61DDF" w:rsidP="00AA448E">
      <w:r>
        <w:t>The data analysis procedures used for the results reported here were the same as those in the main article.</w:t>
      </w:r>
    </w:p>
    <w:p w14:paraId="397B6150" w14:textId="77777777" w:rsidR="00C61DDF" w:rsidRDefault="00C61DDF" w:rsidP="000B22F6">
      <w:pPr>
        <w:pStyle w:val="Heading1"/>
      </w:pPr>
      <w:r>
        <w:t>Forced-choice Task Results</w:t>
      </w:r>
    </w:p>
    <w:p w14:paraId="6DE04D56" w14:textId="01DF21A9" w:rsidR="00C61DDF" w:rsidRPr="000B22F6" w:rsidRDefault="00C61DDF" w:rsidP="000B22F6">
      <w:pPr>
        <w:pStyle w:val="Heading2"/>
      </w:pPr>
      <w:r w:rsidRPr="000B22F6">
        <w:t>Subject Focus</w:t>
      </w:r>
    </w:p>
    <w:p w14:paraId="2C076052" w14:textId="7B8E1138" w:rsidR="00C61DDF" w:rsidRDefault="00C61DDF" w:rsidP="00C61DDF">
      <w:r>
        <w:t xml:space="preserve">Here we ask: </w:t>
      </w:r>
      <w:r w:rsidRPr="00C61DDF">
        <w:t xml:space="preserve">Do the </w:t>
      </w:r>
      <w:r w:rsidR="00F47ADD">
        <w:t xml:space="preserve">word orders chosen to realize subject focus by the </w:t>
      </w:r>
      <w:r w:rsidR="008B1CCD" w:rsidRPr="00C61DDF">
        <w:t xml:space="preserve">baseline bilinguals </w:t>
      </w:r>
      <w:r w:rsidRPr="00C61DDF">
        <w:t xml:space="preserve">differ from </w:t>
      </w:r>
      <w:r w:rsidR="00F47ADD">
        <w:t xml:space="preserve">those chosen by </w:t>
      </w:r>
      <w:r w:rsidRPr="00C61DDF">
        <w:t>the</w:t>
      </w:r>
      <w:r w:rsidR="008B1CCD" w:rsidRPr="008B1CCD">
        <w:t xml:space="preserve"> </w:t>
      </w:r>
      <w:r w:rsidR="008B1CCD" w:rsidRPr="00C61DDF">
        <w:t>monolinguals</w:t>
      </w:r>
      <w:r w:rsidRPr="00C61DDF">
        <w:t>?</w:t>
      </w:r>
    </w:p>
    <w:p w14:paraId="08F3DDA4" w14:textId="420FD6D6" w:rsidR="00C61DDF" w:rsidRDefault="00F47ADD" w:rsidP="00AA448E">
      <w:r>
        <w:t>We observe similar overall percentages in Figure S2-1, and a binomial logistic regression reveals no group differences (Table S2-1).</w:t>
      </w:r>
    </w:p>
    <w:p w14:paraId="74B1A77B" w14:textId="77777777" w:rsidR="001F11BF" w:rsidRDefault="001F11BF" w:rsidP="00AA448E"/>
    <w:p w14:paraId="12148115" w14:textId="77777777" w:rsidR="00C61DDF" w:rsidRDefault="00C61DDF" w:rsidP="00C61DDF">
      <w:pPr>
        <w:keepNext/>
      </w:pPr>
      <w:r>
        <w:rPr>
          <w:noProof/>
        </w:rPr>
        <w:drawing>
          <wp:inline distT="0" distB="0" distL="0" distR="0" wp14:anchorId="5A3786AA" wp14:editId="1F361D3F">
            <wp:extent cx="5286374" cy="1857935"/>
            <wp:effectExtent l="0" t="0" r="0" b="0"/>
            <wp:docPr id="4" name="Chart 4">
              <a:extLst xmlns:a="http://schemas.openxmlformats.org/drawingml/2006/main">
                <a:ext uri="{FF2B5EF4-FFF2-40B4-BE49-F238E27FC236}">
                  <a16:creationId xmlns:a16="http://schemas.microsoft.com/office/drawing/2014/main" id="{CE4225A4-181B-461D-AD2A-6A51BAE2D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7C2A68" w14:textId="1CD89FCA" w:rsidR="00597DA0" w:rsidRPr="001F11BF" w:rsidRDefault="00C61DDF" w:rsidP="00C61DDF">
      <w:pPr>
        <w:pStyle w:val="Caption"/>
        <w:rPr>
          <w:i w:val="0"/>
          <w:iCs w:val="0"/>
          <w:color w:val="auto"/>
          <w:sz w:val="24"/>
          <w:szCs w:val="24"/>
        </w:rPr>
      </w:pPr>
      <w:r w:rsidRPr="001F11BF">
        <w:rPr>
          <w:i w:val="0"/>
          <w:iCs w:val="0"/>
          <w:color w:val="auto"/>
          <w:sz w:val="24"/>
          <w:szCs w:val="24"/>
        </w:rPr>
        <w:t>Figure S2-</w:t>
      </w:r>
      <w:r w:rsidRPr="001F11BF">
        <w:rPr>
          <w:i w:val="0"/>
          <w:iCs w:val="0"/>
          <w:color w:val="auto"/>
          <w:sz w:val="24"/>
          <w:szCs w:val="24"/>
        </w:rPr>
        <w:fldChar w:fldCharType="begin"/>
      </w:r>
      <w:r w:rsidRPr="001F11BF">
        <w:rPr>
          <w:i w:val="0"/>
          <w:iCs w:val="0"/>
          <w:color w:val="auto"/>
          <w:sz w:val="24"/>
          <w:szCs w:val="24"/>
        </w:rPr>
        <w:instrText xml:space="preserve"> SEQ Figure \* ARABIC </w:instrText>
      </w:r>
      <w:r w:rsidRPr="001F11BF">
        <w:rPr>
          <w:i w:val="0"/>
          <w:iCs w:val="0"/>
          <w:color w:val="auto"/>
          <w:sz w:val="24"/>
          <w:szCs w:val="24"/>
        </w:rPr>
        <w:fldChar w:fldCharType="separate"/>
      </w:r>
      <w:r w:rsidR="007E7C22">
        <w:rPr>
          <w:i w:val="0"/>
          <w:iCs w:val="0"/>
          <w:noProof/>
          <w:color w:val="auto"/>
          <w:sz w:val="24"/>
          <w:szCs w:val="24"/>
        </w:rPr>
        <w:t>1</w:t>
      </w:r>
      <w:r w:rsidRPr="001F11BF">
        <w:rPr>
          <w:i w:val="0"/>
          <w:iCs w:val="0"/>
          <w:color w:val="auto"/>
          <w:sz w:val="24"/>
          <w:szCs w:val="24"/>
        </w:rPr>
        <w:fldChar w:fldCharType="end"/>
      </w:r>
      <w:r w:rsidRPr="001F11BF">
        <w:rPr>
          <w:i w:val="0"/>
          <w:iCs w:val="0"/>
          <w:color w:val="auto"/>
          <w:sz w:val="24"/>
          <w:szCs w:val="24"/>
        </w:rPr>
        <w:t>. Word order chosen by group, subject focus</w:t>
      </w:r>
      <w:r w:rsidR="001F11BF">
        <w:rPr>
          <w:i w:val="0"/>
          <w:iCs w:val="0"/>
          <w:color w:val="auto"/>
          <w:sz w:val="24"/>
          <w:szCs w:val="24"/>
        </w:rPr>
        <w:t xml:space="preserve"> </w:t>
      </w:r>
      <w:r w:rsidR="001F11BF" w:rsidRPr="001F11BF">
        <w:rPr>
          <w:i w:val="0"/>
          <w:iCs w:val="0"/>
          <w:color w:val="auto"/>
          <w:sz w:val="24"/>
          <w:szCs w:val="24"/>
        </w:rPr>
        <w:t>(baseline vs. monolingual)</w:t>
      </w:r>
    </w:p>
    <w:p w14:paraId="1A6F1291" w14:textId="77777777" w:rsidR="00597DA0" w:rsidRDefault="00597DA0" w:rsidP="00AA448E"/>
    <w:p w14:paraId="266CD420" w14:textId="77777777" w:rsidR="001F11BF" w:rsidRDefault="001F11BF">
      <w:pPr>
        <w:spacing w:line="259" w:lineRule="auto"/>
      </w:pPr>
      <w:r>
        <w:br w:type="page"/>
      </w:r>
    </w:p>
    <w:p w14:paraId="66E8BFDB" w14:textId="1DF0E90D" w:rsidR="0090481E" w:rsidRPr="00F53D36" w:rsidRDefault="0090481E" w:rsidP="00AA448E">
      <w:r w:rsidRPr="00F53D36">
        <w:lastRenderedPageBreak/>
        <w:t xml:space="preserve">Table </w:t>
      </w:r>
      <w:r w:rsidR="00870D48">
        <w:t>S</w:t>
      </w:r>
      <w:r w:rsidR="00C61DDF">
        <w:t>2-</w:t>
      </w:r>
      <w:fldSimple w:instr=" SEQ Table \* ARABIC ">
        <w:r w:rsidR="007E7C22">
          <w:rPr>
            <w:noProof/>
          </w:rPr>
          <w:t>1</w:t>
        </w:r>
      </w:fldSimple>
      <w:bookmarkEnd w:id="0"/>
      <w:r w:rsidRPr="00F53D36">
        <w:t xml:space="preserve">. Binomial logistic regression, subject focus </w:t>
      </w:r>
      <w:bookmarkStart w:id="1" w:name="_Hlk108428913"/>
      <w:r w:rsidR="001F11BF">
        <w:t>(baseline vs. monolingual)</w:t>
      </w:r>
      <w:bookmarkEnd w:id="1"/>
    </w:p>
    <w:tbl>
      <w:tblPr>
        <w:tblStyle w:val="TableGrid1"/>
        <w:tblW w:w="9102" w:type="dxa"/>
        <w:tblLayout w:type="fixed"/>
        <w:tblLook w:val="04A0" w:firstRow="1" w:lastRow="0" w:firstColumn="1" w:lastColumn="0" w:noHBand="0" w:noVBand="1"/>
      </w:tblPr>
      <w:tblGrid>
        <w:gridCol w:w="898"/>
        <w:gridCol w:w="1456"/>
        <w:gridCol w:w="876"/>
        <w:gridCol w:w="1736"/>
        <w:gridCol w:w="873"/>
        <w:gridCol w:w="11"/>
        <w:gridCol w:w="1620"/>
        <w:gridCol w:w="876"/>
        <w:gridCol w:w="756"/>
      </w:tblGrid>
      <w:tr w:rsidR="0090481E" w:rsidRPr="00870D48" w14:paraId="629C0D94" w14:textId="77777777" w:rsidTr="00870D48">
        <w:tc>
          <w:tcPr>
            <w:tcW w:w="898" w:type="dxa"/>
            <w:tcBorders>
              <w:left w:val="nil"/>
              <w:bottom w:val="nil"/>
              <w:right w:val="nil"/>
            </w:tcBorders>
          </w:tcPr>
          <w:p w14:paraId="0A151E20" w14:textId="77777777" w:rsidR="0090481E" w:rsidRPr="00870D48" w:rsidRDefault="0090481E" w:rsidP="00AA448E">
            <w:pPr>
              <w:rPr>
                <w:b/>
                <w:bCs/>
              </w:rPr>
            </w:pPr>
            <w:r w:rsidRPr="00870D48">
              <w:rPr>
                <w:b/>
                <w:bCs/>
              </w:rPr>
              <w:t>Fixed Effect</w:t>
            </w:r>
          </w:p>
        </w:tc>
        <w:tc>
          <w:tcPr>
            <w:tcW w:w="1456" w:type="dxa"/>
            <w:tcBorders>
              <w:left w:val="nil"/>
              <w:bottom w:val="nil"/>
              <w:right w:val="nil"/>
            </w:tcBorders>
          </w:tcPr>
          <w:p w14:paraId="6731798E" w14:textId="77777777" w:rsidR="0090481E" w:rsidRPr="00870D48" w:rsidRDefault="0090481E" w:rsidP="00AA448E">
            <w:pPr>
              <w:rPr>
                <w:b/>
                <w:bCs/>
              </w:rPr>
            </w:pPr>
            <w:r w:rsidRPr="00870D48">
              <w:rPr>
                <w:b/>
                <w:bCs/>
              </w:rPr>
              <w:t>Coefficient</w:t>
            </w:r>
          </w:p>
        </w:tc>
        <w:tc>
          <w:tcPr>
            <w:tcW w:w="876" w:type="dxa"/>
            <w:tcBorders>
              <w:left w:val="nil"/>
              <w:bottom w:val="nil"/>
              <w:right w:val="nil"/>
            </w:tcBorders>
          </w:tcPr>
          <w:p w14:paraId="701124CF" w14:textId="77777777" w:rsidR="0090481E" w:rsidRPr="00870D48" w:rsidRDefault="0090481E" w:rsidP="00AA448E">
            <w:pPr>
              <w:rPr>
                <w:b/>
                <w:bCs/>
              </w:rPr>
            </w:pPr>
            <w:r w:rsidRPr="00870D48">
              <w:rPr>
                <w:b/>
                <w:bCs/>
              </w:rPr>
              <w:t>SE</w:t>
            </w:r>
          </w:p>
        </w:tc>
        <w:tc>
          <w:tcPr>
            <w:tcW w:w="1736" w:type="dxa"/>
            <w:tcBorders>
              <w:left w:val="nil"/>
              <w:bottom w:val="nil"/>
              <w:right w:val="nil"/>
            </w:tcBorders>
          </w:tcPr>
          <w:p w14:paraId="5CBE0C70" w14:textId="77777777" w:rsidR="0090481E" w:rsidRPr="00870D48" w:rsidRDefault="0090481E" w:rsidP="00AA448E">
            <w:pPr>
              <w:rPr>
                <w:b/>
                <w:bCs/>
              </w:rPr>
            </w:pPr>
            <w:r w:rsidRPr="00870D48">
              <w:rPr>
                <w:b/>
                <w:bCs/>
              </w:rPr>
              <w:t>95% CI</w:t>
            </w:r>
          </w:p>
        </w:tc>
        <w:tc>
          <w:tcPr>
            <w:tcW w:w="884" w:type="dxa"/>
            <w:gridSpan w:val="2"/>
            <w:tcBorders>
              <w:left w:val="nil"/>
              <w:bottom w:val="nil"/>
              <w:right w:val="nil"/>
            </w:tcBorders>
          </w:tcPr>
          <w:p w14:paraId="01F00C9E" w14:textId="77777777" w:rsidR="0090481E" w:rsidRPr="00870D48" w:rsidRDefault="0090481E" w:rsidP="00AA448E">
            <w:pPr>
              <w:rPr>
                <w:b/>
                <w:bCs/>
              </w:rPr>
            </w:pPr>
            <w:r w:rsidRPr="00870D48">
              <w:rPr>
                <w:b/>
                <w:bCs/>
              </w:rPr>
              <w:t xml:space="preserve">Odds Ratio </w:t>
            </w:r>
          </w:p>
        </w:tc>
        <w:tc>
          <w:tcPr>
            <w:tcW w:w="1620" w:type="dxa"/>
            <w:tcBorders>
              <w:left w:val="nil"/>
              <w:bottom w:val="nil"/>
              <w:right w:val="nil"/>
            </w:tcBorders>
          </w:tcPr>
          <w:p w14:paraId="7120BA66" w14:textId="77777777" w:rsidR="0090481E" w:rsidRPr="00870D48" w:rsidRDefault="0090481E" w:rsidP="00AA448E">
            <w:pPr>
              <w:rPr>
                <w:b/>
                <w:bCs/>
                <w:i/>
                <w:iCs/>
              </w:rPr>
            </w:pPr>
            <w:r w:rsidRPr="00870D48">
              <w:rPr>
                <w:b/>
                <w:bCs/>
              </w:rPr>
              <w:t>95% CI of Odds Ratio</w:t>
            </w:r>
          </w:p>
        </w:tc>
        <w:tc>
          <w:tcPr>
            <w:tcW w:w="876" w:type="dxa"/>
            <w:tcBorders>
              <w:left w:val="nil"/>
              <w:bottom w:val="nil"/>
              <w:right w:val="nil"/>
            </w:tcBorders>
          </w:tcPr>
          <w:p w14:paraId="0F9BD352" w14:textId="77777777" w:rsidR="0090481E" w:rsidRPr="00870D48" w:rsidRDefault="0090481E" w:rsidP="00AA448E">
            <w:pPr>
              <w:rPr>
                <w:b/>
                <w:bCs/>
                <w:i/>
                <w:iCs/>
              </w:rPr>
            </w:pPr>
            <w:r w:rsidRPr="00870D48">
              <w:rPr>
                <w:b/>
                <w:bCs/>
                <w:i/>
                <w:iCs/>
              </w:rPr>
              <w:t>F</w:t>
            </w:r>
          </w:p>
        </w:tc>
        <w:tc>
          <w:tcPr>
            <w:tcW w:w="756" w:type="dxa"/>
            <w:tcBorders>
              <w:left w:val="nil"/>
              <w:bottom w:val="nil"/>
              <w:right w:val="nil"/>
            </w:tcBorders>
          </w:tcPr>
          <w:p w14:paraId="6806A95C" w14:textId="77777777" w:rsidR="0090481E" w:rsidRPr="00870D48" w:rsidRDefault="0090481E" w:rsidP="00AA448E">
            <w:pPr>
              <w:rPr>
                <w:b/>
                <w:bCs/>
                <w:i/>
                <w:iCs/>
              </w:rPr>
            </w:pPr>
            <w:r w:rsidRPr="00870D48">
              <w:rPr>
                <w:b/>
                <w:bCs/>
                <w:i/>
                <w:iCs/>
              </w:rPr>
              <w:t>p</w:t>
            </w:r>
          </w:p>
        </w:tc>
      </w:tr>
      <w:tr w:rsidR="00C61DDF" w:rsidRPr="00F53D36" w14:paraId="7CE7C579" w14:textId="77777777" w:rsidTr="00870D48">
        <w:tc>
          <w:tcPr>
            <w:tcW w:w="898" w:type="dxa"/>
            <w:tcBorders>
              <w:top w:val="nil"/>
              <w:left w:val="nil"/>
              <w:right w:val="nil"/>
            </w:tcBorders>
          </w:tcPr>
          <w:p w14:paraId="17C1DAD5" w14:textId="77777777" w:rsidR="00C61DDF" w:rsidRPr="00F53D36" w:rsidRDefault="00C61DDF" w:rsidP="00C61DDF">
            <w:r w:rsidRPr="00F53D36">
              <w:t>Group</w:t>
            </w:r>
          </w:p>
        </w:tc>
        <w:tc>
          <w:tcPr>
            <w:tcW w:w="1456" w:type="dxa"/>
            <w:tcBorders>
              <w:top w:val="nil"/>
              <w:left w:val="nil"/>
              <w:right w:val="nil"/>
            </w:tcBorders>
          </w:tcPr>
          <w:p w14:paraId="02F4DEB8" w14:textId="5CFBFC94" w:rsidR="00C61DDF" w:rsidRPr="00F53D36" w:rsidRDefault="00C61DDF" w:rsidP="00C61DDF">
            <w:r>
              <w:rPr>
                <w:lang w:eastAsia="en-GB"/>
              </w:rPr>
              <w:t>-0.301</w:t>
            </w:r>
          </w:p>
        </w:tc>
        <w:tc>
          <w:tcPr>
            <w:tcW w:w="876" w:type="dxa"/>
            <w:tcBorders>
              <w:top w:val="nil"/>
              <w:left w:val="nil"/>
              <w:right w:val="nil"/>
            </w:tcBorders>
          </w:tcPr>
          <w:p w14:paraId="0710FB4F" w14:textId="38D51298" w:rsidR="00C61DDF" w:rsidRPr="00F53D36" w:rsidRDefault="00C61DDF" w:rsidP="00C61DDF">
            <w:r>
              <w:rPr>
                <w:lang w:eastAsia="en-GB"/>
              </w:rPr>
              <w:t>0.240</w:t>
            </w:r>
          </w:p>
        </w:tc>
        <w:tc>
          <w:tcPr>
            <w:tcW w:w="1736" w:type="dxa"/>
            <w:tcBorders>
              <w:top w:val="nil"/>
              <w:left w:val="nil"/>
              <w:right w:val="nil"/>
            </w:tcBorders>
          </w:tcPr>
          <w:p w14:paraId="3185BD99" w14:textId="1A90263D" w:rsidR="00C61DDF" w:rsidRPr="00F53D36" w:rsidRDefault="00C61DDF" w:rsidP="00C61DDF">
            <w:r>
              <w:rPr>
                <w:lang w:eastAsia="en-GB"/>
              </w:rPr>
              <w:t>-0.780 – 0.178</w:t>
            </w:r>
          </w:p>
        </w:tc>
        <w:tc>
          <w:tcPr>
            <w:tcW w:w="884" w:type="dxa"/>
            <w:gridSpan w:val="2"/>
            <w:tcBorders>
              <w:top w:val="nil"/>
              <w:left w:val="nil"/>
              <w:right w:val="nil"/>
            </w:tcBorders>
          </w:tcPr>
          <w:p w14:paraId="72C77461" w14:textId="53483838" w:rsidR="00C61DDF" w:rsidRPr="00F53D36" w:rsidRDefault="00C61DDF" w:rsidP="00C61DDF">
            <w:r>
              <w:rPr>
                <w:lang w:eastAsia="en-GB"/>
              </w:rPr>
              <w:t>0.740</w:t>
            </w:r>
          </w:p>
        </w:tc>
        <w:tc>
          <w:tcPr>
            <w:tcW w:w="1620" w:type="dxa"/>
            <w:tcBorders>
              <w:top w:val="nil"/>
              <w:left w:val="nil"/>
              <w:right w:val="nil"/>
            </w:tcBorders>
          </w:tcPr>
          <w:p w14:paraId="68C8AE13" w14:textId="17F124E5" w:rsidR="00C61DDF" w:rsidRPr="00F53D36" w:rsidRDefault="00C61DDF" w:rsidP="00C61DDF">
            <w:r>
              <w:rPr>
                <w:lang w:eastAsia="en-GB"/>
              </w:rPr>
              <w:t>0.458 – 1.195</w:t>
            </w:r>
          </w:p>
        </w:tc>
        <w:tc>
          <w:tcPr>
            <w:tcW w:w="876" w:type="dxa"/>
            <w:tcBorders>
              <w:top w:val="nil"/>
              <w:left w:val="nil"/>
              <w:right w:val="nil"/>
            </w:tcBorders>
          </w:tcPr>
          <w:p w14:paraId="75CB08A8" w14:textId="24C7D4CA" w:rsidR="00C61DDF" w:rsidRPr="00F53D36" w:rsidRDefault="00C61DDF" w:rsidP="00C61DDF">
            <w:r>
              <w:rPr>
                <w:lang w:eastAsia="en-GB"/>
              </w:rPr>
              <w:t>1.571</w:t>
            </w:r>
          </w:p>
        </w:tc>
        <w:tc>
          <w:tcPr>
            <w:tcW w:w="756" w:type="dxa"/>
            <w:tcBorders>
              <w:top w:val="nil"/>
              <w:left w:val="nil"/>
              <w:right w:val="nil"/>
            </w:tcBorders>
          </w:tcPr>
          <w:p w14:paraId="09181B9B" w14:textId="6FB2ADB4" w:rsidR="00C61DDF" w:rsidRPr="00F53D36" w:rsidRDefault="00C61DDF" w:rsidP="00C61DDF">
            <w:r>
              <w:rPr>
                <w:lang w:eastAsia="en-GB"/>
              </w:rPr>
              <w:t>.214</w:t>
            </w:r>
          </w:p>
        </w:tc>
      </w:tr>
      <w:tr w:rsidR="0090481E" w:rsidRPr="00870D48" w14:paraId="0988B862" w14:textId="77777777" w:rsidTr="00870D48">
        <w:tc>
          <w:tcPr>
            <w:tcW w:w="4966" w:type="dxa"/>
            <w:gridSpan w:val="4"/>
            <w:tcBorders>
              <w:left w:val="nil"/>
              <w:bottom w:val="nil"/>
              <w:right w:val="nil"/>
            </w:tcBorders>
          </w:tcPr>
          <w:p w14:paraId="628FADB0" w14:textId="77777777" w:rsidR="0090481E" w:rsidRPr="00870D48" w:rsidRDefault="0090481E" w:rsidP="00AA448E">
            <w:pPr>
              <w:rPr>
                <w:b/>
                <w:bCs/>
              </w:rPr>
            </w:pPr>
            <w:r w:rsidRPr="00870D48">
              <w:rPr>
                <w:b/>
                <w:bCs/>
              </w:rPr>
              <w:t>Random Effects</w:t>
            </w:r>
          </w:p>
        </w:tc>
        <w:tc>
          <w:tcPr>
            <w:tcW w:w="2504" w:type="dxa"/>
            <w:gridSpan w:val="3"/>
            <w:tcBorders>
              <w:left w:val="nil"/>
              <w:bottom w:val="nil"/>
              <w:right w:val="nil"/>
            </w:tcBorders>
          </w:tcPr>
          <w:p w14:paraId="3D072728" w14:textId="77777777" w:rsidR="0090481E" w:rsidRPr="00870D48" w:rsidRDefault="0090481E" w:rsidP="00AA448E">
            <w:pPr>
              <w:rPr>
                <w:b/>
                <w:bCs/>
              </w:rPr>
            </w:pPr>
            <w:r w:rsidRPr="00870D48">
              <w:rPr>
                <w:b/>
                <w:bCs/>
              </w:rPr>
              <w:t>Variance</w:t>
            </w:r>
          </w:p>
        </w:tc>
        <w:tc>
          <w:tcPr>
            <w:tcW w:w="1632" w:type="dxa"/>
            <w:gridSpan w:val="2"/>
            <w:tcBorders>
              <w:left w:val="nil"/>
              <w:bottom w:val="nil"/>
              <w:right w:val="nil"/>
            </w:tcBorders>
          </w:tcPr>
          <w:p w14:paraId="56760ACA" w14:textId="77777777" w:rsidR="0090481E" w:rsidRPr="00870D48" w:rsidRDefault="0090481E" w:rsidP="00AA448E">
            <w:pPr>
              <w:rPr>
                <w:b/>
                <w:bCs/>
              </w:rPr>
            </w:pPr>
            <w:r w:rsidRPr="00870D48">
              <w:rPr>
                <w:b/>
                <w:bCs/>
              </w:rPr>
              <w:t>SE</w:t>
            </w:r>
          </w:p>
        </w:tc>
      </w:tr>
      <w:tr w:rsidR="00C61DDF" w:rsidRPr="00F53D36" w14:paraId="0D77DBD1" w14:textId="77777777" w:rsidTr="00870D48">
        <w:tc>
          <w:tcPr>
            <w:tcW w:w="4966" w:type="dxa"/>
            <w:gridSpan w:val="4"/>
            <w:tcBorders>
              <w:top w:val="nil"/>
              <w:left w:val="nil"/>
              <w:bottom w:val="nil"/>
              <w:right w:val="nil"/>
            </w:tcBorders>
          </w:tcPr>
          <w:p w14:paraId="5D1648A3" w14:textId="77777777" w:rsidR="00C61DDF" w:rsidRPr="00F53D36" w:rsidRDefault="00C61DDF" w:rsidP="00C61DDF">
            <w:r w:rsidRPr="00F53D36">
              <w:t>By-Participant Intercept</w:t>
            </w:r>
          </w:p>
        </w:tc>
        <w:tc>
          <w:tcPr>
            <w:tcW w:w="873" w:type="dxa"/>
            <w:tcBorders>
              <w:top w:val="nil"/>
              <w:left w:val="nil"/>
              <w:bottom w:val="nil"/>
              <w:right w:val="nil"/>
            </w:tcBorders>
          </w:tcPr>
          <w:p w14:paraId="3AED8888" w14:textId="63C244AE" w:rsidR="00C61DDF" w:rsidRPr="00F53D36" w:rsidRDefault="00C61DDF" w:rsidP="00C61DDF">
            <w:r>
              <w:rPr>
                <w:lang w:eastAsia="en-GB"/>
              </w:rPr>
              <w:t>0.401</w:t>
            </w:r>
          </w:p>
        </w:tc>
        <w:tc>
          <w:tcPr>
            <w:tcW w:w="1631" w:type="dxa"/>
            <w:gridSpan w:val="2"/>
            <w:tcBorders>
              <w:top w:val="nil"/>
              <w:left w:val="nil"/>
              <w:bottom w:val="nil"/>
              <w:right w:val="nil"/>
            </w:tcBorders>
          </w:tcPr>
          <w:p w14:paraId="459B91C9" w14:textId="77777777" w:rsidR="00C61DDF" w:rsidRPr="00F53D36" w:rsidRDefault="00C61DDF" w:rsidP="00C61DDF"/>
        </w:tc>
        <w:tc>
          <w:tcPr>
            <w:tcW w:w="1632" w:type="dxa"/>
            <w:gridSpan w:val="2"/>
            <w:tcBorders>
              <w:top w:val="nil"/>
              <w:left w:val="nil"/>
              <w:bottom w:val="nil"/>
              <w:right w:val="nil"/>
            </w:tcBorders>
          </w:tcPr>
          <w:p w14:paraId="7C34B7B0" w14:textId="3CD40D9C" w:rsidR="00C61DDF" w:rsidRPr="00F53D36" w:rsidRDefault="00C61DDF" w:rsidP="00C61DDF">
            <w:r>
              <w:rPr>
                <w:lang w:eastAsia="en-GB"/>
              </w:rPr>
              <w:t>0.176</w:t>
            </w:r>
          </w:p>
        </w:tc>
      </w:tr>
      <w:tr w:rsidR="00C61DDF" w:rsidRPr="00F53D36" w14:paraId="7C537F5C" w14:textId="77777777" w:rsidTr="00870D48">
        <w:tc>
          <w:tcPr>
            <w:tcW w:w="4966" w:type="dxa"/>
            <w:gridSpan w:val="4"/>
            <w:tcBorders>
              <w:top w:val="nil"/>
              <w:left w:val="nil"/>
              <w:right w:val="nil"/>
            </w:tcBorders>
          </w:tcPr>
          <w:p w14:paraId="4A38A496" w14:textId="77777777" w:rsidR="00C61DDF" w:rsidRPr="00F53D36" w:rsidRDefault="00C61DDF" w:rsidP="00C61DDF">
            <w:r w:rsidRPr="00F53D36">
              <w:t>By-Item Intercept</w:t>
            </w:r>
          </w:p>
        </w:tc>
        <w:tc>
          <w:tcPr>
            <w:tcW w:w="873" w:type="dxa"/>
            <w:tcBorders>
              <w:top w:val="nil"/>
              <w:left w:val="nil"/>
              <w:right w:val="nil"/>
            </w:tcBorders>
          </w:tcPr>
          <w:p w14:paraId="7A0EE927" w14:textId="586A77E0" w:rsidR="00C61DDF" w:rsidRPr="00F53D36" w:rsidRDefault="00C61DDF" w:rsidP="00C61DDF">
            <w:r>
              <w:rPr>
                <w:lang w:eastAsia="en-GB"/>
              </w:rPr>
              <w:t>0.138</w:t>
            </w:r>
          </w:p>
        </w:tc>
        <w:tc>
          <w:tcPr>
            <w:tcW w:w="1631" w:type="dxa"/>
            <w:gridSpan w:val="2"/>
            <w:tcBorders>
              <w:top w:val="nil"/>
              <w:left w:val="nil"/>
              <w:right w:val="nil"/>
            </w:tcBorders>
          </w:tcPr>
          <w:p w14:paraId="29137521" w14:textId="77777777" w:rsidR="00C61DDF" w:rsidRPr="00F53D36" w:rsidRDefault="00C61DDF" w:rsidP="00C61DDF"/>
        </w:tc>
        <w:tc>
          <w:tcPr>
            <w:tcW w:w="1632" w:type="dxa"/>
            <w:gridSpan w:val="2"/>
            <w:tcBorders>
              <w:top w:val="nil"/>
              <w:left w:val="nil"/>
              <w:right w:val="nil"/>
            </w:tcBorders>
          </w:tcPr>
          <w:p w14:paraId="6A81457B" w14:textId="30A796BA" w:rsidR="00C61DDF" w:rsidRPr="00F53D36" w:rsidRDefault="00C61DDF" w:rsidP="00C61DDF">
            <w:r>
              <w:rPr>
                <w:lang w:eastAsia="en-GB"/>
              </w:rPr>
              <w:t>0.102</w:t>
            </w:r>
          </w:p>
        </w:tc>
      </w:tr>
    </w:tbl>
    <w:p w14:paraId="2FAE3868" w14:textId="77777777" w:rsidR="001F11BF" w:rsidRDefault="001F11BF" w:rsidP="001F11BF"/>
    <w:p w14:paraId="29017350" w14:textId="68E837B6" w:rsidR="00F47ADD" w:rsidRDefault="00F47ADD" w:rsidP="000B22F6">
      <w:pPr>
        <w:pStyle w:val="Heading2"/>
      </w:pPr>
      <w:r>
        <w:t>Object/PP Focus</w:t>
      </w:r>
    </w:p>
    <w:p w14:paraId="37B19609" w14:textId="3A52D2B2" w:rsidR="00F47ADD" w:rsidRDefault="00F47ADD" w:rsidP="00F47ADD">
      <w:r>
        <w:t xml:space="preserve">Here we ask: </w:t>
      </w:r>
      <w:r w:rsidRPr="00C61DDF">
        <w:t xml:space="preserve">Do the </w:t>
      </w:r>
      <w:r>
        <w:t xml:space="preserve">word orders chosen to realize object/PP focus by the </w:t>
      </w:r>
      <w:r w:rsidR="008B1CCD" w:rsidRPr="00C61DDF">
        <w:t xml:space="preserve">baseline bilinguals </w:t>
      </w:r>
      <w:r w:rsidRPr="00C61DDF">
        <w:t xml:space="preserve">differ from </w:t>
      </w:r>
      <w:r>
        <w:t xml:space="preserve">those chosen by </w:t>
      </w:r>
      <w:r w:rsidRPr="00C61DDF">
        <w:t>the</w:t>
      </w:r>
      <w:r w:rsidR="008B1CCD">
        <w:t xml:space="preserve"> </w:t>
      </w:r>
      <w:r w:rsidR="008B1CCD" w:rsidRPr="00C61DDF">
        <w:t>monolinguals</w:t>
      </w:r>
      <w:r w:rsidRPr="00C61DDF">
        <w:t>?</w:t>
      </w:r>
    </w:p>
    <w:p w14:paraId="32D5A62C" w14:textId="4F9DED93" w:rsidR="00F47ADD" w:rsidRDefault="00F47ADD" w:rsidP="00F47ADD">
      <w:r>
        <w:t xml:space="preserve">We observe similar overall percentages in Figure S2-2, and a multinomial logistic regression reveals a significant effect by </w:t>
      </w:r>
      <w:r w:rsidR="00E73666">
        <w:t xml:space="preserve">focus type but </w:t>
      </w:r>
      <w:r>
        <w:t xml:space="preserve">no group differences (Table S2-1). </w:t>
      </w:r>
    </w:p>
    <w:p w14:paraId="78AFF9F0" w14:textId="77777777" w:rsidR="001F11BF" w:rsidRDefault="001F11BF" w:rsidP="00F47ADD"/>
    <w:p w14:paraId="2A49DA0B" w14:textId="5CEAA1BA" w:rsidR="0090481E" w:rsidRDefault="00F47ADD" w:rsidP="00AA448E">
      <w:r>
        <w:rPr>
          <w:noProof/>
        </w:rPr>
        <w:drawing>
          <wp:anchor distT="0" distB="0" distL="114300" distR="114300" simplePos="0" relativeHeight="251658240" behindDoc="0" locked="0" layoutInCell="1" allowOverlap="1" wp14:anchorId="6D5F1763" wp14:editId="1E963D15">
            <wp:simplePos x="0" y="0"/>
            <wp:positionH relativeFrom="column">
              <wp:posOffset>0</wp:posOffset>
            </wp:positionH>
            <wp:positionV relativeFrom="paragraph">
              <wp:posOffset>-635</wp:posOffset>
            </wp:positionV>
            <wp:extent cx="5302063" cy="2259555"/>
            <wp:effectExtent l="0" t="0" r="13335" b="7620"/>
            <wp:wrapSquare wrapText="bothSides"/>
            <wp:docPr id="1" name="Chart 1">
              <a:extLst xmlns:a="http://schemas.openxmlformats.org/drawingml/2006/main">
                <a:ext uri="{FF2B5EF4-FFF2-40B4-BE49-F238E27FC236}">
                  <a16:creationId xmlns:a16="http://schemas.microsoft.com/office/drawing/2014/main" id="{E7CA0CB2-0B48-4BF5-BA8E-414FE1942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04B33DD" w14:textId="50117036" w:rsidR="00F47ADD" w:rsidRDefault="00F47ADD" w:rsidP="00AA448E"/>
    <w:p w14:paraId="480ABA08" w14:textId="018868CB" w:rsidR="00F47ADD" w:rsidRPr="00F53D36" w:rsidRDefault="00F47ADD" w:rsidP="00AA448E"/>
    <w:p w14:paraId="1CADF348" w14:textId="77777777" w:rsidR="00F47ADD" w:rsidRDefault="00F47ADD" w:rsidP="00AA448E"/>
    <w:p w14:paraId="2EE57920" w14:textId="77777777" w:rsidR="00F47ADD" w:rsidRDefault="00F47ADD" w:rsidP="00AA448E"/>
    <w:p w14:paraId="11CEA12F" w14:textId="77777777" w:rsidR="00F47ADD" w:rsidRDefault="00F47ADD" w:rsidP="00AA448E"/>
    <w:p w14:paraId="05D22AF4" w14:textId="1E730813" w:rsidR="00F47ADD" w:rsidRDefault="00F47ADD" w:rsidP="00AA448E">
      <w:r>
        <w:rPr>
          <w:noProof/>
        </w:rPr>
        <mc:AlternateContent>
          <mc:Choice Requires="wps">
            <w:drawing>
              <wp:anchor distT="0" distB="0" distL="114300" distR="114300" simplePos="0" relativeHeight="251661312" behindDoc="0" locked="0" layoutInCell="1" allowOverlap="1" wp14:anchorId="3E099499" wp14:editId="0AA919B6">
                <wp:simplePos x="0" y="0"/>
                <wp:positionH relativeFrom="column">
                  <wp:posOffset>0</wp:posOffset>
                </wp:positionH>
                <wp:positionV relativeFrom="paragraph">
                  <wp:posOffset>2483485</wp:posOffset>
                </wp:positionV>
                <wp:extent cx="530161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301615" cy="635"/>
                        </a:xfrm>
                        <a:prstGeom prst="rect">
                          <a:avLst/>
                        </a:prstGeom>
                        <a:solidFill>
                          <a:prstClr val="white"/>
                        </a:solidFill>
                        <a:ln>
                          <a:noFill/>
                        </a:ln>
                      </wps:spPr>
                      <wps:txbx>
                        <w:txbxContent>
                          <w:p w14:paraId="090C95D3" w14:textId="0B4C71BA" w:rsidR="00F47ADD" w:rsidRPr="001F11BF" w:rsidRDefault="00F47ADD" w:rsidP="00F47ADD">
                            <w:pPr>
                              <w:pStyle w:val="Caption"/>
                              <w:rPr>
                                <w:i w:val="0"/>
                                <w:iCs w:val="0"/>
                                <w:noProof/>
                                <w:color w:val="auto"/>
                                <w:sz w:val="36"/>
                                <w:szCs w:val="36"/>
                              </w:rPr>
                            </w:pPr>
                            <w:r w:rsidRPr="001F11BF">
                              <w:rPr>
                                <w:i w:val="0"/>
                                <w:iCs w:val="0"/>
                                <w:color w:val="auto"/>
                                <w:sz w:val="24"/>
                                <w:szCs w:val="24"/>
                              </w:rPr>
                              <w:t>Figure S2-</w:t>
                            </w:r>
                            <w:r w:rsidRPr="001F11BF">
                              <w:rPr>
                                <w:i w:val="0"/>
                                <w:iCs w:val="0"/>
                                <w:color w:val="auto"/>
                                <w:sz w:val="24"/>
                                <w:szCs w:val="24"/>
                              </w:rPr>
                              <w:fldChar w:fldCharType="begin"/>
                            </w:r>
                            <w:r w:rsidRPr="001F11BF">
                              <w:rPr>
                                <w:i w:val="0"/>
                                <w:iCs w:val="0"/>
                                <w:color w:val="auto"/>
                                <w:sz w:val="24"/>
                                <w:szCs w:val="24"/>
                              </w:rPr>
                              <w:instrText xml:space="preserve"> SEQ Figure \* ARABIC </w:instrText>
                            </w:r>
                            <w:r w:rsidRPr="001F11BF">
                              <w:rPr>
                                <w:i w:val="0"/>
                                <w:iCs w:val="0"/>
                                <w:color w:val="auto"/>
                                <w:sz w:val="24"/>
                                <w:szCs w:val="24"/>
                              </w:rPr>
                              <w:fldChar w:fldCharType="separate"/>
                            </w:r>
                            <w:r w:rsidR="007E7C22">
                              <w:rPr>
                                <w:i w:val="0"/>
                                <w:iCs w:val="0"/>
                                <w:noProof/>
                                <w:color w:val="auto"/>
                                <w:sz w:val="24"/>
                                <w:szCs w:val="24"/>
                              </w:rPr>
                              <w:t>2</w:t>
                            </w:r>
                            <w:r w:rsidRPr="001F11BF">
                              <w:rPr>
                                <w:i w:val="0"/>
                                <w:iCs w:val="0"/>
                                <w:color w:val="auto"/>
                                <w:sz w:val="24"/>
                                <w:szCs w:val="24"/>
                              </w:rPr>
                              <w:fldChar w:fldCharType="end"/>
                            </w:r>
                            <w:r w:rsidRPr="001F11BF">
                              <w:rPr>
                                <w:i w:val="0"/>
                                <w:iCs w:val="0"/>
                                <w:color w:val="auto"/>
                                <w:sz w:val="24"/>
                                <w:szCs w:val="24"/>
                              </w:rPr>
                              <w:t>. Word order chosen by focus context and group, Object/PP focus</w:t>
                            </w:r>
                            <w:r w:rsidR="001F11BF" w:rsidRPr="001F11BF">
                              <w:rPr>
                                <w:i w:val="0"/>
                                <w:iCs w:val="0"/>
                                <w:color w:val="auto"/>
                                <w:sz w:val="24"/>
                                <w:szCs w:val="24"/>
                              </w:rPr>
                              <w:t xml:space="preserve"> (baseline vs. monolingual</w:t>
                            </w:r>
                            <w:r w:rsidR="001F11BF">
                              <w:rPr>
                                <w:i w:val="0"/>
                                <w:iCs w:val="0"/>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E099499" id="_x0000_t202" coordsize="21600,21600" o:spt="202" path="m,l,21600r21600,l21600,xe">
                <v:stroke joinstyle="miter"/>
                <v:path gradientshapeok="t" o:connecttype="rect"/>
              </v:shapetype>
              <v:shape id="Text Box 3" o:spid="_x0000_s1026" type="#_x0000_t202" style="position:absolute;margin-left:0;margin-top:195.55pt;width:417.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" stroked="f">
                <v:textbox style="mso-fit-shape-to-text:t" inset="0,0,0,0">
                  <w:txbxContent>
                    <w:p w14:paraId="090C95D3" w14:textId="0B4C71BA" w:rsidR="00F47ADD" w:rsidRPr="001F11BF" w:rsidRDefault="00F47ADD" w:rsidP="00F47ADD">
                      <w:pPr>
                        <w:pStyle w:val="Caption"/>
                        <w:rPr>
                          <w:i w:val="0"/>
                          <w:iCs w:val="0"/>
                          <w:noProof/>
                          <w:color w:val="auto"/>
                          <w:sz w:val="36"/>
                          <w:szCs w:val="36"/>
                        </w:rPr>
                      </w:pPr>
                      <w:r w:rsidRPr="001F11BF">
                        <w:rPr>
                          <w:i w:val="0"/>
                          <w:iCs w:val="0"/>
                          <w:color w:val="auto"/>
                          <w:sz w:val="24"/>
                          <w:szCs w:val="24"/>
                        </w:rPr>
                        <w:t>Figure S2-</w:t>
                      </w:r>
                      <w:r w:rsidRPr="001F11BF">
                        <w:rPr>
                          <w:i w:val="0"/>
                          <w:iCs w:val="0"/>
                          <w:color w:val="auto"/>
                          <w:sz w:val="24"/>
                          <w:szCs w:val="24"/>
                        </w:rPr>
                        <w:fldChar w:fldCharType="begin"/>
                      </w:r>
                      <w:r w:rsidRPr="001F11BF">
                        <w:rPr>
                          <w:i w:val="0"/>
                          <w:iCs w:val="0"/>
                          <w:color w:val="auto"/>
                          <w:sz w:val="24"/>
                          <w:szCs w:val="24"/>
                        </w:rPr>
                        <w:instrText xml:space="preserve"> SEQ Figure \* ARABIC </w:instrText>
                      </w:r>
                      <w:r w:rsidRPr="001F11BF">
                        <w:rPr>
                          <w:i w:val="0"/>
                          <w:iCs w:val="0"/>
                          <w:color w:val="auto"/>
                          <w:sz w:val="24"/>
                          <w:szCs w:val="24"/>
                        </w:rPr>
                        <w:fldChar w:fldCharType="separate"/>
                      </w:r>
                      <w:r w:rsidR="007E7C22">
                        <w:rPr>
                          <w:i w:val="0"/>
                          <w:iCs w:val="0"/>
                          <w:noProof/>
                          <w:color w:val="auto"/>
                          <w:sz w:val="24"/>
                          <w:szCs w:val="24"/>
                        </w:rPr>
                        <w:t>2</w:t>
                      </w:r>
                      <w:r w:rsidRPr="001F11BF">
                        <w:rPr>
                          <w:i w:val="0"/>
                          <w:iCs w:val="0"/>
                          <w:color w:val="auto"/>
                          <w:sz w:val="24"/>
                          <w:szCs w:val="24"/>
                        </w:rPr>
                        <w:fldChar w:fldCharType="end"/>
                      </w:r>
                      <w:r w:rsidRPr="001F11BF">
                        <w:rPr>
                          <w:i w:val="0"/>
                          <w:iCs w:val="0"/>
                          <w:color w:val="auto"/>
                          <w:sz w:val="24"/>
                          <w:szCs w:val="24"/>
                        </w:rPr>
                        <w:t>. Word order chosen by focus context and group, Object/PP focus</w:t>
                      </w:r>
                      <w:r w:rsidR="001F11BF" w:rsidRPr="001F11BF">
                        <w:rPr>
                          <w:i w:val="0"/>
                          <w:iCs w:val="0"/>
                          <w:color w:val="auto"/>
                          <w:sz w:val="24"/>
                          <w:szCs w:val="24"/>
                        </w:rPr>
                        <w:t xml:space="preserve"> (baseline vs. monolingual</w:t>
                      </w:r>
                      <w:r w:rsidR="001F11BF">
                        <w:rPr>
                          <w:i w:val="0"/>
                          <w:iCs w:val="0"/>
                          <w:color w:val="auto"/>
                          <w:sz w:val="24"/>
                          <w:szCs w:val="24"/>
                        </w:rPr>
                        <w:t>)</w:t>
                      </w:r>
                    </w:p>
                  </w:txbxContent>
                </v:textbox>
                <w10:wrap type="square"/>
              </v:shape>
            </w:pict>
          </mc:Fallback>
        </mc:AlternateContent>
      </w:r>
      <w:r>
        <w:rPr>
          <w:noProof/>
        </w:rPr>
        <w:drawing>
          <wp:anchor distT="0" distB="0" distL="114300" distR="114300" simplePos="0" relativeHeight="251659264" behindDoc="0" locked="0" layoutInCell="1" allowOverlap="1" wp14:anchorId="7864821E" wp14:editId="1347377B">
            <wp:simplePos x="0" y="0"/>
            <wp:positionH relativeFrom="column">
              <wp:posOffset>0</wp:posOffset>
            </wp:positionH>
            <wp:positionV relativeFrom="paragraph">
              <wp:posOffset>167005</wp:posOffset>
            </wp:positionV>
            <wp:extent cx="5302063" cy="2259555"/>
            <wp:effectExtent l="0" t="0" r="13335" b="7620"/>
            <wp:wrapSquare wrapText="bothSides"/>
            <wp:docPr id="2" name="Chart 2">
              <a:extLst xmlns:a="http://schemas.openxmlformats.org/drawingml/2006/main">
                <a:ext uri="{FF2B5EF4-FFF2-40B4-BE49-F238E27FC236}">
                  <a16:creationId xmlns:a16="http://schemas.microsoft.com/office/drawing/2014/main" id="{85416583-E509-427F-AEBA-ED6F27C42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A3F9F29" w14:textId="2FB2CDBC" w:rsidR="00F47ADD" w:rsidRDefault="00F47ADD" w:rsidP="00AA448E"/>
    <w:p w14:paraId="387616D5" w14:textId="166CCB63" w:rsidR="00F47ADD" w:rsidRDefault="00F47ADD" w:rsidP="00AA448E"/>
    <w:p w14:paraId="09F6EAC4" w14:textId="4829907C" w:rsidR="00F47ADD" w:rsidRDefault="00F47ADD" w:rsidP="00AA448E"/>
    <w:p w14:paraId="69FABD0E" w14:textId="77777777" w:rsidR="00F47ADD" w:rsidRDefault="00F47ADD" w:rsidP="00AA448E"/>
    <w:p w14:paraId="023BB35F" w14:textId="77777777" w:rsidR="00F47ADD" w:rsidRDefault="00F47ADD" w:rsidP="00AA448E"/>
    <w:p w14:paraId="54371CB0" w14:textId="77777777" w:rsidR="00F47ADD" w:rsidRDefault="00F47ADD" w:rsidP="00AA448E"/>
    <w:p w14:paraId="7EC5A9F8" w14:textId="77777777" w:rsidR="00F47ADD" w:rsidRDefault="00F47ADD" w:rsidP="00AA448E"/>
    <w:p w14:paraId="7BB251DE" w14:textId="77777777" w:rsidR="00F47ADD" w:rsidRDefault="00F47ADD" w:rsidP="00AA448E"/>
    <w:p w14:paraId="0DFF6ADB" w14:textId="324D978F" w:rsidR="00F47ADD" w:rsidRDefault="00F47ADD" w:rsidP="00AA448E"/>
    <w:p w14:paraId="67A9D77E" w14:textId="77777777" w:rsidR="00F47ADD" w:rsidRDefault="00F47ADD" w:rsidP="00AA448E"/>
    <w:p w14:paraId="3E7B11E3" w14:textId="77777777" w:rsidR="001F11BF" w:rsidRDefault="001F11BF">
      <w:pPr>
        <w:spacing w:line="259" w:lineRule="auto"/>
      </w:pPr>
      <w:r>
        <w:br w:type="page"/>
      </w:r>
    </w:p>
    <w:p w14:paraId="4AC9FAF4" w14:textId="05DDD033" w:rsidR="0090481E" w:rsidRPr="00F53D36" w:rsidRDefault="0090481E" w:rsidP="00AA448E">
      <w:r w:rsidRPr="00F53D36">
        <w:lastRenderedPageBreak/>
        <w:t xml:space="preserve">Table </w:t>
      </w:r>
      <w:r w:rsidR="00870D48">
        <w:t>S</w:t>
      </w:r>
      <w:r w:rsidR="00F47ADD">
        <w:t>2-</w:t>
      </w:r>
      <w:fldSimple w:instr=" SEQ Table \* ARABIC ">
        <w:r w:rsidR="007E7C22">
          <w:rPr>
            <w:noProof/>
          </w:rPr>
          <w:t>2</w:t>
        </w:r>
      </w:fldSimple>
      <w:r w:rsidRPr="00F53D36">
        <w:t xml:space="preserve">. Multinomial logistic regression, </w:t>
      </w:r>
      <w:r w:rsidR="002D23C2">
        <w:t>o</w:t>
      </w:r>
      <w:r w:rsidRPr="00F53D36">
        <w:t>bject/PP focus</w:t>
      </w:r>
      <w:r w:rsidR="001F11BF">
        <w:t xml:space="preserve"> (baseline vs. monolingual)</w:t>
      </w:r>
    </w:p>
    <w:tbl>
      <w:tblPr>
        <w:tblStyle w:val="TableGrid1"/>
        <w:tblW w:w="7228" w:type="dxa"/>
        <w:tblLayout w:type="fixed"/>
        <w:tblLook w:val="04A0" w:firstRow="1" w:lastRow="0" w:firstColumn="1" w:lastColumn="0" w:noHBand="0" w:noVBand="1"/>
      </w:tblPr>
      <w:tblGrid>
        <w:gridCol w:w="1710"/>
        <w:gridCol w:w="1223"/>
        <w:gridCol w:w="810"/>
        <w:gridCol w:w="1387"/>
        <w:gridCol w:w="1270"/>
        <w:gridCol w:w="236"/>
        <w:gridCol w:w="592"/>
      </w:tblGrid>
      <w:tr w:rsidR="0090481E" w:rsidRPr="00870D48" w14:paraId="06BE5132" w14:textId="77777777" w:rsidTr="00870D48">
        <w:tc>
          <w:tcPr>
            <w:tcW w:w="1710" w:type="dxa"/>
            <w:tcBorders>
              <w:left w:val="nil"/>
              <w:bottom w:val="nil"/>
              <w:right w:val="nil"/>
            </w:tcBorders>
          </w:tcPr>
          <w:p w14:paraId="41AD4F5D" w14:textId="77777777" w:rsidR="0090481E" w:rsidRPr="00870D48" w:rsidRDefault="0090481E" w:rsidP="00AA448E">
            <w:pPr>
              <w:rPr>
                <w:b/>
                <w:bCs/>
              </w:rPr>
            </w:pPr>
            <w:r w:rsidRPr="00870D48">
              <w:rPr>
                <w:b/>
                <w:bCs/>
              </w:rPr>
              <w:t>Fixed Effect</w:t>
            </w:r>
          </w:p>
        </w:tc>
        <w:tc>
          <w:tcPr>
            <w:tcW w:w="1223" w:type="dxa"/>
            <w:tcBorders>
              <w:left w:val="nil"/>
              <w:bottom w:val="nil"/>
              <w:right w:val="nil"/>
            </w:tcBorders>
          </w:tcPr>
          <w:p w14:paraId="30CA6BC4" w14:textId="77777777" w:rsidR="0090481E" w:rsidRPr="00870D48" w:rsidRDefault="0090481E" w:rsidP="00AA448E">
            <w:pPr>
              <w:rPr>
                <w:b/>
                <w:bCs/>
                <w:i/>
                <w:iCs/>
              </w:rPr>
            </w:pPr>
            <w:r w:rsidRPr="00870D48">
              <w:rPr>
                <w:b/>
                <w:bCs/>
                <w:i/>
                <w:iCs/>
              </w:rPr>
              <w:t>F</w:t>
            </w:r>
          </w:p>
        </w:tc>
        <w:tc>
          <w:tcPr>
            <w:tcW w:w="810" w:type="dxa"/>
            <w:tcBorders>
              <w:left w:val="nil"/>
              <w:bottom w:val="nil"/>
              <w:right w:val="nil"/>
            </w:tcBorders>
          </w:tcPr>
          <w:p w14:paraId="609514E5" w14:textId="77777777" w:rsidR="0090481E" w:rsidRPr="00870D48" w:rsidRDefault="0090481E" w:rsidP="00AA448E">
            <w:pPr>
              <w:rPr>
                <w:b/>
                <w:bCs/>
                <w:i/>
                <w:iCs/>
              </w:rPr>
            </w:pPr>
            <w:r w:rsidRPr="00870D48">
              <w:rPr>
                <w:b/>
                <w:bCs/>
                <w:i/>
                <w:iCs/>
              </w:rPr>
              <w:t>p</w:t>
            </w:r>
          </w:p>
        </w:tc>
        <w:tc>
          <w:tcPr>
            <w:tcW w:w="1387" w:type="dxa"/>
            <w:tcBorders>
              <w:left w:val="nil"/>
              <w:bottom w:val="nil"/>
              <w:right w:val="nil"/>
            </w:tcBorders>
          </w:tcPr>
          <w:p w14:paraId="524F7519" w14:textId="77777777" w:rsidR="0090481E" w:rsidRPr="00870D48" w:rsidRDefault="0090481E" w:rsidP="00AA448E">
            <w:pPr>
              <w:rPr>
                <w:b/>
                <w:bCs/>
              </w:rPr>
            </w:pPr>
          </w:p>
        </w:tc>
        <w:tc>
          <w:tcPr>
            <w:tcW w:w="1270" w:type="dxa"/>
            <w:tcBorders>
              <w:left w:val="nil"/>
              <w:bottom w:val="nil"/>
              <w:right w:val="nil"/>
            </w:tcBorders>
          </w:tcPr>
          <w:p w14:paraId="4D4C2D1A" w14:textId="77777777" w:rsidR="0090481E" w:rsidRPr="00870D48" w:rsidRDefault="0090481E" w:rsidP="00AA448E">
            <w:pPr>
              <w:rPr>
                <w:b/>
                <w:bCs/>
              </w:rPr>
            </w:pPr>
          </w:p>
        </w:tc>
        <w:tc>
          <w:tcPr>
            <w:tcW w:w="236" w:type="dxa"/>
            <w:tcBorders>
              <w:left w:val="nil"/>
              <w:bottom w:val="nil"/>
              <w:right w:val="nil"/>
            </w:tcBorders>
          </w:tcPr>
          <w:p w14:paraId="7E6B234C" w14:textId="77777777" w:rsidR="0090481E" w:rsidRPr="00870D48" w:rsidRDefault="0090481E" w:rsidP="00AA448E">
            <w:pPr>
              <w:rPr>
                <w:b/>
                <w:bCs/>
              </w:rPr>
            </w:pPr>
          </w:p>
        </w:tc>
        <w:tc>
          <w:tcPr>
            <w:tcW w:w="592" w:type="dxa"/>
            <w:tcBorders>
              <w:left w:val="nil"/>
              <w:bottom w:val="nil"/>
              <w:right w:val="nil"/>
            </w:tcBorders>
          </w:tcPr>
          <w:p w14:paraId="6F36072E" w14:textId="77777777" w:rsidR="0090481E" w:rsidRPr="00870D48" w:rsidRDefault="0090481E" w:rsidP="00AA448E">
            <w:pPr>
              <w:rPr>
                <w:b/>
                <w:bCs/>
              </w:rPr>
            </w:pPr>
          </w:p>
        </w:tc>
      </w:tr>
      <w:tr w:rsidR="00E73666" w:rsidRPr="00F53D36" w14:paraId="5EDE3A66" w14:textId="77777777" w:rsidTr="00870D48">
        <w:tc>
          <w:tcPr>
            <w:tcW w:w="1710" w:type="dxa"/>
            <w:tcBorders>
              <w:top w:val="nil"/>
              <w:left w:val="nil"/>
              <w:bottom w:val="nil"/>
              <w:right w:val="nil"/>
            </w:tcBorders>
          </w:tcPr>
          <w:p w14:paraId="4E3DAAC7" w14:textId="77777777" w:rsidR="00E73666" w:rsidRPr="00F53D36" w:rsidRDefault="00E73666" w:rsidP="00E73666">
            <w:r w:rsidRPr="00F53D36">
              <w:t>Group</w:t>
            </w:r>
          </w:p>
        </w:tc>
        <w:tc>
          <w:tcPr>
            <w:tcW w:w="1223" w:type="dxa"/>
            <w:tcBorders>
              <w:top w:val="nil"/>
              <w:left w:val="nil"/>
              <w:bottom w:val="nil"/>
              <w:right w:val="nil"/>
            </w:tcBorders>
          </w:tcPr>
          <w:p w14:paraId="2ECD764D" w14:textId="5B9329CC" w:rsidR="00E73666" w:rsidRPr="00F53D36" w:rsidRDefault="00E73666" w:rsidP="00E73666">
            <w:pPr>
              <w:rPr>
                <w:b/>
                <w:bCs/>
              </w:rPr>
            </w:pPr>
            <w:r w:rsidRPr="00883285">
              <w:t>0.113</w:t>
            </w:r>
          </w:p>
        </w:tc>
        <w:tc>
          <w:tcPr>
            <w:tcW w:w="810" w:type="dxa"/>
            <w:tcBorders>
              <w:top w:val="nil"/>
              <w:left w:val="nil"/>
              <w:bottom w:val="nil"/>
              <w:right w:val="nil"/>
            </w:tcBorders>
          </w:tcPr>
          <w:p w14:paraId="1B4031EE" w14:textId="0F220685" w:rsidR="00E73666" w:rsidRPr="00F53D36" w:rsidRDefault="00E73666" w:rsidP="00E73666">
            <w:pPr>
              <w:rPr>
                <w:b/>
                <w:bCs/>
              </w:rPr>
            </w:pPr>
            <w:r w:rsidRPr="00883285">
              <w:t>.893</w:t>
            </w:r>
          </w:p>
        </w:tc>
        <w:tc>
          <w:tcPr>
            <w:tcW w:w="1387" w:type="dxa"/>
            <w:tcBorders>
              <w:top w:val="nil"/>
              <w:left w:val="nil"/>
              <w:bottom w:val="nil"/>
              <w:right w:val="nil"/>
            </w:tcBorders>
          </w:tcPr>
          <w:p w14:paraId="08C835A8" w14:textId="77777777" w:rsidR="00E73666" w:rsidRPr="00F53D36" w:rsidRDefault="00E73666" w:rsidP="00E73666"/>
        </w:tc>
        <w:tc>
          <w:tcPr>
            <w:tcW w:w="1270" w:type="dxa"/>
            <w:tcBorders>
              <w:top w:val="nil"/>
              <w:left w:val="nil"/>
              <w:bottom w:val="nil"/>
              <w:right w:val="nil"/>
            </w:tcBorders>
          </w:tcPr>
          <w:p w14:paraId="03BF185F" w14:textId="77777777" w:rsidR="00E73666" w:rsidRPr="00F53D36" w:rsidRDefault="00E73666" w:rsidP="00E73666"/>
        </w:tc>
        <w:tc>
          <w:tcPr>
            <w:tcW w:w="236" w:type="dxa"/>
            <w:tcBorders>
              <w:top w:val="nil"/>
              <w:left w:val="nil"/>
              <w:bottom w:val="nil"/>
              <w:right w:val="nil"/>
            </w:tcBorders>
          </w:tcPr>
          <w:p w14:paraId="551699AD" w14:textId="77777777" w:rsidR="00E73666" w:rsidRPr="00F53D36" w:rsidRDefault="00E73666" w:rsidP="00E73666"/>
        </w:tc>
        <w:tc>
          <w:tcPr>
            <w:tcW w:w="592" w:type="dxa"/>
            <w:tcBorders>
              <w:top w:val="nil"/>
              <w:left w:val="nil"/>
              <w:bottom w:val="nil"/>
              <w:right w:val="nil"/>
            </w:tcBorders>
          </w:tcPr>
          <w:p w14:paraId="5F125F48" w14:textId="77777777" w:rsidR="00E73666" w:rsidRPr="00F53D36" w:rsidRDefault="00E73666" w:rsidP="00E73666"/>
        </w:tc>
      </w:tr>
      <w:tr w:rsidR="00E73666" w:rsidRPr="00F53D36" w14:paraId="01799B96" w14:textId="77777777" w:rsidTr="00870D48">
        <w:tc>
          <w:tcPr>
            <w:tcW w:w="1710" w:type="dxa"/>
            <w:tcBorders>
              <w:top w:val="nil"/>
              <w:left w:val="nil"/>
              <w:bottom w:val="nil"/>
              <w:right w:val="nil"/>
            </w:tcBorders>
            <w:shd w:val="clear" w:color="auto" w:fill="D9E2F3" w:themeFill="accent1" w:themeFillTint="33"/>
          </w:tcPr>
          <w:p w14:paraId="0E7354D1" w14:textId="77777777" w:rsidR="00E73666" w:rsidRPr="00F53D36" w:rsidRDefault="00E73666" w:rsidP="00E73666">
            <w:r w:rsidRPr="00F53D36">
              <w:t>Type</w:t>
            </w:r>
          </w:p>
        </w:tc>
        <w:tc>
          <w:tcPr>
            <w:tcW w:w="1223" w:type="dxa"/>
            <w:tcBorders>
              <w:top w:val="nil"/>
              <w:left w:val="nil"/>
              <w:bottom w:val="nil"/>
              <w:right w:val="nil"/>
            </w:tcBorders>
            <w:shd w:val="clear" w:color="auto" w:fill="D9E2F3" w:themeFill="accent1" w:themeFillTint="33"/>
          </w:tcPr>
          <w:p w14:paraId="79898FC4" w14:textId="4ACDD0DD" w:rsidR="00E73666" w:rsidRPr="00F53D36" w:rsidRDefault="00E73666" w:rsidP="00E73666">
            <w:pPr>
              <w:rPr>
                <w:b/>
                <w:bCs/>
              </w:rPr>
            </w:pPr>
            <w:r w:rsidRPr="00883285">
              <w:t>26.604</w:t>
            </w:r>
          </w:p>
        </w:tc>
        <w:tc>
          <w:tcPr>
            <w:tcW w:w="810" w:type="dxa"/>
            <w:tcBorders>
              <w:top w:val="nil"/>
              <w:left w:val="nil"/>
              <w:bottom w:val="nil"/>
              <w:right w:val="nil"/>
            </w:tcBorders>
            <w:shd w:val="clear" w:color="auto" w:fill="D9E2F3" w:themeFill="accent1" w:themeFillTint="33"/>
          </w:tcPr>
          <w:p w14:paraId="2D5D5B19" w14:textId="2A75540B" w:rsidR="00E73666" w:rsidRPr="00F53D36" w:rsidRDefault="00E73666" w:rsidP="00E73666">
            <w:pPr>
              <w:rPr>
                <w:b/>
                <w:bCs/>
              </w:rPr>
            </w:pPr>
            <w:r w:rsidRPr="00883285">
              <w:t>&lt;.000</w:t>
            </w:r>
          </w:p>
        </w:tc>
        <w:tc>
          <w:tcPr>
            <w:tcW w:w="1387" w:type="dxa"/>
            <w:tcBorders>
              <w:top w:val="nil"/>
              <w:left w:val="nil"/>
              <w:bottom w:val="nil"/>
              <w:right w:val="nil"/>
            </w:tcBorders>
          </w:tcPr>
          <w:p w14:paraId="717CA286" w14:textId="77777777" w:rsidR="00E73666" w:rsidRPr="00F53D36" w:rsidRDefault="00E73666" w:rsidP="00E73666"/>
        </w:tc>
        <w:tc>
          <w:tcPr>
            <w:tcW w:w="1270" w:type="dxa"/>
            <w:tcBorders>
              <w:top w:val="nil"/>
              <w:left w:val="nil"/>
              <w:bottom w:val="nil"/>
              <w:right w:val="nil"/>
            </w:tcBorders>
          </w:tcPr>
          <w:p w14:paraId="5573E3B7" w14:textId="77777777" w:rsidR="00E73666" w:rsidRPr="00F53D36" w:rsidRDefault="00E73666" w:rsidP="00E73666"/>
        </w:tc>
        <w:tc>
          <w:tcPr>
            <w:tcW w:w="236" w:type="dxa"/>
            <w:tcBorders>
              <w:top w:val="nil"/>
              <w:left w:val="nil"/>
              <w:bottom w:val="nil"/>
              <w:right w:val="nil"/>
            </w:tcBorders>
          </w:tcPr>
          <w:p w14:paraId="59F3D931" w14:textId="77777777" w:rsidR="00E73666" w:rsidRPr="00F53D36" w:rsidRDefault="00E73666" w:rsidP="00E73666"/>
        </w:tc>
        <w:tc>
          <w:tcPr>
            <w:tcW w:w="592" w:type="dxa"/>
            <w:tcBorders>
              <w:top w:val="nil"/>
              <w:left w:val="nil"/>
              <w:bottom w:val="nil"/>
              <w:right w:val="nil"/>
            </w:tcBorders>
          </w:tcPr>
          <w:p w14:paraId="7AE01459" w14:textId="77777777" w:rsidR="00E73666" w:rsidRPr="00F53D36" w:rsidRDefault="00E73666" w:rsidP="00E73666"/>
        </w:tc>
      </w:tr>
      <w:tr w:rsidR="00E73666" w:rsidRPr="00F53D36" w14:paraId="534F5480" w14:textId="77777777" w:rsidTr="00870D48">
        <w:tc>
          <w:tcPr>
            <w:tcW w:w="1710" w:type="dxa"/>
            <w:tcBorders>
              <w:top w:val="nil"/>
              <w:left w:val="nil"/>
              <w:right w:val="nil"/>
            </w:tcBorders>
          </w:tcPr>
          <w:p w14:paraId="315289B5" w14:textId="77777777" w:rsidR="00E73666" w:rsidRPr="00F53D36" w:rsidRDefault="00E73666" w:rsidP="00E73666">
            <w:r w:rsidRPr="00F53D36">
              <w:t>Group*Type</w:t>
            </w:r>
          </w:p>
        </w:tc>
        <w:tc>
          <w:tcPr>
            <w:tcW w:w="1223" w:type="dxa"/>
            <w:tcBorders>
              <w:top w:val="nil"/>
              <w:left w:val="nil"/>
              <w:right w:val="nil"/>
            </w:tcBorders>
          </w:tcPr>
          <w:p w14:paraId="4679B1C8" w14:textId="33072D1C" w:rsidR="00E73666" w:rsidRPr="00F53D36" w:rsidRDefault="00E73666" w:rsidP="00E73666">
            <w:r w:rsidRPr="00883285">
              <w:t>0.104</w:t>
            </w:r>
          </w:p>
        </w:tc>
        <w:tc>
          <w:tcPr>
            <w:tcW w:w="810" w:type="dxa"/>
            <w:tcBorders>
              <w:top w:val="nil"/>
              <w:left w:val="nil"/>
              <w:right w:val="nil"/>
            </w:tcBorders>
          </w:tcPr>
          <w:p w14:paraId="45A62082" w14:textId="68776F09" w:rsidR="00E73666" w:rsidRPr="00F53D36" w:rsidRDefault="00E73666" w:rsidP="00E73666">
            <w:r w:rsidRPr="00883285">
              <w:t>.901</w:t>
            </w:r>
          </w:p>
        </w:tc>
        <w:tc>
          <w:tcPr>
            <w:tcW w:w="1387" w:type="dxa"/>
            <w:tcBorders>
              <w:top w:val="nil"/>
              <w:left w:val="nil"/>
              <w:right w:val="nil"/>
            </w:tcBorders>
          </w:tcPr>
          <w:p w14:paraId="1139EB1A" w14:textId="77777777" w:rsidR="00E73666" w:rsidRPr="00F53D36" w:rsidRDefault="00E73666" w:rsidP="00E73666"/>
        </w:tc>
        <w:tc>
          <w:tcPr>
            <w:tcW w:w="1270" w:type="dxa"/>
            <w:tcBorders>
              <w:top w:val="nil"/>
              <w:left w:val="nil"/>
              <w:right w:val="nil"/>
            </w:tcBorders>
          </w:tcPr>
          <w:p w14:paraId="75FD100C" w14:textId="77777777" w:rsidR="00E73666" w:rsidRPr="00F53D36" w:rsidRDefault="00E73666" w:rsidP="00E73666"/>
        </w:tc>
        <w:tc>
          <w:tcPr>
            <w:tcW w:w="236" w:type="dxa"/>
            <w:tcBorders>
              <w:top w:val="nil"/>
              <w:left w:val="nil"/>
              <w:right w:val="nil"/>
            </w:tcBorders>
          </w:tcPr>
          <w:p w14:paraId="085D80C4" w14:textId="77777777" w:rsidR="00E73666" w:rsidRPr="00F53D36" w:rsidRDefault="00E73666" w:rsidP="00E73666"/>
        </w:tc>
        <w:tc>
          <w:tcPr>
            <w:tcW w:w="592" w:type="dxa"/>
            <w:tcBorders>
              <w:top w:val="nil"/>
              <w:left w:val="nil"/>
              <w:right w:val="nil"/>
            </w:tcBorders>
          </w:tcPr>
          <w:p w14:paraId="0621A1F8" w14:textId="77777777" w:rsidR="00E73666" w:rsidRPr="00F53D36" w:rsidRDefault="00E73666" w:rsidP="00E73666"/>
        </w:tc>
      </w:tr>
      <w:tr w:rsidR="0090481E" w:rsidRPr="00870D48" w14:paraId="43E9D901" w14:textId="77777777" w:rsidTr="00870D48">
        <w:tc>
          <w:tcPr>
            <w:tcW w:w="5130" w:type="dxa"/>
            <w:gridSpan w:val="4"/>
            <w:tcBorders>
              <w:left w:val="nil"/>
              <w:bottom w:val="nil"/>
              <w:right w:val="nil"/>
            </w:tcBorders>
          </w:tcPr>
          <w:p w14:paraId="25698F30" w14:textId="77777777" w:rsidR="0090481E" w:rsidRPr="00870D48" w:rsidRDefault="0090481E" w:rsidP="00AA448E">
            <w:pPr>
              <w:rPr>
                <w:b/>
                <w:bCs/>
              </w:rPr>
            </w:pPr>
            <w:r w:rsidRPr="00870D48">
              <w:rPr>
                <w:b/>
                <w:bCs/>
              </w:rPr>
              <w:t>Random Effects</w:t>
            </w:r>
          </w:p>
        </w:tc>
        <w:tc>
          <w:tcPr>
            <w:tcW w:w="1270" w:type="dxa"/>
            <w:tcBorders>
              <w:left w:val="nil"/>
              <w:bottom w:val="nil"/>
              <w:right w:val="nil"/>
            </w:tcBorders>
          </w:tcPr>
          <w:p w14:paraId="5DA6F25D" w14:textId="77777777" w:rsidR="0090481E" w:rsidRPr="00870D48" w:rsidRDefault="0090481E" w:rsidP="00AA448E">
            <w:pPr>
              <w:rPr>
                <w:b/>
                <w:bCs/>
              </w:rPr>
            </w:pPr>
            <w:r w:rsidRPr="00870D48">
              <w:rPr>
                <w:b/>
                <w:bCs/>
              </w:rPr>
              <w:t>Variance</w:t>
            </w:r>
          </w:p>
        </w:tc>
        <w:tc>
          <w:tcPr>
            <w:tcW w:w="828" w:type="dxa"/>
            <w:gridSpan w:val="2"/>
            <w:tcBorders>
              <w:left w:val="nil"/>
              <w:bottom w:val="nil"/>
              <w:right w:val="nil"/>
            </w:tcBorders>
          </w:tcPr>
          <w:p w14:paraId="68ACB007" w14:textId="77777777" w:rsidR="0090481E" w:rsidRPr="00870D48" w:rsidRDefault="0090481E" w:rsidP="00AA448E">
            <w:pPr>
              <w:rPr>
                <w:b/>
                <w:bCs/>
              </w:rPr>
            </w:pPr>
            <w:r w:rsidRPr="00870D48">
              <w:rPr>
                <w:b/>
                <w:bCs/>
              </w:rPr>
              <w:t>SE</w:t>
            </w:r>
          </w:p>
        </w:tc>
      </w:tr>
      <w:tr w:rsidR="00E73666" w:rsidRPr="00F53D36" w14:paraId="13E4373D" w14:textId="77777777" w:rsidTr="00870D48">
        <w:tc>
          <w:tcPr>
            <w:tcW w:w="5130" w:type="dxa"/>
            <w:gridSpan w:val="4"/>
            <w:tcBorders>
              <w:top w:val="nil"/>
              <w:left w:val="nil"/>
              <w:bottom w:val="nil"/>
              <w:right w:val="nil"/>
            </w:tcBorders>
          </w:tcPr>
          <w:p w14:paraId="23CD349F" w14:textId="6809E8B6" w:rsidR="00E73666" w:rsidRPr="00F53D36" w:rsidRDefault="00E73666" w:rsidP="00E73666">
            <w:r w:rsidRPr="00CD16BA">
              <w:rPr>
                <w:lang w:eastAsia="en-GB"/>
              </w:rPr>
              <w:t>By-Participant Intercept</w:t>
            </w:r>
            <w:r>
              <w:rPr>
                <w:lang w:eastAsia="en-GB"/>
              </w:rPr>
              <w:t xml:space="preserve"> (VOPP vs. VPPO)</w:t>
            </w:r>
          </w:p>
        </w:tc>
        <w:tc>
          <w:tcPr>
            <w:tcW w:w="1270" w:type="dxa"/>
            <w:tcBorders>
              <w:top w:val="nil"/>
              <w:left w:val="nil"/>
              <w:bottom w:val="nil"/>
              <w:right w:val="nil"/>
            </w:tcBorders>
          </w:tcPr>
          <w:p w14:paraId="12688398" w14:textId="07034172" w:rsidR="00E73666" w:rsidRPr="00F53D36" w:rsidRDefault="00E73666" w:rsidP="00E73666">
            <w:r>
              <w:rPr>
                <w:lang w:eastAsia="en-GB"/>
              </w:rPr>
              <w:t>0.908</w:t>
            </w:r>
          </w:p>
        </w:tc>
        <w:tc>
          <w:tcPr>
            <w:tcW w:w="828" w:type="dxa"/>
            <w:gridSpan w:val="2"/>
            <w:tcBorders>
              <w:top w:val="nil"/>
              <w:left w:val="nil"/>
              <w:bottom w:val="nil"/>
              <w:right w:val="nil"/>
            </w:tcBorders>
          </w:tcPr>
          <w:p w14:paraId="4E8D0ACD" w14:textId="370B5399" w:rsidR="00E73666" w:rsidRPr="00F53D36" w:rsidRDefault="00E73666" w:rsidP="00E73666">
            <w:r>
              <w:rPr>
                <w:lang w:eastAsia="en-GB"/>
              </w:rPr>
              <w:t>0.276</w:t>
            </w:r>
          </w:p>
        </w:tc>
      </w:tr>
      <w:tr w:rsidR="00E73666" w:rsidRPr="00F53D36" w14:paraId="63300366" w14:textId="77777777" w:rsidTr="00870D48">
        <w:tc>
          <w:tcPr>
            <w:tcW w:w="5130" w:type="dxa"/>
            <w:gridSpan w:val="4"/>
            <w:tcBorders>
              <w:top w:val="nil"/>
              <w:left w:val="nil"/>
              <w:right w:val="nil"/>
            </w:tcBorders>
          </w:tcPr>
          <w:p w14:paraId="3527CDB1" w14:textId="4752D7FA" w:rsidR="00E73666" w:rsidRPr="00F53D36" w:rsidRDefault="00E73666" w:rsidP="00E73666">
            <w:r w:rsidRPr="00CD16BA">
              <w:rPr>
                <w:lang w:eastAsia="en-GB"/>
              </w:rPr>
              <w:t>By-Participant Intercept</w:t>
            </w:r>
            <w:r>
              <w:rPr>
                <w:lang w:eastAsia="en-GB"/>
              </w:rPr>
              <w:t xml:space="preserve"> (VOPP vs. FF)</w:t>
            </w:r>
          </w:p>
        </w:tc>
        <w:tc>
          <w:tcPr>
            <w:tcW w:w="1270" w:type="dxa"/>
            <w:tcBorders>
              <w:top w:val="nil"/>
              <w:left w:val="nil"/>
              <w:right w:val="nil"/>
            </w:tcBorders>
          </w:tcPr>
          <w:p w14:paraId="530AD16C" w14:textId="0449F8A2" w:rsidR="00E73666" w:rsidRPr="00F53D36" w:rsidRDefault="00E73666" w:rsidP="00E73666">
            <w:r>
              <w:rPr>
                <w:lang w:eastAsia="en-GB"/>
              </w:rPr>
              <w:t>0.821</w:t>
            </w:r>
          </w:p>
        </w:tc>
        <w:tc>
          <w:tcPr>
            <w:tcW w:w="828" w:type="dxa"/>
            <w:gridSpan w:val="2"/>
            <w:tcBorders>
              <w:top w:val="nil"/>
              <w:left w:val="nil"/>
              <w:right w:val="nil"/>
            </w:tcBorders>
          </w:tcPr>
          <w:p w14:paraId="6110F912" w14:textId="44EEB825" w:rsidR="00E73666" w:rsidRPr="00F53D36" w:rsidRDefault="00E73666" w:rsidP="00E73666">
            <w:r>
              <w:rPr>
                <w:lang w:eastAsia="en-GB"/>
              </w:rPr>
              <w:t>0.265</w:t>
            </w:r>
          </w:p>
        </w:tc>
      </w:tr>
    </w:tbl>
    <w:p w14:paraId="43FF546B" w14:textId="77777777" w:rsidR="0090481E" w:rsidRPr="00F53D36" w:rsidRDefault="0090481E" w:rsidP="00AA448E"/>
    <w:p w14:paraId="068BC02E" w14:textId="12146EB7" w:rsidR="001F11BF" w:rsidRDefault="00E73666" w:rsidP="00AA448E">
      <w:r>
        <w:t xml:space="preserve">We conducted the same follow-up binomial tests that we report for the baseline and heritage speakers in the main paper and find precisely the same pattern of results: the probability of choosing VOPP does not change between the two conditions, but the probability of choosing VPPO and Fronting does. At each stage, we observe no effects by group nor interactions between group and focus type. Overall, the baseline speakers pattern exactly like the monolinguals in this regard. </w:t>
      </w:r>
    </w:p>
    <w:p w14:paraId="3F38D409" w14:textId="1DCDE908" w:rsidR="00E73666" w:rsidRDefault="00E6154E" w:rsidP="000B22F6">
      <w:pPr>
        <w:pStyle w:val="Heading1"/>
      </w:pPr>
      <w:r>
        <w:t>Self-paced Reading Task Results</w:t>
      </w:r>
    </w:p>
    <w:p w14:paraId="7F718935" w14:textId="548B16F6" w:rsidR="00E6154E" w:rsidRDefault="008B1CCD" w:rsidP="000B22F6">
      <w:pPr>
        <w:pStyle w:val="Heading2"/>
      </w:pPr>
      <w:r w:rsidRPr="008B1CCD">
        <w:t>Subject/Object Focus</w:t>
      </w:r>
    </w:p>
    <w:p w14:paraId="76FCB6DA" w14:textId="51B79094" w:rsidR="008B1CCD" w:rsidRDefault="008B1CCD" w:rsidP="008B1CCD">
      <w:r>
        <w:t xml:space="preserve">Here we ask: </w:t>
      </w:r>
      <w:r w:rsidRPr="008B1CCD">
        <w:t xml:space="preserve">Do the baseline bilinguals differ from </w:t>
      </w:r>
      <w:r>
        <w:t xml:space="preserve">the monolinguals in their processing of </w:t>
      </w:r>
      <w:r w:rsidRPr="008B1CCD">
        <w:t>VOS/VSO</w:t>
      </w:r>
      <w:r>
        <w:t xml:space="preserve"> under subject/object focus</w:t>
      </w:r>
      <w:r w:rsidRPr="008B1CCD">
        <w:t>?</w:t>
      </w:r>
    </w:p>
    <w:p w14:paraId="0A325A3B" w14:textId="69F39A8A" w:rsidR="002249FB" w:rsidRDefault="002249FB" w:rsidP="008B1CCD">
      <w:r>
        <w:t>Graphs of the monolingual logRTs are published in</w:t>
      </w:r>
      <w:r w:rsidR="00496323">
        <w:t xml:space="preserve"> Hoot and Leal </w:t>
      </w:r>
      <w:r w:rsidR="00496323">
        <w:fldChar w:fldCharType="begin"/>
      </w:r>
      <w:r w:rsidR="00496323">
        <w:instrText xml:space="preserve"> ADDIN ZOTERO_ITEM CSL_CITATION {"citationID":"kkCGYZD1","properties":{"formattedCitation":"(2020, 2022)","plainCitation":"(2020, 2022)","noteIndex":0},"citationItems":[{"id":2597,"uris":["http://zotero.org/users/4913717/items/WPWNRXY6"],"itemData":{"id":2597,"type":"article-journal","container-title":"Probus","DOI":"10.1515/probus-2019-0004","ISSN":"0921-4771","issue":"1","page":"93-127","source":"DeGruyter","title":"Processing subject focus across two Spanish varieties","volume":"32","author":[{"family":"Hoot","given":"Bradley"},{"family":"Leal","given":"Tania"}],"issued":{"date-parts":[["2020"]]}},"label":"page","suppress-author":true},{"id":3080,"uris":["http://zotero.org/users/4913717/items/VSNXTZKT"],"itemData":{"id":3080,"type":"article-journal","container-title":"Linguistic Approaches to Bilingualism","DOI":"10.1075/lab.21020.hoo","language":"en","note":"publisher: John Benjamins","source":"www.jbe-platform.com","title":"Crosslinguistic influence from Catalan and Yucatec Maya on judgments and processing of Spanish focus","volume":"Online Ahead of Print","author":[{"family":"Hoot","given":"Bradley"},{"family":"Leal","given":"Tania"}],"issued":{"date-parts":[["2022",1,20]]}},"label":"page","suppress-author":true}],"schema":"https://github.com/citation-style-language/schema/raw/master/csl-citation.json"} </w:instrText>
      </w:r>
      <w:r w:rsidR="00496323">
        <w:fldChar w:fldCharType="separate"/>
      </w:r>
      <w:r w:rsidR="00496323" w:rsidRPr="00496323">
        <w:t>(2020, 2022)</w:t>
      </w:r>
      <w:r w:rsidR="00496323">
        <w:fldChar w:fldCharType="end"/>
      </w:r>
      <w:r>
        <w:t xml:space="preserve">. Here we report only the results of the statistical comparison. </w:t>
      </w:r>
    </w:p>
    <w:p w14:paraId="649C83CD" w14:textId="0E305D78" w:rsidR="00676F8C" w:rsidRDefault="00676F8C" w:rsidP="008B1CCD">
      <w:r>
        <w:t xml:space="preserve">In the critical region (Table S2-3), we observe an interaction between focus context and word order for both groups but no group differences. </w:t>
      </w:r>
      <w:r w:rsidR="002249FB">
        <w:t>For the post-critical region (Table S2-4), we likewise observe no group differences.</w:t>
      </w:r>
    </w:p>
    <w:p w14:paraId="707E8DB9" w14:textId="77777777" w:rsidR="001F11BF" w:rsidRPr="008B1CCD" w:rsidRDefault="001F11BF" w:rsidP="008B1CCD"/>
    <w:p w14:paraId="52B640C4" w14:textId="6B12EC0B" w:rsidR="00386F3E" w:rsidRPr="00F53D36" w:rsidRDefault="00386F3E" w:rsidP="00386F3E">
      <w:bookmarkStart w:id="2" w:name="_Ref88560321"/>
      <w:r w:rsidRPr="00F53D36">
        <w:t xml:space="preserve">Table </w:t>
      </w:r>
      <w:r w:rsidR="00D735BB">
        <w:t>S</w:t>
      </w:r>
      <w:r w:rsidR="008B1CCD">
        <w:t>2-</w:t>
      </w:r>
      <w:fldSimple w:instr=" SEQ Table \* ARABIC ">
        <w:r w:rsidR="007E7C22">
          <w:rPr>
            <w:noProof/>
          </w:rPr>
          <w:t>3</w:t>
        </w:r>
      </w:fldSimple>
      <w:bookmarkEnd w:id="2"/>
      <w:r w:rsidRPr="00F53D36">
        <w:t>. Linear mixed-effects model, subject/object focus, critical region</w:t>
      </w:r>
    </w:p>
    <w:tbl>
      <w:tblPr>
        <w:tblStyle w:val="TableGrid"/>
        <w:tblW w:w="8465" w:type="dxa"/>
        <w:tblLayout w:type="fixed"/>
        <w:tblLook w:val="04A0" w:firstRow="1" w:lastRow="0" w:firstColumn="1" w:lastColumn="0" w:noHBand="0" w:noVBand="1"/>
      </w:tblPr>
      <w:tblGrid>
        <w:gridCol w:w="2323"/>
        <w:gridCol w:w="1819"/>
        <w:gridCol w:w="876"/>
        <w:gridCol w:w="1693"/>
        <w:gridCol w:w="7"/>
        <w:gridCol w:w="871"/>
        <w:gridCol w:w="876"/>
      </w:tblGrid>
      <w:tr w:rsidR="00386F3E" w:rsidRPr="00D735BB" w14:paraId="1239228F" w14:textId="77777777" w:rsidTr="008B1CCD">
        <w:tc>
          <w:tcPr>
            <w:tcW w:w="2323" w:type="dxa"/>
            <w:tcBorders>
              <w:left w:val="nil"/>
              <w:bottom w:val="nil"/>
              <w:right w:val="nil"/>
            </w:tcBorders>
          </w:tcPr>
          <w:p w14:paraId="34DF7CF0" w14:textId="77777777" w:rsidR="00386F3E" w:rsidRPr="00D735BB" w:rsidRDefault="00386F3E" w:rsidP="006B2336">
            <w:pPr>
              <w:rPr>
                <w:b/>
                <w:bCs/>
              </w:rPr>
            </w:pPr>
            <w:r w:rsidRPr="00D735BB">
              <w:rPr>
                <w:b/>
                <w:bCs/>
              </w:rPr>
              <w:t>Fixed Effect</w:t>
            </w:r>
          </w:p>
        </w:tc>
        <w:tc>
          <w:tcPr>
            <w:tcW w:w="1819" w:type="dxa"/>
            <w:tcBorders>
              <w:left w:val="nil"/>
              <w:bottom w:val="nil"/>
              <w:right w:val="nil"/>
            </w:tcBorders>
          </w:tcPr>
          <w:p w14:paraId="7CC8E5F1" w14:textId="12073FA1" w:rsidR="00386F3E" w:rsidRPr="00D735BB" w:rsidRDefault="00386F3E" w:rsidP="006B2336">
            <w:pPr>
              <w:rPr>
                <w:b/>
                <w:bCs/>
              </w:rPr>
            </w:pPr>
            <w:r w:rsidRPr="00D735BB">
              <w:rPr>
                <w:b/>
                <w:bCs/>
              </w:rPr>
              <w:t>Coefficient</w:t>
            </w:r>
          </w:p>
        </w:tc>
        <w:tc>
          <w:tcPr>
            <w:tcW w:w="876" w:type="dxa"/>
            <w:tcBorders>
              <w:left w:val="nil"/>
              <w:bottom w:val="nil"/>
              <w:right w:val="nil"/>
            </w:tcBorders>
          </w:tcPr>
          <w:p w14:paraId="422A37D3" w14:textId="77777777" w:rsidR="00386F3E" w:rsidRPr="00D735BB" w:rsidRDefault="00386F3E" w:rsidP="006B2336">
            <w:pPr>
              <w:rPr>
                <w:b/>
                <w:bCs/>
              </w:rPr>
            </w:pPr>
            <w:r w:rsidRPr="00D735BB">
              <w:rPr>
                <w:b/>
                <w:bCs/>
              </w:rPr>
              <w:t>SE</w:t>
            </w:r>
          </w:p>
        </w:tc>
        <w:tc>
          <w:tcPr>
            <w:tcW w:w="1700" w:type="dxa"/>
            <w:gridSpan w:val="2"/>
            <w:tcBorders>
              <w:left w:val="nil"/>
              <w:bottom w:val="nil"/>
              <w:right w:val="nil"/>
            </w:tcBorders>
          </w:tcPr>
          <w:p w14:paraId="68AC7B6E" w14:textId="77777777" w:rsidR="00386F3E" w:rsidRPr="00D735BB" w:rsidRDefault="00386F3E" w:rsidP="006B2336">
            <w:pPr>
              <w:rPr>
                <w:b/>
                <w:bCs/>
              </w:rPr>
            </w:pPr>
            <w:r w:rsidRPr="00D735BB">
              <w:rPr>
                <w:b/>
                <w:bCs/>
              </w:rPr>
              <w:t>95% CI</w:t>
            </w:r>
          </w:p>
        </w:tc>
        <w:tc>
          <w:tcPr>
            <w:tcW w:w="871" w:type="dxa"/>
            <w:tcBorders>
              <w:left w:val="nil"/>
              <w:bottom w:val="nil"/>
              <w:right w:val="nil"/>
            </w:tcBorders>
          </w:tcPr>
          <w:p w14:paraId="3C082CBD" w14:textId="77777777" w:rsidR="00386F3E" w:rsidRPr="00D735BB" w:rsidRDefault="00386F3E" w:rsidP="006B2336">
            <w:pPr>
              <w:rPr>
                <w:b/>
                <w:bCs/>
                <w:i/>
                <w:iCs/>
              </w:rPr>
            </w:pPr>
            <w:r w:rsidRPr="00D735BB">
              <w:rPr>
                <w:b/>
                <w:bCs/>
                <w:i/>
                <w:iCs/>
              </w:rPr>
              <w:t>F</w:t>
            </w:r>
          </w:p>
        </w:tc>
        <w:tc>
          <w:tcPr>
            <w:tcW w:w="876" w:type="dxa"/>
            <w:tcBorders>
              <w:left w:val="nil"/>
              <w:bottom w:val="nil"/>
              <w:right w:val="nil"/>
            </w:tcBorders>
          </w:tcPr>
          <w:p w14:paraId="20A91937" w14:textId="77777777" w:rsidR="00386F3E" w:rsidRPr="00D735BB" w:rsidRDefault="00386F3E" w:rsidP="006B2336">
            <w:pPr>
              <w:rPr>
                <w:b/>
                <w:bCs/>
                <w:i/>
                <w:iCs/>
              </w:rPr>
            </w:pPr>
            <w:r w:rsidRPr="00D735BB">
              <w:rPr>
                <w:b/>
                <w:bCs/>
                <w:i/>
                <w:iCs/>
              </w:rPr>
              <w:t>p</w:t>
            </w:r>
          </w:p>
        </w:tc>
      </w:tr>
      <w:tr w:rsidR="008B1CCD" w:rsidRPr="00F53D36" w14:paraId="5D121E2A" w14:textId="77777777" w:rsidTr="008B1CCD">
        <w:tc>
          <w:tcPr>
            <w:tcW w:w="2323" w:type="dxa"/>
            <w:tcBorders>
              <w:top w:val="nil"/>
              <w:left w:val="nil"/>
              <w:bottom w:val="nil"/>
              <w:right w:val="nil"/>
            </w:tcBorders>
          </w:tcPr>
          <w:p w14:paraId="34EF77AE" w14:textId="77777777" w:rsidR="008B1CCD" w:rsidRPr="00F53D36" w:rsidRDefault="008B1CCD" w:rsidP="008B1CCD">
            <w:pPr>
              <w:rPr>
                <w:b/>
                <w:bCs/>
              </w:rPr>
            </w:pPr>
            <w:r w:rsidRPr="00F53D36">
              <w:t>Focus</w:t>
            </w:r>
          </w:p>
        </w:tc>
        <w:tc>
          <w:tcPr>
            <w:tcW w:w="1819" w:type="dxa"/>
            <w:tcBorders>
              <w:top w:val="nil"/>
              <w:left w:val="nil"/>
              <w:bottom w:val="nil"/>
              <w:right w:val="nil"/>
            </w:tcBorders>
          </w:tcPr>
          <w:p w14:paraId="61CF1CBC" w14:textId="4C65C7E3" w:rsidR="008B1CCD" w:rsidRPr="00F53D36" w:rsidRDefault="008B1CCD" w:rsidP="008B1CCD">
            <w:pPr>
              <w:rPr>
                <w:bCs/>
              </w:rPr>
            </w:pPr>
            <w:r w:rsidRPr="0028351B">
              <w:t>0.028</w:t>
            </w:r>
          </w:p>
        </w:tc>
        <w:tc>
          <w:tcPr>
            <w:tcW w:w="876" w:type="dxa"/>
            <w:tcBorders>
              <w:top w:val="nil"/>
              <w:left w:val="nil"/>
              <w:bottom w:val="nil"/>
              <w:right w:val="nil"/>
            </w:tcBorders>
          </w:tcPr>
          <w:p w14:paraId="618E3FEC" w14:textId="094362DF" w:rsidR="008B1CCD" w:rsidRPr="00F53D36" w:rsidRDefault="008B1CCD" w:rsidP="008B1CCD">
            <w:pPr>
              <w:rPr>
                <w:bCs/>
              </w:rPr>
            </w:pPr>
            <w:r w:rsidRPr="0028351B">
              <w:t>0.048</w:t>
            </w:r>
          </w:p>
        </w:tc>
        <w:tc>
          <w:tcPr>
            <w:tcW w:w="1700" w:type="dxa"/>
            <w:gridSpan w:val="2"/>
            <w:tcBorders>
              <w:top w:val="nil"/>
              <w:left w:val="nil"/>
              <w:bottom w:val="nil"/>
              <w:right w:val="nil"/>
            </w:tcBorders>
          </w:tcPr>
          <w:p w14:paraId="29372298" w14:textId="79C6C05A" w:rsidR="008B1CCD" w:rsidRPr="00F53D36" w:rsidRDefault="008B1CCD" w:rsidP="008B1CCD">
            <w:pPr>
              <w:rPr>
                <w:bCs/>
              </w:rPr>
            </w:pPr>
            <w:r w:rsidRPr="0028351B">
              <w:t>-0.069 – 0.125</w:t>
            </w:r>
          </w:p>
        </w:tc>
        <w:tc>
          <w:tcPr>
            <w:tcW w:w="871" w:type="dxa"/>
            <w:tcBorders>
              <w:top w:val="nil"/>
              <w:left w:val="nil"/>
              <w:bottom w:val="nil"/>
              <w:right w:val="nil"/>
            </w:tcBorders>
          </w:tcPr>
          <w:p w14:paraId="4336DD3D" w14:textId="780C3771" w:rsidR="008B1CCD" w:rsidRPr="00F53D36" w:rsidRDefault="008B1CCD" w:rsidP="008B1CCD">
            <w:pPr>
              <w:rPr>
                <w:bCs/>
                <w:i/>
                <w:iCs/>
              </w:rPr>
            </w:pPr>
            <w:r w:rsidRPr="0028351B">
              <w:t>0.343</w:t>
            </w:r>
          </w:p>
        </w:tc>
        <w:tc>
          <w:tcPr>
            <w:tcW w:w="876" w:type="dxa"/>
            <w:tcBorders>
              <w:top w:val="nil"/>
              <w:left w:val="nil"/>
              <w:bottom w:val="nil"/>
              <w:right w:val="nil"/>
            </w:tcBorders>
          </w:tcPr>
          <w:p w14:paraId="2AD23398" w14:textId="32EDD09B" w:rsidR="008B1CCD" w:rsidRPr="00F53D36" w:rsidRDefault="008B1CCD" w:rsidP="008B1CCD">
            <w:pPr>
              <w:rPr>
                <w:bCs/>
                <w:i/>
                <w:iCs/>
              </w:rPr>
            </w:pPr>
            <w:r w:rsidRPr="0028351B">
              <w:t>0.562</w:t>
            </w:r>
          </w:p>
        </w:tc>
      </w:tr>
      <w:tr w:rsidR="008B1CCD" w:rsidRPr="00F53D36" w14:paraId="513AAD87" w14:textId="77777777" w:rsidTr="008B1CCD">
        <w:tc>
          <w:tcPr>
            <w:tcW w:w="2323" w:type="dxa"/>
            <w:tcBorders>
              <w:top w:val="nil"/>
              <w:left w:val="nil"/>
              <w:bottom w:val="nil"/>
              <w:right w:val="nil"/>
            </w:tcBorders>
          </w:tcPr>
          <w:p w14:paraId="1B1C2A32" w14:textId="77777777" w:rsidR="008B1CCD" w:rsidRPr="00F53D36" w:rsidRDefault="008B1CCD" w:rsidP="008B1CCD">
            <w:pPr>
              <w:rPr>
                <w:b/>
                <w:bCs/>
              </w:rPr>
            </w:pPr>
            <w:r w:rsidRPr="00F53D36">
              <w:t>Order</w:t>
            </w:r>
          </w:p>
        </w:tc>
        <w:tc>
          <w:tcPr>
            <w:tcW w:w="1819" w:type="dxa"/>
            <w:tcBorders>
              <w:top w:val="nil"/>
              <w:left w:val="nil"/>
              <w:bottom w:val="nil"/>
              <w:right w:val="nil"/>
            </w:tcBorders>
          </w:tcPr>
          <w:p w14:paraId="228B7A16" w14:textId="0D0FE9CA" w:rsidR="008B1CCD" w:rsidRPr="00F53D36" w:rsidRDefault="008B1CCD" w:rsidP="008B1CCD">
            <w:pPr>
              <w:rPr>
                <w:bCs/>
              </w:rPr>
            </w:pPr>
            <w:r w:rsidRPr="0028351B">
              <w:t>0.031</w:t>
            </w:r>
          </w:p>
        </w:tc>
        <w:tc>
          <w:tcPr>
            <w:tcW w:w="876" w:type="dxa"/>
            <w:tcBorders>
              <w:top w:val="nil"/>
              <w:left w:val="nil"/>
              <w:bottom w:val="nil"/>
              <w:right w:val="nil"/>
            </w:tcBorders>
          </w:tcPr>
          <w:p w14:paraId="5BD76120" w14:textId="30D24178" w:rsidR="008B1CCD" w:rsidRPr="00F53D36" w:rsidRDefault="008B1CCD" w:rsidP="008B1CCD">
            <w:pPr>
              <w:rPr>
                <w:bCs/>
              </w:rPr>
            </w:pPr>
            <w:r w:rsidRPr="0028351B">
              <w:t>0.047</w:t>
            </w:r>
          </w:p>
        </w:tc>
        <w:tc>
          <w:tcPr>
            <w:tcW w:w="1700" w:type="dxa"/>
            <w:gridSpan w:val="2"/>
            <w:tcBorders>
              <w:top w:val="nil"/>
              <w:left w:val="nil"/>
              <w:bottom w:val="nil"/>
              <w:right w:val="nil"/>
            </w:tcBorders>
          </w:tcPr>
          <w:p w14:paraId="70B5FF3C" w14:textId="13382995" w:rsidR="008B1CCD" w:rsidRPr="00F53D36" w:rsidRDefault="008B1CCD" w:rsidP="008B1CCD">
            <w:pPr>
              <w:rPr>
                <w:bCs/>
              </w:rPr>
            </w:pPr>
            <w:r w:rsidRPr="0028351B">
              <w:t>-0.063 – 0.125</w:t>
            </w:r>
          </w:p>
        </w:tc>
        <w:tc>
          <w:tcPr>
            <w:tcW w:w="871" w:type="dxa"/>
            <w:tcBorders>
              <w:top w:val="nil"/>
              <w:left w:val="nil"/>
              <w:bottom w:val="nil"/>
              <w:right w:val="nil"/>
            </w:tcBorders>
          </w:tcPr>
          <w:p w14:paraId="110D8F3F" w14:textId="4F5B9B6F" w:rsidR="008B1CCD" w:rsidRPr="00F53D36" w:rsidRDefault="008B1CCD" w:rsidP="008B1CCD">
            <w:pPr>
              <w:rPr>
                <w:bCs/>
                <w:i/>
                <w:iCs/>
              </w:rPr>
            </w:pPr>
            <w:r w:rsidRPr="0028351B">
              <w:t>0.442</w:t>
            </w:r>
          </w:p>
        </w:tc>
        <w:tc>
          <w:tcPr>
            <w:tcW w:w="876" w:type="dxa"/>
            <w:tcBorders>
              <w:top w:val="nil"/>
              <w:left w:val="nil"/>
              <w:bottom w:val="nil"/>
              <w:right w:val="nil"/>
            </w:tcBorders>
          </w:tcPr>
          <w:p w14:paraId="503D0D79" w14:textId="6DD4362A" w:rsidR="008B1CCD" w:rsidRPr="00F53D36" w:rsidRDefault="008B1CCD" w:rsidP="008B1CCD">
            <w:pPr>
              <w:rPr>
                <w:bCs/>
                <w:i/>
                <w:iCs/>
              </w:rPr>
            </w:pPr>
            <w:r w:rsidRPr="0028351B">
              <w:t>0.508</w:t>
            </w:r>
          </w:p>
        </w:tc>
      </w:tr>
      <w:tr w:rsidR="008B1CCD" w:rsidRPr="00F53D36" w14:paraId="429B7099" w14:textId="77777777" w:rsidTr="008B1CCD">
        <w:tc>
          <w:tcPr>
            <w:tcW w:w="2323" w:type="dxa"/>
            <w:tcBorders>
              <w:top w:val="nil"/>
              <w:left w:val="nil"/>
              <w:bottom w:val="nil"/>
              <w:right w:val="nil"/>
            </w:tcBorders>
            <w:shd w:val="clear" w:color="auto" w:fill="D9E2F3" w:themeFill="accent1" w:themeFillTint="33"/>
          </w:tcPr>
          <w:p w14:paraId="531FF453" w14:textId="77777777" w:rsidR="008B1CCD" w:rsidRPr="00F53D36" w:rsidRDefault="008B1CCD" w:rsidP="008B1CCD">
            <w:pPr>
              <w:rPr>
                <w:b/>
                <w:bCs/>
              </w:rPr>
            </w:pPr>
            <w:r w:rsidRPr="00F53D36">
              <w:t>Focus*Order</w:t>
            </w:r>
          </w:p>
        </w:tc>
        <w:tc>
          <w:tcPr>
            <w:tcW w:w="1819" w:type="dxa"/>
            <w:tcBorders>
              <w:top w:val="nil"/>
              <w:left w:val="nil"/>
              <w:bottom w:val="nil"/>
              <w:right w:val="nil"/>
            </w:tcBorders>
            <w:shd w:val="clear" w:color="auto" w:fill="D9E2F3" w:themeFill="accent1" w:themeFillTint="33"/>
          </w:tcPr>
          <w:p w14:paraId="0BECFDA8" w14:textId="7D917EB3" w:rsidR="008B1CCD" w:rsidRPr="00F53D36" w:rsidRDefault="008B1CCD" w:rsidP="008B1CCD">
            <w:pPr>
              <w:rPr>
                <w:bCs/>
              </w:rPr>
            </w:pPr>
            <w:r w:rsidRPr="0028351B">
              <w:t>-0.232</w:t>
            </w:r>
          </w:p>
        </w:tc>
        <w:tc>
          <w:tcPr>
            <w:tcW w:w="876" w:type="dxa"/>
            <w:tcBorders>
              <w:top w:val="nil"/>
              <w:left w:val="nil"/>
              <w:bottom w:val="nil"/>
              <w:right w:val="nil"/>
            </w:tcBorders>
            <w:shd w:val="clear" w:color="auto" w:fill="D9E2F3" w:themeFill="accent1" w:themeFillTint="33"/>
          </w:tcPr>
          <w:p w14:paraId="1DCBBFEB" w14:textId="652FA8FF" w:rsidR="008B1CCD" w:rsidRPr="00F53D36" w:rsidRDefault="008B1CCD" w:rsidP="008B1CCD">
            <w:pPr>
              <w:rPr>
                <w:bCs/>
              </w:rPr>
            </w:pPr>
            <w:r w:rsidRPr="0028351B">
              <w:t>0.099</w:t>
            </w:r>
          </w:p>
        </w:tc>
        <w:tc>
          <w:tcPr>
            <w:tcW w:w="1700" w:type="dxa"/>
            <w:gridSpan w:val="2"/>
            <w:tcBorders>
              <w:top w:val="nil"/>
              <w:left w:val="nil"/>
              <w:bottom w:val="nil"/>
              <w:right w:val="nil"/>
            </w:tcBorders>
            <w:shd w:val="clear" w:color="auto" w:fill="D9E2F3" w:themeFill="accent1" w:themeFillTint="33"/>
          </w:tcPr>
          <w:p w14:paraId="2C8E6274" w14:textId="0CEE95EF" w:rsidR="008B1CCD" w:rsidRPr="00F53D36" w:rsidRDefault="008B1CCD" w:rsidP="008B1CCD">
            <w:pPr>
              <w:rPr>
                <w:bCs/>
              </w:rPr>
            </w:pPr>
            <w:r w:rsidRPr="0028351B">
              <w:t>-0.433 – -0.031</w:t>
            </w:r>
          </w:p>
        </w:tc>
        <w:tc>
          <w:tcPr>
            <w:tcW w:w="871" w:type="dxa"/>
            <w:tcBorders>
              <w:top w:val="nil"/>
              <w:left w:val="nil"/>
              <w:bottom w:val="nil"/>
              <w:right w:val="nil"/>
            </w:tcBorders>
            <w:shd w:val="clear" w:color="auto" w:fill="D9E2F3" w:themeFill="accent1" w:themeFillTint="33"/>
          </w:tcPr>
          <w:p w14:paraId="6D63CBF0" w14:textId="23CCE1DB" w:rsidR="008B1CCD" w:rsidRPr="00F53D36" w:rsidRDefault="008B1CCD" w:rsidP="008B1CCD">
            <w:pPr>
              <w:rPr>
                <w:bCs/>
                <w:i/>
                <w:iCs/>
              </w:rPr>
            </w:pPr>
            <w:r w:rsidRPr="0028351B">
              <w:t>5.498</w:t>
            </w:r>
          </w:p>
        </w:tc>
        <w:tc>
          <w:tcPr>
            <w:tcW w:w="876" w:type="dxa"/>
            <w:tcBorders>
              <w:top w:val="nil"/>
              <w:left w:val="nil"/>
              <w:bottom w:val="nil"/>
              <w:right w:val="nil"/>
            </w:tcBorders>
            <w:shd w:val="clear" w:color="auto" w:fill="D9E2F3" w:themeFill="accent1" w:themeFillTint="33"/>
          </w:tcPr>
          <w:p w14:paraId="2893A130" w14:textId="7CCA3CD9" w:rsidR="008B1CCD" w:rsidRPr="00F53D36" w:rsidRDefault="008B1CCD" w:rsidP="008B1CCD">
            <w:pPr>
              <w:rPr>
                <w:bCs/>
                <w:i/>
                <w:iCs/>
              </w:rPr>
            </w:pPr>
            <w:r w:rsidRPr="0028351B">
              <w:t>0.025</w:t>
            </w:r>
          </w:p>
        </w:tc>
      </w:tr>
      <w:tr w:rsidR="008B1CCD" w:rsidRPr="00F53D36" w14:paraId="2AE6D088" w14:textId="77777777" w:rsidTr="008B1CCD">
        <w:tc>
          <w:tcPr>
            <w:tcW w:w="2323" w:type="dxa"/>
            <w:tcBorders>
              <w:top w:val="nil"/>
              <w:left w:val="nil"/>
              <w:bottom w:val="nil"/>
              <w:right w:val="nil"/>
            </w:tcBorders>
          </w:tcPr>
          <w:p w14:paraId="603B8655" w14:textId="77777777" w:rsidR="008B1CCD" w:rsidRPr="00F53D36" w:rsidRDefault="008B1CCD" w:rsidP="008B1CCD">
            <w:pPr>
              <w:rPr>
                <w:b/>
                <w:bCs/>
              </w:rPr>
            </w:pPr>
            <w:r w:rsidRPr="00F53D36">
              <w:t>Group</w:t>
            </w:r>
          </w:p>
        </w:tc>
        <w:tc>
          <w:tcPr>
            <w:tcW w:w="1819" w:type="dxa"/>
            <w:tcBorders>
              <w:top w:val="nil"/>
              <w:left w:val="nil"/>
              <w:bottom w:val="nil"/>
              <w:right w:val="nil"/>
            </w:tcBorders>
          </w:tcPr>
          <w:p w14:paraId="669D422B" w14:textId="479EACB5" w:rsidR="008B1CCD" w:rsidRPr="00F53D36" w:rsidRDefault="008B1CCD" w:rsidP="008B1CCD">
            <w:pPr>
              <w:rPr>
                <w:bCs/>
              </w:rPr>
            </w:pPr>
            <w:r w:rsidRPr="0028351B">
              <w:t>-0.119</w:t>
            </w:r>
          </w:p>
        </w:tc>
        <w:tc>
          <w:tcPr>
            <w:tcW w:w="876" w:type="dxa"/>
            <w:tcBorders>
              <w:top w:val="nil"/>
              <w:left w:val="nil"/>
              <w:bottom w:val="nil"/>
              <w:right w:val="nil"/>
            </w:tcBorders>
          </w:tcPr>
          <w:p w14:paraId="3A005CEA" w14:textId="1E410219" w:rsidR="008B1CCD" w:rsidRPr="00F53D36" w:rsidRDefault="008B1CCD" w:rsidP="008B1CCD">
            <w:pPr>
              <w:rPr>
                <w:bCs/>
              </w:rPr>
            </w:pPr>
            <w:r w:rsidRPr="0028351B">
              <w:t>0.079</w:t>
            </w:r>
          </w:p>
        </w:tc>
        <w:tc>
          <w:tcPr>
            <w:tcW w:w="1700" w:type="dxa"/>
            <w:gridSpan w:val="2"/>
            <w:tcBorders>
              <w:top w:val="nil"/>
              <w:left w:val="nil"/>
              <w:bottom w:val="nil"/>
              <w:right w:val="nil"/>
            </w:tcBorders>
          </w:tcPr>
          <w:p w14:paraId="3AF94910" w14:textId="1FD3ECE1" w:rsidR="008B1CCD" w:rsidRPr="00F53D36" w:rsidRDefault="008B1CCD" w:rsidP="008B1CCD">
            <w:pPr>
              <w:rPr>
                <w:bCs/>
              </w:rPr>
            </w:pPr>
            <w:r w:rsidRPr="0028351B">
              <w:t>-0.277 – 0.038</w:t>
            </w:r>
          </w:p>
        </w:tc>
        <w:tc>
          <w:tcPr>
            <w:tcW w:w="871" w:type="dxa"/>
            <w:tcBorders>
              <w:top w:val="nil"/>
              <w:left w:val="nil"/>
              <w:bottom w:val="nil"/>
              <w:right w:val="nil"/>
            </w:tcBorders>
          </w:tcPr>
          <w:p w14:paraId="0874AC4E" w14:textId="69B88982" w:rsidR="008B1CCD" w:rsidRPr="00F53D36" w:rsidRDefault="008B1CCD" w:rsidP="008B1CCD">
            <w:pPr>
              <w:rPr>
                <w:bCs/>
                <w:i/>
                <w:iCs/>
              </w:rPr>
            </w:pPr>
            <w:r w:rsidRPr="0028351B">
              <w:t>2.285</w:t>
            </w:r>
          </w:p>
        </w:tc>
        <w:tc>
          <w:tcPr>
            <w:tcW w:w="876" w:type="dxa"/>
            <w:tcBorders>
              <w:top w:val="nil"/>
              <w:left w:val="nil"/>
              <w:bottom w:val="nil"/>
              <w:right w:val="nil"/>
            </w:tcBorders>
          </w:tcPr>
          <w:p w14:paraId="7F02D65E" w14:textId="396C04BA" w:rsidR="008B1CCD" w:rsidRPr="00F53D36" w:rsidRDefault="008B1CCD" w:rsidP="008B1CCD">
            <w:pPr>
              <w:rPr>
                <w:bCs/>
                <w:i/>
                <w:iCs/>
              </w:rPr>
            </w:pPr>
            <w:r w:rsidRPr="0028351B">
              <w:t>0.136</w:t>
            </w:r>
          </w:p>
        </w:tc>
      </w:tr>
      <w:tr w:rsidR="008B1CCD" w:rsidRPr="00F53D36" w14:paraId="4A899A73" w14:textId="77777777" w:rsidTr="008B1CCD">
        <w:tc>
          <w:tcPr>
            <w:tcW w:w="2323" w:type="dxa"/>
            <w:tcBorders>
              <w:top w:val="nil"/>
              <w:left w:val="nil"/>
              <w:bottom w:val="nil"/>
              <w:right w:val="nil"/>
            </w:tcBorders>
          </w:tcPr>
          <w:p w14:paraId="73DAB8F6" w14:textId="77777777" w:rsidR="008B1CCD" w:rsidRPr="00F53D36" w:rsidRDefault="008B1CCD" w:rsidP="008B1CCD">
            <w:pPr>
              <w:rPr>
                <w:b/>
                <w:bCs/>
              </w:rPr>
            </w:pPr>
            <w:r w:rsidRPr="00F53D36">
              <w:t>Focus*Group</w:t>
            </w:r>
          </w:p>
        </w:tc>
        <w:tc>
          <w:tcPr>
            <w:tcW w:w="1819" w:type="dxa"/>
            <w:tcBorders>
              <w:top w:val="nil"/>
              <w:left w:val="nil"/>
              <w:bottom w:val="nil"/>
              <w:right w:val="nil"/>
            </w:tcBorders>
          </w:tcPr>
          <w:p w14:paraId="28F6A11E" w14:textId="53B0F75F" w:rsidR="008B1CCD" w:rsidRPr="00F53D36" w:rsidRDefault="008B1CCD" w:rsidP="008B1CCD">
            <w:pPr>
              <w:rPr>
                <w:bCs/>
              </w:rPr>
            </w:pPr>
            <w:r w:rsidRPr="0028351B">
              <w:t>-0.035</w:t>
            </w:r>
          </w:p>
        </w:tc>
        <w:tc>
          <w:tcPr>
            <w:tcW w:w="876" w:type="dxa"/>
            <w:tcBorders>
              <w:top w:val="nil"/>
              <w:left w:val="nil"/>
              <w:bottom w:val="nil"/>
              <w:right w:val="nil"/>
            </w:tcBorders>
          </w:tcPr>
          <w:p w14:paraId="188FB72B" w14:textId="1D06CC71" w:rsidR="008B1CCD" w:rsidRPr="00F53D36" w:rsidRDefault="008B1CCD" w:rsidP="008B1CCD">
            <w:pPr>
              <w:rPr>
                <w:bCs/>
              </w:rPr>
            </w:pPr>
            <w:r w:rsidRPr="0028351B">
              <w:t>0.093</w:t>
            </w:r>
          </w:p>
        </w:tc>
        <w:tc>
          <w:tcPr>
            <w:tcW w:w="1700" w:type="dxa"/>
            <w:gridSpan w:val="2"/>
            <w:tcBorders>
              <w:top w:val="nil"/>
              <w:left w:val="nil"/>
              <w:bottom w:val="nil"/>
              <w:right w:val="nil"/>
            </w:tcBorders>
          </w:tcPr>
          <w:p w14:paraId="5C72BA18" w14:textId="5EDA4797" w:rsidR="008B1CCD" w:rsidRPr="00F53D36" w:rsidRDefault="008B1CCD" w:rsidP="008B1CCD">
            <w:pPr>
              <w:rPr>
                <w:bCs/>
              </w:rPr>
            </w:pPr>
            <w:r w:rsidRPr="0028351B">
              <w:t>-0.217 – 0.147</w:t>
            </w:r>
          </w:p>
        </w:tc>
        <w:tc>
          <w:tcPr>
            <w:tcW w:w="871" w:type="dxa"/>
            <w:tcBorders>
              <w:top w:val="nil"/>
              <w:left w:val="nil"/>
              <w:bottom w:val="nil"/>
              <w:right w:val="nil"/>
            </w:tcBorders>
          </w:tcPr>
          <w:p w14:paraId="385A23E1" w14:textId="58435DAC" w:rsidR="008B1CCD" w:rsidRPr="00F53D36" w:rsidRDefault="008B1CCD" w:rsidP="008B1CCD">
            <w:pPr>
              <w:rPr>
                <w:bCs/>
                <w:i/>
                <w:iCs/>
              </w:rPr>
            </w:pPr>
            <w:r w:rsidRPr="0028351B">
              <w:t>0.140</w:t>
            </w:r>
          </w:p>
        </w:tc>
        <w:tc>
          <w:tcPr>
            <w:tcW w:w="876" w:type="dxa"/>
            <w:tcBorders>
              <w:top w:val="nil"/>
              <w:left w:val="nil"/>
              <w:bottom w:val="nil"/>
              <w:right w:val="nil"/>
            </w:tcBorders>
          </w:tcPr>
          <w:p w14:paraId="751F3D8F" w14:textId="23B2B5AF" w:rsidR="008B1CCD" w:rsidRPr="00F53D36" w:rsidRDefault="008B1CCD" w:rsidP="008B1CCD">
            <w:pPr>
              <w:rPr>
                <w:bCs/>
                <w:i/>
                <w:iCs/>
              </w:rPr>
            </w:pPr>
            <w:r w:rsidRPr="0028351B">
              <w:t>0.708</w:t>
            </w:r>
          </w:p>
        </w:tc>
      </w:tr>
      <w:tr w:rsidR="008B1CCD" w:rsidRPr="00F53D36" w14:paraId="24716595" w14:textId="77777777" w:rsidTr="008B1CCD">
        <w:tc>
          <w:tcPr>
            <w:tcW w:w="2323" w:type="dxa"/>
            <w:tcBorders>
              <w:top w:val="nil"/>
              <w:left w:val="nil"/>
              <w:bottom w:val="nil"/>
              <w:right w:val="nil"/>
            </w:tcBorders>
          </w:tcPr>
          <w:p w14:paraId="1BF6FF3A" w14:textId="77777777" w:rsidR="008B1CCD" w:rsidRPr="00F53D36" w:rsidRDefault="008B1CCD" w:rsidP="008B1CCD">
            <w:pPr>
              <w:rPr>
                <w:b/>
                <w:bCs/>
              </w:rPr>
            </w:pPr>
            <w:r w:rsidRPr="00F53D36">
              <w:t>Order*Group</w:t>
            </w:r>
          </w:p>
        </w:tc>
        <w:tc>
          <w:tcPr>
            <w:tcW w:w="1819" w:type="dxa"/>
            <w:tcBorders>
              <w:top w:val="nil"/>
              <w:left w:val="nil"/>
              <w:bottom w:val="nil"/>
              <w:right w:val="nil"/>
            </w:tcBorders>
          </w:tcPr>
          <w:p w14:paraId="6DAA188D" w14:textId="42492F46" w:rsidR="008B1CCD" w:rsidRPr="00F53D36" w:rsidRDefault="008B1CCD" w:rsidP="008B1CCD">
            <w:pPr>
              <w:rPr>
                <w:bCs/>
              </w:rPr>
            </w:pPr>
            <w:r w:rsidRPr="0028351B">
              <w:t>0.060</w:t>
            </w:r>
          </w:p>
        </w:tc>
        <w:tc>
          <w:tcPr>
            <w:tcW w:w="876" w:type="dxa"/>
            <w:tcBorders>
              <w:top w:val="nil"/>
              <w:left w:val="nil"/>
              <w:bottom w:val="nil"/>
              <w:right w:val="nil"/>
            </w:tcBorders>
          </w:tcPr>
          <w:p w14:paraId="317CDA2D" w14:textId="0C34BB4C" w:rsidR="008B1CCD" w:rsidRPr="00F53D36" w:rsidRDefault="008B1CCD" w:rsidP="008B1CCD">
            <w:pPr>
              <w:rPr>
                <w:bCs/>
              </w:rPr>
            </w:pPr>
            <w:r w:rsidRPr="0028351B">
              <w:t>0.094</w:t>
            </w:r>
          </w:p>
        </w:tc>
        <w:tc>
          <w:tcPr>
            <w:tcW w:w="1700" w:type="dxa"/>
            <w:gridSpan w:val="2"/>
            <w:tcBorders>
              <w:top w:val="nil"/>
              <w:left w:val="nil"/>
              <w:bottom w:val="nil"/>
              <w:right w:val="nil"/>
            </w:tcBorders>
          </w:tcPr>
          <w:p w14:paraId="1DCABB0E" w14:textId="0D2F1CFF" w:rsidR="008B1CCD" w:rsidRPr="00F53D36" w:rsidRDefault="008B1CCD" w:rsidP="008B1CCD">
            <w:pPr>
              <w:rPr>
                <w:bCs/>
              </w:rPr>
            </w:pPr>
            <w:r w:rsidRPr="0028351B">
              <w:t>-0.128 – 0.248</w:t>
            </w:r>
          </w:p>
        </w:tc>
        <w:tc>
          <w:tcPr>
            <w:tcW w:w="871" w:type="dxa"/>
            <w:tcBorders>
              <w:top w:val="nil"/>
              <w:left w:val="nil"/>
              <w:bottom w:val="nil"/>
              <w:right w:val="nil"/>
            </w:tcBorders>
          </w:tcPr>
          <w:p w14:paraId="0576BF3D" w14:textId="13288EDD" w:rsidR="008B1CCD" w:rsidRPr="00F53D36" w:rsidRDefault="008B1CCD" w:rsidP="008B1CCD">
            <w:pPr>
              <w:rPr>
                <w:bCs/>
                <w:i/>
                <w:iCs/>
              </w:rPr>
            </w:pPr>
            <w:r w:rsidRPr="0028351B">
              <w:t>0.409</w:t>
            </w:r>
          </w:p>
        </w:tc>
        <w:tc>
          <w:tcPr>
            <w:tcW w:w="876" w:type="dxa"/>
            <w:tcBorders>
              <w:top w:val="nil"/>
              <w:left w:val="nil"/>
              <w:bottom w:val="nil"/>
              <w:right w:val="nil"/>
            </w:tcBorders>
          </w:tcPr>
          <w:p w14:paraId="37932EA6" w14:textId="3520B9E9" w:rsidR="008B1CCD" w:rsidRPr="00F53D36" w:rsidRDefault="008B1CCD" w:rsidP="008B1CCD">
            <w:pPr>
              <w:rPr>
                <w:bCs/>
                <w:i/>
                <w:iCs/>
              </w:rPr>
            </w:pPr>
            <w:r w:rsidRPr="0028351B">
              <w:t>0.525</w:t>
            </w:r>
          </w:p>
        </w:tc>
      </w:tr>
      <w:tr w:rsidR="008B1CCD" w:rsidRPr="00F53D36" w14:paraId="00BA6D29" w14:textId="77777777" w:rsidTr="008B1CCD">
        <w:tc>
          <w:tcPr>
            <w:tcW w:w="2323" w:type="dxa"/>
            <w:tcBorders>
              <w:top w:val="nil"/>
              <w:left w:val="nil"/>
              <w:bottom w:val="nil"/>
              <w:right w:val="nil"/>
            </w:tcBorders>
          </w:tcPr>
          <w:p w14:paraId="2D52BF5A" w14:textId="77777777" w:rsidR="008B1CCD" w:rsidRPr="00F53D36" w:rsidRDefault="008B1CCD" w:rsidP="008B1CCD">
            <w:pPr>
              <w:rPr>
                <w:b/>
                <w:bCs/>
              </w:rPr>
            </w:pPr>
            <w:r w:rsidRPr="00F53D36">
              <w:t>Focus*Order*Group</w:t>
            </w:r>
          </w:p>
        </w:tc>
        <w:tc>
          <w:tcPr>
            <w:tcW w:w="1819" w:type="dxa"/>
            <w:tcBorders>
              <w:top w:val="nil"/>
              <w:left w:val="nil"/>
              <w:bottom w:val="nil"/>
              <w:right w:val="nil"/>
            </w:tcBorders>
          </w:tcPr>
          <w:p w14:paraId="5A839857" w14:textId="76C6F383" w:rsidR="008B1CCD" w:rsidRPr="00F53D36" w:rsidRDefault="008B1CCD" w:rsidP="008B1CCD">
            <w:pPr>
              <w:rPr>
                <w:bCs/>
              </w:rPr>
            </w:pPr>
            <w:r w:rsidRPr="0028351B">
              <w:t>0.039</w:t>
            </w:r>
          </w:p>
        </w:tc>
        <w:tc>
          <w:tcPr>
            <w:tcW w:w="876" w:type="dxa"/>
            <w:tcBorders>
              <w:top w:val="nil"/>
              <w:left w:val="nil"/>
              <w:bottom w:val="nil"/>
              <w:right w:val="nil"/>
            </w:tcBorders>
          </w:tcPr>
          <w:p w14:paraId="057827BD" w14:textId="3D1D55CA" w:rsidR="008B1CCD" w:rsidRPr="00F53D36" w:rsidRDefault="008B1CCD" w:rsidP="008B1CCD">
            <w:pPr>
              <w:rPr>
                <w:bCs/>
              </w:rPr>
            </w:pPr>
            <w:r w:rsidRPr="0028351B">
              <w:t>0.186</w:t>
            </w:r>
          </w:p>
        </w:tc>
        <w:tc>
          <w:tcPr>
            <w:tcW w:w="1700" w:type="dxa"/>
            <w:gridSpan w:val="2"/>
            <w:tcBorders>
              <w:top w:val="nil"/>
              <w:left w:val="nil"/>
              <w:bottom w:val="nil"/>
              <w:right w:val="nil"/>
            </w:tcBorders>
          </w:tcPr>
          <w:p w14:paraId="6D9920E0" w14:textId="6D704FE8" w:rsidR="008B1CCD" w:rsidRPr="00F53D36" w:rsidRDefault="008B1CCD" w:rsidP="008B1CCD">
            <w:pPr>
              <w:rPr>
                <w:bCs/>
              </w:rPr>
            </w:pPr>
            <w:r w:rsidRPr="0028351B">
              <w:t>-0.325 – 0.403</w:t>
            </w:r>
          </w:p>
        </w:tc>
        <w:tc>
          <w:tcPr>
            <w:tcW w:w="871" w:type="dxa"/>
            <w:tcBorders>
              <w:top w:val="nil"/>
              <w:left w:val="nil"/>
              <w:bottom w:val="nil"/>
              <w:right w:val="nil"/>
            </w:tcBorders>
          </w:tcPr>
          <w:p w14:paraId="268F1974" w14:textId="5686763F" w:rsidR="008B1CCD" w:rsidRPr="00F53D36" w:rsidRDefault="008B1CCD" w:rsidP="008B1CCD">
            <w:pPr>
              <w:rPr>
                <w:bCs/>
                <w:i/>
                <w:iCs/>
              </w:rPr>
            </w:pPr>
            <w:r w:rsidRPr="0028351B">
              <w:t>0.045</w:t>
            </w:r>
          </w:p>
        </w:tc>
        <w:tc>
          <w:tcPr>
            <w:tcW w:w="876" w:type="dxa"/>
            <w:tcBorders>
              <w:top w:val="nil"/>
              <w:left w:val="nil"/>
              <w:bottom w:val="nil"/>
              <w:right w:val="nil"/>
            </w:tcBorders>
          </w:tcPr>
          <w:p w14:paraId="5AD03627" w14:textId="7F1C62AE" w:rsidR="008B1CCD" w:rsidRPr="00F53D36" w:rsidRDefault="008B1CCD" w:rsidP="008B1CCD">
            <w:pPr>
              <w:rPr>
                <w:bCs/>
                <w:i/>
                <w:iCs/>
              </w:rPr>
            </w:pPr>
            <w:r w:rsidRPr="0028351B">
              <w:t>0.832</w:t>
            </w:r>
          </w:p>
        </w:tc>
      </w:tr>
      <w:tr w:rsidR="00386F3E" w:rsidRPr="00D735BB" w14:paraId="7400ED0E" w14:textId="77777777" w:rsidTr="008B1CCD">
        <w:tc>
          <w:tcPr>
            <w:tcW w:w="4142" w:type="dxa"/>
            <w:gridSpan w:val="2"/>
            <w:tcBorders>
              <w:left w:val="nil"/>
              <w:bottom w:val="nil"/>
              <w:right w:val="nil"/>
            </w:tcBorders>
          </w:tcPr>
          <w:p w14:paraId="0AFA5C18" w14:textId="77777777" w:rsidR="00386F3E" w:rsidRPr="00D735BB" w:rsidRDefault="00386F3E" w:rsidP="006B2336">
            <w:pPr>
              <w:rPr>
                <w:b/>
                <w:bCs/>
              </w:rPr>
            </w:pPr>
            <w:r w:rsidRPr="00D735BB">
              <w:rPr>
                <w:b/>
                <w:bCs/>
              </w:rPr>
              <w:t>Random Effects</w:t>
            </w:r>
          </w:p>
        </w:tc>
        <w:tc>
          <w:tcPr>
            <w:tcW w:w="2569" w:type="dxa"/>
            <w:gridSpan w:val="2"/>
            <w:tcBorders>
              <w:left w:val="nil"/>
              <w:bottom w:val="nil"/>
              <w:right w:val="nil"/>
            </w:tcBorders>
          </w:tcPr>
          <w:p w14:paraId="41ABBFEA" w14:textId="77777777" w:rsidR="00386F3E" w:rsidRPr="00D735BB" w:rsidRDefault="00386F3E" w:rsidP="006B2336">
            <w:pPr>
              <w:rPr>
                <w:b/>
                <w:bCs/>
              </w:rPr>
            </w:pPr>
            <w:r w:rsidRPr="00D735BB">
              <w:rPr>
                <w:b/>
                <w:bCs/>
              </w:rPr>
              <w:t>Variance</w:t>
            </w:r>
          </w:p>
        </w:tc>
        <w:tc>
          <w:tcPr>
            <w:tcW w:w="1754" w:type="dxa"/>
            <w:gridSpan w:val="3"/>
            <w:tcBorders>
              <w:left w:val="nil"/>
              <w:bottom w:val="nil"/>
              <w:right w:val="nil"/>
            </w:tcBorders>
          </w:tcPr>
          <w:p w14:paraId="74EE4604" w14:textId="77777777" w:rsidR="00386F3E" w:rsidRPr="00D735BB" w:rsidRDefault="00386F3E" w:rsidP="006B2336">
            <w:pPr>
              <w:rPr>
                <w:b/>
                <w:bCs/>
              </w:rPr>
            </w:pPr>
            <w:r w:rsidRPr="00D735BB">
              <w:rPr>
                <w:b/>
                <w:bCs/>
              </w:rPr>
              <w:t>SE</w:t>
            </w:r>
          </w:p>
        </w:tc>
      </w:tr>
      <w:tr w:rsidR="008B1CCD" w:rsidRPr="00F53D36" w14:paraId="057BE8C1" w14:textId="77777777" w:rsidTr="008B1CCD">
        <w:tc>
          <w:tcPr>
            <w:tcW w:w="4142" w:type="dxa"/>
            <w:gridSpan w:val="2"/>
            <w:tcBorders>
              <w:top w:val="nil"/>
              <w:left w:val="nil"/>
              <w:bottom w:val="nil"/>
              <w:right w:val="nil"/>
            </w:tcBorders>
          </w:tcPr>
          <w:p w14:paraId="6293179D" w14:textId="539986EC" w:rsidR="008B1CCD" w:rsidRPr="00F53D36" w:rsidRDefault="008B1CCD" w:rsidP="008B1CCD">
            <w:r w:rsidRPr="00322BDC">
              <w:t>By-Participant Intercept</w:t>
            </w:r>
          </w:p>
        </w:tc>
        <w:tc>
          <w:tcPr>
            <w:tcW w:w="2569" w:type="dxa"/>
            <w:gridSpan w:val="2"/>
            <w:tcBorders>
              <w:top w:val="nil"/>
              <w:left w:val="nil"/>
              <w:bottom w:val="nil"/>
              <w:right w:val="nil"/>
            </w:tcBorders>
          </w:tcPr>
          <w:p w14:paraId="3FFDC0AB" w14:textId="19C4A484" w:rsidR="008B1CCD" w:rsidRPr="00F53D36" w:rsidRDefault="008B1CCD" w:rsidP="008B1CCD">
            <w:r w:rsidRPr="00322BDC">
              <w:t>0.059</w:t>
            </w:r>
          </w:p>
        </w:tc>
        <w:tc>
          <w:tcPr>
            <w:tcW w:w="1754" w:type="dxa"/>
            <w:gridSpan w:val="3"/>
            <w:tcBorders>
              <w:top w:val="nil"/>
              <w:left w:val="nil"/>
              <w:bottom w:val="nil"/>
              <w:right w:val="nil"/>
            </w:tcBorders>
          </w:tcPr>
          <w:p w14:paraId="04D549C6" w14:textId="0EC40832" w:rsidR="008B1CCD" w:rsidRPr="00F53D36" w:rsidRDefault="008B1CCD" w:rsidP="008B1CCD">
            <w:r w:rsidRPr="00322BDC">
              <w:t>0.016</w:t>
            </w:r>
          </w:p>
        </w:tc>
      </w:tr>
      <w:tr w:rsidR="008B1CCD" w:rsidRPr="00F53D36" w14:paraId="74D34AE0" w14:textId="77777777" w:rsidTr="008B1CCD">
        <w:tc>
          <w:tcPr>
            <w:tcW w:w="4142" w:type="dxa"/>
            <w:gridSpan w:val="2"/>
            <w:tcBorders>
              <w:top w:val="nil"/>
              <w:left w:val="nil"/>
              <w:bottom w:val="nil"/>
              <w:right w:val="nil"/>
            </w:tcBorders>
          </w:tcPr>
          <w:p w14:paraId="7D9CF3F3" w14:textId="38C4AF12" w:rsidR="008B1CCD" w:rsidRPr="00F53D36" w:rsidRDefault="008B1CCD" w:rsidP="008B1CCD">
            <w:r w:rsidRPr="00322BDC">
              <w:t>By-Participant Slope over Order</w:t>
            </w:r>
          </w:p>
        </w:tc>
        <w:tc>
          <w:tcPr>
            <w:tcW w:w="2569" w:type="dxa"/>
            <w:gridSpan w:val="2"/>
            <w:tcBorders>
              <w:top w:val="nil"/>
              <w:left w:val="nil"/>
              <w:bottom w:val="nil"/>
              <w:right w:val="nil"/>
            </w:tcBorders>
          </w:tcPr>
          <w:p w14:paraId="0947A831" w14:textId="18CA6B29" w:rsidR="008B1CCD" w:rsidRPr="00F53D36" w:rsidRDefault="008B1CCD" w:rsidP="008B1CCD">
            <w:r w:rsidRPr="00322BDC">
              <w:t>0.004</w:t>
            </w:r>
          </w:p>
        </w:tc>
        <w:tc>
          <w:tcPr>
            <w:tcW w:w="1754" w:type="dxa"/>
            <w:gridSpan w:val="3"/>
            <w:tcBorders>
              <w:top w:val="nil"/>
              <w:left w:val="nil"/>
              <w:bottom w:val="nil"/>
              <w:right w:val="nil"/>
            </w:tcBorders>
          </w:tcPr>
          <w:p w14:paraId="1D0C1D78" w14:textId="7C51EDC3" w:rsidR="008B1CCD" w:rsidRPr="00F53D36" w:rsidRDefault="008B1CCD" w:rsidP="008B1CCD">
            <w:r w:rsidRPr="00322BDC">
              <w:t>0.023</w:t>
            </w:r>
          </w:p>
        </w:tc>
      </w:tr>
      <w:tr w:rsidR="008B1CCD" w:rsidRPr="00F53D36" w14:paraId="258DE6E7" w14:textId="77777777" w:rsidTr="008B1CCD">
        <w:tc>
          <w:tcPr>
            <w:tcW w:w="4142" w:type="dxa"/>
            <w:gridSpan w:val="2"/>
            <w:tcBorders>
              <w:top w:val="nil"/>
              <w:left w:val="nil"/>
              <w:bottom w:val="nil"/>
              <w:right w:val="nil"/>
            </w:tcBorders>
          </w:tcPr>
          <w:p w14:paraId="68EC5BBF" w14:textId="2A637385" w:rsidR="008B1CCD" w:rsidRPr="00F53D36" w:rsidRDefault="008B1CCD" w:rsidP="008B1CCD">
            <w:r w:rsidRPr="00322BDC">
              <w:t>By-Item Intercept</w:t>
            </w:r>
          </w:p>
        </w:tc>
        <w:tc>
          <w:tcPr>
            <w:tcW w:w="2569" w:type="dxa"/>
            <w:gridSpan w:val="2"/>
            <w:tcBorders>
              <w:top w:val="nil"/>
              <w:left w:val="nil"/>
              <w:bottom w:val="nil"/>
              <w:right w:val="nil"/>
            </w:tcBorders>
          </w:tcPr>
          <w:p w14:paraId="4E88AFA3" w14:textId="50F32DE1" w:rsidR="008B1CCD" w:rsidRPr="00F53D36" w:rsidRDefault="008B1CCD" w:rsidP="008B1CCD">
            <w:r w:rsidRPr="00322BDC">
              <w:t>0.016</w:t>
            </w:r>
          </w:p>
        </w:tc>
        <w:tc>
          <w:tcPr>
            <w:tcW w:w="1754" w:type="dxa"/>
            <w:gridSpan w:val="3"/>
            <w:tcBorders>
              <w:top w:val="nil"/>
              <w:left w:val="nil"/>
              <w:bottom w:val="nil"/>
              <w:right w:val="nil"/>
            </w:tcBorders>
          </w:tcPr>
          <w:p w14:paraId="6CC6E6B7" w14:textId="113EE479" w:rsidR="008B1CCD" w:rsidRPr="00F53D36" w:rsidRDefault="008B1CCD" w:rsidP="008B1CCD">
            <w:r w:rsidRPr="00322BDC">
              <w:t>0.008</w:t>
            </w:r>
          </w:p>
        </w:tc>
      </w:tr>
      <w:tr w:rsidR="008B1CCD" w:rsidRPr="00F53D36" w14:paraId="5AF2C6C7" w14:textId="77777777" w:rsidTr="008B1CCD">
        <w:tc>
          <w:tcPr>
            <w:tcW w:w="4142" w:type="dxa"/>
            <w:gridSpan w:val="2"/>
            <w:tcBorders>
              <w:top w:val="nil"/>
              <w:left w:val="nil"/>
              <w:bottom w:val="nil"/>
              <w:right w:val="nil"/>
            </w:tcBorders>
          </w:tcPr>
          <w:p w14:paraId="15036517" w14:textId="1D369DEA" w:rsidR="008B1CCD" w:rsidRPr="00F53D36" w:rsidRDefault="008B1CCD" w:rsidP="008B1CCD">
            <w:r w:rsidRPr="00322BDC">
              <w:t>By-Item Slope over Focus</w:t>
            </w:r>
          </w:p>
        </w:tc>
        <w:tc>
          <w:tcPr>
            <w:tcW w:w="2569" w:type="dxa"/>
            <w:gridSpan w:val="2"/>
            <w:tcBorders>
              <w:top w:val="nil"/>
              <w:left w:val="nil"/>
              <w:bottom w:val="nil"/>
              <w:right w:val="nil"/>
            </w:tcBorders>
          </w:tcPr>
          <w:p w14:paraId="3E49CD77" w14:textId="77C35B0F" w:rsidR="008B1CCD" w:rsidRPr="00F53D36" w:rsidRDefault="008B1CCD" w:rsidP="008B1CCD">
            <w:r w:rsidRPr="00322BDC">
              <w:t>0.004</w:t>
            </w:r>
          </w:p>
        </w:tc>
        <w:tc>
          <w:tcPr>
            <w:tcW w:w="1754" w:type="dxa"/>
            <w:gridSpan w:val="3"/>
            <w:tcBorders>
              <w:top w:val="nil"/>
              <w:left w:val="nil"/>
              <w:bottom w:val="nil"/>
              <w:right w:val="nil"/>
            </w:tcBorders>
          </w:tcPr>
          <w:p w14:paraId="305C2B38" w14:textId="5B4D6665" w:rsidR="008B1CCD" w:rsidRPr="00F53D36" w:rsidRDefault="008B1CCD" w:rsidP="008B1CCD">
            <w:r w:rsidRPr="00322BDC">
              <w:t>0.017</w:t>
            </w:r>
          </w:p>
        </w:tc>
      </w:tr>
      <w:tr w:rsidR="008B1CCD" w:rsidRPr="00F53D36" w14:paraId="7F1D3FBC" w14:textId="77777777" w:rsidTr="008B1CCD">
        <w:tc>
          <w:tcPr>
            <w:tcW w:w="4142" w:type="dxa"/>
            <w:gridSpan w:val="2"/>
            <w:tcBorders>
              <w:top w:val="nil"/>
              <w:left w:val="nil"/>
              <w:right w:val="nil"/>
            </w:tcBorders>
          </w:tcPr>
          <w:p w14:paraId="2EC0AC6A" w14:textId="0CB51354" w:rsidR="008B1CCD" w:rsidRPr="00F53D36" w:rsidRDefault="008B1CCD" w:rsidP="008B1CCD">
            <w:r w:rsidRPr="00322BDC">
              <w:t xml:space="preserve">By-Item Slope over Focus*Order </w:t>
            </w:r>
          </w:p>
        </w:tc>
        <w:tc>
          <w:tcPr>
            <w:tcW w:w="2569" w:type="dxa"/>
            <w:gridSpan w:val="2"/>
            <w:tcBorders>
              <w:top w:val="nil"/>
              <w:left w:val="nil"/>
              <w:right w:val="nil"/>
            </w:tcBorders>
          </w:tcPr>
          <w:p w14:paraId="30A33C78" w14:textId="0A23752F" w:rsidR="008B1CCD" w:rsidRPr="00F53D36" w:rsidRDefault="008B1CCD" w:rsidP="008B1CCD">
            <w:r w:rsidRPr="00322BDC">
              <w:t>0.037</w:t>
            </w:r>
          </w:p>
        </w:tc>
        <w:tc>
          <w:tcPr>
            <w:tcW w:w="1754" w:type="dxa"/>
            <w:gridSpan w:val="3"/>
            <w:tcBorders>
              <w:top w:val="nil"/>
              <w:left w:val="nil"/>
              <w:right w:val="nil"/>
            </w:tcBorders>
          </w:tcPr>
          <w:p w14:paraId="015398E5" w14:textId="4BD9CB7E" w:rsidR="008B1CCD" w:rsidRPr="00F53D36" w:rsidRDefault="008B1CCD" w:rsidP="008B1CCD">
            <w:r w:rsidRPr="00322BDC">
              <w:t>0.076</w:t>
            </w:r>
          </w:p>
        </w:tc>
      </w:tr>
    </w:tbl>
    <w:p w14:paraId="2023187E" w14:textId="77777777" w:rsidR="00386F3E" w:rsidRPr="00F53D36" w:rsidRDefault="00386F3E" w:rsidP="00386F3E">
      <w:r w:rsidRPr="00F53D36">
        <w:t xml:space="preserve"> </w:t>
      </w:r>
    </w:p>
    <w:p w14:paraId="180352E8" w14:textId="4E6F9F97" w:rsidR="00386F3E" w:rsidRPr="00F53D36" w:rsidRDefault="00386F3E" w:rsidP="00386F3E">
      <w:bookmarkStart w:id="3" w:name="_Ref88560332"/>
      <w:r w:rsidRPr="00F53D36">
        <w:lastRenderedPageBreak/>
        <w:t xml:space="preserve">Table </w:t>
      </w:r>
      <w:r w:rsidR="00D735BB">
        <w:t>S</w:t>
      </w:r>
      <w:r w:rsidR="008B1CCD">
        <w:t>2-</w:t>
      </w:r>
      <w:fldSimple w:instr=" SEQ Table \* ARABIC ">
        <w:r w:rsidR="007E7C22">
          <w:rPr>
            <w:noProof/>
          </w:rPr>
          <w:t>4</w:t>
        </w:r>
      </w:fldSimple>
      <w:bookmarkEnd w:id="3"/>
      <w:r w:rsidRPr="00F53D36">
        <w:t>. Linear mixed-effects model, subject/object focus, post-critical region</w:t>
      </w:r>
    </w:p>
    <w:tbl>
      <w:tblPr>
        <w:tblStyle w:val="TableGrid"/>
        <w:tblW w:w="8187" w:type="dxa"/>
        <w:tblLook w:val="04A0" w:firstRow="1" w:lastRow="0" w:firstColumn="1" w:lastColumn="0" w:noHBand="0" w:noVBand="1"/>
      </w:tblPr>
      <w:tblGrid>
        <w:gridCol w:w="2204"/>
        <w:gridCol w:w="1925"/>
        <w:gridCol w:w="756"/>
        <w:gridCol w:w="1678"/>
        <w:gridCol w:w="868"/>
        <w:gridCol w:w="756"/>
      </w:tblGrid>
      <w:tr w:rsidR="00386F3E" w:rsidRPr="00D735BB" w14:paraId="74B00E6B" w14:textId="77777777" w:rsidTr="00676F8C">
        <w:tc>
          <w:tcPr>
            <w:tcW w:w="2204" w:type="dxa"/>
            <w:tcBorders>
              <w:left w:val="nil"/>
              <w:bottom w:val="nil"/>
              <w:right w:val="nil"/>
            </w:tcBorders>
          </w:tcPr>
          <w:p w14:paraId="52905E01" w14:textId="77777777" w:rsidR="00386F3E" w:rsidRPr="00D735BB" w:rsidRDefault="00386F3E" w:rsidP="006B2336">
            <w:pPr>
              <w:rPr>
                <w:b/>
                <w:bCs/>
              </w:rPr>
            </w:pPr>
            <w:r w:rsidRPr="00D735BB">
              <w:rPr>
                <w:b/>
                <w:bCs/>
              </w:rPr>
              <w:t>Fixed Effect</w:t>
            </w:r>
          </w:p>
        </w:tc>
        <w:tc>
          <w:tcPr>
            <w:tcW w:w="1925" w:type="dxa"/>
            <w:tcBorders>
              <w:left w:val="nil"/>
              <w:bottom w:val="nil"/>
              <w:right w:val="nil"/>
            </w:tcBorders>
          </w:tcPr>
          <w:p w14:paraId="07733065" w14:textId="6ECBC5D1" w:rsidR="00386F3E" w:rsidRPr="00D735BB" w:rsidRDefault="00386F3E" w:rsidP="006B2336">
            <w:pPr>
              <w:rPr>
                <w:b/>
                <w:bCs/>
              </w:rPr>
            </w:pPr>
            <w:r w:rsidRPr="00D735BB">
              <w:rPr>
                <w:b/>
                <w:bCs/>
              </w:rPr>
              <w:t>Coefficient</w:t>
            </w:r>
          </w:p>
        </w:tc>
        <w:tc>
          <w:tcPr>
            <w:tcW w:w="756" w:type="dxa"/>
            <w:tcBorders>
              <w:left w:val="nil"/>
              <w:bottom w:val="nil"/>
              <w:right w:val="nil"/>
            </w:tcBorders>
          </w:tcPr>
          <w:p w14:paraId="691458F9" w14:textId="77777777" w:rsidR="00386F3E" w:rsidRPr="00D735BB" w:rsidRDefault="00386F3E" w:rsidP="006B2336">
            <w:pPr>
              <w:rPr>
                <w:b/>
                <w:bCs/>
              </w:rPr>
            </w:pPr>
            <w:r w:rsidRPr="00D735BB">
              <w:rPr>
                <w:b/>
                <w:bCs/>
              </w:rPr>
              <w:t>SE</w:t>
            </w:r>
          </w:p>
        </w:tc>
        <w:tc>
          <w:tcPr>
            <w:tcW w:w="1678" w:type="dxa"/>
            <w:tcBorders>
              <w:left w:val="nil"/>
              <w:bottom w:val="nil"/>
              <w:right w:val="nil"/>
            </w:tcBorders>
          </w:tcPr>
          <w:p w14:paraId="4CA630D5" w14:textId="77777777" w:rsidR="00386F3E" w:rsidRPr="00D735BB" w:rsidRDefault="00386F3E" w:rsidP="006B2336">
            <w:pPr>
              <w:rPr>
                <w:b/>
                <w:bCs/>
              </w:rPr>
            </w:pPr>
            <w:r w:rsidRPr="00D735BB">
              <w:rPr>
                <w:b/>
                <w:bCs/>
              </w:rPr>
              <w:t>95% CI</w:t>
            </w:r>
          </w:p>
        </w:tc>
        <w:tc>
          <w:tcPr>
            <w:tcW w:w="868" w:type="dxa"/>
            <w:tcBorders>
              <w:left w:val="nil"/>
              <w:bottom w:val="nil"/>
              <w:right w:val="nil"/>
            </w:tcBorders>
          </w:tcPr>
          <w:p w14:paraId="1EAC3632" w14:textId="77777777" w:rsidR="00386F3E" w:rsidRPr="00D735BB" w:rsidRDefault="00386F3E" w:rsidP="006B2336">
            <w:pPr>
              <w:rPr>
                <w:b/>
                <w:bCs/>
                <w:i/>
                <w:iCs/>
              </w:rPr>
            </w:pPr>
            <w:r w:rsidRPr="00D735BB">
              <w:rPr>
                <w:b/>
                <w:bCs/>
                <w:i/>
                <w:iCs/>
              </w:rPr>
              <w:t>F</w:t>
            </w:r>
          </w:p>
        </w:tc>
        <w:tc>
          <w:tcPr>
            <w:tcW w:w="756" w:type="dxa"/>
            <w:tcBorders>
              <w:left w:val="nil"/>
              <w:bottom w:val="nil"/>
              <w:right w:val="nil"/>
            </w:tcBorders>
          </w:tcPr>
          <w:p w14:paraId="4FA7D555" w14:textId="77777777" w:rsidR="00386F3E" w:rsidRPr="00D735BB" w:rsidRDefault="00386F3E" w:rsidP="006B2336">
            <w:pPr>
              <w:rPr>
                <w:b/>
                <w:bCs/>
                <w:i/>
                <w:iCs/>
              </w:rPr>
            </w:pPr>
            <w:r w:rsidRPr="00D735BB">
              <w:rPr>
                <w:b/>
                <w:bCs/>
                <w:i/>
                <w:iCs/>
              </w:rPr>
              <w:t>p</w:t>
            </w:r>
          </w:p>
        </w:tc>
      </w:tr>
      <w:tr w:rsidR="008B1CCD" w:rsidRPr="00F53D36" w14:paraId="2DC5361C" w14:textId="77777777" w:rsidTr="00676F8C">
        <w:tc>
          <w:tcPr>
            <w:tcW w:w="2204" w:type="dxa"/>
            <w:tcBorders>
              <w:top w:val="nil"/>
              <w:left w:val="nil"/>
              <w:bottom w:val="nil"/>
              <w:right w:val="nil"/>
            </w:tcBorders>
          </w:tcPr>
          <w:p w14:paraId="21261855" w14:textId="77777777" w:rsidR="008B1CCD" w:rsidRPr="00F53D36" w:rsidRDefault="008B1CCD" w:rsidP="008B1CCD">
            <w:pPr>
              <w:rPr>
                <w:b/>
                <w:bCs/>
              </w:rPr>
            </w:pPr>
            <w:r w:rsidRPr="00F53D36">
              <w:t>Focus</w:t>
            </w:r>
          </w:p>
        </w:tc>
        <w:tc>
          <w:tcPr>
            <w:tcW w:w="1925" w:type="dxa"/>
            <w:tcBorders>
              <w:top w:val="nil"/>
              <w:left w:val="nil"/>
              <w:bottom w:val="nil"/>
              <w:right w:val="nil"/>
            </w:tcBorders>
          </w:tcPr>
          <w:p w14:paraId="4D80394A" w14:textId="008B69BD" w:rsidR="008B1CCD" w:rsidRPr="00F53D36" w:rsidRDefault="008B1CCD" w:rsidP="008B1CCD">
            <w:pPr>
              <w:rPr>
                <w:bCs/>
              </w:rPr>
            </w:pPr>
            <w:r w:rsidRPr="00DD07A4">
              <w:t>0.034</w:t>
            </w:r>
          </w:p>
        </w:tc>
        <w:tc>
          <w:tcPr>
            <w:tcW w:w="756" w:type="dxa"/>
            <w:tcBorders>
              <w:top w:val="nil"/>
              <w:left w:val="nil"/>
              <w:bottom w:val="nil"/>
              <w:right w:val="nil"/>
            </w:tcBorders>
          </w:tcPr>
          <w:p w14:paraId="4B229F81" w14:textId="3FDABAC5" w:rsidR="008B1CCD" w:rsidRPr="00F53D36" w:rsidRDefault="008B1CCD" w:rsidP="008B1CCD">
            <w:pPr>
              <w:rPr>
                <w:bCs/>
              </w:rPr>
            </w:pPr>
            <w:r w:rsidRPr="00DD07A4">
              <w:t>0.019</w:t>
            </w:r>
          </w:p>
        </w:tc>
        <w:tc>
          <w:tcPr>
            <w:tcW w:w="1678" w:type="dxa"/>
            <w:tcBorders>
              <w:top w:val="nil"/>
              <w:left w:val="nil"/>
              <w:bottom w:val="nil"/>
              <w:right w:val="nil"/>
            </w:tcBorders>
          </w:tcPr>
          <w:p w14:paraId="0A4DE69E" w14:textId="262D8587" w:rsidR="008B1CCD" w:rsidRPr="00F53D36" w:rsidRDefault="008B1CCD" w:rsidP="008B1CCD">
            <w:pPr>
              <w:rPr>
                <w:bCs/>
              </w:rPr>
            </w:pPr>
            <w:r w:rsidRPr="00DD07A4">
              <w:t>-0.002 – 0.071</w:t>
            </w:r>
          </w:p>
        </w:tc>
        <w:tc>
          <w:tcPr>
            <w:tcW w:w="868" w:type="dxa"/>
            <w:tcBorders>
              <w:top w:val="nil"/>
              <w:left w:val="nil"/>
              <w:bottom w:val="nil"/>
              <w:right w:val="nil"/>
            </w:tcBorders>
          </w:tcPr>
          <w:p w14:paraId="6994EB33" w14:textId="2A50D7DE" w:rsidR="008B1CCD" w:rsidRPr="00F53D36" w:rsidRDefault="008B1CCD" w:rsidP="008B1CCD">
            <w:pPr>
              <w:rPr>
                <w:bCs/>
                <w:i/>
                <w:iCs/>
              </w:rPr>
            </w:pPr>
            <w:r w:rsidRPr="00DD07A4">
              <w:t>3.396</w:t>
            </w:r>
          </w:p>
        </w:tc>
        <w:tc>
          <w:tcPr>
            <w:tcW w:w="756" w:type="dxa"/>
            <w:tcBorders>
              <w:top w:val="nil"/>
              <w:left w:val="nil"/>
              <w:bottom w:val="nil"/>
              <w:right w:val="nil"/>
            </w:tcBorders>
          </w:tcPr>
          <w:p w14:paraId="110FFF63" w14:textId="231852A3" w:rsidR="008B1CCD" w:rsidRPr="00F53D36" w:rsidRDefault="008B1CCD" w:rsidP="008B1CCD">
            <w:pPr>
              <w:rPr>
                <w:bCs/>
                <w:i/>
                <w:iCs/>
              </w:rPr>
            </w:pPr>
            <w:r w:rsidRPr="00DD07A4">
              <w:t>0.066</w:t>
            </w:r>
          </w:p>
        </w:tc>
      </w:tr>
      <w:tr w:rsidR="008B1CCD" w:rsidRPr="00F53D36" w14:paraId="0CBE0315" w14:textId="77777777" w:rsidTr="00676F8C">
        <w:tc>
          <w:tcPr>
            <w:tcW w:w="2204" w:type="dxa"/>
            <w:tcBorders>
              <w:top w:val="nil"/>
              <w:left w:val="nil"/>
              <w:bottom w:val="nil"/>
              <w:right w:val="nil"/>
            </w:tcBorders>
          </w:tcPr>
          <w:p w14:paraId="01B98C0B" w14:textId="77777777" w:rsidR="008B1CCD" w:rsidRPr="00F53D36" w:rsidRDefault="008B1CCD" w:rsidP="008B1CCD">
            <w:pPr>
              <w:rPr>
                <w:b/>
                <w:bCs/>
              </w:rPr>
            </w:pPr>
            <w:r w:rsidRPr="00F53D36">
              <w:t>Order</w:t>
            </w:r>
          </w:p>
        </w:tc>
        <w:tc>
          <w:tcPr>
            <w:tcW w:w="1925" w:type="dxa"/>
            <w:tcBorders>
              <w:top w:val="nil"/>
              <w:left w:val="nil"/>
              <w:bottom w:val="nil"/>
              <w:right w:val="nil"/>
            </w:tcBorders>
          </w:tcPr>
          <w:p w14:paraId="463E3A7E" w14:textId="2F4AA8D5" w:rsidR="008B1CCD" w:rsidRPr="00F53D36" w:rsidRDefault="008B1CCD" w:rsidP="008B1CCD">
            <w:pPr>
              <w:rPr>
                <w:bCs/>
              </w:rPr>
            </w:pPr>
            <w:r w:rsidRPr="00DD07A4">
              <w:t>-0.036</w:t>
            </w:r>
          </w:p>
        </w:tc>
        <w:tc>
          <w:tcPr>
            <w:tcW w:w="756" w:type="dxa"/>
            <w:tcBorders>
              <w:top w:val="nil"/>
              <w:left w:val="nil"/>
              <w:bottom w:val="nil"/>
              <w:right w:val="nil"/>
            </w:tcBorders>
          </w:tcPr>
          <w:p w14:paraId="5C56CBF7" w14:textId="3279E5DA" w:rsidR="008B1CCD" w:rsidRPr="00F53D36" w:rsidRDefault="008B1CCD" w:rsidP="008B1CCD">
            <w:pPr>
              <w:rPr>
                <w:bCs/>
              </w:rPr>
            </w:pPr>
            <w:r w:rsidRPr="00DD07A4">
              <w:t>0.021</w:t>
            </w:r>
          </w:p>
        </w:tc>
        <w:tc>
          <w:tcPr>
            <w:tcW w:w="1678" w:type="dxa"/>
            <w:tcBorders>
              <w:top w:val="nil"/>
              <w:left w:val="nil"/>
              <w:bottom w:val="nil"/>
              <w:right w:val="nil"/>
            </w:tcBorders>
          </w:tcPr>
          <w:p w14:paraId="08DBAB8F" w14:textId="346F27B9" w:rsidR="008B1CCD" w:rsidRPr="00F53D36" w:rsidRDefault="008B1CCD" w:rsidP="008B1CCD">
            <w:pPr>
              <w:rPr>
                <w:bCs/>
              </w:rPr>
            </w:pPr>
            <w:r w:rsidRPr="00DD07A4">
              <w:t>-0.079 – 0.007</w:t>
            </w:r>
          </w:p>
        </w:tc>
        <w:tc>
          <w:tcPr>
            <w:tcW w:w="868" w:type="dxa"/>
            <w:tcBorders>
              <w:top w:val="nil"/>
              <w:left w:val="nil"/>
              <w:bottom w:val="nil"/>
              <w:right w:val="nil"/>
            </w:tcBorders>
          </w:tcPr>
          <w:p w14:paraId="6E5144D8" w14:textId="501F4184" w:rsidR="008B1CCD" w:rsidRPr="00F53D36" w:rsidRDefault="008B1CCD" w:rsidP="008B1CCD">
            <w:pPr>
              <w:rPr>
                <w:bCs/>
                <w:i/>
                <w:iCs/>
              </w:rPr>
            </w:pPr>
            <w:r w:rsidRPr="00DD07A4">
              <w:t>2.946</w:t>
            </w:r>
          </w:p>
        </w:tc>
        <w:tc>
          <w:tcPr>
            <w:tcW w:w="756" w:type="dxa"/>
            <w:tcBorders>
              <w:top w:val="nil"/>
              <w:left w:val="nil"/>
              <w:bottom w:val="nil"/>
              <w:right w:val="nil"/>
            </w:tcBorders>
          </w:tcPr>
          <w:p w14:paraId="3ECAFFA4" w14:textId="4B35E39A" w:rsidR="008B1CCD" w:rsidRPr="00F53D36" w:rsidRDefault="008B1CCD" w:rsidP="008B1CCD">
            <w:pPr>
              <w:rPr>
                <w:bCs/>
                <w:i/>
                <w:iCs/>
              </w:rPr>
            </w:pPr>
            <w:r w:rsidRPr="00DD07A4">
              <w:t>0.097</w:t>
            </w:r>
          </w:p>
        </w:tc>
      </w:tr>
      <w:tr w:rsidR="008B1CCD" w:rsidRPr="00F53D36" w14:paraId="3AD3263E" w14:textId="77777777" w:rsidTr="00676F8C">
        <w:tc>
          <w:tcPr>
            <w:tcW w:w="2204" w:type="dxa"/>
            <w:tcBorders>
              <w:top w:val="nil"/>
              <w:left w:val="nil"/>
              <w:bottom w:val="nil"/>
              <w:right w:val="nil"/>
            </w:tcBorders>
            <w:shd w:val="clear" w:color="auto" w:fill="auto"/>
          </w:tcPr>
          <w:p w14:paraId="7089018F" w14:textId="77777777" w:rsidR="008B1CCD" w:rsidRPr="00F53D36" w:rsidRDefault="008B1CCD" w:rsidP="008B1CCD">
            <w:pPr>
              <w:rPr>
                <w:b/>
                <w:bCs/>
              </w:rPr>
            </w:pPr>
            <w:r w:rsidRPr="00F53D36">
              <w:t>Focus*Order</w:t>
            </w:r>
          </w:p>
        </w:tc>
        <w:tc>
          <w:tcPr>
            <w:tcW w:w="1925" w:type="dxa"/>
            <w:tcBorders>
              <w:top w:val="nil"/>
              <w:left w:val="nil"/>
              <w:bottom w:val="nil"/>
              <w:right w:val="nil"/>
            </w:tcBorders>
            <w:shd w:val="clear" w:color="auto" w:fill="auto"/>
          </w:tcPr>
          <w:p w14:paraId="530DCF59" w14:textId="02881F73" w:rsidR="008B1CCD" w:rsidRPr="00F53D36" w:rsidRDefault="008B1CCD" w:rsidP="008B1CCD">
            <w:pPr>
              <w:rPr>
                <w:bCs/>
              </w:rPr>
            </w:pPr>
            <w:r w:rsidRPr="00DD07A4">
              <w:t>-0.079</w:t>
            </w:r>
          </w:p>
        </w:tc>
        <w:tc>
          <w:tcPr>
            <w:tcW w:w="756" w:type="dxa"/>
            <w:tcBorders>
              <w:top w:val="nil"/>
              <w:left w:val="nil"/>
              <w:bottom w:val="nil"/>
              <w:right w:val="nil"/>
            </w:tcBorders>
            <w:shd w:val="clear" w:color="auto" w:fill="auto"/>
          </w:tcPr>
          <w:p w14:paraId="53D861AC" w14:textId="038435AC" w:rsidR="008B1CCD" w:rsidRPr="00F53D36" w:rsidRDefault="008B1CCD" w:rsidP="008B1CCD">
            <w:pPr>
              <w:rPr>
                <w:bCs/>
              </w:rPr>
            </w:pPr>
            <w:r w:rsidRPr="00DD07A4">
              <w:t>0.040</w:t>
            </w:r>
          </w:p>
        </w:tc>
        <w:tc>
          <w:tcPr>
            <w:tcW w:w="1678" w:type="dxa"/>
            <w:tcBorders>
              <w:top w:val="nil"/>
              <w:left w:val="nil"/>
              <w:bottom w:val="nil"/>
              <w:right w:val="nil"/>
            </w:tcBorders>
            <w:shd w:val="clear" w:color="auto" w:fill="auto"/>
          </w:tcPr>
          <w:p w14:paraId="2F27E33E" w14:textId="14A63CD9" w:rsidR="008B1CCD" w:rsidRPr="00F53D36" w:rsidRDefault="008B1CCD" w:rsidP="008B1CCD">
            <w:pPr>
              <w:rPr>
                <w:bCs/>
              </w:rPr>
            </w:pPr>
            <w:r w:rsidRPr="00DD07A4">
              <w:t>-0.160 – 0.003</w:t>
            </w:r>
          </w:p>
        </w:tc>
        <w:tc>
          <w:tcPr>
            <w:tcW w:w="868" w:type="dxa"/>
            <w:tcBorders>
              <w:top w:val="nil"/>
              <w:left w:val="nil"/>
              <w:bottom w:val="nil"/>
              <w:right w:val="nil"/>
            </w:tcBorders>
            <w:shd w:val="clear" w:color="auto" w:fill="auto"/>
          </w:tcPr>
          <w:p w14:paraId="2845A09C" w14:textId="6622CDD0" w:rsidR="008B1CCD" w:rsidRPr="00F53D36" w:rsidRDefault="008B1CCD" w:rsidP="008B1CCD">
            <w:pPr>
              <w:rPr>
                <w:bCs/>
                <w:i/>
                <w:iCs/>
              </w:rPr>
            </w:pPr>
            <w:r w:rsidRPr="00DD07A4">
              <w:t>3.948</w:t>
            </w:r>
          </w:p>
        </w:tc>
        <w:tc>
          <w:tcPr>
            <w:tcW w:w="756" w:type="dxa"/>
            <w:tcBorders>
              <w:top w:val="nil"/>
              <w:left w:val="nil"/>
              <w:bottom w:val="nil"/>
              <w:right w:val="nil"/>
            </w:tcBorders>
            <w:shd w:val="clear" w:color="auto" w:fill="auto"/>
          </w:tcPr>
          <w:p w14:paraId="122F4768" w14:textId="59477E4B" w:rsidR="008B1CCD" w:rsidRPr="00F53D36" w:rsidRDefault="008B1CCD" w:rsidP="008B1CCD">
            <w:pPr>
              <w:rPr>
                <w:bCs/>
                <w:i/>
                <w:iCs/>
              </w:rPr>
            </w:pPr>
            <w:r w:rsidRPr="00DD07A4">
              <w:t>0.058</w:t>
            </w:r>
          </w:p>
        </w:tc>
      </w:tr>
      <w:tr w:rsidR="008B1CCD" w:rsidRPr="00F53D36" w14:paraId="6233525D" w14:textId="77777777" w:rsidTr="00676F8C">
        <w:tc>
          <w:tcPr>
            <w:tcW w:w="2204" w:type="dxa"/>
            <w:tcBorders>
              <w:top w:val="nil"/>
              <w:left w:val="nil"/>
              <w:bottom w:val="nil"/>
              <w:right w:val="nil"/>
            </w:tcBorders>
            <w:shd w:val="clear" w:color="auto" w:fill="auto"/>
          </w:tcPr>
          <w:p w14:paraId="516EDA9C" w14:textId="77777777" w:rsidR="008B1CCD" w:rsidRPr="00F53D36" w:rsidRDefault="008B1CCD" w:rsidP="008B1CCD">
            <w:pPr>
              <w:rPr>
                <w:b/>
                <w:bCs/>
              </w:rPr>
            </w:pPr>
            <w:r w:rsidRPr="00F53D36">
              <w:t>Group</w:t>
            </w:r>
          </w:p>
        </w:tc>
        <w:tc>
          <w:tcPr>
            <w:tcW w:w="1925" w:type="dxa"/>
            <w:tcBorders>
              <w:top w:val="nil"/>
              <w:left w:val="nil"/>
              <w:bottom w:val="nil"/>
              <w:right w:val="nil"/>
            </w:tcBorders>
            <w:shd w:val="clear" w:color="auto" w:fill="auto"/>
          </w:tcPr>
          <w:p w14:paraId="24C57475" w14:textId="6D507966" w:rsidR="008B1CCD" w:rsidRPr="00F53D36" w:rsidRDefault="008B1CCD" w:rsidP="008B1CCD">
            <w:pPr>
              <w:rPr>
                <w:bCs/>
              </w:rPr>
            </w:pPr>
            <w:r w:rsidRPr="00DD07A4">
              <w:t>-0.043</w:t>
            </w:r>
          </w:p>
        </w:tc>
        <w:tc>
          <w:tcPr>
            <w:tcW w:w="756" w:type="dxa"/>
            <w:tcBorders>
              <w:top w:val="nil"/>
              <w:left w:val="nil"/>
              <w:bottom w:val="nil"/>
              <w:right w:val="nil"/>
            </w:tcBorders>
            <w:shd w:val="clear" w:color="auto" w:fill="auto"/>
          </w:tcPr>
          <w:p w14:paraId="4611618E" w14:textId="28366413" w:rsidR="008B1CCD" w:rsidRPr="00F53D36" w:rsidRDefault="008B1CCD" w:rsidP="008B1CCD">
            <w:pPr>
              <w:rPr>
                <w:bCs/>
              </w:rPr>
            </w:pPr>
            <w:r w:rsidRPr="00DD07A4">
              <w:t>0.032</w:t>
            </w:r>
          </w:p>
        </w:tc>
        <w:tc>
          <w:tcPr>
            <w:tcW w:w="1678" w:type="dxa"/>
            <w:tcBorders>
              <w:top w:val="nil"/>
              <w:left w:val="nil"/>
              <w:bottom w:val="nil"/>
              <w:right w:val="nil"/>
            </w:tcBorders>
            <w:shd w:val="clear" w:color="auto" w:fill="auto"/>
          </w:tcPr>
          <w:p w14:paraId="23D84F24" w14:textId="1902AD85" w:rsidR="008B1CCD" w:rsidRPr="00F53D36" w:rsidRDefault="008B1CCD" w:rsidP="008B1CCD">
            <w:pPr>
              <w:rPr>
                <w:bCs/>
              </w:rPr>
            </w:pPr>
            <w:r w:rsidRPr="00DD07A4">
              <w:t>-0.108 – 0.021</w:t>
            </w:r>
          </w:p>
        </w:tc>
        <w:tc>
          <w:tcPr>
            <w:tcW w:w="868" w:type="dxa"/>
            <w:tcBorders>
              <w:top w:val="nil"/>
              <w:left w:val="nil"/>
              <w:bottom w:val="nil"/>
              <w:right w:val="nil"/>
            </w:tcBorders>
            <w:shd w:val="clear" w:color="auto" w:fill="auto"/>
          </w:tcPr>
          <w:p w14:paraId="3C60E7A7" w14:textId="7F5F5CAA" w:rsidR="008B1CCD" w:rsidRPr="00F53D36" w:rsidRDefault="008B1CCD" w:rsidP="008B1CCD">
            <w:pPr>
              <w:rPr>
                <w:bCs/>
                <w:i/>
                <w:iCs/>
              </w:rPr>
            </w:pPr>
            <w:r w:rsidRPr="00DD07A4">
              <w:t>1.790</w:t>
            </w:r>
          </w:p>
        </w:tc>
        <w:tc>
          <w:tcPr>
            <w:tcW w:w="756" w:type="dxa"/>
            <w:tcBorders>
              <w:top w:val="nil"/>
              <w:left w:val="nil"/>
              <w:bottom w:val="nil"/>
              <w:right w:val="nil"/>
            </w:tcBorders>
            <w:shd w:val="clear" w:color="auto" w:fill="auto"/>
          </w:tcPr>
          <w:p w14:paraId="6CA3C7C2" w14:textId="378BA71E" w:rsidR="008B1CCD" w:rsidRPr="00F53D36" w:rsidRDefault="008B1CCD" w:rsidP="008B1CCD">
            <w:pPr>
              <w:rPr>
                <w:bCs/>
                <w:i/>
                <w:iCs/>
              </w:rPr>
            </w:pPr>
            <w:r w:rsidRPr="00DD07A4">
              <w:t>0.186</w:t>
            </w:r>
          </w:p>
        </w:tc>
      </w:tr>
      <w:tr w:rsidR="008B1CCD" w:rsidRPr="00F53D36" w14:paraId="30D36F2A" w14:textId="77777777" w:rsidTr="00676F8C">
        <w:tc>
          <w:tcPr>
            <w:tcW w:w="2204" w:type="dxa"/>
            <w:tcBorders>
              <w:top w:val="nil"/>
              <w:left w:val="nil"/>
              <w:bottom w:val="nil"/>
              <w:right w:val="nil"/>
            </w:tcBorders>
          </w:tcPr>
          <w:p w14:paraId="65EBA169" w14:textId="77777777" w:rsidR="008B1CCD" w:rsidRPr="00F53D36" w:rsidRDefault="008B1CCD" w:rsidP="008B1CCD">
            <w:pPr>
              <w:rPr>
                <w:b/>
                <w:bCs/>
              </w:rPr>
            </w:pPr>
            <w:r w:rsidRPr="00F53D36">
              <w:t>Focus*Group</w:t>
            </w:r>
          </w:p>
        </w:tc>
        <w:tc>
          <w:tcPr>
            <w:tcW w:w="1925" w:type="dxa"/>
            <w:tcBorders>
              <w:top w:val="nil"/>
              <w:left w:val="nil"/>
              <w:bottom w:val="nil"/>
              <w:right w:val="nil"/>
            </w:tcBorders>
          </w:tcPr>
          <w:p w14:paraId="1B9C1B01" w14:textId="51A87027" w:rsidR="008B1CCD" w:rsidRPr="00F53D36" w:rsidRDefault="008B1CCD" w:rsidP="008B1CCD">
            <w:pPr>
              <w:rPr>
                <w:bCs/>
              </w:rPr>
            </w:pPr>
            <w:r w:rsidRPr="00DD07A4">
              <w:t>0.006</w:t>
            </w:r>
          </w:p>
        </w:tc>
        <w:tc>
          <w:tcPr>
            <w:tcW w:w="756" w:type="dxa"/>
            <w:tcBorders>
              <w:top w:val="nil"/>
              <w:left w:val="nil"/>
              <w:bottom w:val="nil"/>
              <w:right w:val="nil"/>
            </w:tcBorders>
          </w:tcPr>
          <w:p w14:paraId="4EC4B161" w14:textId="40D485A5" w:rsidR="008B1CCD" w:rsidRPr="00F53D36" w:rsidRDefault="008B1CCD" w:rsidP="008B1CCD">
            <w:pPr>
              <w:rPr>
                <w:bCs/>
              </w:rPr>
            </w:pPr>
            <w:r w:rsidRPr="00DD07A4">
              <w:t>0.037</w:t>
            </w:r>
          </w:p>
        </w:tc>
        <w:tc>
          <w:tcPr>
            <w:tcW w:w="1678" w:type="dxa"/>
            <w:tcBorders>
              <w:top w:val="nil"/>
              <w:left w:val="nil"/>
              <w:bottom w:val="nil"/>
              <w:right w:val="nil"/>
            </w:tcBorders>
          </w:tcPr>
          <w:p w14:paraId="6AD5C308" w14:textId="160F230B" w:rsidR="008B1CCD" w:rsidRPr="00F53D36" w:rsidRDefault="008B1CCD" w:rsidP="008B1CCD">
            <w:pPr>
              <w:rPr>
                <w:bCs/>
              </w:rPr>
            </w:pPr>
            <w:r w:rsidRPr="00DD07A4">
              <w:t>-0.066 – 0.079</w:t>
            </w:r>
          </w:p>
        </w:tc>
        <w:tc>
          <w:tcPr>
            <w:tcW w:w="868" w:type="dxa"/>
            <w:tcBorders>
              <w:top w:val="nil"/>
              <w:left w:val="nil"/>
              <w:bottom w:val="nil"/>
              <w:right w:val="nil"/>
            </w:tcBorders>
          </w:tcPr>
          <w:p w14:paraId="25A80038" w14:textId="2E1F0E4B" w:rsidR="008B1CCD" w:rsidRPr="00F53D36" w:rsidRDefault="008B1CCD" w:rsidP="008B1CCD">
            <w:pPr>
              <w:rPr>
                <w:bCs/>
                <w:i/>
                <w:iCs/>
              </w:rPr>
            </w:pPr>
            <w:r w:rsidRPr="00DD07A4">
              <w:t>0.030</w:t>
            </w:r>
          </w:p>
        </w:tc>
        <w:tc>
          <w:tcPr>
            <w:tcW w:w="756" w:type="dxa"/>
            <w:tcBorders>
              <w:top w:val="nil"/>
              <w:left w:val="nil"/>
              <w:bottom w:val="nil"/>
              <w:right w:val="nil"/>
            </w:tcBorders>
          </w:tcPr>
          <w:p w14:paraId="391D36FE" w14:textId="17B6C76C" w:rsidR="008B1CCD" w:rsidRPr="00F53D36" w:rsidRDefault="008B1CCD" w:rsidP="008B1CCD">
            <w:pPr>
              <w:rPr>
                <w:bCs/>
                <w:i/>
                <w:iCs/>
              </w:rPr>
            </w:pPr>
            <w:r w:rsidRPr="00DD07A4">
              <w:t>0.862</w:t>
            </w:r>
          </w:p>
        </w:tc>
      </w:tr>
      <w:tr w:rsidR="008B1CCD" w:rsidRPr="00F53D36" w14:paraId="32675B64" w14:textId="77777777" w:rsidTr="00676F8C">
        <w:tc>
          <w:tcPr>
            <w:tcW w:w="2204" w:type="dxa"/>
            <w:tcBorders>
              <w:top w:val="nil"/>
              <w:left w:val="nil"/>
              <w:bottom w:val="nil"/>
              <w:right w:val="nil"/>
            </w:tcBorders>
          </w:tcPr>
          <w:p w14:paraId="3A5C5D46" w14:textId="77777777" w:rsidR="008B1CCD" w:rsidRPr="00F53D36" w:rsidRDefault="008B1CCD" w:rsidP="008B1CCD">
            <w:pPr>
              <w:rPr>
                <w:b/>
                <w:bCs/>
              </w:rPr>
            </w:pPr>
            <w:r w:rsidRPr="00F53D36">
              <w:t>Order*Group</w:t>
            </w:r>
          </w:p>
        </w:tc>
        <w:tc>
          <w:tcPr>
            <w:tcW w:w="1925" w:type="dxa"/>
            <w:tcBorders>
              <w:top w:val="nil"/>
              <w:left w:val="nil"/>
              <w:bottom w:val="nil"/>
              <w:right w:val="nil"/>
            </w:tcBorders>
          </w:tcPr>
          <w:p w14:paraId="0473170E" w14:textId="496E1075" w:rsidR="008B1CCD" w:rsidRPr="00F53D36" w:rsidRDefault="008B1CCD" w:rsidP="008B1CCD">
            <w:pPr>
              <w:rPr>
                <w:bCs/>
              </w:rPr>
            </w:pPr>
            <w:r w:rsidRPr="00DD07A4">
              <w:t>-0.043</w:t>
            </w:r>
          </w:p>
        </w:tc>
        <w:tc>
          <w:tcPr>
            <w:tcW w:w="756" w:type="dxa"/>
            <w:tcBorders>
              <w:top w:val="nil"/>
              <w:left w:val="nil"/>
              <w:bottom w:val="nil"/>
              <w:right w:val="nil"/>
            </w:tcBorders>
          </w:tcPr>
          <w:p w14:paraId="4E4838A5" w14:textId="51ADA2D8" w:rsidR="008B1CCD" w:rsidRPr="00F53D36" w:rsidRDefault="008B1CCD" w:rsidP="008B1CCD">
            <w:pPr>
              <w:rPr>
                <w:bCs/>
              </w:rPr>
            </w:pPr>
            <w:r w:rsidRPr="00DD07A4">
              <w:t>0.039</w:t>
            </w:r>
          </w:p>
        </w:tc>
        <w:tc>
          <w:tcPr>
            <w:tcW w:w="1678" w:type="dxa"/>
            <w:tcBorders>
              <w:top w:val="nil"/>
              <w:left w:val="nil"/>
              <w:bottom w:val="nil"/>
              <w:right w:val="nil"/>
            </w:tcBorders>
          </w:tcPr>
          <w:p w14:paraId="43B1F380" w14:textId="64B2451B" w:rsidR="008B1CCD" w:rsidRPr="00F53D36" w:rsidRDefault="008B1CCD" w:rsidP="008B1CCD">
            <w:pPr>
              <w:rPr>
                <w:bCs/>
              </w:rPr>
            </w:pPr>
            <w:r w:rsidRPr="00DD07A4">
              <w:t>-0.120 – 0.034</w:t>
            </w:r>
          </w:p>
        </w:tc>
        <w:tc>
          <w:tcPr>
            <w:tcW w:w="868" w:type="dxa"/>
            <w:tcBorders>
              <w:top w:val="nil"/>
              <w:left w:val="nil"/>
              <w:bottom w:val="nil"/>
              <w:right w:val="nil"/>
            </w:tcBorders>
          </w:tcPr>
          <w:p w14:paraId="1CD73C03" w14:textId="1C6EF61D" w:rsidR="008B1CCD" w:rsidRPr="00F53D36" w:rsidRDefault="008B1CCD" w:rsidP="008B1CCD">
            <w:pPr>
              <w:rPr>
                <w:bCs/>
                <w:i/>
                <w:iCs/>
              </w:rPr>
            </w:pPr>
            <w:r w:rsidRPr="00DD07A4">
              <w:t>1.221</w:t>
            </w:r>
          </w:p>
        </w:tc>
        <w:tc>
          <w:tcPr>
            <w:tcW w:w="756" w:type="dxa"/>
            <w:tcBorders>
              <w:top w:val="nil"/>
              <w:left w:val="nil"/>
              <w:bottom w:val="nil"/>
              <w:right w:val="nil"/>
            </w:tcBorders>
          </w:tcPr>
          <w:p w14:paraId="0825EFA6" w14:textId="43A96565" w:rsidR="008B1CCD" w:rsidRPr="00F53D36" w:rsidRDefault="008B1CCD" w:rsidP="008B1CCD">
            <w:pPr>
              <w:rPr>
                <w:bCs/>
                <w:i/>
                <w:iCs/>
              </w:rPr>
            </w:pPr>
            <w:r w:rsidRPr="00DD07A4">
              <w:t>0.273</w:t>
            </w:r>
          </w:p>
        </w:tc>
      </w:tr>
      <w:tr w:rsidR="008B1CCD" w:rsidRPr="00F53D36" w14:paraId="3FDA673E" w14:textId="77777777" w:rsidTr="00676F8C">
        <w:tc>
          <w:tcPr>
            <w:tcW w:w="2204" w:type="dxa"/>
            <w:tcBorders>
              <w:top w:val="nil"/>
              <w:left w:val="nil"/>
              <w:bottom w:val="nil"/>
              <w:right w:val="nil"/>
            </w:tcBorders>
          </w:tcPr>
          <w:p w14:paraId="4229EBFC" w14:textId="77777777" w:rsidR="008B1CCD" w:rsidRPr="00F53D36" w:rsidRDefault="008B1CCD" w:rsidP="008B1CCD">
            <w:pPr>
              <w:rPr>
                <w:b/>
                <w:bCs/>
              </w:rPr>
            </w:pPr>
            <w:r w:rsidRPr="00F53D36">
              <w:t>Focus*Order*Group</w:t>
            </w:r>
          </w:p>
        </w:tc>
        <w:tc>
          <w:tcPr>
            <w:tcW w:w="1925" w:type="dxa"/>
            <w:tcBorders>
              <w:top w:val="nil"/>
              <w:left w:val="nil"/>
              <w:bottom w:val="nil"/>
              <w:right w:val="nil"/>
            </w:tcBorders>
          </w:tcPr>
          <w:p w14:paraId="5D4F0886" w14:textId="27D779F9" w:rsidR="008B1CCD" w:rsidRPr="00F53D36" w:rsidRDefault="008B1CCD" w:rsidP="008B1CCD">
            <w:pPr>
              <w:rPr>
                <w:bCs/>
              </w:rPr>
            </w:pPr>
            <w:r w:rsidRPr="00DD07A4">
              <w:t>0.127</w:t>
            </w:r>
          </w:p>
        </w:tc>
        <w:tc>
          <w:tcPr>
            <w:tcW w:w="756" w:type="dxa"/>
            <w:tcBorders>
              <w:top w:val="nil"/>
              <w:left w:val="nil"/>
              <w:bottom w:val="nil"/>
              <w:right w:val="nil"/>
            </w:tcBorders>
          </w:tcPr>
          <w:p w14:paraId="3C06DEB0" w14:textId="11C5BBA6" w:rsidR="008B1CCD" w:rsidRPr="00F53D36" w:rsidRDefault="008B1CCD" w:rsidP="008B1CCD">
            <w:pPr>
              <w:rPr>
                <w:bCs/>
              </w:rPr>
            </w:pPr>
            <w:r w:rsidRPr="00DD07A4">
              <w:t>0.077</w:t>
            </w:r>
          </w:p>
        </w:tc>
        <w:tc>
          <w:tcPr>
            <w:tcW w:w="1678" w:type="dxa"/>
            <w:tcBorders>
              <w:top w:val="nil"/>
              <w:left w:val="nil"/>
              <w:bottom w:val="nil"/>
              <w:right w:val="nil"/>
            </w:tcBorders>
          </w:tcPr>
          <w:p w14:paraId="6E99CFE4" w14:textId="7EB012CF" w:rsidR="008B1CCD" w:rsidRPr="00F53D36" w:rsidRDefault="008B1CCD" w:rsidP="008B1CCD">
            <w:pPr>
              <w:rPr>
                <w:bCs/>
              </w:rPr>
            </w:pPr>
            <w:r w:rsidRPr="00DD07A4">
              <w:t>-0.026 – 0.280</w:t>
            </w:r>
          </w:p>
        </w:tc>
        <w:tc>
          <w:tcPr>
            <w:tcW w:w="868" w:type="dxa"/>
            <w:tcBorders>
              <w:top w:val="nil"/>
              <w:left w:val="nil"/>
              <w:bottom w:val="nil"/>
              <w:right w:val="nil"/>
            </w:tcBorders>
          </w:tcPr>
          <w:p w14:paraId="1DC94262" w14:textId="667CF2DF" w:rsidR="008B1CCD" w:rsidRPr="00F53D36" w:rsidRDefault="008B1CCD" w:rsidP="008B1CCD">
            <w:pPr>
              <w:rPr>
                <w:bCs/>
                <w:i/>
                <w:iCs/>
              </w:rPr>
            </w:pPr>
            <w:r w:rsidRPr="00DD07A4">
              <w:t>2.752</w:t>
            </w:r>
          </w:p>
        </w:tc>
        <w:tc>
          <w:tcPr>
            <w:tcW w:w="756" w:type="dxa"/>
            <w:tcBorders>
              <w:top w:val="nil"/>
              <w:left w:val="nil"/>
              <w:bottom w:val="nil"/>
              <w:right w:val="nil"/>
            </w:tcBorders>
          </w:tcPr>
          <w:p w14:paraId="4D047A73" w14:textId="1E650C88" w:rsidR="008B1CCD" w:rsidRPr="00F53D36" w:rsidRDefault="008B1CCD" w:rsidP="008B1CCD">
            <w:pPr>
              <w:rPr>
                <w:bCs/>
                <w:i/>
                <w:iCs/>
              </w:rPr>
            </w:pPr>
            <w:r w:rsidRPr="00DD07A4">
              <w:t>0.102</w:t>
            </w:r>
          </w:p>
        </w:tc>
      </w:tr>
      <w:tr w:rsidR="00386F3E" w:rsidRPr="00D735BB" w14:paraId="12EF43EC" w14:textId="77777777" w:rsidTr="00676F8C">
        <w:tc>
          <w:tcPr>
            <w:tcW w:w="4129" w:type="dxa"/>
            <w:gridSpan w:val="2"/>
            <w:tcBorders>
              <w:left w:val="nil"/>
              <w:bottom w:val="nil"/>
              <w:right w:val="nil"/>
            </w:tcBorders>
          </w:tcPr>
          <w:p w14:paraId="38B78AB8" w14:textId="77777777" w:rsidR="00386F3E" w:rsidRPr="00D735BB" w:rsidRDefault="00386F3E" w:rsidP="006B2336">
            <w:pPr>
              <w:rPr>
                <w:b/>
                <w:bCs/>
              </w:rPr>
            </w:pPr>
            <w:r w:rsidRPr="00D735BB">
              <w:rPr>
                <w:b/>
                <w:bCs/>
              </w:rPr>
              <w:t>Random Effects</w:t>
            </w:r>
          </w:p>
        </w:tc>
        <w:tc>
          <w:tcPr>
            <w:tcW w:w="2434" w:type="dxa"/>
            <w:gridSpan w:val="2"/>
            <w:tcBorders>
              <w:left w:val="nil"/>
              <w:bottom w:val="nil"/>
              <w:right w:val="nil"/>
            </w:tcBorders>
          </w:tcPr>
          <w:p w14:paraId="74517C79" w14:textId="77777777" w:rsidR="00386F3E" w:rsidRPr="00D735BB" w:rsidRDefault="00386F3E" w:rsidP="006B2336">
            <w:pPr>
              <w:rPr>
                <w:b/>
                <w:bCs/>
              </w:rPr>
            </w:pPr>
            <w:r w:rsidRPr="00D735BB">
              <w:rPr>
                <w:b/>
                <w:bCs/>
              </w:rPr>
              <w:t>Variance</w:t>
            </w:r>
          </w:p>
        </w:tc>
        <w:tc>
          <w:tcPr>
            <w:tcW w:w="1624" w:type="dxa"/>
            <w:gridSpan w:val="2"/>
            <w:tcBorders>
              <w:left w:val="nil"/>
              <w:bottom w:val="nil"/>
              <w:right w:val="nil"/>
            </w:tcBorders>
          </w:tcPr>
          <w:p w14:paraId="752120AB" w14:textId="77777777" w:rsidR="00386F3E" w:rsidRPr="00D735BB" w:rsidRDefault="00386F3E" w:rsidP="006B2336">
            <w:pPr>
              <w:rPr>
                <w:b/>
                <w:bCs/>
              </w:rPr>
            </w:pPr>
            <w:r w:rsidRPr="00D735BB">
              <w:rPr>
                <w:b/>
                <w:bCs/>
              </w:rPr>
              <w:t>SE</w:t>
            </w:r>
          </w:p>
        </w:tc>
      </w:tr>
      <w:tr w:rsidR="00676F8C" w:rsidRPr="00F53D36" w14:paraId="15DDF704" w14:textId="77777777" w:rsidTr="00676F8C">
        <w:tc>
          <w:tcPr>
            <w:tcW w:w="4129" w:type="dxa"/>
            <w:gridSpan w:val="2"/>
            <w:tcBorders>
              <w:top w:val="nil"/>
              <w:left w:val="nil"/>
              <w:bottom w:val="nil"/>
              <w:right w:val="nil"/>
            </w:tcBorders>
          </w:tcPr>
          <w:p w14:paraId="000D7BB2" w14:textId="57D9DDCA" w:rsidR="00676F8C" w:rsidRPr="00F53D36" w:rsidRDefault="00676F8C" w:rsidP="00676F8C">
            <w:r w:rsidRPr="003F0382">
              <w:t>By-Participant Intercept</w:t>
            </w:r>
          </w:p>
        </w:tc>
        <w:tc>
          <w:tcPr>
            <w:tcW w:w="2434" w:type="dxa"/>
            <w:gridSpan w:val="2"/>
            <w:tcBorders>
              <w:top w:val="nil"/>
              <w:left w:val="nil"/>
              <w:bottom w:val="nil"/>
              <w:right w:val="nil"/>
            </w:tcBorders>
          </w:tcPr>
          <w:p w14:paraId="204F0FAB" w14:textId="17C3D316" w:rsidR="00676F8C" w:rsidRPr="00F53D36" w:rsidRDefault="00676F8C" w:rsidP="00676F8C">
            <w:r w:rsidRPr="003F0382">
              <w:t>0.010</w:t>
            </w:r>
          </w:p>
        </w:tc>
        <w:tc>
          <w:tcPr>
            <w:tcW w:w="1624" w:type="dxa"/>
            <w:gridSpan w:val="2"/>
            <w:tcBorders>
              <w:top w:val="nil"/>
              <w:left w:val="nil"/>
              <w:bottom w:val="nil"/>
              <w:right w:val="nil"/>
            </w:tcBorders>
          </w:tcPr>
          <w:p w14:paraId="1418C8D9" w14:textId="7858BAE0" w:rsidR="00676F8C" w:rsidRPr="00F53D36" w:rsidRDefault="00676F8C" w:rsidP="00676F8C">
            <w:r w:rsidRPr="003F0382">
              <w:t>0.003</w:t>
            </w:r>
          </w:p>
        </w:tc>
      </w:tr>
      <w:tr w:rsidR="00676F8C" w:rsidRPr="00F53D36" w14:paraId="31772100" w14:textId="77777777" w:rsidTr="00676F8C">
        <w:tc>
          <w:tcPr>
            <w:tcW w:w="4129" w:type="dxa"/>
            <w:gridSpan w:val="2"/>
            <w:tcBorders>
              <w:top w:val="nil"/>
              <w:left w:val="nil"/>
              <w:bottom w:val="nil"/>
              <w:right w:val="nil"/>
            </w:tcBorders>
          </w:tcPr>
          <w:p w14:paraId="7F5A012F" w14:textId="27A42C8E" w:rsidR="00676F8C" w:rsidRPr="00F53D36" w:rsidRDefault="00676F8C" w:rsidP="00676F8C">
            <w:r w:rsidRPr="003F0382">
              <w:t>By-Participant Slope over Order</w:t>
            </w:r>
          </w:p>
        </w:tc>
        <w:tc>
          <w:tcPr>
            <w:tcW w:w="2434" w:type="dxa"/>
            <w:gridSpan w:val="2"/>
            <w:tcBorders>
              <w:top w:val="nil"/>
              <w:left w:val="nil"/>
              <w:bottom w:val="nil"/>
              <w:right w:val="nil"/>
            </w:tcBorders>
          </w:tcPr>
          <w:p w14:paraId="3AEC52C6" w14:textId="2C1CDAB1" w:rsidR="00676F8C" w:rsidRPr="00F53D36" w:rsidRDefault="00676F8C" w:rsidP="00676F8C">
            <w:r w:rsidRPr="003F0382">
              <w:t>0.002</w:t>
            </w:r>
          </w:p>
        </w:tc>
        <w:tc>
          <w:tcPr>
            <w:tcW w:w="1624" w:type="dxa"/>
            <w:gridSpan w:val="2"/>
            <w:tcBorders>
              <w:top w:val="nil"/>
              <w:left w:val="nil"/>
              <w:bottom w:val="nil"/>
              <w:right w:val="nil"/>
            </w:tcBorders>
          </w:tcPr>
          <w:p w14:paraId="17304296" w14:textId="61C13438" w:rsidR="00676F8C" w:rsidRPr="00F53D36" w:rsidRDefault="00676F8C" w:rsidP="00676F8C">
            <w:r w:rsidRPr="003F0382">
              <w:t>0.004</w:t>
            </w:r>
          </w:p>
        </w:tc>
      </w:tr>
      <w:tr w:rsidR="00676F8C" w:rsidRPr="00F53D36" w14:paraId="46427ADA" w14:textId="77777777" w:rsidTr="00676F8C">
        <w:tc>
          <w:tcPr>
            <w:tcW w:w="4129" w:type="dxa"/>
            <w:gridSpan w:val="2"/>
            <w:tcBorders>
              <w:top w:val="nil"/>
              <w:left w:val="nil"/>
              <w:bottom w:val="nil"/>
              <w:right w:val="nil"/>
            </w:tcBorders>
          </w:tcPr>
          <w:p w14:paraId="4239D2CB" w14:textId="4D59859A" w:rsidR="00676F8C" w:rsidRPr="00F53D36" w:rsidRDefault="00676F8C" w:rsidP="00676F8C">
            <w:r w:rsidRPr="003F0382">
              <w:t>By-Participant Slope over Focus*Order</w:t>
            </w:r>
          </w:p>
        </w:tc>
        <w:tc>
          <w:tcPr>
            <w:tcW w:w="2434" w:type="dxa"/>
            <w:gridSpan w:val="2"/>
            <w:tcBorders>
              <w:top w:val="nil"/>
              <w:left w:val="nil"/>
              <w:bottom w:val="nil"/>
              <w:right w:val="nil"/>
            </w:tcBorders>
          </w:tcPr>
          <w:p w14:paraId="3F588EC3" w14:textId="5AD7AB91" w:rsidR="00676F8C" w:rsidRPr="00F53D36" w:rsidRDefault="00676F8C" w:rsidP="00676F8C">
            <w:r w:rsidRPr="003F0382">
              <w:t>0.005</w:t>
            </w:r>
          </w:p>
        </w:tc>
        <w:tc>
          <w:tcPr>
            <w:tcW w:w="1624" w:type="dxa"/>
            <w:gridSpan w:val="2"/>
            <w:tcBorders>
              <w:top w:val="nil"/>
              <w:left w:val="nil"/>
              <w:bottom w:val="nil"/>
              <w:right w:val="nil"/>
            </w:tcBorders>
          </w:tcPr>
          <w:p w14:paraId="4369A096" w14:textId="3E8C6EF7" w:rsidR="00676F8C" w:rsidRPr="00F53D36" w:rsidRDefault="00676F8C" w:rsidP="00676F8C">
            <w:r w:rsidRPr="003F0382">
              <w:t>0.015</w:t>
            </w:r>
          </w:p>
        </w:tc>
      </w:tr>
      <w:tr w:rsidR="00676F8C" w:rsidRPr="00F53D36" w14:paraId="272CAC46" w14:textId="77777777" w:rsidTr="00676F8C">
        <w:tc>
          <w:tcPr>
            <w:tcW w:w="4129" w:type="dxa"/>
            <w:gridSpan w:val="2"/>
            <w:tcBorders>
              <w:top w:val="nil"/>
              <w:left w:val="nil"/>
              <w:bottom w:val="nil"/>
              <w:right w:val="nil"/>
            </w:tcBorders>
          </w:tcPr>
          <w:p w14:paraId="7F6FC74C" w14:textId="3D052B0B" w:rsidR="00676F8C" w:rsidRPr="00F53D36" w:rsidRDefault="00676F8C" w:rsidP="00676F8C">
            <w:r w:rsidRPr="003F0382">
              <w:t>By-Item Intercept</w:t>
            </w:r>
          </w:p>
        </w:tc>
        <w:tc>
          <w:tcPr>
            <w:tcW w:w="2434" w:type="dxa"/>
            <w:gridSpan w:val="2"/>
            <w:tcBorders>
              <w:top w:val="nil"/>
              <w:left w:val="nil"/>
              <w:bottom w:val="nil"/>
              <w:right w:val="nil"/>
            </w:tcBorders>
          </w:tcPr>
          <w:p w14:paraId="7E3DA119" w14:textId="618C7247" w:rsidR="00676F8C" w:rsidRPr="00F53D36" w:rsidRDefault="00676F8C" w:rsidP="00676F8C">
            <w:r w:rsidRPr="003F0382">
              <w:t>0.002</w:t>
            </w:r>
          </w:p>
        </w:tc>
        <w:tc>
          <w:tcPr>
            <w:tcW w:w="1624" w:type="dxa"/>
            <w:gridSpan w:val="2"/>
            <w:tcBorders>
              <w:top w:val="nil"/>
              <w:left w:val="nil"/>
              <w:bottom w:val="nil"/>
              <w:right w:val="nil"/>
            </w:tcBorders>
          </w:tcPr>
          <w:p w14:paraId="1D5A2AE7" w14:textId="4A0905B5" w:rsidR="00676F8C" w:rsidRPr="00F53D36" w:rsidRDefault="00676F8C" w:rsidP="00676F8C">
            <w:r w:rsidRPr="003F0382">
              <w:t>0.001</w:t>
            </w:r>
          </w:p>
        </w:tc>
      </w:tr>
      <w:tr w:rsidR="00676F8C" w:rsidRPr="00F53D36" w14:paraId="3AC0759C" w14:textId="77777777" w:rsidTr="00676F8C">
        <w:tc>
          <w:tcPr>
            <w:tcW w:w="4129" w:type="dxa"/>
            <w:gridSpan w:val="2"/>
            <w:tcBorders>
              <w:top w:val="nil"/>
              <w:left w:val="nil"/>
              <w:bottom w:val="nil"/>
              <w:right w:val="nil"/>
            </w:tcBorders>
          </w:tcPr>
          <w:p w14:paraId="77D9B06D" w14:textId="6A5412AF" w:rsidR="00676F8C" w:rsidRPr="00F53D36" w:rsidRDefault="00676F8C" w:rsidP="00676F8C">
            <w:r w:rsidRPr="003F0382">
              <w:t>By-Item Slope over Focus</w:t>
            </w:r>
          </w:p>
        </w:tc>
        <w:tc>
          <w:tcPr>
            <w:tcW w:w="2434" w:type="dxa"/>
            <w:gridSpan w:val="2"/>
            <w:tcBorders>
              <w:top w:val="nil"/>
              <w:left w:val="nil"/>
              <w:bottom w:val="nil"/>
              <w:right w:val="nil"/>
            </w:tcBorders>
          </w:tcPr>
          <w:p w14:paraId="75522BDF" w14:textId="44C24B43" w:rsidR="00676F8C" w:rsidRPr="00F53D36" w:rsidRDefault="00676F8C" w:rsidP="00676F8C">
            <w:r w:rsidRPr="003F0382">
              <w:t>0.002</w:t>
            </w:r>
          </w:p>
        </w:tc>
        <w:tc>
          <w:tcPr>
            <w:tcW w:w="1624" w:type="dxa"/>
            <w:gridSpan w:val="2"/>
            <w:tcBorders>
              <w:top w:val="nil"/>
              <w:left w:val="nil"/>
              <w:bottom w:val="nil"/>
              <w:right w:val="nil"/>
            </w:tcBorders>
          </w:tcPr>
          <w:p w14:paraId="6C6A07F7" w14:textId="386B0CF0" w:rsidR="00676F8C" w:rsidRPr="00F53D36" w:rsidRDefault="00676F8C" w:rsidP="00676F8C">
            <w:r w:rsidRPr="003F0382">
              <w:t>0.003</w:t>
            </w:r>
          </w:p>
        </w:tc>
      </w:tr>
      <w:tr w:rsidR="00676F8C" w:rsidRPr="00F53D36" w14:paraId="115B1E4E" w14:textId="77777777" w:rsidTr="00676F8C">
        <w:tc>
          <w:tcPr>
            <w:tcW w:w="4129" w:type="dxa"/>
            <w:gridSpan w:val="2"/>
            <w:tcBorders>
              <w:top w:val="nil"/>
              <w:left w:val="nil"/>
              <w:right w:val="nil"/>
            </w:tcBorders>
          </w:tcPr>
          <w:p w14:paraId="046CA449" w14:textId="03E329C5" w:rsidR="00676F8C" w:rsidRPr="00F53D36" w:rsidRDefault="00676F8C" w:rsidP="00676F8C">
            <w:r w:rsidRPr="003F0382">
              <w:t xml:space="preserve">By-Item Slope over Focus*Order </w:t>
            </w:r>
          </w:p>
        </w:tc>
        <w:tc>
          <w:tcPr>
            <w:tcW w:w="2434" w:type="dxa"/>
            <w:gridSpan w:val="2"/>
            <w:tcBorders>
              <w:top w:val="nil"/>
              <w:left w:val="nil"/>
              <w:right w:val="nil"/>
            </w:tcBorders>
          </w:tcPr>
          <w:p w14:paraId="56E74A5A" w14:textId="1672E992" w:rsidR="00676F8C" w:rsidRPr="00F53D36" w:rsidRDefault="00676F8C" w:rsidP="00676F8C">
            <w:r w:rsidRPr="003F0382">
              <w:t>0.004</w:t>
            </w:r>
          </w:p>
        </w:tc>
        <w:tc>
          <w:tcPr>
            <w:tcW w:w="1624" w:type="dxa"/>
            <w:gridSpan w:val="2"/>
            <w:tcBorders>
              <w:top w:val="nil"/>
              <w:left w:val="nil"/>
              <w:right w:val="nil"/>
            </w:tcBorders>
          </w:tcPr>
          <w:p w14:paraId="021C43A1" w14:textId="65289729" w:rsidR="00676F8C" w:rsidRPr="00F53D36" w:rsidRDefault="00676F8C" w:rsidP="00676F8C">
            <w:r w:rsidRPr="003F0382">
              <w:t>0.011</w:t>
            </w:r>
          </w:p>
        </w:tc>
      </w:tr>
    </w:tbl>
    <w:p w14:paraId="508FCDCC" w14:textId="77777777" w:rsidR="00676F8C" w:rsidRDefault="00676F8C">
      <w:pPr>
        <w:spacing w:line="259" w:lineRule="auto"/>
      </w:pPr>
      <w:bookmarkStart w:id="4" w:name="_Ref88560354"/>
    </w:p>
    <w:p w14:paraId="757E11C8" w14:textId="1AC635CF" w:rsidR="00676F8C" w:rsidRDefault="00676F8C" w:rsidP="000B22F6">
      <w:pPr>
        <w:pStyle w:val="Heading2"/>
      </w:pPr>
      <w:r w:rsidRPr="008B1CCD">
        <w:t>Object</w:t>
      </w:r>
      <w:r>
        <w:t>/PP</w:t>
      </w:r>
      <w:r w:rsidRPr="008B1CCD">
        <w:t xml:space="preserve"> Focus</w:t>
      </w:r>
    </w:p>
    <w:p w14:paraId="007D12C2" w14:textId="0F09C9BA" w:rsidR="00676F8C" w:rsidRDefault="00676F8C" w:rsidP="00676F8C">
      <w:r>
        <w:t xml:space="preserve">Here we ask: </w:t>
      </w:r>
      <w:r w:rsidRPr="008B1CCD">
        <w:t xml:space="preserve">Do the baseline bilinguals differ from </w:t>
      </w:r>
      <w:r>
        <w:t xml:space="preserve">the monolinguals in their processing of </w:t>
      </w:r>
      <w:r w:rsidRPr="008B1CCD">
        <w:t>VO</w:t>
      </w:r>
      <w:r>
        <w:t>PP</w:t>
      </w:r>
      <w:r w:rsidRPr="008B1CCD">
        <w:t>/V</w:t>
      </w:r>
      <w:r>
        <w:t>PPO under object/PP focus</w:t>
      </w:r>
      <w:r w:rsidRPr="008B1CCD">
        <w:t>?</w:t>
      </w:r>
    </w:p>
    <w:p w14:paraId="3549AF57" w14:textId="4B185C97" w:rsidR="002249FB" w:rsidRDefault="002249FB" w:rsidP="002249FB">
      <w:r>
        <w:t>Graphs of the monolingual logRTs are published in</w:t>
      </w:r>
      <w:r w:rsidR="00496323">
        <w:t xml:space="preserve"> Hoot and Leal </w:t>
      </w:r>
      <w:r w:rsidR="00496323">
        <w:fldChar w:fldCharType="begin"/>
      </w:r>
      <w:r w:rsidR="00496323">
        <w:instrText xml:space="preserve"> ADDIN ZOTERO_ITEM CSL_CITATION {"citationID":"zJpH8Hd1","properties":{"formattedCitation":"(2020, 2022)","plainCitation":"(2020, 2022)","noteIndex":0},"citationItems":[{"id":2597,"uris":["http://zotero.org/users/4913717/items/WPWNRXY6"],"itemData":{"id":2597,"type":"article-journal","container-title":"Probus","DOI":"10.1515/probus-2019-0004","ISSN":"0921-4771","issue":"1","page":"93-127","source":"DeGruyter","title":"Processing subject focus across two Spanish varieties","volume":"32","author":[{"family":"Hoot","given":"Bradley"},{"family":"Leal","given":"Tania"}],"issued":{"date-parts":[["2020"]]}},"label":"page","suppress-author":true},{"id":3080,"uris":["http://zotero.org/users/4913717/items/VSNXTZKT"],"itemData":{"id":3080,"type":"article-journal","container-title":"Linguistic Approaches to Bilingualism","DOI":"10.1075/lab.21020.hoo","language":"en","note":"publisher: John Benjamins","source":"www.jbe-platform.com","title":"Crosslinguistic influence from Catalan and Yucatec Maya on judgments and processing of Spanish focus","volume":"Online Ahead of Print","author":[{"family":"Hoot","given":"Bradley"},{"family":"Leal","given":"Tania"}],"issued":{"date-parts":[["2022",1,20]]}},"label":"page","suppress-author":true}],"schema":"https://github.com/citation-style-language/schema/raw/master/csl-citation.json"} </w:instrText>
      </w:r>
      <w:r w:rsidR="00496323">
        <w:fldChar w:fldCharType="separate"/>
      </w:r>
      <w:r w:rsidR="00496323" w:rsidRPr="00496323">
        <w:t>(2020, 2022)</w:t>
      </w:r>
      <w:r w:rsidR="00496323">
        <w:fldChar w:fldCharType="end"/>
      </w:r>
      <w:r w:rsidR="00496323">
        <w:t>.</w:t>
      </w:r>
      <w:r>
        <w:t xml:space="preserve">. Here we report only the results of the statistical comparison. </w:t>
      </w:r>
    </w:p>
    <w:p w14:paraId="66D8765E" w14:textId="3B0AB6C5" w:rsidR="002249FB" w:rsidRPr="008B1CCD" w:rsidRDefault="002249FB" w:rsidP="002249FB">
      <w:r>
        <w:t>In the critical region (Table S2-5), we observe an effect by word order but no group differences. For the post-critical region (Table S2-6), we likewise observe no group differences.</w:t>
      </w:r>
    </w:p>
    <w:p w14:paraId="522DE745" w14:textId="77777777" w:rsidR="002249FB" w:rsidRDefault="002249FB" w:rsidP="00676F8C">
      <w:pPr>
        <w:spacing w:line="259" w:lineRule="auto"/>
      </w:pPr>
    </w:p>
    <w:p w14:paraId="02809AB2" w14:textId="1F796D11" w:rsidR="00C32104" w:rsidRPr="00F53D36" w:rsidRDefault="00C32104" w:rsidP="00676F8C">
      <w:pPr>
        <w:spacing w:line="259" w:lineRule="auto"/>
      </w:pPr>
      <w:r w:rsidRPr="00F53D36">
        <w:t xml:space="preserve">Table </w:t>
      </w:r>
      <w:r w:rsidR="00D735BB">
        <w:t>S</w:t>
      </w:r>
      <w:r w:rsidR="00676F8C">
        <w:t>2-</w:t>
      </w:r>
      <w:fldSimple w:instr=" SEQ Table \* ARABIC ">
        <w:r w:rsidR="007E7C22">
          <w:rPr>
            <w:noProof/>
          </w:rPr>
          <w:t>5</w:t>
        </w:r>
      </w:fldSimple>
      <w:bookmarkEnd w:id="4"/>
      <w:r w:rsidRPr="00F53D36">
        <w:t>. Linear mixed-effects model, object/PP focus, critical region</w:t>
      </w:r>
    </w:p>
    <w:tbl>
      <w:tblPr>
        <w:tblStyle w:val="TableGrid"/>
        <w:tblW w:w="8331" w:type="dxa"/>
        <w:tblLayout w:type="fixed"/>
        <w:tblLook w:val="04A0" w:firstRow="1" w:lastRow="0" w:firstColumn="1" w:lastColumn="0" w:noHBand="0" w:noVBand="1"/>
      </w:tblPr>
      <w:tblGrid>
        <w:gridCol w:w="2203"/>
        <w:gridCol w:w="1924"/>
        <w:gridCol w:w="756"/>
        <w:gridCol w:w="1816"/>
        <w:gridCol w:w="876"/>
        <w:gridCol w:w="756"/>
      </w:tblGrid>
      <w:tr w:rsidR="00C32104" w:rsidRPr="00D735BB" w14:paraId="402D044A" w14:textId="77777777" w:rsidTr="00676F8C">
        <w:tc>
          <w:tcPr>
            <w:tcW w:w="2203" w:type="dxa"/>
            <w:tcBorders>
              <w:left w:val="nil"/>
              <w:bottom w:val="nil"/>
              <w:right w:val="nil"/>
            </w:tcBorders>
          </w:tcPr>
          <w:p w14:paraId="1ABB4A80" w14:textId="77777777" w:rsidR="00C32104" w:rsidRPr="00D735BB" w:rsidRDefault="00C32104" w:rsidP="006B2336">
            <w:pPr>
              <w:rPr>
                <w:b/>
                <w:bCs/>
              </w:rPr>
            </w:pPr>
            <w:r w:rsidRPr="00D735BB">
              <w:rPr>
                <w:b/>
                <w:bCs/>
              </w:rPr>
              <w:t>Fixed Effect</w:t>
            </w:r>
          </w:p>
        </w:tc>
        <w:tc>
          <w:tcPr>
            <w:tcW w:w="1924" w:type="dxa"/>
            <w:tcBorders>
              <w:left w:val="nil"/>
              <w:bottom w:val="nil"/>
              <w:right w:val="nil"/>
            </w:tcBorders>
          </w:tcPr>
          <w:p w14:paraId="1E25CDF2" w14:textId="4834740B" w:rsidR="00C32104" w:rsidRPr="00D735BB" w:rsidRDefault="00C32104" w:rsidP="006B2336">
            <w:pPr>
              <w:rPr>
                <w:b/>
                <w:bCs/>
              </w:rPr>
            </w:pPr>
            <w:r w:rsidRPr="00D735BB">
              <w:rPr>
                <w:b/>
                <w:bCs/>
              </w:rPr>
              <w:t xml:space="preserve">Coefficient </w:t>
            </w:r>
          </w:p>
        </w:tc>
        <w:tc>
          <w:tcPr>
            <w:tcW w:w="756" w:type="dxa"/>
            <w:tcBorders>
              <w:left w:val="nil"/>
              <w:bottom w:val="nil"/>
              <w:right w:val="nil"/>
            </w:tcBorders>
          </w:tcPr>
          <w:p w14:paraId="2B5A854C" w14:textId="77777777" w:rsidR="00C32104" w:rsidRPr="00D735BB" w:rsidRDefault="00C32104" w:rsidP="006B2336">
            <w:pPr>
              <w:rPr>
                <w:b/>
                <w:bCs/>
              </w:rPr>
            </w:pPr>
            <w:r w:rsidRPr="00D735BB">
              <w:rPr>
                <w:b/>
                <w:bCs/>
              </w:rPr>
              <w:t>SE</w:t>
            </w:r>
          </w:p>
        </w:tc>
        <w:tc>
          <w:tcPr>
            <w:tcW w:w="1816" w:type="dxa"/>
            <w:tcBorders>
              <w:left w:val="nil"/>
              <w:bottom w:val="nil"/>
              <w:right w:val="nil"/>
            </w:tcBorders>
          </w:tcPr>
          <w:p w14:paraId="4AB879EB" w14:textId="77777777" w:rsidR="00C32104" w:rsidRPr="00D735BB" w:rsidRDefault="00C32104" w:rsidP="006B2336">
            <w:pPr>
              <w:rPr>
                <w:b/>
                <w:bCs/>
              </w:rPr>
            </w:pPr>
            <w:r w:rsidRPr="00D735BB">
              <w:rPr>
                <w:b/>
                <w:bCs/>
              </w:rPr>
              <w:t>95% CI</w:t>
            </w:r>
          </w:p>
        </w:tc>
        <w:tc>
          <w:tcPr>
            <w:tcW w:w="876" w:type="dxa"/>
            <w:tcBorders>
              <w:left w:val="nil"/>
              <w:bottom w:val="nil"/>
              <w:right w:val="nil"/>
            </w:tcBorders>
          </w:tcPr>
          <w:p w14:paraId="222A06E3" w14:textId="77777777" w:rsidR="00C32104" w:rsidRPr="00D735BB" w:rsidRDefault="00C32104" w:rsidP="006B2336">
            <w:pPr>
              <w:rPr>
                <w:b/>
                <w:bCs/>
                <w:i/>
                <w:iCs/>
              </w:rPr>
            </w:pPr>
            <w:r w:rsidRPr="00D735BB">
              <w:rPr>
                <w:b/>
                <w:bCs/>
                <w:i/>
                <w:iCs/>
              </w:rPr>
              <w:t>F</w:t>
            </w:r>
          </w:p>
        </w:tc>
        <w:tc>
          <w:tcPr>
            <w:tcW w:w="756" w:type="dxa"/>
            <w:tcBorders>
              <w:left w:val="nil"/>
              <w:bottom w:val="nil"/>
              <w:right w:val="nil"/>
            </w:tcBorders>
          </w:tcPr>
          <w:p w14:paraId="4156F620" w14:textId="77777777" w:rsidR="00C32104" w:rsidRPr="00D735BB" w:rsidRDefault="00C32104" w:rsidP="006B2336">
            <w:pPr>
              <w:rPr>
                <w:b/>
                <w:bCs/>
                <w:i/>
                <w:iCs/>
              </w:rPr>
            </w:pPr>
            <w:r w:rsidRPr="00D735BB">
              <w:rPr>
                <w:b/>
                <w:bCs/>
                <w:i/>
                <w:iCs/>
              </w:rPr>
              <w:t>p</w:t>
            </w:r>
          </w:p>
        </w:tc>
      </w:tr>
      <w:tr w:rsidR="00676F8C" w:rsidRPr="00F53D36" w14:paraId="05DF9D53" w14:textId="77777777" w:rsidTr="00676F8C">
        <w:tc>
          <w:tcPr>
            <w:tcW w:w="2203" w:type="dxa"/>
            <w:tcBorders>
              <w:top w:val="nil"/>
              <w:left w:val="nil"/>
              <w:bottom w:val="nil"/>
              <w:right w:val="nil"/>
            </w:tcBorders>
          </w:tcPr>
          <w:p w14:paraId="1A0A5C7B" w14:textId="7213CE60" w:rsidR="00676F8C" w:rsidRPr="00F53D36" w:rsidRDefault="00676F8C" w:rsidP="00676F8C">
            <w:pPr>
              <w:rPr>
                <w:b/>
                <w:bCs/>
              </w:rPr>
            </w:pPr>
            <w:r w:rsidRPr="00FA1095">
              <w:t>Focus</w:t>
            </w:r>
          </w:p>
        </w:tc>
        <w:tc>
          <w:tcPr>
            <w:tcW w:w="1924" w:type="dxa"/>
            <w:tcBorders>
              <w:top w:val="nil"/>
              <w:left w:val="nil"/>
              <w:bottom w:val="nil"/>
              <w:right w:val="nil"/>
            </w:tcBorders>
          </w:tcPr>
          <w:p w14:paraId="1A8AAD1B" w14:textId="65E4B6C5" w:rsidR="00676F8C" w:rsidRPr="00F53D36" w:rsidRDefault="00676F8C" w:rsidP="00676F8C">
            <w:pPr>
              <w:rPr>
                <w:bCs/>
              </w:rPr>
            </w:pPr>
            <w:r w:rsidRPr="00FA1095">
              <w:t>-0.048</w:t>
            </w:r>
          </w:p>
        </w:tc>
        <w:tc>
          <w:tcPr>
            <w:tcW w:w="756" w:type="dxa"/>
            <w:tcBorders>
              <w:top w:val="nil"/>
              <w:left w:val="nil"/>
              <w:bottom w:val="nil"/>
              <w:right w:val="nil"/>
            </w:tcBorders>
          </w:tcPr>
          <w:p w14:paraId="551FB727" w14:textId="69C2427C" w:rsidR="00676F8C" w:rsidRPr="00F53D36" w:rsidRDefault="00676F8C" w:rsidP="00676F8C">
            <w:pPr>
              <w:rPr>
                <w:bCs/>
              </w:rPr>
            </w:pPr>
            <w:r w:rsidRPr="00FA1095">
              <w:t>0.040</w:t>
            </w:r>
          </w:p>
        </w:tc>
        <w:tc>
          <w:tcPr>
            <w:tcW w:w="1816" w:type="dxa"/>
            <w:tcBorders>
              <w:top w:val="nil"/>
              <w:left w:val="nil"/>
              <w:bottom w:val="nil"/>
              <w:right w:val="nil"/>
            </w:tcBorders>
          </w:tcPr>
          <w:p w14:paraId="3CC244E9" w14:textId="5466C487" w:rsidR="00676F8C" w:rsidRPr="00F53D36" w:rsidRDefault="00676F8C" w:rsidP="00676F8C">
            <w:pPr>
              <w:rPr>
                <w:bCs/>
              </w:rPr>
            </w:pPr>
            <w:r w:rsidRPr="00FA1095">
              <w:t>-0.127 – 0.031</w:t>
            </w:r>
          </w:p>
        </w:tc>
        <w:tc>
          <w:tcPr>
            <w:tcW w:w="876" w:type="dxa"/>
            <w:tcBorders>
              <w:top w:val="nil"/>
              <w:left w:val="nil"/>
              <w:bottom w:val="nil"/>
              <w:right w:val="nil"/>
            </w:tcBorders>
          </w:tcPr>
          <w:p w14:paraId="03DA6E26" w14:textId="42B0A82F" w:rsidR="00676F8C" w:rsidRPr="00F53D36" w:rsidRDefault="00676F8C" w:rsidP="00676F8C">
            <w:pPr>
              <w:rPr>
                <w:bCs/>
                <w:i/>
                <w:iCs/>
              </w:rPr>
            </w:pPr>
            <w:r w:rsidRPr="00FA1095">
              <w:t>1.426</w:t>
            </w:r>
          </w:p>
        </w:tc>
        <w:tc>
          <w:tcPr>
            <w:tcW w:w="756" w:type="dxa"/>
            <w:tcBorders>
              <w:top w:val="nil"/>
              <w:left w:val="nil"/>
              <w:bottom w:val="nil"/>
              <w:right w:val="nil"/>
            </w:tcBorders>
          </w:tcPr>
          <w:p w14:paraId="6DC05090" w14:textId="02DE82A3" w:rsidR="00676F8C" w:rsidRPr="00F53D36" w:rsidRDefault="00676F8C" w:rsidP="00676F8C">
            <w:pPr>
              <w:rPr>
                <w:bCs/>
                <w:i/>
                <w:iCs/>
              </w:rPr>
            </w:pPr>
            <w:r w:rsidRPr="00FA1095">
              <w:t>0.233</w:t>
            </w:r>
          </w:p>
        </w:tc>
      </w:tr>
      <w:tr w:rsidR="00676F8C" w:rsidRPr="00F53D36" w14:paraId="2182FE83" w14:textId="77777777" w:rsidTr="00676F8C">
        <w:tc>
          <w:tcPr>
            <w:tcW w:w="2203" w:type="dxa"/>
            <w:tcBorders>
              <w:top w:val="nil"/>
              <w:left w:val="nil"/>
              <w:bottom w:val="nil"/>
              <w:right w:val="nil"/>
            </w:tcBorders>
            <w:shd w:val="clear" w:color="auto" w:fill="D9E2F3" w:themeFill="accent1" w:themeFillTint="33"/>
          </w:tcPr>
          <w:p w14:paraId="6EA33A1D" w14:textId="7E3793CD" w:rsidR="00676F8C" w:rsidRPr="00F53D36" w:rsidRDefault="00676F8C" w:rsidP="00676F8C">
            <w:pPr>
              <w:rPr>
                <w:b/>
                <w:bCs/>
              </w:rPr>
            </w:pPr>
            <w:r w:rsidRPr="00FA1095">
              <w:t>Order</w:t>
            </w:r>
          </w:p>
        </w:tc>
        <w:tc>
          <w:tcPr>
            <w:tcW w:w="1924" w:type="dxa"/>
            <w:tcBorders>
              <w:top w:val="nil"/>
              <w:left w:val="nil"/>
              <w:bottom w:val="nil"/>
              <w:right w:val="nil"/>
            </w:tcBorders>
            <w:shd w:val="clear" w:color="auto" w:fill="D9E2F3" w:themeFill="accent1" w:themeFillTint="33"/>
          </w:tcPr>
          <w:p w14:paraId="06F956E3" w14:textId="4414F1F2" w:rsidR="00676F8C" w:rsidRPr="00F53D36" w:rsidRDefault="00676F8C" w:rsidP="00676F8C">
            <w:pPr>
              <w:rPr>
                <w:bCs/>
              </w:rPr>
            </w:pPr>
            <w:r w:rsidRPr="00FA1095">
              <w:t>-0.174</w:t>
            </w:r>
          </w:p>
        </w:tc>
        <w:tc>
          <w:tcPr>
            <w:tcW w:w="756" w:type="dxa"/>
            <w:tcBorders>
              <w:top w:val="nil"/>
              <w:left w:val="nil"/>
              <w:bottom w:val="nil"/>
              <w:right w:val="nil"/>
            </w:tcBorders>
            <w:shd w:val="clear" w:color="auto" w:fill="D9E2F3" w:themeFill="accent1" w:themeFillTint="33"/>
          </w:tcPr>
          <w:p w14:paraId="2686E8C1" w14:textId="7D8E3839" w:rsidR="00676F8C" w:rsidRPr="00F53D36" w:rsidRDefault="00676F8C" w:rsidP="00676F8C">
            <w:pPr>
              <w:rPr>
                <w:bCs/>
              </w:rPr>
            </w:pPr>
            <w:r w:rsidRPr="00FA1095">
              <w:t>0.040</w:t>
            </w:r>
          </w:p>
        </w:tc>
        <w:tc>
          <w:tcPr>
            <w:tcW w:w="1816" w:type="dxa"/>
            <w:tcBorders>
              <w:top w:val="nil"/>
              <w:left w:val="nil"/>
              <w:bottom w:val="nil"/>
              <w:right w:val="nil"/>
            </w:tcBorders>
            <w:shd w:val="clear" w:color="auto" w:fill="D9E2F3" w:themeFill="accent1" w:themeFillTint="33"/>
          </w:tcPr>
          <w:p w14:paraId="209C06FC" w14:textId="023002FF" w:rsidR="00676F8C" w:rsidRPr="00F53D36" w:rsidRDefault="00676F8C" w:rsidP="00676F8C">
            <w:pPr>
              <w:rPr>
                <w:bCs/>
              </w:rPr>
            </w:pPr>
            <w:r w:rsidRPr="00FA1095">
              <w:t>-0.253 – -0.095</w:t>
            </w:r>
          </w:p>
        </w:tc>
        <w:tc>
          <w:tcPr>
            <w:tcW w:w="876" w:type="dxa"/>
            <w:tcBorders>
              <w:top w:val="nil"/>
              <w:left w:val="nil"/>
              <w:bottom w:val="nil"/>
              <w:right w:val="nil"/>
            </w:tcBorders>
            <w:shd w:val="clear" w:color="auto" w:fill="D9E2F3" w:themeFill="accent1" w:themeFillTint="33"/>
          </w:tcPr>
          <w:p w14:paraId="1CC4C758" w14:textId="32CB1A76" w:rsidR="00676F8C" w:rsidRPr="00F53D36" w:rsidRDefault="00676F8C" w:rsidP="00676F8C">
            <w:pPr>
              <w:rPr>
                <w:bCs/>
                <w:i/>
                <w:iCs/>
              </w:rPr>
            </w:pPr>
            <w:r w:rsidRPr="00FA1095">
              <w:t>18.754</w:t>
            </w:r>
          </w:p>
        </w:tc>
        <w:tc>
          <w:tcPr>
            <w:tcW w:w="756" w:type="dxa"/>
            <w:tcBorders>
              <w:top w:val="nil"/>
              <w:left w:val="nil"/>
              <w:bottom w:val="nil"/>
              <w:right w:val="nil"/>
            </w:tcBorders>
            <w:shd w:val="clear" w:color="auto" w:fill="D9E2F3" w:themeFill="accent1" w:themeFillTint="33"/>
          </w:tcPr>
          <w:p w14:paraId="44202D9F" w14:textId="34104A5F" w:rsidR="00676F8C" w:rsidRPr="00F53D36" w:rsidRDefault="00676F8C" w:rsidP="00676F8C">
            <w:pPr>
              <w:rPr>
                <w:bCs/>
                <w:i/>
                <w:iCs/>
              </w:rPr>
            </w:pPr>
            <w:r w:rsidRPr="00FA1095">
              <w:t>0.000</w:t>
            </w:r>
          </w:p>
        </w:tc>
      </w:tr>
      <w:tr w:rsidR="00676F8C" w:rsidRPr="00F53D36" w14:paraId="55220A15" w14:textId="77777777" w:rsidTr="00676F8C">
        <w:tc>
          <w:tcPr>
            <w:tcW w:w="2203" w:type="dxa"/>
            <w:tcBorders>
              <w:top w:val="nil"/>
              <w:left w:val="nil"/>
              <w:bottom w:val="nil"/>
              <w:right w:val="nil"/>
            </w:tcBorders>
            <w:shd w:val="clear" w:color="auto" w:fill="auto"/>
          </w:tcPr>
          <w:p w14:paraId="396AA196" w14:textId="13EB359A" w:rsidR="00676F8C" w:rsidRPr="00F53D36" w:rsidRDefault="00676F8C" w:rsidP="00676F8C">
            <w:pPr>
              <w:rPr>
                <w:b/>
                <w:bCs/>
              </w:rPr>
            </w:pPr>
            <w:r w:rsidRPr="00FA1095">
              <w:t>Focus*Order</w:t>
            </w:r>
          </w:p>
        </w:tc>
        <w:tc>
          <w:tcPr>
            <w:tcW w:w="1924" w:type="dxa"/>
            <w:tcBorders>
              <w:top w:val="nil"/>
              <w:left w:val="nil"/>
              <w:bottom w:val="nil"/>
              <w:right w:val="nil"/>
            </w:tcBorders>
            <w:shd w:val="clear" w:color="auto" w:fill="auto"/>
          </w:tcPr>
          <w:p w14:paraId="4AC5C199" w14:textId="1DF20C33" w:rsidR="00676F8C" w:rsidRPr="00F53D36" w:rsidRDefault="00676F8C" w:rsidP="00676F8C">
            <w:pPr>
              <w:rPr>
                <w:bCs/>
              </w:rPr>
            </w:pPr>
            <w:r w:rsidRPr="00FA1095">
              <w:t>0.038</w:t>
            </w:r>
          </w:p>
        </w:tc>
        <w:tc>
          <w:tcPr>
            <w:tcW w:w="756" w:type="dxa"/>
            <w:tcBorders>
              <w:top w:val="nil"/>
              <w:left w:val="nil"/>
              <w:bottom w:val="nil"/>
              <w:right w:val="nil"/>
            </w:tcBorders>
            <w:shd w:val="clear" w:color="auto" w:fill="auto"/>
          </w:tcPr>
          <w:p w14:paraId="1FA0D6B6" w14:textId="213752BA" w:rsidR="00676F8C" w:rsidRPr="00F53D36" w:rsidRDefault="00676F8C" w:rsidP="00676F8C">
            <w:pPr>
              <w:rPr>
                <w:bCs/>
              </w:rPr>
            </w:pPr>
            <w:r w:rsidRPr="00FA1095">
              <w:t>0.084</w:t>
            </w:r>
          </w:p>
        </w:tc>
        <w:tc>
          <w:tcPr>
            <w:tcW w:w="1816" w:type="dxa"/>
            <w:tcBorders>
              <w:top w:val="nil"/>
              <w:left w:val="nil"/>
              <w:bottom w:val="nil"/>
              <w:right w:val="nil"/>
            </w:tcBorders>
            <w:shd w:val="clear" w:color="auto" w:fill="auto"/>
          </w:tcPr>
          <w:p w14:paraId="7859CC92" w14:textId="1A0D1639" w:rsidR="00676F8C" w:rsidRPr="00F53D36" w:rsidRDefault="00676F8C" w:rsidP="00676F8C">
            <w:pPr>
              <w:rPr>
                <w:bCs/>
              </w:rPr>
            </w:pPr>
            <w:r w:rsidRPr="00FA1095">
              <w:t>-0.130 – 0.206</w:t>
            </w:r>
          </w:p>
        </w:tc>
        <w:tc>
          <w:tcPr>
            <w:tcW w:w="876" w:type="dxa"/>
            <w:tcBorders>
              <w:top w:val="nil"/>
              <w:left w:val="nil"/>
              <w:bottom w:val="nil"/>
              <w:right w:val="nil"/>
            </w:tcBorders>
            <w:shd w:val="clear" w:color="auto" w:fill="auto"/>
          </w:tcPr>
          <w:p w14:paraId="2809EFAE" w14:textId="20A62732" w:rsidR="00676F8C" w:rsidRPr="00F53D36" w:rsidRDefault="00676F8C" w:rsidP="00676F8C">
            <w:pPr>
              <w:rPr>
                <w:bCs/>
                <w:i/>
                <w:iCs/>
              </w:rPr>
            </w:pPr>
            <w:r w:rsidRPr="00FA1095">
              <w:t>0.205</w:t>
            </w:r>
          </w:p>
        </w:tc>
        <w:tc>
          <w:tcPr>
            <w:tcW w:w="756" w:type="dxa"/>
            <w:tcBorders>
              <w:top w:val="nil"/>
              <w:left w:val="nil"/>
              <w:bottom w:val="nil"/>
              <w:right w:val="nil"/>
            </w:tcBorders>
            <w:shd w:val="clear" w:color="auto" w:fill="auto"/>
          </w:tcPr>
          <w:p w14:paraId="203CBCC1" w14:textId="5B05F9F4" w:rsidR="00676F8C" w:rsidRPr="00F53D36" w:rsidRDefault="00676F8C" w:rsidP="00676F8C">
            <w:pPr>
              <w:rPr>
                <w:bCs/>
                <w:i/>
                <w:iCs/>
              </w:rPr>
            </w:pPr>
            <w:r w:rsidRPr="00FA1095">
              <w:t>0.652</w:t>
            </w:r>
          </w:p>
        </w:tc>
      </w:tr>
      <w:tr w:rsidR="00676F8C" w:rsidRPr="00F53D36" w14:paraId="7A64D946" w14:textId="77777777" w:rsidTr="00676F8C">
        <w:tc>
          <w:tcPr>
            <w:tcW w:w="2203" w:type="dxa"/>
            <w:tcBorders>
              <w:top w:val="nil"/>
              <w:left w:val="nil"/>
              <w:bottom w:val="nil"/>
              <w:right w:val="nil"/>
            </w:tcBorders>
            <w:shd w:val="clear" w:color="auto" w:fill="auto"/>
          </w:tcPr>
          <w:p w14:paraId="15E9BCE5" w14:textId="7B064FD3" w:rsidR="00676F8C" w:rsidRPr="00F53D36" w:rsidRDefault="00676F8C" w:rsidP="00676F8C">
            <w:pPr>
              <w:rPr>
                <w:b/>
                <w:bCs/>
              </w:rPr>
            </w:pPr>
            <w:r w:rsidRPr="00FA1095">
              <w:t>Group</w:t>
            </w:r>
          </w:p>
        </w:tc>
        <w:tc>
          <w:tcPr>
            <w:tcW w:w="1924" w:type="dxa"/>
            <w:tcBorders>
              <w:top w:val="nil"/>
              <w:left w:val="nil"/>
              <w:bottom w:val="nil"/>
              <w:right w:val="nil"/>
            </w:tcBorders>
            <w:shd w:val="clear" w:color="auto" w:fill="auto"/>
          </w:tcPr>
          <w:p w14:paraId="43005AEF" w14:textId="49C7FF9F" w:rsidR="00676F8C" w:rsidRPr="00F53D36" w:rsidRDefault="00676F8C" w:rsidP="00676F8C">
            <w:pPr>
              <w:rPr>
                <w:bCs/>
              </w:rPr>
            </w:pPr>
            <w:r w:rsidRPr="00FA1095">
              <w:t>-0.004</w:t>
            </w:r>
          </w:p>
        </w:tc>
        <w:tc>
          <w:tcPr>
            <w:tcW w:w="756" w:type="dxa"/>
            <w:tcBorders>
              <w:top w:val="nil"/>
              <w:left w:val="nil"/>
              <w:bottom w:val="nil"/>
              <w:right w:val="nil"/>
            </w:tcBorders>
            <w:shd w:val="clear" w:color="auto" w:fill="auto"/>
          </w:tcPr>
          <w:p w14:paraId="7FAD5012" w14:textId="3E1EA4C0" w:rsidR="00676F8C" w:rsidRPr="00F53D36" w:rsidRDefault="00676F8C" w:rsidP="00676F8C">
            <w:pPr>
              <w:rPr>
                <w:bCs/>
              </w:rPr>
            </w:pPr>
            <w:r w:rsidRPr="00FA1095">
              <w:t>0.078</w:t>
            </w:r>
          </w:p>
        </w:tc>
        <w:tc>
          <w:tcPr>
            <w:tcW w:w="1816" w:type="dxa"/>
            <w:tcBorders>
              <w:top w:val="nil"/>
              <w:left w:val="nil"/>
              <w:bottom w:val="nil"/>
              <w:right w:val="nil"/>
            </w:tcBorders>
            <w:shd w:val="clear" w:color="auto" w:fill="auto"/>
          </w:tcPr>
          <w:p w14:paraId="36E5CD28" w14:textId="657276E2" w:rsidR="00676F8C" w:rsidRPr="00F53D36" w:rsidRDefault="00676F8C" w:rsidP="00676F8C">
            <w:pPr>
              <w:rPr>
                <w:bCs/>
              </w:rPr>
            </w:pPr>
            <w:r w:rsidRPr="00FA1095">
              <w:t>-0.159 – 0.151</w:t>
            </w:r>
          </w:p>
        </w:tc>
        <w:tc>
          <w:tcPr>
            <w:tcW w:w="876" w:type="dxa"/>
            <w:tcBorders>
              <w:top w:val="nil"/>
              <w:left w:val="nil"/>
              <w:bottom w:val="nil"/>
              <w:right w:val="nil"/>
            </w:tcBorders>
            <w:shd w:val="clear" w:color="auto" w:fill="auto"/>
          </w:tcPr>
          <w:p w14:paraId="28FC52DF" w14:textId="1E751786" w:rsidR="00676F8C" w:rsidRPr="00F53D36" w:rsidRDefault="00676F8C" w:rsidP="00676F8C">
            <w:pPr>
              <w:rPr>
                <w:bCs/>
                <w:i/>
                <w:iCs/>
              </w:rPr>
            </w:pPr>
            <w:r w:rsidRPr="00FA1095">
              <w:t>0.003</w:t>
            </w:r>
          </w:p>
        </w:tc>
        <w:tc>
          <w:tcPr>
            <w:tcW w:w="756" w:type="dxa"/>
            <w:tcBorders>
              <w:top w:val="nil"/>
              <w:left w:val="nil"/>
              <w:bottom w:val="nil"/>
              <w:right w:val="nil"/>
            </w:tcBorders>
            <w:shd w:val="clear" w:color="auto" w:fill="auto"/>
          </w:tcPr>
          <w:p w14:paraId="7303F898" w14:textId="5B4D27E8" w:rsidR="00676F8C" w:rsidRPr="00F53D36" w:rsidRDefault="00676F8C" w:rsidP="00676F8C">
            <w:pPr>
              <w:rPr>
                <w:bCs/>
                <w:i/>
                <w:iCs/>
              </w:rPr>
            </w:pPr>
            <w:r w:rsidRPr="00FA1095">
              <w:t>0.959</w:t>
            </w:r>
          </w:p>
        </w:tc>
      </w:tr>
      <w:tr w:rsidR="00676F8C" w:rsidRPr="00F53D36" w14:paraId="3F9E74A2" w14:textId="77777777" w:rsidTr="00676F8C">
        <w:tc>
          <w:tcPr>
            <w:tcW w:w="2203" w:type="dxa"/>
            <w:tcBorders>
              <w:top w:val="nil"/>
              <w:left w:val="nil"/>
              <w:bottom w:val="nil"/>
              <w:right w:val="nil"/>
            </w:tcBorders>
          </w:tcPr>
          <w:p w14:paraId="09F04E97" w14:textId="4B24FC73" w:rsidR="00676F8C" w:rsidRPr="00F53D36" w:rsidRDefault="00676F8C" w:rsidP="00676F8C">
            <w:pPr>
              <w:rPr>
                <w:b/>
                <w:bCs/>
              </w:rPr>
            </w:pPr>
            <w:r w:rsidRPr="00FA1095">
              <w:t>Focus*Group</w:t>
            </w:r>
          </w:p>
        </w:tc>
        <w:tc>
          <w:tcPr>
            <w:tcW w:w="1924" w:type="dxa"/>
            <w:tcBorders>
              <w:top w:val="nil"/>
              <w:left w:val="nil"/>
              <w:bottom w:val="nil"/>
              <w:right w:val="nil"/>
            </w:tcBorders>
          </w:tcPr>
          <w:p w14:paraId="6303A995" w14:textId="40AD2065" w:rsidR="00676F8C" w:rsidRPr="00F53D36" w:rsidRDefault="00676F8C" w:rsidP="00676F8C">
            <w:pPr>
              <w:rPr>
                <w:bCs/>
              </w:rPr>
            </w:pPr>
            <w:r w:rsidRPr="00FA1095">
              <w:t>0.095</w:t>
            </w:r>
          </w:p>
        </w:tc>
        <w:tc>
          <w:tcPr>
            <w:tcW w:w="756" w:type="dxa"/>
            <w:tcBorders>
              <w:top w:val="nil"/>
              <w:left w:val="nil"/>
              <w:bottom w:val="nil"/>
              <w:right w:val="nil"/>
            </w:tcBorders>
          </w:tcPr>
          <w:p w14:paraId="1E8D91D9" w14:textId="1441DF15" w:rsidR="00676F8C" w:rsidRPr="00F53D36" w:rsidRDefault="00676F8C" w:rsidP="00676F8C">
            <w:pPr>
              <w:rPr>
                <w:bCs/>
              </w:rPr>
            </w:pPr>
            <w:r w:rsidRPr="00FA1095">
              <w:t>0.081</w:t>
            </w:r>
          </w:p>
        </w:tc>
        <w:tc>
          <w:tcPr>
            <w:tcW w:w="1816" w:type="dxa"/>
            <w:tcBorders>
              <w:top w:val="nil"/>
              <w:left w:val="nil"/>
              <w:bottom w:val="nil"/>
              <w:right w:val="nil"/>
            </w:tcBorders>
          </w:tcPr>
          <w:p w14:paraId="3820E7B5" w14:textId="34528A42" w:rsidR="00676F8C" w:rsidRPr="00F53D36" w:rsidRDefault="00676F8C" w:rsidP="00676F8C">
            <w:pPr>
              <w:rPr>
                <w:bCs/>
              </w:rPr>
            </w:pPr>
            <w:r w:rsidRPr="00FA1095">
              <w:t>-0.063 – 0.253</w:t>
            </w:r>
          </w:p>
        </w:tc>
        <w:tc>
          <w:tcPr>
            <w:tcW w:w="876" w:type="dxa"/>
            <w:tcBorders>
              <w:top w:val="nil"/>
              <w:left w:val="nil"/>
              <w:bottom w:val="nil"/>
              <w:right w:val="nil"/>
            </w:tcBorders>
          </w:tcPr>
          <w:p w14:paraId="6165D53B" w14:textId="4B10BEE9" w:rsidR="00676F8C" w:rsidRPr="00F53D36" w:rsidRDefault="00676F8C" w:rsidP="00676F8C">
            <w:pPr>
              <w:rPr>
                <w:bCs/>
                <w:i/>
                <w:iCs/>
              </w:rPr>
            </w:pPr>
            <w:r w:rsidRPr="00FA1095">
              <w:t>1.390</w:t>
            </w:r>
          </w:p>
        </w:tc>
        <w:tc>
          <w:tcPr>
            <w:tcW w:w="756" w:type="dxa"/>
            <w:tcBorders>
              <w:top w:val="nil"/>
              <w:left w:val="nil"/>
              <w:bottom w:val="nil"/>
              <w:right w:val="nil"/>
            </w:tcBorders>
          </w:tcPr>
          <w:p w14:paraId="1AB22768" w14:textId="220AFC90" w:rsidR="00676F8C" w:rsidRPr="00F53D36" w:rsidRDefault="00676F8C" w:rsidP="00676F8C">
            <w:pPr>
              <w:rPr>
                <w:bCs/>
                <w:i/>
                <w:iCs/>
              </w:rPr>
            </w:pPr>
            <w:r w:rsidRPr="00FA1095">
              <w:t>0.239</w:t>
            </w:r>
          </w:p>
        </w:tc>
      </w:tr>
      <w:tr w:rsidR="00676F8C" w:rsidRPr="00F53D36" w14:paraId="256AC5A4" w14:textId="77777777" w:rsidTr="00676F8C">
        <w:tc>
          <w:tcPr>
            <w:tcW w:w="2203" w:type="dxa"/>
            <w:tcBorders>
              <w:top w:val="nil"/>
              <w:left w:val="nil"/>
              <w:bottom w:val="nil"/>
              <w:right w:val="nil"/>
            </w:tcBorders>
          </w:tcPr>
          <w:p w14:paraId="3CED3901" w14:textId="6CF38314" w:rsidR="00676F8C" w:rsidRPr="00F53D36" w:rsidRDefault="00676F8C" w:rsidP="00676F8C">
            <w:pPr>
              <w:rPr>
                <w:b/>
                <w:bCs/>
              </w:rPr>
            </w:pPr>
            <w:r w:rsidRPr="00FA1095">
              <w:t>Order*Group</w:t>
            </w:r>
          </w:p>
        </w:tc>
        <w:tc>
          <w:tcPr>
            <w:tcW w:w="1924" w:type="dxa"/>
            <w:tcBorders>
              <w:top w:val="nil"/>
              <w:left w:val="nil"/>
              <w:bottom w:val="nil"/>
              <w:right w:val="nil"/>
            </w:tcBorders>
          </w:tcPr>
          <w:p w14:paraId="73B0A025" w14:textId="5FB70B15" w:rsidR="00676F8C" w:rsidRPr="00F53D36" w:rsidRDefault="00676F8C" w:rsidP="00676F8C">
            <w:pPr>
              <w:rPr>
                <w:bCs/>
              </w:rPr>
            </w:pPr>
            <w:r w:rsidRPr="00FA1095">
              <w:t>0.001</w:t>
            </w:r>
          </w:p>
        </w:tc>
        <w:tc>
          <w:tcPr>
            <w:tcW w:w="756" w:type="dxa"/>
            <w:tcBorders>
              <w:top w:val="nil"/>
              <w:left w:val="nil"/>
              <w:bottom w:val="nil"/>
              <w:right w:val="nil"/>
            </w:tcBorders>
          </w:tcPr>
          <w:p w14:paraId="59FCA1E7" w14:textId="4E5CF63D" w:rsidR="00676F8C" w:rsidRPr="00F53D36" w:rsidRDefault="00676F8C" w:rsidP="00676F8C">
            <w:pPr>
              <w:rPr>
                <w:bCs/>
              </w:rPr>
            </w:pPr>
            <w:r w:rsidRPr="00FA1095">
              <w:t>0.081</w:t>
            </w:r>
          </w:p>
        </w:tc>
        <w:tc>
          <w:tcPr>
            <w:tcW w:w="1816" w:type="dxa"/>
            <w:tcBorders>
              <w:top w:val="nil"/>
              <w:left w:val="nil"/>
              <w:bottom w:val="nil"/>
              <w:right w:val="nil"/>
            </w:tcBorders>
          </w:tcPr>
          <w:p w14:paraId="4BDBFB80" w14:textId="6AFCBF47" w:rsidR="00676F8C" w:rsidRPr="00F53D36" w:rsidRDefault="00676F8C" w:rsidP="00676F8C">
            <w:pPr>
              <w:rPr>
                <w:bCs/>
              </w:rPr>
            </w:pPr>
            <w:r w:rsidRPr="00FA1095">
              <w:t>-0.156 – 0.159</w:t>
            </w:r>
          </w:p>
        </w:tc>
        <w:tc>
          <w:tcPr>
            <w:tcW w:w="876" w:type="dxa"/>
            <w:tcBorders>
              <w:top w:val="nil"/>
              <w:left w:val="nil"/>
              <w:bottom w:val="nil"/>
              <w:right w:val="nil"/>
            </w:tcBorders>
          </w:tcPr>
          <w:p w14:paraId="514C3C82" w14:textId="0DF7A741" w:rsidR="00676F8C" w:rsidRPr="00F53D36" w:rsidRDefault="00676F8C" w:rsidP="00676F8C">
            <w:pPr>
              <w:rPr>
                <w:bCs/>
                <w:i/>
                <w:iCs/>
              </w:rPr>
            </w:pPr>
            <w:r w:rsidRPr="00FA1095">
              <w:t>0.000</w:t>
            </w:r>
          </w:p>
        </w:tc>
        <w:tc>
          <w:tcPr>
            <w:tcW w:w="756" w:type="dxa"/>
            <w:tcBorders>
              <w:top w:val="nil"/>
              <w:left w:val="nil"/>
              <w:bottom w:val="nil"/>
              <w:right w:val="nil"/>
            </w:tcBorders>
          </w:tcPr>
          <w:p w14:paraId="74BA2D5A" w14:textId="2E166BE4" w:rsidR="00676F8C" w:rsidRPr="00F53D36" w:rsidRDefault="00676F8C" w:rsidP="00676F8C">
            <w:pPr>
              <w:rPr>
                <w:bCs/>
                <w:i/>
                <w:iCs/>
              </w:rPr>
            </w:pPr>
            <w:r w:rsidRPr="00FA1095">
              <w:t>0.985</w:t>
            </w:r>
          </w:p>
        </w:tc>
      </w:tr>
      <w:tr w:rsidR="00676F8C" w:rsidRPr="00F53D36" w14:paraId="02959F6C" w14:textId="77777777" w:rsidTr="00676F8C">
        <w:tc>
          <w:tcPr>
            <w:tcW w:w="2203" w:type="dxa"/>
            <w:tcBorders>
              <w:top w:val="nil"/>
              <w:left w:val="nil"/>
              <w:bottom w:val="nil"/>
              <w:right w:val="nil"/>
            </w:tcBorders>
          </w:tcPr>
          <w:p w14:paraId="0C2CE672" w14:textId="04DC8648" w:rsidR="00676F8C" w:rsidRPr="00F53D36" w:rsidRDefault="00676F8C" w:rsidP="00676F8C">
            <w:pPr>
              <w:rPr>
                <w:b/>
                <w:bCs/>
              </w:rPr>
            </w:pPr>
            <w:r w:rsidRPr="00FA1095">
              <w:t>Focus*Order*Group</w:t>
            </w:r>
          </w:p>
        </w:tc>
        <w:tc>
          <w:tcPr>
            <w:tcW w:w="1924" w:type="dxa"/>
            <w:tcBorders>
              <w:top w:val="nil"/>
              <w:left w:val="nil"/>
              <w:bottom w:val="nil"/>
              <w:right w:val="nil"/>
            </w:tcBorders>
          </w:tcPr>
          <w:p w14:paraId="319149EE" w14:textId="0C11D7B6" w:rsidR="00676F8C" w:rsidRPr="00F53D36" w:rsidRDefault="00676F8C" w:rsidP="00676F8C">
            <w:pPr>
              <w:rPr>
                <w:bCs/>
              </w:rPr>
            </w:pPr>
            <w:r w:rsidRPr="00FA1095">
              <w:t>0.201</w:t>
            </w:r>
          </w:p>
        </w:tc>
        <w:tc>
          <w:tcPr>
            <w:tcW w:w="756" w:type="dxa"/>
            <w:tcBorders>
              <w:top w:val="nil"/>
              <w:left w:val="nil"/>
              <w:bottom w:val="nil"/>
              <w:right w:val="nil"/>
            </w:tcBorders>
          </w:tcPr>
          <w:p w14:paraId="2DCDF0E0" w14:textId="7997B7A4" w:rsidR="00676F8C" w:rsidRPr="00F53D36" w:rsidRDefault="00676F8C" w:rsidP="00676F8C">
            <w:pPr>
              <w:rPr>
                <w:bCs/>
              </w:rPr>
            </w:pPr>
            <w:r w:rsidRPr="00FA1095">
              <w:t>0.168</w:t>
            </w:r>
          </w:p>
        </w:tc>
        <w:tc>
          <w:tcPr>
            <w:tcW w:w="1816" w:type="dxa"/>
            <w:tcBorders>
              <w:top w:val="nil"/>
              <w:left w:val="nil"/>
              <w:bottom w:val="nil"/>
              <w:right w:val="nil"/>
            </w:tcBorders>
          </w:tcPr>
          <w:p w14:paraId="509E8ACE" w14:textId="0F279D0B" w:rsidR="00676F8C" w:rsidRPr="00F53D36" w:rsidRDefault="00676F8C" w:rsidP="00676F8C">
            <w:pPr>
              <w:rPr>
                <w:bCs/>
              </w:rPr>
            </w:pPr>
            <w:r w:rsidRPr="00FA1095">
              <w:t>-0.135 – 0.536</w:t>
            </w:r>
          </w:p>
        </w:tc>
        <w:tc>
          <w:tcPr>
            <w:tcW w:w="876" w:type="dxa"/>
            <w:tcBorders>
              <w:top w:val="nil"/>
              <w:left w:val="nil"/>
              <w:bottom w:val="nil"/>
              <w:right w:val="nil"/>
            </w:tcBorders>
          </w:tcPr>
          <w:p w14:paraId="6D3FDAF9" w14:textId="5AB954AB" w:rsidR="00676F8C" w:rsidRPr="00F53D36" w:rsidRDefault="00676F8C" w:rsidP="00676F8C">
            <w:pPr>
              <w:rPr>
                <w:bCs/>
                <w:i/>
                <w:iCs/>
              </w:rPr>
            </w:pPr>
            <w:r w:rsidRPr="00FA1095">
              <w:t>1.426</w:t>
            </w:r>
          </w:p>
        </w:tc>
        <w:tc>
          <w:tcPr>
            <w:tcW w:w="756" w:type="dxa"/>
            <w:tcBorders>
              <w:top w:val="nil"/>
              <w:left w:val="nil"/>
              <w:bottom w:val="nil"/>
              <w:right w:val="nil"/>
            </w:tcBorders>
          </w:tcPr>
          <w:p w14:paraId="45C07001" w14:textId="6A2406F7" w:rsidR="00676F8C" w:rsidRPr="00F53D36" w:rsidRDefault="00676F8C" w:rsidP="00676F8C">
            <w:pPr>
              <w:rPr>
                <w:bCs/>
                <w:i/>
                <w:iCs/>
              </w:rPr>
            </w:pPr>
            <w:r w:rsidRPr="00FA1095">
              <w:t>0.237</w:t>
            </w:r>
          </w:p>
        </w:tc>
      </w:tr>
      <w:tr w:rsidR="00C32104" w:rsidRPr="00D735BB" w14:paraId="2DA41ACB" w14:textId="77777777" w:rsidTr="00676F8C">
        <w:tc>
          <w:tcPr>
            <w:tcW w:w="4127" w:type="dxa"/>
            <w:gridSpan w:val="2"/>
            <w:tcBorders>
              <w:left w:val="nil"/>
              <w:bottom w:val="nil"/>
              <w:right w:val="nil"/>
            </w:tcBorders>
          </w:tcPr>
          <w:p w14:paraId="4111A988" w14:textId="77777777" w:rsidR="00C32104" w:rsidRPr="00D735BB" w:rsidRDefault="00C32104" w:rsidP="006B2336">
            <w:pPr>
              <w:rPr>
                <w:b/>
                <w:bCs/>
              </w:rPr>
            </w:pPr>
            <w:r w:rsidRPr="00D735BB">
              <w:rPr>
                <w:b/>
                <w:bCs/>
              </w:rPr>
              <w:t>Random Effects</w:t>
            </w:r>
          </w:p>
        </w:tc>
        <w:tc>
          <w:tcPr>
            <w:tcW w:w="2572" w:type="dxa"/>
            <w:gridSpan w:val="2"/>
            <w:tcBorders>
              <w:left w:val="nil"/>
              <w:bottom w:val="nil"/>
              <w:right w:val="nil"/>
            </w:tcBorders>
          </w:tcPr>
          <w:p w14:paraId="5DA1A232" w14:textId="77777777" w:rsidR="00C32104" w:rsidRPr="00D735BB" w:rsidRDefault="00C32104" w:rsidP="006B2336">
            <w:pPr>
              <w:rPr>
                <w:b/>
                <w:bCs/>
              </w:rPr>
            </w:pPr>
            <w:r w:rsidRPr="00D735BB">
              <w:rPr>
                <w:b/>
                <w:bCs/>
              </w:rPr>
              <w:t>Variance</w:t>
            </w:r>
          </w:p>
        </w:tc>
        <w:tc>
          <w:tcPr>
            <w:tcW w:w="1632" w:type="dxa"/>
            <w:gridSpan w:val="2"/>
            <w:tcBorders>
              <w:left w:val="nil"/>
              <w:bottom w:val="nil"/>
              <w:right w:val="nil"/>
            </w:tcBorders>
          </w:tcPr>
          <w:p w14:paraId="1CD83634" w14:textId="77777777" w:rsidR="00C32104" w:rsidRPr="00D735BB" w:rsidRDefault="00C32104" w:rsidP="006B2336">
            <w:pPr>
              <w:rPr>
                <w:b/>
                <w:bCs/>
              </w:rPr>
            </w:pPr>
            <w:r w:rsidRPr="00D735BB">
              <w:rPr>
                <w:b/>
                <w:bCs/>
              </w:rPr>
              <w:t>SE</w:t>
            </w:r>
          </w:p>
        </w:tc>
      </w:tr>
      <w:tr w:rsidR="00676F8C" w:rsidRPr="00F53D36" w14:paraId="6A479EB0" w14:textId="77777777" w:rsidTr="00676F8C">
        <w:tc>
          <w:tcPr>
            <w:tcW w:w="4127" w:type="dxa"/>
            <w:gridSpan w:val="2"/>
            <w:tcBorders>
              <w:top w:val="nil"/>
              <w:left w:val="nil"/>
              <w:bottom w:val="nil"/>
              <w:right w:val="nil"/>
            </w:tcBorders>
          </w:tcPr>
          <w:p w14:paraId="0BA4B68A" w14:textId="2AD7548E" w:rsidR="00676F8C" w:rsidRPr="00F53D36" w:rsidRDefault="00676F8C" w:rsidP="00676F8C">
            <w:r w:rsidRPr="000001E2">
              <w:t>By-Participant Intercept</w:t>
            </w:r>
          </w:p>
        </w:tc>
        <w:tc>
          <w:tcPr>
            <w:tcW w:w="2572" w:type="dxa"/>
            <w:gridSpan w:val="2"/>
            <w:tcBorders>
              <w:top w:val="nil"/>
              <w:left w:val="nil"/>
              <w:bottom w:val="nil"/>
              <w:right w:val="nil"/>
            </w:tcBorders>
          </w:tcPr>
          <w:p w14:paraId="48FB88F9" w14:textId="4E78840A" w:rsidR="00676F8C" w:rsidRPr="00F53D36" w:rsidRDefault="00676F8C" w:rsidP="00676F8C">
            <w:r w:rsidRPr="000001E2">
              <w:t>0.064</w:t>
            </w:r>
          </w:p>
        </w:tc>
        <w:tc>
          <w:tcPr>
            <w:tcW w:w="1632" w:type="dxa"/>
            <w:gridSpan w:val="2"/>
            <w:tcBorders>
              <w:top w:val="nil"/>
              <w:left w:val="nil"/>
              <w:bottom w:val="nil"/>
              <w:right w:val="nil"/>
            </w:tcBorders>
          </w:tcPr>
          <w:p w14:paraId="74C2A52D" w14:textId="21431C48" w:rsidR="00676F8C" w:rsidRPr="00F53D36" w:rsidRDefault="00676F8C" w:rsidP="00676F8C">
            <w:r w:rsidRPr="000001E2">
              <w:t>0.016</w:t>
            </w:r>
          </w:p>
        </w:tc>
      </w:tr>
      <w:tr w:rsidR="00676F8C" w:rsidRPr="00F53D36" w14:paraId="5FD7B231" w14:textId="77777777" w:rsidTr="00676F8C">
        <w:tc>
          <w:tcPr>
            <w:tcW w:w="4127" w:type="dxa"/>
            <w:gridSpan w:val="2"/>
            <w:tcBorders>
              <w:top w:val="nil"/>
              <w:left w:val="nil"/>
              <w:bottom w:val="nil"/>
              <w:right w:val="nil"/>
            </w:tcBorders>
          </w:tcPr>
          <w:p w14:paraId="589FC324" w14:textId="7712FF49" w:rsidR="00676F8C" w:rsidRPr="00F53D36" w:rsidRDefault="00676F8C" w:rsidP="00676F8C">
            <w:r w:rsidRPr="000001E2">
              <w:t>By-Participant Slope over Focus</w:t>
            </w:r>
            <w:r>
              <w:t>*</w:t>
            </w:r>
            <w:r w:rsidRPr="000001E2">
              <w:t>Order</w:t>
            </w:r>
          </w:p>
        </w:tc>
        <w:tc>
          <w:tcPr>
            <w:tcW w:w="2572" w:type="dxa"/>
            <w:gridSpan w:val="2"/>
            <w:tcBorders>
              <w:top w:val="nil"/>
              <w:left w:val="nil"/>
              <w:bottom w:val="nil"/>
              <w:right w:val="nil"/>
            </w:tcBorders>
          </w:tcPr>
          <w:p w14:paraId="040E29ED" w14:textId="0C7F689A" w:rsidR="00676F8C" w:rsidRPr="00F53D36" w:rsidRDefault="00676F8C" w:rsidP="00676F8C">
            <w:r w:rsidRPr="000001E2">
              <w:t>0.032</w:t>
            </w:r>
          </w:p>
        </w:tc>
        <w:tc>
          <w:tcPr>
            <w:tcW w:w="1632" w:type="dxa"/>
            <w:gridSpan w:val="2"/>
            <w:tcBorders>
              <w:top w:val="nil"/>
              <w:left w:val="nil"/>
              <w:bottom w:val="nil"/>
              <w:right w:val="nil"/>
            </w:tcBorders>
          </w:tcPr>
          <w:p w14:paraId="2E6B2784" w14:textId="40935B98" w:rsidR="00676F8C" w:rsidRPr="00F53D36" w:rsidRDefault="00676F8C" w:rsidP="00676F8C">
            <w:r w:rsidRPr="000001E2">
              <w:t>0.074</w:t>
            </w:r>
          </w:p>
        </w:tc>
      </w:tr>
      <w:tr w:rsidR="00676F8C" w:rsidRPr="00F53D36" w14:paraId="5198A493" w14:textId="77777777" w:rsidTr="00676F8C">
        <w:tc>
          <w:tcPr>
            <w:tcW w:w="4127" w:type="dxa"/>
            <w:gridSpan w:val="2"/>
            <w:tcBorders>
              <w:top w:val="nil"/>
              <w:left w:val="nil"/>
              <w:right w:val="nil"/>
            </w:tcBorders>
          </w:tcPr>
          <w:p w14:paraId="706BCF55" w14:textId="22974ED5" w:rsidR="00676F8C" w:rsidRPr="00F53D36" w:rsidRDefault="00676F8C" w:rsidP="00676F8C">
            <w:r w:rsidRPr="000001E2">
              <w:t xml:space="preserve">By-Item Intercept </w:t>
            </w:r>
          </w:p>
        </w:tc>
        <w:tc>
          <w:tcPr>
            <w:tcW w:w="2572" w:type="dxa"/>
            <w:gridSpan w:val="2"/>
            <w:tcBorders>
              <w:top w:val="nil"/>
              <w:left w:val="nil"/>
              <w:right w:val="nil"/>
            </w:tcBorders>
          </w:tcPr>
          <w:p w14:paraId="72FDE7C3" w14:textId="2B612E67" w:rsidR="00676F8C" w:rsidRPr="00F53D36" w:rsidRDefault="00676F8C" w:rsidP="00676F8C">
            <w:r w:rsidRPr="000001E2">
              <w:t>0.020</w:t>
            </w:r>
          </w:p>
        </w:tc>
        <w:tc>
          <w:tcPr>
            <w:tcW w:w="1632" w:type="dxa"/>
            <w:gridSpan w:val="2"/>
            <w:tcBorders>
              <w:top w:val="nil"/>
              <w:left w:val="nil"/>
              <w:right w:val="nil"/>
            </w:tcBorders>
          </w:tcPr>
          <w:p w14:paraId="11B115A9" w14:textId="43CD42CF" w:rsidR="00676F8C" w:rsidRPr="00F53D36" w:rsidRDefault="00676F8C" w:rsidP="00676F8C">
            <w:r w:rsidRPr="000001E2">
              <w:t>0.008</w:t>
            </w:r>
          </w:p>
        </w:tc>
      </w:tr>
    </w:tbl>
    <w:p w14:paraId="67EE6D5F" w14:textId="77777777" w:rsidR="00C32104" w:rsidRPr="00F53D36" w:rsidRDefault="00C32104" w:rsidP="00C32104">
      <w:r w:rsidRPr="00F53D36">
        <w:t xml:space="preserve"> </w:t>
      </w:r>
    </w:p>
    <w:p w14:paraId="025FADBB" w14:textId="77777777" w:rsidR="001F11BF" w:rsidRDefault="001F11BF">
      <w:pPr>
        <w:spacing w:line="259" w:lineRule="auto"/>
      </w:pPr>
      <w:bookmarkStart w:id="5" w:name="_Ref88560367"/>
      <w:r>
        <w:br w:type="page"/>
      </w:r>
    </w:p>
    <w:p w14:paraId="6E495ED5" w14:textId="52B1E593" w:rsidR="00C32104" w:rsidRPr="00F53D36" w:rsidRDefault="00C32104" w:rsidP="00C32104">
      <w:r w:rsidRPr="00F53D36">
        <w:lastRenderedPageBreak/>
        <w:t xml:space="preserve">Table </w:t>
      </w:r>
      <w:r w:rsidR="00D735BB">
        <w:t>S</w:t>
      </w:r>
      <w:r w:rsidR="00676F8C">
        <w:t>2-</w:t>
      </w:r>
      <w:fldSimple w:instr=" SEQ Table \* ARABIC ">
        <w:r w:rsidR="007E7C22">
          <w:rPr>
            <w:noProof/>
          </w:rPr>
          <w:t>6</w:t>
        </w:r>
      </w:fldSimple>
      <w:bookmarkEnd w:id="5"/>
      <w:r w:rsidRPr="00F53D36">
        <w:t>. Linear mixed-effects model, subject/object focus, post-critical region</w:t>
      </w:r>
    </w:p>
    <w:tbl>
      <w:tblPr>
        <w:tblStyle w:val="TableGrid"/>
        <w:tblW w:w="8187" w:type="dxa"/>
        <w:tblLook w:val="04A0" w:firstRow="1" w:lastRow="0" w:firstColumn="1" w:lastColumn="0" w:noHBand="0" w:noVBand="1"/>
      </w:tblPr>
      <w:tblGrid>
        <w:gridCol w:w="2204"/>
        <w:gridCol w:w="1925"/>
        <w:gridCol w:w="756"/>
        <w:gridCol w:w="1678"/>
        <w:gridCol w:w="868"/>
        <w:gridCol w:w="756"/>
      </w:tblGrid>
      <w:tr w:rsidR="00C32104" w:rsidRPr="00D735BB" w14:paraId="14DDFEC2" w14:textId="77777777" w:rsidTr="00676F8C">
        <w:tc>
          <w:tcPr>
            <w:tcW w:w="2204" w:type="dxa"/>
            <w:tcBorders>
              <w:left w:val="nil"/>
              <w:bottom w:val="nil"/>
              <w:right w:val="nil"/>
            </w:tcBorders>
          </w:tcPr>
          <w:p w14:paraId="0FC812A2" w14:textId="77777777" w:rsidR="00C32104" w:rsidRPr="00D735BB" w:rsidRDefault="00C32104" w:rsidP="006B2336">
            <w:pPr>
              <w:rPr>
                <w:b/>
                <w:bCs/>
              </w:rPr>
            </w:pPr>
            <w:r w:rsidRPr="00D735BB">
              <w:rPr>
                <w:b/>
                <w:bCs/>
              </w:rPr>
              <w:t>Fixed Effect</w:t>
            </w:r>
          </w:p>
        </w:tc>
        <w:tc>
          <w:tcPr>
            <w:tcW w:w="1925" w:type="dxa"/>
            <w:tcBorders>
              <w:left w:val="nil"/>
              <w:bottom w:val="nil"/>
              <w:right w:val="nil"/>
            </w:tcBorders>
          </w:tcPr>
          <w:p w14:paraId="097F9112" w14:textId="0AD0D4EE" w:rsidR="00C32104" w:rsidRPr="00D735BB" w:rsidRDefault="00C32104" w:rsidP="006B2336">
            <w:pPr>
              <w:rPr>
                <w:b/>
                <w:bCs/>
              </w:rPr>
            </w:pPr>
            <w:r w:rsidRPr="00D735BB">
              <w:rPr>
                <w:b/>
                <w:bCs/>
              </w:rPr>
              <w:t xml:space="preserve">Coefficient </w:t>
            </w:r>
          </w:p>
        </w:tc>
        <w:tc>
          <w:tcPr>
            <w:tcW w:w="756" w:type="dxa"/>
            <w:tcBorders>
              <w:left w:val="nil"/>
              <w:bottom w:val="nil"/>
              <w:right w:val="nil"/>
            </w:tcBorders>
          </w:tcPr>
          <w:p w14:paraId="7DED0633" w14:textId="77777777" w:rsidR="00C32104" w:rsidRPr="00D735BB" w:rsidRDefault="00C32104" w:rsidP="006B2336">
            <w:pPr>
              <w:rPr>
                <w:b/>
                <w:bCs/>
              </w:rPr>
            </w:pPr>
            <w:r w:rsidRPr="00D735BB">
              <w:rPr>
                <w:b/>
                <w:bCs/>
              </w:rPr>
              <w:t>SE</w:t>
            </w:r>
          </w:p>
        </w:tc>
        <w:tc>
          <w:tcPr>
            <w:tcW w:w="1678" w:type="dxa"/>
            <w:tcBorders>
              <w:left w:val="nil"/>
              <w:bottom w:val="nil"/>
              <w:right w:val="nil"/>
            </w:tcBorders>
          </w:tcPr>
          <w:p w14:paraId="0913C83E" w14:textId="77777777" w:rsidR="00C32104" w:rsidRPr="00D735BB" w:rsidRDefault="00C32104" w:rsidP="006B2336">
            <w:pPr>
              <w:rPr>
                <w:b/>
                <w:bCs/>
              </w:rPr>
            </w:pPr>
            <w:r w:rsidRPr="00D735BB">
              <w:rPr>
                <w:b/>
                <w:bCs/>
              </w:rPr>
              <w:t>95% CI</w:t>
            </w:r>
          </w:p>
        </w:tc>
        <w:tc>
          <w:tcPr>
            <w:tcW w:w="868" w:type="dxa"/>
            <w:tcBorders>
              <w:left w:val="nil"/>
              <w:bottom w:val="nil"/>
              <w:right w:val="nil"/>
            </w:tcBorders>
          </w:tcPr>
          <w:p w14:paraId="56F5B3C9" w14:textId="77777777" w:rsidR="00C32104" w:rsidRPr="00D735BB" w:rsidRDefault="00C32104" w:rsidP="006B2336">
            <w:pPr>
              <w:rPr>
                <w:b/>
                <w:bCs/>
                <w:i/>
                <w:iCs/>
              </w:rPr>
            </w:pPr>
            <w:r w:rsidRPr="00D735BB">
              <w:rPr>
                <w:b/>
                <w:bCs/>
                <w:i/>
                <w:iCs/>
              </w:rPr>
              <w:t>F</w:t>
            </w:r>
          </w:p>
        </w:tc>
        <w:tc>
          <w:tcPr>
            <w:tcW w:w="756" w:type="dxa"/>
            <w:tcBorders>
              <w:left w:val="nil"/>
              <w:bottom w:val="nil"/>
              <w:right w:val="nil"/>
            </w:tcBorders>
          </w:tcPr>
          <w:p w14:paraId="2AFF07E1" w14:textId="77777777" w:rsidR="00C32104" w:rsidRPr="00D735BB" w:rsidRDefault="00C32104" w:rsidP="006B2336">
            <w:pPr>
              <w:rPr>
                <w:b/>
                <w:bCs/>
                <w:i/>
                <w:iCs/>
              </w:rPr>
            </w:pPr>
            <w:r w:rsidRPr="00D735BB">
              <w:rPr>
                <w:b/>
                <w:bCs/>
                <w:i/>
                <w:iCs/>
              </w:rPr>
              <w:t>p</w:t>
            </w:r>
          </w:p>
        </w:tc>
      </w:tr>
      <w:tr w:rsidR="00676F8C" w:rsidRPr="00F53D36" w14:paraId="6D39BA4C" w14:textId="77777777" w:rsidTr="00676F8C">
        <w:tc>
          <w:tcPr>
            <w:tcW w:w="2204" w:type="dxa"/>
            <w:tcBorders>
              <w:top w:val="nil"/>
              <w:left w:val="nil"/>
              <w:bottom w:val="nil"/>
              <w:right w:val="nil"/>
            </w:tcBorders>
          </w:tcPr>
          <w:p w14:paraId="23831EE9" w14:textId="48FCC06F" w:rsidR="00676F8C" w:rsidRPr="00F53D36" w:rsidRDefault="00676F8C" w:rsidP="00676F8C">
            <w:pPr>
              <w:rPr>
                <w:b/>
                <w:bCs/>
              </w:rPr>
            </w:pPr>
            <w:r w:rsidRPr="00990CEA">
              <w:t>Focus</w:t>
            </w:r>
          </w:p>
        </w:tc>
        <w:tc>
          <w:tcPr>
            <w:tcW w:w="1925" w:type="dxa"/>
            <w:tcBorders>
              <w:top w:val="nil"/>
              <w:left w:val="nil"/>
              <w:bottom w:val="nil"/>
              <w:right w:val="nil"/>
            </w:tcBorders>
          </w:tcPr>
          <w:p w14:paraId="7845A097" w14:textId="7C24D748" w:rsidR="00676F8C" w:rsidRPr="00F53D36" w:rsidRDefault="00676F8C" w:rsidP="00676F8C">
            <w:pPr>
              <w:rPr>
                <w:bCs/>
              </w:rPr>
            </w:pPr>
            <w:r w:rsidRPr="00990CEA">
              <w:t>-0.028</w:t>
            </w:r>
          </w:p>
        </w:tc>
        <w:tc>
          <w:tcPr>
            <w:tcW w:w="756" w:type="dxa"/>
            <w:tcBorders>
              <w:top w:val="nil"/>
              <w:left w:val="nil"/>
              <w:bottom w:val="nil"/>
              <w:right w:val="nil"/>
            </w:tcBorders>
          </w:tcPr>
          <w:p w14:paraId="222EB9CB" w14:textId="0EE17211" w:rsidR="00676F8C" w:rsidRPr="00F53D36" w:rsidRDefault="00676F8C" w:rsidP="00676F8C">
            <w:pPr>
              <w:rPr>
                <w:bCs/>
              </w:rPr>
            </w:pPr>
            <w:r w:rsidRPr="00990CEA">
              <w:t>0.016</w:t>
            </w:r>
          </w:p>
        </w:tc>
        <w:tc>
          <w:tcPr>
            <w:tcW w:w="1678" w:type="dxa"/>
            <w:tcBorders>
              <w:top w:val="nil"/>
              <w:left w:val="nil"/>
              <w:bottom w:val="nil"/>
              <w:right w:val="nil"/>
            </w:tcBorders>
          </w:tcPr>
          <w:p w14:paraId="759A5AD0" w14:textId="6247510D" w:rsidR="00676F8C" w:rsidRPr="00F53D36" w:rsidRDefault="00676F8C" w:rsidP="00676F8C">
            <w:pPr>
              <w:rPr>
                <w:bCs/>
              </w:rPr>
            </w:pPr>
            <w:r w:rsidRPr="00990CEA">
              <w:t>-0.059 – 0.003</w:t>
            </w:r>
          </w:p>
        </w:tc>
        <w:tc>
          <w:tcPr>
            <w:tcW w:w="868" w:type="dxa"/>
            <w:tcBorders>
              <w:top w:val="nil"/>
              <w:left w:val="nil"/>
              <w:bottom w:val="nil"/>
              <w:right w:val="nil"/>
            </w:tcBorders>
          </w:tcPr>
          <w:p w14:paraId="3D9AD500" w14:textId="6619A6FE" w:rsidR="00676F8C" w:rsidRPr="00F53D36" w:rsidRDefault="00676F8C" w:rsidP="00676F8C">
            <w:pPr>
              <w:rPr>
                <w:bCs/>
                <w:i/>
                <w:iCs/>
              </w:rPr>
            </w:pPr>
            <w:r w:rsidRPr="00990CEA">
              <w:t>3.190</w:t>
            </w:r>
          </w:p>
        </w:tc>
        <w:tc>
          <w:tcPr>
            <w:tcW w:w="756" w:type="dxa"/>
            <w:tcBorders>
              <w:top w:val="nil"/>
              <w:left w:val="nil"/>
              <w:bottom w:val="nil"/>
              <w:right w:val="nil"/>
            </w:tcBorders>
          </w:tcPr>
          <w:p w14:paraId="77EA2927" w14:textId="039DCCEE" w:rsidR="00676F8C" w:rsidRPr="00F53D36" w:rsidRDefault="00676F8C" w:rsidP="00676F8C">
            <w:pPr>
              <w:rPr>
                <w:bCs/>
                <w:i/>
                <w:iCs/>
              </w:rPr>
            </w:pPr>
            <w:r w:rsidRPr="00990CEA">
              <w:t>0.074</w:t>
            </w:r>
          </w:p>
        </w:tc>
      </w:tr>
      <w:tr w:rsidR="00676F8C" w:rsidRPr="00F53D36" w14:paraId="2EF08275" w14:textId="77777777" w:rsidTr="00676F8C">
        <w:tc>
          <w:tcPr>
            <w:tcW w:w="2204" w:type="dxa"/>
            <w:tcBorders>
              <w:top w:val="nil"/>
              <w:left w:val="nil"/>
              <w:bottom w:val="nil"/>
              <w:right w:val="nil"/>
            </w:tcBorders>
          </w:tcPr>
          <w:p w14:paraId="5AACDCA2" w14:textId="32851B34" w:rsidR="00676F8C" w:rsidRPr="00F53D36" w:rsidRDefault="00676F8C" w:rsidP="00676F8C">
            <w:pPr>
              <w:rPr>
                <w:b/>
                <w:bCs/>
              </w:rPr>
            </w:pPr>
            <w:r w:rsidRPr="00990CEA">
              <w:t>Order</w:t>
            </w:r>
          </w:p>
        </w:tc>
        <w:tc>
          <w:tcPr>
            <w:tcW w:w="1925" w:type="dxa"/>
            <w:tcBorders>
              <w:top w:val="nil"/>
              <w:left w:val="nil"/>
              <w:bottom w:val="nil"/>
              <w:right w:val="nil"/>
            </w:tcBorders>
          </w:tcPr>
          <w:p w14:paraId="349929C4" w14:textId="166BDEDE" w:rsidR="00676F8C" w:rsidRPr="00F53D36" w:rsidRDefault="00676F8C" w:rsidP="00676F8C">
            <w:pPr>
              <w:rPr>
                <w:bCs/>
              </w:rPr>
            </w:pPr>
            <w:r w:rsidRPr="00990CEA">
              <w:t>-0.015</w:t>
            </w:r>
          </w:p>
        </w:tc>
        <w:tc>
          <w:tcPr>
            <w:tcW w:w="756" w:type="dxa"/>
            <w:tcBorders>
              <w:top w:val="nil"/>
              <w:left w:val="nil"/>
              <w:bottom w:val="nil"/>
              <w:right w:val="nil"/>
            </w:tcBorders>
          </w:tcPr>
          <w:p w14:paraId="72E401CB" w14:textId="2E56F5D9" w:rsidR="00676F8C" w:rsidRPr="00F53D36" w:rsidRDefault="00676F8C" w:rsidP="00676F8C">
            <w:pPr>
              <w:rPr>
                <w:bCs/>
              </w:rPr>
            </w:pPr>
            <w:r w:rsidRPr="00990CEA">
              <w:t>0.020</w:t>
            </w:r>
          </w:p>
        </w:tc>
        <w:tc>
          <w:tcPr>
            <w:tcW w:w="1678" w:type="dxa"/>
            <w:tcBorders>
              <w:top w:val="nil"/>
              <w:left w:val="nil"/>
              <w:bottom w:val="nil"/>
              <w:right w:val="nil"/>
            </w:tcBorders>
          </w:tcPr>
          <w:p w14:paraId="3025AE6D" w14:textId="15AEE751" w:rsidR="00676F8C" w:rsidRPr="00F53D36" w:rsidRDefault="00676F8C" w:rsidP="00676F8C">
            <w:pPr>
              <w:rPr>
                <w:bCs/>
              </w:rPr>
            </w:pPr>
            <w:r w:rsidRPr="00990CEA">
              <w:t>-0.054 – 0.025</w:t>
            </w:r>
          </w:p>
        </w:tc>
        <w:tc>
          <w:tcPr>
            <w:tcW w:w="868" w:type="dxa"/>
            <w:tcBorders>
              <w:top w:val="nil"/>
              <w:left w:val="nil"/>
              <w:bottom w:val="nil"/>
              <w:right w:val="nil"/>
            </w:tcBorders>
          </w:tcPr>
          <w:p w14:paraId="30A151CF" w14:textId="235606E7" w:rsidR="00676F8C" w:rsidRPr="00F53D36" w:rsidRDefault="00676F8C" w:rsidP="00676F8C">
            <w:pPr>
              <w:rPr>
                <w:bCs/>
                <w:i/>
                <w:iCs/>
              </w:rPr>
            </w:pPr>
            <w:r w:rsidRPr="00990CEA">
              <w:t>0.557</w:t>
            </w:r>
          </w:p>
        </w:tc>
        <w:tc>
          <w:tcPr>
            <w:tcW w:w="756" w:type="dxa"/>
            <w:tcBorders>
              <w:top w:val="nil"/>
              <w:left w:val="nil"/>
              <w:bottom w:val="nil"/>
              <w:right w:val="nil"/>
            </w:tcBorders>
          </w:tcPr>
          <w:p w14:paraId="37CC2D3E" w14:textId="3DD205C6" w:rsidR="00676F8C" w:rsidRPr="00F53D36" w:rsidRDefault="00676F8C" w:rsidP="00676F8C">
            <w:pPr>
              <w:rPr>
                <w:bCs/>
                <w:i/>
                <w:iCs/>
              </w:rPr>
            </w:pPr>
            <w:r w:rsidRPr="00990CEA">
              <w:t>0.458</w:t>
            </w:r>
          </w:p>
        </w:tc>
      </w:tr>
      <w:tr w:rsidR="00676F8C" w:rsidRPr="00F53D36" w14:paraId="6E0417E1" w14:textId="77777777" w:rsidTr="00676F8C">
        <w:tc>
          <w:tcPr>
            <w:tcW w:w="2204" w:type="dxa"/>
            <w:tcBorders>
              <w:top w:val="nil"/>
              <w:left w:val="nil"/>
              <w:bottom w:val="nil"/>
              <w:right w:val="nil"/>
            </w:tcBorders>
            <w:shd w:val="clear" w:color="auto" w:fill="auto"/>
          </w:tcPr>
          <w:p w14:paraId="5BC9A1A9" w14:textId="1E1F3C27" w:rsidR="00676F8C" w:rsidRPr="00F53D36" w:rsidRDefault="00676F8C" w:rsidP="00676F8C">
            <w:pPr>
              <w:rPr>
                <w:b/>
                <w:bCs/>
              </w:rPr>
            </w:pPr>
            <w:r w:rsidRPr="00990CEA">
              <w:t>Focus*Order</w:t>
            </w:r>
          </w:p>
        </w:tc>
        <w:tc>
          <w:tcPr>
            <w:tcW w:w="1925" w:type="dxa"/>
            <w:tcBorders>
              <w:top w:val="nil"/>
              <w:left w:val="nil"/>
              <w:bottom w:val="nil"/>
              <w:right w:val="nil"/>
            </w:tcBorders>
            <w:shd w:val="clear" w:color="auto" w:fill="auto"/>
          </w:tcPr>
          <w:p w14:paraId="614BC475" w14:textId="2C309CC9" w:rsidR="00676F8C" w:rsidRPr="00F53D36" w:rsidRDefault="00676F8C" w:rsidP="00676F8C">
            <w:pPr>
              <w:rPr>
                <w:bCs/>
              </w:rPr>
            </w:pPr>
            <w:r w:rsidRPr="00990CEA">
              <w:t>-0.025</w:t>
            </w:r>
          </w:p>
        </w:tc>
        <w:tc>
          <w:tcPr>
            <w:tcW w:w="756" w:type="dxa"/>
            <w:tcBorders>
              <w:top w:val="nil"/>
              <w:left w:val="nil"/>
              <w:bottom w:val="nil"/>
              <w:right w:val="nil"/>
            </w:tcBorders>
            <w:shd w:val="clear" w:color="auto" w:fill="auto"/>
          </w:tcPr>
          <w:p w14:paraId="32BCA435" w14:textId="52EDA93B" w:rsidR="00676F8C" w:rsidRPr="00F53D36" w:rsidRDefault="00676F8C" w:rsidP="00676F8C">
            <w:pPr>
              <w:rPr>
                <w:bCs/>
              </w:rPr>
            </w:pPr>
            <w:r w:rsidRPr="00990CEA">
              <w:t>0.032</w:t>
            </w:r>
          </w:p>
        </w:tc>
        <w:tc>
          <w:tcPr>
            <w:tcW w:w="1678" w:type="dxa"/>
            <w:tcBorders>
              <w:top w:val="nil"/>
              <w:left w:val="nil"/>
              <w:bottom w:val="nil"/>
              <w:right w:val="nil"/>
            </w:tcBorders>
            <w:shd w:val="clear" w:color="auto" w:fill="auto"/>
          </w:tcPr>
          <w:p w14:paraId="09F447B8" w14:textId="576321A6" w:rsidR="00676F8C" w:rsidRPr="00F53D36" w:rsidRDefault="00676F8C" w:rsidP="00676F8C">
            <w:pPr>
              <w:rPr>
                <w:bCs/>
              </w:rPr>
            </w:pPr>
            <w:r w:rsidRPr="00990CEA">
              <w:t>-0.087 – 0.037</w:t>
            </w:r>
          </w:p>
        </w:tc>
        <w:tc>
          <w:tcPr>
            <w:tcW w:w="868" w:type="dxa"/>
            <w:tcBorders>
              <w:top w:val="nil"/>
              <w:left w:val="nil"/>
              <w:bottom w:val="nil"/>
              <w:right w:val="nil"/>
            </w:tcBorders>
            <w:shd w:val="clear" w:color="auto" w:fill="auto"/>
          </w:tcPr>
          <w:p w14:paraId="7B7015BD" w14:textId="7BF9B619" w:rsidR="00676F8C" w:rsidRPr="00F53D36" w:rsidRDefault="00676F8C" w:rsidP="00676F8C">
            <w:pPr>
              <w:rPr>
                <w:bCs/>
                <w:i/>
                <w:iCs/>
              </w:rPr>
            </w:pPr>
            <w:r w:rsidRPr="00990CEA">
              <w:t>0.609</w:t>
            </w:r>
          </w:p>
        </w:tc>
        <w:tc>
          <w:tcPr>
            <w:tcW w:w="756" w:type="dxa"/>
            <w:tcBorders>
              <w:top w:val="nil"/>
              <w:left w:val="nil"/>
              <w:bottom w:val="nil"/>
              <w:right w:val="nil"/>
            </w:tcBorders>
            <w:shd w:val="clear" w:color="auto" w:fill="auto"/>
          </w:tcPr>
          <w:p w14:paraId="15FEE0D5" w14:textId="6662C8F4" w:rsidR="00676F8C" w:rsidRPr="00F53D36" w:rsidRDefault="00676F8C" w:rsidP="00676F8C">
            <w:pPr>
              <w:rPr>
                <w:bCs/>
                <w:i/>
                <w:iCs/>
              </w:rPr>
            </w:pPr>
            <w:r w:rsidRPr="00990CEA">
              <w:t>0.435</w:t>
            </w:r>
          </w:p>
        </w:tc>
      </w:tr>
      <w:tr w:rsidR="00676F8C" w:rsidRPr="00F53D36" w14:paraId="1175E72C" w14:textId="77777777" w:rsidTr="00676F8C">
        <w:tc>
          <w:tcPr>
            <w:tcW w:w="2204" w:type="dxa"/>
            <w:tcBorders>
              <w:top w:val="nil"/>
              <w:left w:val="nil"/>
              <w:bottom w:val="nil"/>
              <w:right w:val="nil"/>
            </w:tcBorders>
            <w:shd w:val="clear" w:color="auto" w:fill="auto"/>
          </w:tcPr>
          <w:p w14:paraId="2E14FE09" w14:textId="607DAB5F" w:rsidR="00676F8C" w:rsidRPr="00F53D36" w:rsidRDefault="00676F8C" w:rsidP="00676F8C">
            <w:pPr>
              <w:rPr>
                <w:b/>
                <w:bCs/>
              </w:rPr>
            </w:pPr>
            <w:r w:rsidRPr="00990CEA">
              <w:t>Group</w:t>
            </w:r>
          </w:p>
        </w:tc>
        <w:tc>
          <w:tcPr>
            <w:tcW w:w="1925" w:type="dxa"/>
            <w:tcBorders>
              <w:top w:val="nil"/>
              <w:left w:val="nil"/>
              <w:bottom w:val="nil"/>
              <w:right w:val="nil"/>
            </w:tcBorders>
            <w:shd w:val="clear" w:color="auto" w:fill="auto"/>
          </w:tcPr>
          <w:p w14:paraId="76627D4D" w14:textId="1C02229F" w:rsidR="00676F8C" w:rsidRPr="00F53D36" w:rsidRDefault="00676F8C" w:rsidP="00676F8C">
            <w:pPr>
              <w:rPr>
                <w:bCs/>
              </w:rPr>
            </w:pPr>
            <w:r w:rsidRPr="00990CEA">
              <w:t>-0.007</w:t>
            </w:r>
          </w:p>
        </w:tc>
        <w:tc>
          <w:tcPr>
            <w:tcW w:w="756" w:type="dxa"/>
            <w:tcBorders>
              <w:top w:val="nil"/>
              <w:left w:val="nil"/>
              <w:bottom w:val="nil"/>
              <w:right w:val="nil"/>
            </w:tcBorders>
            <w:shd w:val="clear" w:color="auto" w:fill="auto"/>
          </w:tcPr>
          <w:p w14:paraId="3B6DF19A" w14:textId="56E2FC84" w:rsidR="00676F8C" w:rsidRPr="00F53D36" w:rsidRDefault="00676F8C" w:rsidP="00676F8C">
            <w:pPr>
              <w:rPr>
                <w:bCs/>
              </w:rPr>
            </w:pPr>
            <w:r w:rsidRPr="00990CEA">
              <w:t>0.027</w:t>
            </w:r>
          </w:p>
        </w:tc>
        <w:tc>
          <w:tcPr>
            <w:tcW w:w="1678" w:type="dxa"/>
            <w:tcBorders>
              <w:top w:val="nil"/>
              <w:left w:val="nil"/>
              <w:bottom w:val="nil"/>
              <w:right w:val="nil"/>
            </w:tcBorders>
            <w:shd w:val="clear" w:color="auto" w:fill="auto"/>
          </w:tcPr>
          <w:p w14:paraId="03DA79E4" w14:textId="1D71DEF5" w:rsidR="00676F8C" w:rsidRPr="00F53D36" w:rsidRDefault="00676F8C" w:rsidP="00676F8C">
            <w:pPr>
              <w:rPr>
                <w:bCs/>
              </w:rPr>
            </w:pPr>
            <w:r w:rsidRPr="00990CEA">
              <w:t>-0.060 – 0.046</w:t>
            </w:r>
          </w:p>
        </w:tc>
        <w:tc>
          <w:tcPr>
            <w:tcW w:w="868" w:type="dxa"/>
            <w:tcBorders>
              <w:top w:val="nil"/>
              <w:left w:val="nil"/>
              <w:bottom w:val="nil"/>
              <w:right w:val="nil"/>
            </w:tcBorders>
            <w:shd w:val="clear" w:color="auto" w:fill="auto"/>
          </w:tcPr>
          <w:p w14:paraId="6F82C43E" w14:textId="238F0B2F" w:rsidR="00676F8C" w:rsidRPr="00F53D36" w:rsidRDefault="00676F8C" w:rsidP="00676F8C">
            <w:pPr>
              <w:rPr>
                <w:bCs/>
                <w:i/>
                <w:iCs/>
              </w:rPr>
            </w:pPr>
            <w:r w:rsidRPr="00990CEA">
              <w:t>0.068</w:t>
            </w:r>
          </w:p>
        </w:tc>
        <w:tc>
          <w:tcPr>
            <w:tcW w:w="756" w:type="dxa"/>
            <w:tcBorders>
              <w:top w:val="nil"/>
              <w:left w:val="nil"/>
              <w:bottom w:val="nil"/>
              <w:right w:val="nil"/>
            </w:tcBorders>
            <w:shd w:val="clear" w:color="auto" w:fill="auto"/>
          </w:tcPr>
          <w:p w14:paraId="06AF6302" w14:textId="1EEA2E1E" w:rsidR="00676F8C" w:rsidRPr="00F53D36" w:rsidRDefault="00676F8C" w:rsidP="00676F8C">
            <w:pPr>
              <w:rPr>
                <w:bCs/>
                <w:i/>
                <w:iCs/>
              </w:rPr>
            </w:pPr>
            <w:r w:rsidRPr="00990CEA">
              <w:t>0.795</w:t>
            </w:r>
          </w:p>
        </w:tc>
      </w:tr>
      <w:tr w:rsidR="00676F8C" w:rsidRPr="00F53D36" w14:paraId="656CCA7F" w14:textId="77777777" w:rsidTr="00676F8C">
        <w:tc>
          <w:tcPr>
            <w:tcW w:w="2204" w:type="dxa"/>
            <w:tcBorders>
              <w:top w:val="nil"/>
              <w:left w:val="nil"/>
              <w:bottom w:val="nil"/>
              <w:right w:val="nil"/>
            </w:tcBorders>
          </w:tcPr>
          <w:p w14:paraId="7332333C" w14:textId="7960FF21" w:rsidR="00676F8C" w:rsidRPr="00F53D36" w:rsidRDefault="00676F8C" w:rsidP="00676F8C">
            <w:pPr>
              <w:rPr>
                <w:b/>
                <w:bCs/>
              </w:rPr>
            </w:pPr>
            <w:r w:rsidRPr="00990CEA">
              <w:t>Focus*Group</w:t>
            </w:r>
          </w:p>
        </w:tc>
        <w:tc>
          <w:tcPr>
            <w:tcW w:w="1925" w:type="dxa"/>
            <w:tcBorders>
              <w:top w:val="nil"/>
              <w:left w:val="nil"/>
              <w:bottom w:val="nil"/>
              <w:right w:val="nil"/>
            </w:tcBorders>
          </w:tcPr>
          <w:p w14:paraId="67E48419" w14:textId="45B9817F" w:rsidR="00676F8C" w:rsidRPr="00F53D36" w:rsidRDefault="00676F8C" w:rsidP="00676F8C">
            <w:pPr>
              <w:rPr>
                <w:bCs/>
              </w:rPr>
            </w:pPr>
            <w:r w:rsidRPr="00990CEA">
              <w:t>-0.011</w:t>
            </w:r>
          </w:p>
        </w:tc>
        <w:tc>
          <w:tcPr>
            <w:tcW w:w="756" w:type="dxa"/>
            <w:tcBorders>
              <w:top w:val="nil"/>
              <w:left w:val="nil"/>
              <w:bottom w:val="nil"/>
              <w:right w:val="nil"/>
            </w:tcBorders>
          </w:tcPr>
          <w:p w14:paraId="44ACA44C" w14:textId="210DC5A5" w:rsidR="00676F8C" w:rsidRPr="00F53D36" w:rsidRDefault="00676F8C" w:rsidP="00676F8C">
            <w:pPr>
              <w:rPr>
                <w:bCs/>
              </w:rPr>
            </w:pPr>
            <w:r w:rsidRPr="00990CEA">
              <w:t>0.032</w:t>
            </w:r>
          </w:p>
        </w:tc>
        <w:tc>
          <w:tcPr>
            <w:tcW w:w="1678" w:type="dxa"/>
            <w:tcBorders>
              <w:top w:val="nil"/>
              <w:left w:val="nil"/>
              <w:bottom w:val="nil"/>
              <w:right w:val="nil"/>
            </w:tcBorders>
          </w:tcPr>
          <w:p w14:paraId="2E27E30F" w14:textId="20661210" w:rsidR="00676F8C" w:rsidRPr="00F53D36" w:rsidRDefault="00676F8C" w:rsidP="00676F8C">
            <w:pPr>
              <w:rPr>
                <w:bCs/>
              </w:rPr>
            </w:pPr>
            <w:r w:rsidRPr="00990CEA">
              <w:t>-0.073 – 0.052</w:t>
            </w:r>
          </w:p>
        </w:tc>
        <w:tc>
          <w:tcPr>
            <w:tcW w:w="868" w:type="dxa"/>
            <w:tcBorders>
              <w:top w:val="nil"/>
              <w:left w:val="nil"/>
              <w:bottom w:val="nil"/>
              <w:right w:val="nil"/>
            </w:tcBorders>
          </w:tcPr>
          <w:p w14:paraId="4B3E7C0F" w14:textId="6678E266" w:rsidR="00676F8C" w:rsidRPr="00F53D36" w:rsidRDefault="00676F8C" w:rsidP="00676F8C">
            <w:pPr>
              <w:rPr>
                <w:bCs/>
                <w:i/>
                <w:iCs/>
              </w:rPr>
            </w:pPr>
            <w:r w:rsidRPr="00990CEA">
              <w:t>0.110</w:t>
            </w:r>
          </w:p>
        </w:tc>
        <w:tc>
          <w:tcPr>
            <w:tcW w:w="756" w:type="dxa"/>
            <w:tcBorders>
              <w:top w:val="nil"/>
              <w:left w:val="nil"/>
              <w:bottom w:val="nil"/>
              <w:right w:val="nil"/>
            </w:tcBorders>
          </w:tcPr>
          <w:p w14:paraId="372A1B79" w14:textId="753C5795" w:rsidR="00676F8C" w:rsidRPr="00F53D36" w:rsidRDefault="00676F8C" w:rsidP="00676F8C">
            <w:pPr>
              <w:rPr>
                <w:bCs/>
                <w:i/>
                <w:iCs/>
              </w:rPr>
            </w:pPr>
            <w:r w:rsidRPr="00990CEA">
              <w:t>0.740</w:t>
            </w:r>
          </w:p>
        </w:tc>
      </w:tr>
      <w:tr w:rsidR="00676F8C" w:rsidRPr="00F53D36" w14:paraId="127C5A36" w14:textId="77777777" w:rsidTr="00676F8C">
        <w:tc>
          <w:tcPr>
            <w:tcW w:w="2204" w:type="dxa"/>
            <w:tcBorders>
              <w:top w:val="nil"/>
              <w:left w:val="nil"/>
              <w:bottom w:val="nil"/>
              <w:right w:val="nil"/>
            </w:tcBorders>
          </w:tcPr>
          <w:p w14:paraId="19A1464D" w14:textId="3502B8A6" w:rsidR="00676F8C" w:rsidRPr="00F53D36" w:rsidRDefault="00676F8C" w:rsidP="00676F8C">
            <w:pPr>
              <w:rPr>
                <w:b/>
                <w:bCs/>
              </w:rPr>
            </w:pPr>
            <w:r w:rsidRPr="00990CEA">
              <w:t>Order*Group</w:t>
            </w:r>
          </w:p>
        </w:tc>
        <w:tc>
          <w:tcPr>
            <w:tcW w:w="1925" w:type="dxa"/>
            <w:tcBorders>
              <w:top w:val="nil"/>
              <w:left w:val="nil"/>
              <w:bottom w:val="nil"/>
              <w:right w:val="nil"/>
            </w:tcBorders>
          </w:tcPr>
          <w:p w14:paraId="5B12BB7B" w14:textId="7649F60E" w:rsidR="00676F8C" w:rsidRPr="00F53D36" w:rsidRDefault="00676F8C" w:rsidP="00676F8C">
            <w:pPr>
              <w:rPr>
                <w:bCs/>
              </w:rPr>
            </w:pPr>
            <w:r w:rsidRPr="00990CEA">
              <w:t>0.055</w:t>
            </w:r>
          </w:p>
        </w:tc>
        <w:tc>
          <w:tcPr>
            <w:tcW w:w="756" w:type="dxa"/>
            <w:tcBorders>
              <w:top w:val="nil"/>
              <w:left w:val="nil"/>
              <w:bottom w:val="nil"/>
              <w:right w:val="nil"/>
            </w:tcBorders>
          </w:tcPr>
          <w:p w14:paraId="78AF50C5" w14:textId="31E044DF" w:rsidR="00676F8C" w:rsidRPr="00F53D36" w:rsidRDefault="00676F8C" w:rsidP="00676F8C">
            <w:pPr>
              <w:rPr>
                <w:bCs/>
              </w:rPr>
            </w:pPr>
            <w:r w:rsidRPr="00990CEA">
              <w:t>0.039</w:t>
            </w:r>
          </w:p>
        </w:tc>
        <w:tc>
          <w:tcPr>
            <w:tcW w:w="1678" w:type="dxa"/>
            <w:tcBorders>
              <w:top w:val="nil"/>
              <w:left w:val="nil"/>
              <w:bottom w:val="nil"/>
              <w:right w:val="nil"/>
            </w:tcBorders>
          </w:tcPr>
          <w:p w14:paraId="78BA95C4" w14:textId="4C726200" w:rsidR="00676F8C" w:rsidRPr="00F53D36" w:rsidRDefault="00676F8C" w:rsidP="00676F8C">
            <w:pPr>
              <w:rPr>
                <w:bCs/>
              </w:rPr>
            </w:pPr>
            <w:r w:rsidRPr="00990CEA">
              <w:t>-0.024 – 0.133</w:t>
            </w:r>
          </w:p>
        </w:tc>
        <w:tc>
          <w:tcPr>
            <w:tcW w:w="868" w:type="dxa"/>
            <w:tcBorders>
              <w:top w:val="nil"/>
              <w:left w:val="nil"/>
              <w:bottom w:val="nil"/>
              <w:right w:val="nil"/>
            </w:tcBorders>
          </w:tcPr>
          <w:p w14:paraId="29107851" w14:textId="6FF71117" w:rsidR="00676F8C" w:rsidRPr="00F53D36" w:rsidRDefault="00676F8C" w:rsidP="00676F8C">
            <w:pPr>
              <w:rPr>
                <w:bCs/>
                <w:i/>
                <w:iCs/>
              </w:rPr>
            </w:pPr>
            <w:r w:rsidRPr="00990CEA">
              <w:t>1.933</w:t>
            </w:r>
          </w:p>
        </w:tc>
        <w:tc>
          <w:tcPr>
            <w:tcW w:w="756" w:type="dxa"/>
            <w:tcBorders>
              <w:top w:val="nil"/>
              <w:left w:val="nil"/>
              <w:bottom w:val="nil"/>
              <w:right w:val="nil"/>
            </w:tcBorders>
          </w:tcPr>
          <w:p w14:paraId="77E4757E" w14:textId="5EAB38A0" w:rsidR="00676F8C" w:rsidRPr="00F53D36" w:rsidRDefault="00676F8C" w:rsidP="00676F8C">
            <w:pPr>
              <w:rPr>
                <w:bCs/>
                <w:i/>
                <w:iCs/>
              </w:rPr>
            </w:pPr>
            <w:r w:rsidRPr="00990CEA">
              <w:t>0.169</w:t>
            </w:r>
          </w:p>
        </w:tc>
      </w:tr>
      <w:tr w:rsidR="00676F8C" w:rsidRPr="00F53D36" w14:paraId="20577567" w14:textId="77777777" w:rsidTr="00676F8C">
        <w:tc>
          <w:tcPr>
            <w:tcW w:w="2204" w:type="dxa"/>
            <w:tcBorders>
              <w:top w:val="nil"/>
              <w:left w:val="nil"/>
              <w:bottom w:val="nil"/>
              <w:right w:val="nil"/>
            </w:tcBorders>
          </w:tcPr>
          <w:p w14:paraId="479D91C6" w14:textId="7696D2C6" w:rsidR="00676F8C" w:rsidRPr="00F53D36" w:rsidRDefault="00676F8C" w:rsidP="00676F8C">
            <w:pPr>
              <w:rPr>
                <w:b/>
                <w:bCs/>
              </w:rPr>
            </w:pPr>
            <w:r w:rsidRPr="00990CEA">
              <w:t>Focus*Order*Group</w:t>
            </w:r>
          </w:p>
        </w:tc>
        <w:tc>
          <w:tcPr>
            <w:tcW w:w="1925" w:type="dxa"/>
            <w:tcBorders>
              <w:top w:val="nil"/>
              <w:left w:val="nil"/>
              <w:bottom w:val="nil"/>
              <w:right w:val="nil"/>
            </w:tcBorders>
          </w:tcPr>
          <w:p w14:paraId="02EE2FB3" w14:textId="72E58437" w:rsidR="00676F8C" w:rsidRPr="00F53D36" w:rsidRDefault="00676F8C" w:rsidP="00676F8C">
            <w:pPr>
              <w:rPr>
                <w:bCs/>
              </w:rPr>
            </w:pPr>
            <w:r w:rsidRPr="00990CEA">
              <w:t>-0.058</w:t>
            </w:r>
          </w:p>
        </w:tc>
        <w:tc>
          <w:tcPr>
            <w:tcW w:w="756" w:type="dxa"/>
            <w:tcBorders>
              <w:top w:val="nil"/>
              <w:left w:val="nil"/>
              <w:bottom w:val="nil"/>
              <w:right w:val="nil"/>
            </w:tcBorders>
          </w:tcPr>
          <w:p w14:paraId="06A8A68B" w14:textId="3D5A6A3D" w:rsidR="00676F8C" w:rsidRPr="00F53D36" w:rsidRDefault="00676F8C" w:rsidP="00676F8C">
            <w:pPr>
              <w:rPr>
                <w:bCs/>
              </w:rPr>
            </w:pPr>
            <w:r w:rsidRPr="00990CEA">
              <w:t>0.063</w:t>
            </w:r>
          </w:p>
        </w:tc>
        <w:tc>
          <w:tcPr>
            <w:tcW w:w="1678" w:type="dxa"/>
            <w:tcBorders>
              <w:top w:val="nil"/>
              <w:left w:val="nil"/>
              <w:bottom w:val="nil"/>
              <w:right w:val="nil"/>
            </w:tcBorders>
          </w:tcPr>
          <w:p w14:paraId="0F09E50A" w14:textId="3759790B" w:rsidR="00676F8C" w:rsidRPr="00F53D36" w:rsidRDefault="00676F8C" w:rsidP="00676F8C">
            <w:pPr>
              <w:rPr>
                <w:bCs/>
              </w:rPr>
            </w:pPr>
            <w:r w:rsidRPr="00990CEA">
              <w:t>-0.183 – 0.066</w:t>
            </w:r>
          </w:p>
        </w:tc>
        <w:tc>
          <w:tcPr>
            <w:tcW w:w="868" w:type="dxa"/>
            <w:tcBorders>
              <w:top w:val="nil"/>
              <w:left w:val="nil"/>
              <w:bottom w:val="nil"/>
              <w:right w:val="nil"/>
            </w:tcBorders>
          </w:tcPr>
          <w:p w14:paraId="09A46022" w14:textId="6183E00A" w:rsidR="00676F8C" w:rsidRPr="00F53D36" w:rsidRDefault="00676F8C" w:rsidP="00676F8C">
            <w:pPr>
              <w:rPr>
                <w:bCs/>
                <w:i/>
                <w:iCs/>
              </w:rPr>
            </w:pPr>
            <w:r w:rsidRPr="00990CEA">
              <w:t>0.850</w:t>
            </w:r>
          </w:p>
        </w:tc>
        <w:tc>
          <w:tcPr>
            <w:tcW w:w="756" w:type="dxa"/>
            <w:tcBorders>
              <w:top w:val="nil"/>
              <w:left w:val="nil"/>
              <w:bottom w:val="nil"/>
              <w:right w:val="nil"/>
            </w:tcBorders>
          </w:tcPr>
          <w:p w14:paraId="0208A2BA" w14:textId="22726F36" w:rsidR="00676F8C" w:rsidRPr="00F53D36" w:rsidRDefault="00676F8C" w:rsidP="00676F8C">
            <w:pPr>
              <w:rPr>
                <w:bCs/>
                <w:i/>
                <w:iCs/>
              </w:rPr>
            </w:pPr>
            <w:r w:rsidRPr="00990CEA">
              <w:t>0.357</w:t>
            </w:r>
          </w:p>
        </w:tc>
      </w:tr>
      <w:tr w:rsidR="00C32104" w:rsidRPr="00D735BB" w14:paraId="1D9183A3" w14:textId="77777777" w:rsidTr="00676F8C">
        <w:tc>
          <w:tcPr>
            <w:tcW w:w="4129" w:type="dxa"/>
            <w:gridSpan w:val="2"/>
            <w:tcBorders>
              <w:left w:val="nil"/>
              <w:bottom w:val="nil"/>
              <w:right w:val="nil"/>
            </w:tcBorders>
          </w:tcPr>
          <w:p w14:paraId="563FB89D" w14:textId="77777777" w:rsidR="00C32104" w:rsidRPr="00D735BB" w:rsidRDefault="00C32104" w:rsidP="006B2336">
            <w:pPr>
              <w:rPr>
                <w:b/>
                <w:bCs/>
              </w:rPr>
            </w:pPr>
            <w:r w:rsidRPr="00D735BB">
              <w:rPr>
                <w:b/>
                <w:bCs/>
              </w:rPr>
              <w:t>Random Effects</w:t>
            </w:r>
          </w:p>
        </w:tc>
        <w:tc>
          <w:tcPr>
            <w:tcW w:w="2434" w:type="dxa"/>
            <w:gridSpan w:val="2"/>
            <w:tcBorders>
              <w:left w:val="nil"/>
              <w:bottom w:val="nil"/>
              <w:right w:val="nil"/>
            </w:tcBorders>
          </w:tcPr>
          <w:p w14:paraId="659A3D1B" w14:textId="77777777" w:rsidR="00C32104" w:rsidRPr="00D735BB" w:rsidRDefault="00C32104" w:rsidP="006B2336">
            <w:pPr>
              <w:rPr>
                <w:b/>
                <w:bCs/>
              </w:rPr>
            </w:pPr>
            <w:r w:rsidRPr="00D735BB">
              <w:rPr>
                <w:b/>
                <w:bCs/>
              </w:rPr>
              <w:t>Variance</w:t>
            </w:r>
          </w:p>
        </w:tc>
        <w:tc>
          <w:tcPr>
            <w:tcW w:w="1624" w:type="dxa"/>
            <w:gridSpan w:val="2"/>
            <w:tcBorders>
              <w:left w:val="nil"/>
              <w:bottom w:val="nil"/>
              <w:right w:val="nil"/>
            </w:tcBorders>
          </w:tcPr>
          <w:p w14:paraId="692723B3" w14:textId="77777777" w:rsidR="00C32104" w:rsidRPr="00D735BB" w:rsidRDefault="00C32104" w:rsidP="006B2336">
            <w:pPr>
              <w:rPr>
                <w:b/>
                <w:bCs/>
              </w:rPr>
            </w:pPr>
            <w:r w:rsidRPr="00D735BB">
              <w:rPr>
                <w:b/>
                <w:bCs/>
              </w:rPr>
              <w:t>SE</w:t>
            </w:r>
          </w:p>
        </w:tc>
      </w:tr>
      <w:tr w:rsidR="00676F8C" w:rsidRPr="00F53D36" w14:paraId="785CBD43" w14:textId="77777777" w:rsidTr="00676F8C">
        <w:tc>
          <w:tcPr>
            <w:tcW w:w="4129" w:type="dxa"/>
            <w:gridSpan w:val="2"/>
            <w:tcBorders>
              <w:top w:val="nil"/>
              <w:left w:val="nil"/>
              <w:bottom w:val="nil"/>
              <w:right w:val="nil"/>
            </w:tcBorders>
          </w:tcPr>
          <w:p w14:paraId="7273D67C" w14:textId="1DAB2997" w:rsidR="00676F8C" w:rsidRPr="00F53D36" w:rsidRDefault="00676F8C" w:rsidP="00676F8C">
            <w:r w:rsidRPr="00686EDB">
              <w:t>By-Participant Intercept</w:t>
            </w:r>
          </w:p>
        </w:tc>
        <w:tc>
          <w:tcPr>
            <w:tcW w:w="2434" w:type="dxa"/>
            <w:gridSpan w:val="2"/>
            <w:tcBorders>
              <w:top w:val="nil"/>
              <w:left w:val="nil"/>
              <w:bottom w:val="nil"/>
              <w:right w:val="nil"/>
            </w:tcBorders>
          </w:tcPr>
          <w:p w14:paraId="60F83DD1" w14:textId="7A0B8A20" w:rsidR="00676F8C" w:rsidRPr="00F53D36" w:rsidRDefault="00676F8C" w:rsidP="00676F8C">
            <w:r w:rsidRPr="00686EDB">
              <w:t>0.007</w:t>
            </w:r>
          </w:p>
        </w:tc>
        <w:tc>
          <w:tcPr>
            <w:tcW w:w="1624" w:type="dxa"/>
            <w:gridSpan w:val="2"/>
            <w:tcBorders>
              <w:top w:val="nil"/>
              <w:left w:val="nil"/>
              <w:bottom w:val="nil"/>
              <w:right w:val="nil"/>
            </w:tcBorders>
          </w:tcPr>
          <w:p w14:paraId="2E6874FC" w14:textId="6465DC5D" w:rsidR="00676F8C" w:rsidRPr="00F53D36" w:rsidRDefault="00676F8C" w:rsidP="00676F8C">
            <w:r w:rsidRPr="00686EDB">
              <w:t>0.002</w:t>
            </w:r>
          </w:p>
        </w:tc>
      </w:tr>
      <w:tr w:rsidR="00676F8C" w:rsidRPr="00F53D36" w14:paraId="5D752A1E" w14:textId="77777777" w:rsidTr="00676F8C">
        <w:tc>
          <w:tcPr>
            <w:tcW w:w="4129" w:type="dxa"/>
            <w:gridSpan w:val="2"/>
            <w:tcBorders>
              <w:top w:val="nil"/>
              <w:left w:val="nil"/>
              <w:bottom w:val="nil"/>
              <w:right w:val="nil"/>
            </w:tcBorders>
          </w:tcPr>
          <w:p w14:paraId="18D5ABC1" w14:textId="196EE90D" w:rsidR="00676F8C" w:rsidRPr="00F53D36" w:rsidRDefault="00676F8C" w:rsidP="00676F8C">
            <w:r w:rsidRPr="00686EDB">
              <w:t>By-Participant Slope over Order</w:t>
            </w:r>
          </w:p>
        </w:tc>
        <w:tc>
          <w:tcPr>
            <w:tcW w:w="2434" w:type="dxa"/>
            <w:gridSpan w:val="2"/>
            <w:tcBorders>
              <w:top w:val="nil"/>
              <w:left w:val="nil"/>
              <w:bottom w:val="nil"/>
              <w:right w:val="nil"/>
            </w:tcBorders>
          </w:tcPr>
          <w:p w14:paraId="582ABAB1" w14:textId="4C69DD9B" w:rsidR="00676F8C" w:rsidRPr="00F53D36" w:rsidRDefault="00676F8C" w:rsidP="00676F8C">
            <w:r w:rsidRPr="00686EDB">
              <w:t>0.008</w:t>
            </w:r>
          </w:p>
        </w:tc>
        <w:tc>
          <w:tcPr>
            <w:tcW w:w="1624" w:type="dxa"/>
            <w:gridSpan w:val="2"/>
            <w:tcBorders>
              <w:top w:val="nil"/>
              <w:left w:val="nil"/>
              <w:bottom w:val="nil"/>
              <w:right w:val="nil"/>
            </w:tcBorders>
          </w:tcPr>
          <w:p w14:paraId="7A48FF40" w14:textId="5C422E6A" w:rsidR="00676F8C" w:rsidRPr="00F53D36" w:rsidRDefault="00676F8C" w:rsidP="00676F8C">
            <w:r w:rsidRPr="00686EDB">
              <w:t>0.004</w:t>
            </w:r>
          </w:p>
        </w:tc>
      </w:tr>
      <w:tr w:rsidR="00676F8C" w:rsidRPr="00F53D36" w14:paraId="797193D3" w14:textId="77777777" w:rsidTr="00676F8C">
        <w:tc>
          <w:tcPr>
            <w:tcW w:w="4129" w:type="dxa"/>
            <w:gridSpan w:val="2"/>
            <w:tcBorders>
              <w:top w:val="nil"/>
              <w:left w:val="nil"/>
              <w:right w:val="nil"/>
            </w:tcBorders>
          </w:tcPr>
          <w:p w14:paraId="69993E45" w14:textId="59D10A4D" w:rsidR="00676F8C" w:rsidRPr="00F53D36" w:rsidRDefault="00676F8C" w:rsidP="00676F8C">
            <w:r w:rsidRPr="00686EDB">
              <w:t>By-Item Intercept</w:t>
            </w:r>
          </w:p>
        </w:tc>
        <w:tc>
          <w:tcPr>
            <w:tcW w:w="2434" w:type="dxa"/>
            <w:gridSpan w:val="2"/>
            <w:tcBorders>
              <w:top w:val="nil"/>
              <w:left w:val="nil"/>
              <w:right w:val="nil"/>
            </w:tcBorders>
          </w:tcPr>
          <w:p w14:paraId="36F6D8A0" w14:textId="614E0D75" w:rsidR="00676F8C" w:rsidRPr="00F53D36" w:rsidRDefault="00676F8C" w:rsidP="00676F8C">
            <w:r w:rsidRPr="00686EDB">
              <w:t>0.002</w:t>
            </w:r>
          </w:p>
        </w:tc>
        <w:tc>
          <w:tcPr>
            <w:tcW w:w="1624" w:type="dxa"/>
            <w:gridSpan w:val="2"/>
            <w:tcBorders>
              <w:top w:val="nil"/>
              <w:left w:val="nil"/>
              <w:right w:val="nil"/>
            </w:tcBorders>
          </w:tcPr>
          <w:p w14:paraId="36E139C2" w14:textId="328AB9E1" w:rsidR="00676F8C" w:rsidRPr="00F53D36" w:rsidRDefault="00676F8C" w:rsidP="00676F8C">
            <w:r w:rsidRPr="00686EDB">
              <w:t>0.001</w:t>
            </w:r>
          </w:p>
        </w:tc>
      </w:tr>
    </w:tbl>
    <w:p w14:paraId="15410961" w14:textId="77777777" w:rsidR="00C32104" w:rsidRPr="00F53D36" w:rsidRDefault="00C32104" w:rsidP="00C32104"/>
    <w:p w14:paraId="5A016012" w14:textId="1AFB276D" w:rsidR="00B8462A" w:rsidRDefault="001F11BF" w:rsidP="000B22F6">
      <w:pPr>
        <w:pStyle w:val="Heading1"/>
      </w:pPr>
      <w:bookmarkStart w:id="6" w:name="_Ref88560449"/>
      <w:r>
        <w:t>Conclusion</w:t>
      </w:r>
    </w:p>
    <w:p w14:paraId="302441DD" w14:textId="130E8E01" w:rsidR="001F11BF" w:rsidRDefault="001F11BF" w:rsidP="001F11BF">
      <w:r>
        <w:t xml:space="preserve">In all the tests we conducted, the baseline bilinguals patterned exactly like the monolingual group, leading us to conclude that the baseline bilinguals have not undergone attrition </w:t>
      </w:r>
      <w:r w:rsidR="000B22F6">
        <w:t>for this linguistic feature. This allows us to establish that any apparent divergence by the heritage speakers is likely the result of heritage language acquisition rather than ‘intergenerational attrition’ (although, in the end, we find no such divergence).</w:t>
      </w:r>
      <w:bookmarkEnd w:id="6"/>
    </w:p>
    <w:p w14:paraId="306A7709" w14:textId="77777777" w:rsidR="00496323" w:rsidRDefault="00496323" w:rsidP="001F11BF"/>
    <w:p w14:paraId="00EBDF75" w14:textId="191CB9D8" w:rsidR="00496323" w:rsidRPr="00496323" w:rsidRDefault="00496323" w:rsidP="00496323">
      <w:pPr>
        <w:pStyle w:val="Heading1"/>
        <w:numPr>
          <w:ilvl w:val="0"/>
          <w:numId w:val="0"/>
        </w:numPr>
        <w:ind w:left="360" w:hanging="360"/>
      </w:pPr>
      <w:r w:rsidRPr="00496323">
        <w:t>References</w:t>
      </w:r>
    </w:p>
    <w:p w14:paraId="31FC8561" w14:textId="77777777" w:rsidR="00496323" w:rsidRPr="00496323" w:rsidRDefault="00496323" w:rsidP="00496323">
      <w:pPr>
        <w:pStyle w:val="Bibliography"/>
        <w:spacing w:line="276" w:lineRule="auto"/>
      </w:pPr>
      <w:r>
        <w:fldChar w:fldCharType="begin"/>
      </w:r>
      <w:r>
        <w:instrText xml:space="preserve"> ADDIN ZOTERO_BIBL {"uncited":[],"omitted":[],"custom":[]} CSL_BIBLIOGRAPHY </w:instrText>
      </w:r>
      <w:r>
        <w:fldChar w:fldCharType="separate"/>
      </w:r>
      <w:r w:rsidRPr="00496323">
        <w:t xml:space="preserve">Hoot, B., &amp; Leal, T. (2020). Processing subject focus across two Spanish varieties. </w:t>
      </w:r>
      <w:r w:rsidRPr="00496323">
        <w:rPr>
          <w:i/>
          <w:iCs/>
        </w:rPr>
        <w:t>Probus</w:t>
      </w:r>
      <w:r w:rsidRPr="00496323">
        <w:t xml:space="preserve">, </w:t>
      </w:r>
      <w:r w:rsidRPr="00496323">
        <w:rPr>
          <w:i/>
          <w:iCs/>
        </w:rPr>
        <w:t>32</w:t>
      </w:r>
      <w:r w:rsidRPr="00496323">
        <w:t>(1), 93–127. https://doi.org/10.1515/probus-2019-0004</w:t>
      </w:r>
    </w:p>
    <w:p w14:paraId="3F95A504" w14:textId="77777777" w:rsidR="00496323" w:rsidRPr="00496323" w:rsidRDefault="00496323" w:rsidP="00496323">
      <w:pPr>
        <w:pStyle w:val="Bibliography"/>
        <w:spacing w:line="276" w:lineRule="auto"/>
      </w:pPr>
      <w:r w:rsidRPr="00496323">
        <w:t xml:space="preserve">Hoot, B., &amp; Leal, T. (2022). Crosslinguistic influence from Catalan and Yucatec Maya on judgments and processing of Spanish focus. </w:t>
      </w:r>
      <w:r w:rsidRPr="00496323">
        <w:rPr>
          <w:i/>
          <w:iCs/>
        </w:rPr>
        <w:t>Linguistic Approaches to Bilingualism</w:t>
      </w:r>
      <w:r w:rsidRPr="00496323">
        <w:t xml:space="preserve">, </w:t>
      </w:r>
      <w:r w:rsidRPr="00496323">
        <w:rPr>
          <w:i/>
          <w:iCs/>
        </w:rPr>
        <w:t>Online Ahead of Print</w:t>
      </w:r>
      <w:r w:rsidRPr="00496323">
        <w:t>. https://doi.org/10.1075/lab.21020.hoo</w:t>
      </w:r>
    </w:p>
    <w:p w14:paraId="6AE86EEE" w14:textId="77777777" w:rsidR="00496323" w:rsidRPr="00496323" w:rsidRDefault="00496323" w:rsidP="00496323">
      <w:pPr>
        <w:pStyle w:val="Bibliography"/>
        <w:spacing w:line="276" w:lineRule="auto"/>
      </w:pPr>
      <w:r w:rsidRPr="00496323">
        <w:t xml:space="preserve">Leal, T., &amp; Hoot, B. (2022). L2 representation and processing of Spanish focus. </w:t>
      </w:r>
      <w:r w:rsidRPr="00496323">
        <w:rPr>
          <w:i/>
          <w:iCs/>
        </w:rPr>
        <w:t>Language Acquisition</w:t>
      </w:r>
      <w:r w:rsidRPr="00496323">
        <w:t xml:space="preserve">, </w:t>
      </w:r>
      <w:r w:rsidRPr="00496323">
        <w:rPr>
          <w:i/>
          <w:iCs/>
        </w:rPr>
        <w:t>29</w:t>
      </w:r>
      <w:r w:rsidRPr="00496323">
        <w:t>(4), 410–440. https://doi.org/10.1080/10489223.2022.2049599</w:t>
      </w:r>
    </w:p>
    <w:p w14:paraId="7E1254A7" w14:textId="4E5A673C" w:rsidR="00496323" w:rsidRPr="001F11BF" w:rsidRDefault="00496323" w:rsidP="00496323">
      <w:pPr>
        <w:spacing w:line="276" w:lineRule="auto"/>
      </w:pPr>
      <w:r>
        <w:fldChar w:fldCharType="end"/>
      </w:r>
    </w:p>
    <w:sectPr w:rsidR="00496323" w:rsidRPr="001F11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6799" w14:textId="77777777" w:rsidR="004E7517" w:rsidRDefault="004E7517" w:rsidP="001C05F5">
      <w:pPr>
        <w:spacing w:after="0"/>
      </w:pPr>
      <w:r>
        <w:separator/>
      </w:r>
    </w:p>
  </w:endnote>
  <w:endnote w:type="continuationSeparator" w:id="0">
    <w:p w14:paraId="1AF5C895" w14:textId="77777777" w:rsidR="004E7517" w:rsidRDefault="004E7517" w:rsidP="001C0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70215"/>
      <w:docPartObj>
        <w:docPartGallery w:val="Page Numbers (Bottom of Page)"/>
        <w:docPartUnique/>
      </w:docPartObj>
    </w:sdtPr>
    <w:sdtEndPr>
      <w:rPr>
        <w:noProof/>
      </w:rPr>
    </w:sdtEndPr>
    <w:sdtContent>
      <w:p w14:paraId="19D18F1D" w14:textId="28983FEE" w:rsidR="001C05F5" w:rsidRDefault="001C05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95111" w14:textId="77777777" w:rsidR="001C05F5" w:rsidRDefault="001C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F60B" w14:textId="77777777" w:rsidR="004E7517" w:rsidRDefault="004E7517" w:rsidP="001C05F5">
      <w:pPr>
        <w:spacing w:after="0"/>
      </w:pPr>
      <w:r>
        <w:separator/>
      </w:r>
    </w:p>
  </w:footnote>
  <w:footnote w:type="continuationSeparator" w:id="0">
    <w:p w14:paraId="0F2590E3" w14:textId="77777777" w:rsidR="004E7517" w:rsidRDefault="004E7517" w:rsidP="001C05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7160" w14:textId="1128F1B6" w:rsidR="001C05F5" w:rsidRDefault="001C05F5" w:rsidP="00B8462A">
    <w:pPr>
      <w:pStyle w:val="Header"/>
      <w:jc w:val="center"/>
    </w:pPr>
    <w:r w:rsidRPr="001C05F5">
      <w:t xml:space="preserve">Supplementary File </w:t>
    </w:r>
    <w:r w:rsidR="00597DA0">
      <w:t>2</w:t>
    </w:r>
    <w:r w:rsidRPr="001C05F5">
      <w:t xml:space="preserve">: </w:t>
    </w:r>
    <w:r w:rsidR="00597DA0">
      <w:t>Testing attrition in the baseline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2D4"/>
    <w:multiLevelType w:val="multilevel"/>
    <w:tmpl w:val="F87AE6B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6152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1E"/>
    <w:rsid w:val="000B22F6"/>
    <w:rsid w:val="001750BC"/>
    <w:rsid w:val="001C05F5"/>
    <w:rsid w:val="001F11BF"/>
    <w:rsid w:val="002249FB"/>
    <w:rsid w:val="002D23C2"/>
    <w:rsid w:val="002E5315"/>
    <w:rsid w:val="00386F3E"/>
    <w:rsid w:val="00465089"/>
    <w:rsid w:val="004665FA"/>
    <w:rsid w:val="00496323"/>
    <w:rsid w:val="004E2C51"/>
    <w:rsid w:val="004E7517"/>
    <w:rsid w:val="00536FB7"/>
    <w:rsid w:val="00597DA0"/>
    <w:rsid w:val="00602660"/>
    <w:rsid w:val="00676F8C"/>
    <w:rsid w:val="00715C29"/>
    <w:rsid w:val="0077487B"/>
    <w:rsid w:val="00782CAB"/>
    <w:rsid w:val="007E7C22"/>
    <w:rsid w:val="00803532"/>
    <w:rsid w:val="008457BA"/>
    <w:rsid w:val="00857990"/>
    <w:rsid w:val="00870D48"/>
    <w:rsid w:val="008B1CCD"/>
    <w:rsid w:val="008E2B88"/>
    <w:rsid w:val="0090481E"/>
    <w:rsid w:val="009C0B08"/>
    <w:rsid w:val="00AA448E"/>
    <w:rsid w:val="00AA5B66"/>
    <w:rsid w:val="00AD03D0"/>
    <w:rsid w:val="00B25945"/>
    <w:rsid w:val="00B339DD"/>
    <w:rsid w:val="00B52751"/>
    <w:rsid w:val="00B8462A"/>
    <w:rsid w:val="00BA3C79"/>
    <w:rsid w:val="00C32104"/>
    <w:rsid w:val="00C61DDF"/>
    <w:rsid w:val="00D735BB"/>
    <w:rsid w:val="00E24BEC"/>
    <w:rsid w:val="00E32FBC"/>
    <w:rsid w:val="00E6154E"/>
    <w:rsid w:val="00E73666"/>
    <w:rsid w:val="00F4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5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1E"/>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B22F6"/>
    <w:pPr>
      <w:keepNext/>
      <w:keepLines/>
      <w:numPr>
        <w:numId w:val="1"/>
      </w:numPr>
      <w:spacing w:before="240" w:after="0"/>
      <w:outlineLvl w:val="0"/>
    </w:pPr>
    <w:rPr>
      <w:rFonts w:eastAsiaTheme="majorEastAsia"/>
      <w:b/>
      <w:bCs/>
    </w:rPr>
  </w:style>
  <w:style w:type="paragraph" w:styleId="Heading2">
    <w:name w:val="heading 2"/>
    <w:basedOn w:val="Normal"/>
    <w:next w:val="Normal"/>
    <w:link w:val="Heading2Char"/>
    <w:uiPriority w:val="9"/>
    <w:unhideWhenUsed/>
    <w:qFormat/>
    <w:rsid w:val="000B22F6"/>
    <w:pPr>
      <w:keepNext/>
      <w:keepLines/>
      <w:numPr>
        <w:ilvl w:val="1"/>
        <w:numId w:val="1"/>
      </w:numPr>
      <w:spacing w:before="40" w:after="0"/>
      <w:outlineLvl w:val="1"/>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0481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448E"/>
    <w:rPr>
      <w:sz w:val="16"/>
      <w:szCs w:val="16"/>
    </w:rPr>
  </w:style>
  <w:style w:type="paragraph" w:styleId="CommentText">
    <w:name w:val="annotation text"/>
    <w:basedOn w:val="Normal"/>
    <w:link w:val="CommentTextChar"/>
    <w:uiPriority w:val="99"/>
    <w:unhideWhenUsed/>
    <w:rsid w:val="00AA448E"/>
    <w:pPr>
      <w:suppressAutoHyphens/>
      <w:autoSpaceDN w:val="0"/>
      <w:spacing w:after="0"/>
      <w:jc w:val="both"/>
      <w:textAlignment w:val="baseline"/>
    </w:pPr>
    <w:rPr>
      <w:rFonts w:eastAsia="Calibri"/>
      <w:sz w:val="20"/>
      <w:szCs w:val="20"/>
    </w:rPr>
  </w:style>
  <w:style w:type="character" w:customStyle="1" w:styleId="CommentTextChar">
    <w:name w:val="Comment Text Char"/>
    <w:basedOn w:val="DefaultParagraphFont"/>
    <w:link w:val="CommentText"/>
    <w:uiPriority w:val="99"/>
    <w:rsid w:val="00AA448E"/>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0B22F6"/>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1C05F5"/>
    <w:pPr>
      <w:tabs>
        <w:tab w:val="center" w:pos="4680"/>
        <w:tab w:val="right" w:pos="9360"/>
      </w:tabs>
      <w:spacing w:after="0"/>
    </w:pPr>
  </w:style>
  <w:style w:type="character" w:customStyle="1" w:styleId="HeaderChar">
    <w:name w:val="Header Char"/>
    <w:basedOn w:val="DefaultParagraphFont"/>
    <w:link w:val="Header"/>
    <w:uiPriority w:val="99"/>
    <w:rsid w:val="001C05F5"/>
    <w:rPr>
      <w:rFonts w:ascii="Times New Roman" w:hAnsi="Times New Roman" w:cs="Times New Roman"/>
      <w:sz w:val="24"/>
      <w:szCs w:val="24"/>
    </w:rPr>
  </w:style>
  <w:style w:type="paragraph" w:styleId="Footer">
    <w:name w:val="footer"/>
    <w:basedOn w:val="Normal"/>
    <w:link w:val="FooterChar"/>
    <w:uiPriority w:val="99"/>
    <w:unhideWhenUsed/>
    <w:rsid w:val="001C05F5"/>
    <w:pPr>
      <w:tabs>
        <w:tab w:val="center" w:pos="4680"/>
        <w:tab w:val="right" w:pos="9360"/>
      </w:tabs>
      <w:spacing w:after="0"/>
    </w:pPr>
  </w:style>
  <w:style w:type="character" w:customStyle="1" w:styleId="FooterChar">
    <w:name w:val="Footer Char"/>
    <w:basedOn w:val="DefaultParagraphFont"/>
    <w:link w:val="Footer"/>
    <w:uiPriority w:val="99"/>
    <w:rsid w:val="001C05F5"/>
    <w:rPr>
      <w:rFonts w:ascii="Times New Roman" w:hAnsi="Times New Roman" w:cs="Times New Roman"/>
      <w:sz w:val="24"/>
      <w:szCs w:val="24"/>
    </w:rPr>
  </w:style>
  <w:style w:type="paragraph" w:styleId="Caption">
    <w:name w:val="caption"/>
    <w:basedOn w:val="Normal"/>
    <w:next w:val="Normal"/>
    <w:uiPriority w:val="35"/>
    <w:unhideWhenUsed/>
    <w:qFormat/>
    <w:rsid w:val="00C61DDF"/>
    <w:pPr>
      <w:spacing w:after="200"/>
    </w:pPr>
    <w:rPr>
      <w:i/>
      <w:iCs/>
      <w:color w:val="44546A" w:themeColor="text2"/>
      <w:sz w:val="18"/>
      <w:szCs w:val="18"/>
    </w:rPr>
  </w:style>
  <w:style w:type="character" w:customStyle="1" w:styleId="Heading2Char">
    <w:name w:val="Heading 2 Char"/>
    <w:basedOn w:val="DefaultParagraphFont"/>
    <w:link w:val="Heading2"/>
    <w:uiPriority w:val="9"/>
    <w:rsid w:val="000B22F6"/>
    <w:rPr>
      <w:rFonts w:ascii="Times New Roman" w:eastAsiaTheme="majorEastAsia" w:hAnsi="Times New Roman" w:cs="Times New Roman"/>
      <w:i/>
      <w:iCs/>
      <w:sz w:val="24"/>
      <w:szCs w:val="24"/>
    </w:rPr>
  </w:style>
  <w:style w:type="paragraph" w:styleId="Bibliography">
    <w:name w:val="Bibliography"/>
    <w:basedOn w:val="Normal"/>
    <w:next w:val="Normal"/>
    <w:uiPriority w:val="37"/>
    <w:unhideWhenUsed/>
    <w:rsid w:val="0049632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HOOT\Downloads\Results%20for%20Heritage%20paper\Results%20for%20Heritage%20paper\AJT%20Results\AJT%20Results%20for%20SPSS%202021-11-09%20(HS%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OOT\Downloads\Results%20for%20Heritage%20paper\Results%20for%20Heritage%20paper\AJT%20Results\AJT%20Results%20for%20SPSS%202021-11-09%20(HS%20pa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HOOT\Downloads\Results%20for%20Heritage%20paper\Results%20for%20Heritage%20paper\AJT%20Results\AJT%20Results%20for%20SPSS%202021-11-09%20(HS%20pap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'SubFoc Graphs'!$B$2</c:f>
              <c:strCache>
                <c:ptCount val="1"/>
                <c:pt idx="0">
                  <c:v>VSO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'SubFoc Graphs'!$A$3:$A$4</c:f>
              <c:strCache>
                <c:ptCount val="2"/>
                <c:pt idx="0">
                  <c:v>Monolingual</c:v>
                </c:pt>
                <c:pt idx="1">
                  <c:v>Baseline</c:v>
                </c:pt>
              </c:strCache>
            </c:strRef>
          </c:cat>
          <c:val>
            <c:numRef>
              <c:f>'SubFoc Graphs'!$B$3:$B$4</c:f>
              <c:numCache>
                <c:formatCode>0.0</c:formatCode>
                <c:ptCount val="2"/>
                <c:pt idx="0">
                  <c:v>36.421725239616613</c:v>
                </c:pt>
                <c:pt idx="1">
                  <c:v>30.290456431535269</c:v>
                </c:pt>
              </c:numCache>
            </c:numRef>
          </c:val>
          <c:extLst>
            <c:ext xmlns:c16="http://schemas.microsoft.com/office/drawing/2014/chart" uri="{C3380CC4-5D6E-409C-BE32-E72D297353CC}">
              <c16:uniqueId val="{00000000-9A4D-44C5-9CA2-32AC78ACC4D4}"/>
            </c:ext>
          </c:extLst>
        </c:ser>
        <c:ser>
          <c:idx val="1"/>
          <c:order val="1"/>
          <c:tx>
            <c:strRef>
              <c:f>'SubFoc Graphs'!$C$2</c:f>
              <c:strCache>
                <c:ptCount val="1"/>
                <c:pt idx="0">
                  <c:v>VOS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'SubFoc Graphs'!$A$3:$A$4</c:f>
              <c:strCache>
                <c:ptCount val="2"/>
                <c:pt idx="0">
                  <c:v>Monolingual</c:v>
                </c:pt>
                <c:pt idx="1">
                  <c:v>Baseline</c:v>
                </c:pt>
              </c:strCache>
            </c:strRef>
          </c:cat>
          <c:val>
            <c:numRef>
              <c:f>'SubFoc Graphs'!$C$3:$C$4</c:f>
              <c:numCache>
                <c:formatCode>0.0</c:formatCode>
                <c:ptCount val="2"/>
                <c:pt idx="0">
                  <c:v>63.578274760383394</c:v>
                </c:pt>
                <c:pt idx="1">
                  <c:v>69.709543568464724</c:v>
                </c:pt>
              </c:numCache>
            </c:numRef>
          </c:val>
          <c:extLst>
            <c:ext xmlns:c16="http://schemas.microsoft.com/office/drawing/2014/chart" uri="{C3380CC4-5D6E-409C-BE32-E72D297353CC}">
              <c16:uniqueId val="{00000001-9A4D-44C5-9CA2-32AC78ACC4D4}"/>
            </c:ext>
          </c:extLst>
        </c:ser>
        <c:dLbls>
          <c:dLblPos val="ctr"/>
          <c:showLegendKey val="0"/>
          <c:showVal val="1"/>
          <c:showCatName val="0"/>
          <c:showSerName val="0"/>
          <c:showPercent val="0"/>
          <c:showBubbleSize val="0"/>
        </c:dLbls>
        <c:gapWidth val="150"/>
        <c:overlap val="100"/>
        <c:axId val="554409528"/>
        <c:axId val="554412808"/>
      </c:barChart>
      <c:catAx>
        <c:axId val="554409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54412808"/>
        <c:crosses val="autoZero"/>
        <c:auto val="1"/>
        <c:lblAlgn val="ctr"/>
        <c:lblOffset val="100"/>
        <c:noMultiLvlLbl val="0"/>
      </c:catAx>
      <c:valAx>
        <c:axId val="554412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5440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'ObjFoc Graphs'!$B$2</c:f>
              <c:strCache>
                <c:ptCount val="1"/>
                <c:pt idx="0">
                  <c:v>VOPP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'ObjFoc Graphs'!$A$3:$A$4</c:f>
              <c:strCache>
                <c:ptCount val="2"/>
                <c:pt idx="0">
                  <c:v>Monolingual</c:v>
                </c:pt>
                <c:pt idx="1">
                  <c:v>Baseline</c:v>
                </c:pt>
              </c:strCache>
            </c:strRef>
          </c:cat>
          <c:val>
            <c:numRef>
              <c:f>'ObjFoc Graphs'!$B$3:$B$4</c:f>
              <c:numCache>
                <c:formatCode>0.0</c:formatCode>
                <c:ptCount val="2"/>
                <c:pt idx="0">
                  <c:v>81.547619047619051</c:v>
                </c:pt>
                <c:pt idx="1">
                  <c:v>79.296875</c:v>
                </c:pt>
              </c:numCache>
            </c:numRef>
          </c:val>
          <c:extLst>
            <c:ext xmlns:c16="http://schemas.microsoft.com/office/drawing/2014/chart" uri="{C3380CC4-5D6E-409C-BE32-E72D297353CC}">
              <c16:uniqueId val="{00000000-3ABA-4183-8AF9-090048FEF03B}"/>
            </c:ext>
          </c:extLst>
        </c:ser>
        <c:ser>
          <c:idx val="1"/>
          <c:order val="1"/>
          <c:tx>
            <c:strRef>
              <c:f>'ObjFoc Graphs'!$C$2</c:f>
              <c:strCache>
                <c:ptCount val="1"/>
                <c:pt idx="0">
                  <c:v>VPPO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'ObjFoc Graphs'!$A$3:$A$4</c:f>
              <c:strCache>
                <c:ptCount val="2"/>
                <c:pt idx="0">
                  <c:v>Monolingual</c:v>
                </c:pt>
                <c:pt idx="1">
                  <c:v>Baseline</c:v>
                </c:pt>
              </c:strCache>
            </c:strRef>
          </c:cat>
          <c:val>
            <c:numRef>
              <c:f>'ObjFoc Graphs'!$C$3:$C$4</c:f>
              <c:numCache>
                <c:formatCode>0.0</c:formatCode>
                <c:ptCount val="2"/>
                <c:pt idx="0">
                  <c:v>13.392857142857142</c:v>
                </c:pt>
                <c:pt idx="1">
                  <c:v>16.015625</c:v>
                </c:pt>
              </c:numCache>
            </c:numRef>
          </c:val>
          <c:extLst>
            <c:ext xmlns:c16="http://schemas.microsoft.com/office/drawing/2014/chart" uri="{C3380CC4-5D6E-409C-BE32-E72D297353CC}">
              <c16:uniqueId val="{00000001-3ABA-4183-8AF9-090048FEF03B}"/>
            </c:ext>
          </c:extLst>
        </c:ser>
        <c:ser>
          <c:idx val="2"/>
          <c:order val="2"/>
          <c:tx>
            <c:strRef>
              <c:f>'ObjFoc Graphs'!$D$2</c:f>
              <c:strCache>
                <c:ptCount val="1"/>
                <c:pt idx="0">
                  <c:v>Fronting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'ObjFoc Graphs'!$A$3:$A$4</c:f>
              <c:strCache>
                <c:ptCount val="2"/>
                <c:pt idx="0">
                  <c:v>Monolingual</c:v>
                </c:pt>
                <c:pt idx="1">
                  <c:v>Baseline</c:v>
                </c:pt>
              </c:strCache>
            </c:strRef>
          </c:cat>
          <c:val>
            <c:numRef>
              <c:f>'ObjFoc Graphs'!$D$3:$D$4</c:f>
              <c:numCache>
                <c:formatCode>0.0</c:formatCode>
                <c:ptCount val="2"/>
                <c:pt idx="0">
                  <c:v>5.0595238095238093</c:v>
                </c:pt>
                <c:pt idx="1">
                  <c:v>4.6875</c:v>
                </c:pt>
              </c:numCache>
            </c:numRef>
          </c:val>
          <c:extLst>
            <c:ext xmlns:c16="http://schemas.microsoft.com/office/drawing/2014/chart" uri="{C3380CC4-5D6E-409C-BE32-E72D297353CC}">
              <c16:uniqueId val="{00000002-3ABA-4183-8AF9-090048FEF03B}"/>
            </c:ext>
          </c:extLst>
        </c:ser>
        <c:dLbls>
          <c:dLblPos val="ctr"/>
          <c:showLegendKey val="0"/>
          <c:showVal val="1"/>
          <c:showCatName val="0"/>
          <c:showSerName val="0"/>
          <c:showPercent val="0"/>
          <c:showBubbleSize val="0"/>
        </c:dLbls>
        <c:gapWidth val="150"/>
        <c:overlap val="100"/>
        <c:axId val="554409528"/>
        <c:axId val="554412808"/>
      </c:barChart>
      <c:catAx>
        <c:axId val="554409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54412808"/>
        <c:crosses val="autoZero"/>
        <c:auto val="1"/>
        <c:lblAlgn val="ctr"/>
        <c:lblOffset val="100"/>
        <c:noMultiLvlLbl val="0"/>
      </c:catAx>
      <c:valAx>
        <c:axId val="554412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5440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'ObjFoc Graphs'!$B$8</c:f>
              <c:strCache>
                <c:ptCount val="1"/>
                <c:pt idx="0">
                  <c:v>VOPP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'ObjFoc Graphs'!$A$9:$A$10</c:f>
              <c:strCache>
                <c:ptCount val="2"/>
                <c:pt idx="0">
                  <c:v>Monolingual</c:v>
                </c:pt>
                <c:pt idx="1">
                  <c:v>Baseline</c:v>
                </c:pt>
              </c:strCache>
            </c:strRef>
          </c:cat>
          <c:val>
            <c:numRef>
              <c:f>'ObjFoc Graphs'!$B$9:$B$10</c:f>
              <c:numCache>
                <c:formatCode>0.0</c:formatCode>
                <c:ptCount val="2"/>
                <c:pt idx="0">
                  <c:v>76.488095238095227</c:v>
                </c:pt>
                <c:pt idx="1">
                  <c:v>78.125</c:v>
                </c:pt>
              </c:numCache>
            </c:numRef>
          </c:val>
          <c:extLst>
            <c:ext xmlns:c16="http://schemas.microsoft.com/office/drawing/2014/chart" uri="{C3380CC4-5D6E-409C-BE32-E72D297353CC}">
              <c16:uniqueId val="{00000000-04DA-4655-8AF9-19B529F1FDE6}"/>
            </c:ext>
          </c:extLst>
        </c:ser>
        <c:ser>
          <c:idx val="1"/>
          <c:order val="1"/>
          <c:tx>
            <c:strRef>
              <c:f>'ObjFoc Graphs'!$C$8</c:f>
              <c:strCache>
                <c:ptCount val="1"/>
                <c:pt idx="0">
                  <c:v>VPPO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'ObjFoc Graphs'!$A$9:$A$10</c:f>
              <c:strCache>
                <c:ptCount val="2"/>
                <c:pt idx="0">
                  <c:v>Monolingual</c:v>
                </c:pt>
                <c:pt idx="1">
                  <c:v>Baseline</c:v>
                </c:pt>
              </c:strCache>
            </c:strRef>
          </c:cat>
          <c:val>
            <c:numRef>
              <c:f>'ObjFoc Graphs'!$C$9:$C$10</c:f>
              <c:numCache>
                <c:formatCode>0.0</c:formatCode>
                <c:ptCount val="2"/>
                <c:pt idx="0">
                  <c:v>5.3571428571428568</c:v>
                </c:pt>
                <c:pt idx="1">
                  <c:v>7.03125</c:v>
                </c:pt>
              </c:numCache>
            </c:numRef>
          </c:val>
          <c:extLst>
            <c:ext xmlns:c16="http://schemas.microsoft.com/office/drawing/2014/chart" uri="{C3380CC4-5D6E-409C-BE32-E72D297353CC}">
              <c16:uniqueId val="{00000001-04DA-4655-8AF9-19B529F1FDE6}"/>
            </c:ext>
          </c:extLst>
        </c:ser>
        <c:ser>
          <c:idx val="2"/>
          <c:order val="2"/>
          <c:tx>
            <c:strRef>
              <c:f>'ObjFoc Graphs'!$D$8</c:f>
              <c:strCache>
                <c:ptCount val="1"/>
                <c:pt idx="0">
                  <c:v>Fronting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'ObjFoc Graphs'!$A$9:$A$10</c:f>
              <c:strCache>
                <c:ptCount val="2"/>
                <c:pt idx="0">
                  <c:v>Monolingual</c:v>
                </c:pt>
                <c:pt idx="1">
                  <c:v>Baseline</c:v>
                </c:pt>
              </c:strCache>
            </c:strRef>
          </c:cat>
          <c:val>
            <c:numRef>
              <c:f>'ObjFoc Graphs'!$D$9:$D$10</c:f>
              <c:numCache>
                <c:formatCode>0.0</c:formatCode>
                <c:ptCount val="2"/>
                <c:pt idx="0">
                  <c:v>18.154761904761905</c:v>
                </c:pt>
                <c:pt idx="1">
                  <c:v>14.84375</c:v>
                </c:pt>
              </c:numCache>
            </c:numRef>
          </c:val>
          <c:extLst>
            <c:ext xmlns:c16="http://schemas.microsoft.com/office/drawing/2014/chart" uri="{C3380CC4-5D6E-409C-BE32-E72D297353CC}">
              <c16:uniqueId val="{00000002-04DA-4655-8AF9-19B529F1FDE6}"/>
            </c:ext>
          </c:extLst>
        </c:ser>
        <c:dLbls>
          <c:dLblPos val="ctr"/>
          <c:showLegendKey val="0"/>
          <c:showVal val="1"/>
          <c:showCatName val="0"/>
          <c:showSerName val="0"/>
          <c:showPercent val="0"/>
          <c:showBubbleSize val="0"/>
        </c:dLbls>
        <c:gapWidth val="150"/>
        <c:overlap val="100"/>
        <c:axId val="554409528"/>
        <c:axId val="554412808"/>
      </c:barChart>
      <c:catAx>
        <c:axId val="554409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54412808"/>
        <c:crosses val="autoZero"/>
        <c:auto val="1"/>
        <c:lblAlgn val="ctr"/>
        <c:lblOffset val="100"/>
        <c:noMultiLvlLbl val="0"/>
      </c:catAx>
      <c:valAx>
        <c:axId val="5544128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5440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2023-03-10T17:16:00Z</dcterms:created>
  <dcterms:modified xsi:type="dcterms:W3CDTF">2023-03-10T17:16:00Z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id="EX3LojMP"/&gt;&lt;style id="http://www.zotero.org/styles/apa" locale="en-US" hasBibliography="1" bibliographyStyleHasBeenSet="1"/&gt;&lt;prefs&gt;&lt;pref name="fieldType" value="Field"/&gt;&lt;/prefs&gt;&lt;/data&gt;</vt:lpwstr>
  </property>
</Properties>
</file>