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AA" w:rsidRDefault="00F52CAA">
      <w:r>
        <w:t>All comparisons based on mean value of a variable from 2006 to 2008.</w:t>
      </w:r>
    </w:p>
    <w:p w:rsidR="00F52CAA" w:rsidRDefault="00F52CAA"/>
    <w:p w:rsidR="00362426" w:rsidRDefault="00362426">
      <w:r>
        <w:t>Summary statistics of different tax-based state capacity indicators</w:t>
      </w:r>
    </w:p>
    <w:tbl>
      <w:tblPr>
        <w:tblStyle w:val="TableGrid"/>
        <w:tblW w:w="0" w:type="auto"/>
        <w:tblLook w:val="04A0"/>
      </w:tblPr>
      <w:tblGrid>
        <w:gridCol w:w="1397"/>
        <w:gridCol w:w="1258"/>
        <w:gridCol w:w="1258"/>
        <w:gridCol w:w="1129"/>
        <w:gridCol w:w="1156"/>
      </w:tblGrid>
      <w:tr w:rsidR="00362426">
        <w:tc>
          <w:tcPr>
            <w:tcW w:w="1397" w:type="dxa"/>
          </w:tcPr>
          <w:p w:rsidR="00362426" w:rsidRDefault="00362426" w:rsidP="00385BB4"/>
          <w:p w:rsidR="00362426" w:rsidRDefault="00362426" w:rsidP="00385BB4"/>
          <w:p w:rsidR="00362426" w:rsidRDefault="00362426" w:rsidP="00385BB4"/>
        </w:tc>
        <w:tc>
          <w:tcPr>
            <w:tcW w:w="1258" w:type="dxa"/>
          </w:tcPr>
          <w:p w:rsidR="00362426" w:rsidRDefault="00362426" w:rsidP="00385BB4">
            <w:r>
              <w:t>N</w:t>
            </w:r>
          </w:p>
        </w:tc>
        <w:tc>
          <w:tcPr>
            <w:tcW w:w="1258" w:type="dxa"/>
          </w:tcPr>
          <w:p w:rsidR="00362426" w:rsidRDefault="00362426" w:rsidP="00385BB4">
            <w:r>
              <w:t>Mean (</w:t>
            </w:r>
            <w:proofErr w:type="spellStart"/>
            <w:r>
              <w:t>s.d</w:t>
            </w:r>
            <w:proofErr w:type="spellEnd"/>
            <w:r>
              <w:t>)</w:t>
            </w:r>
          </w:p>
        </w:tc>
        <w:tc>
          <w:tcPr>
            <w:tcW w:w="1129" w:type="dxa"/>
          </w:tcPr>
          <w:p w:rsidR="00362426" w:rsidRDefault="00362426" w:rsidP="00385BB4">
            <w:r>
              <w:t>Min</w:t>
            </w:r>
          </w:p>
        </w:tc>
        <w:tc>
          <w:tcPr>
            <w:tcW w:w="1156" w:type="dxa"/>
          </w:tcPr>
          <w:p w:rsidR="00362426" w:rsidRDefault="00362426" w:rsidP="00385BB4">
            <w:r>
              <w:t>Max</w:t>
            </w:r>
          </w:p>
        </w:tc>
      </w:tr>
      <w:tr w:rsidR="00362426">
        <w:tc>
          <w:tcPr>
            <w:tcW w:w="1397" w:type="dxa"/>
          </w:tcPr>
          <w:p w:rsidR="00362426" w:rsidRDefault="00362426" w:rsidP="00385BB4">
            <w:r>
              <w:t>Income Tax/Total Tax</w:t>
            </w:r>
          </w:p>
        </w:tc>
        <w:tc>
          <w:tcPr>
            <w:tcW w:w="1258" w:type="dxa"/>
          </w:tcPr>
          <w:p w:rsidR="00362426" w:rsidRDefault="00362426" w:rsidP="00385BB4">
            <w:pPr>
              <w:tabs>
                <w:tab w:val="left" w:pos="624"/>
              </w:tabs>
            </w:pPr>
            <w:r>
              <w:t>119</w:t>
            </w:r>
          </w:p>
        </w:tc>
        <w:tc>
          <w:tcPr>
            <w:tcW w:w="1258" w:type="dxa"/>
          </w:tcPr>
          <w:p w:rsidR="00362426" w:rsidRDefault="00362426" w:rsidP="00385BB4">
            <w:r>
              <w:t>0.35 (0.18)</w:t>
            </w:r>
          </w:p>
        </w:tc>
        <w:tc>
          <w:tcPr>
            <w:tcW w:w="1129" w:type="dxa"/>
          </w:tcPr>
          <w:p w:rsidR="00362426" w:rsidRDefault="00362426" w:rsidP="00385BB4">
            <w:r>
              <w:t>0.04</w:t>
            </w:r>
          </w:p>
        </w:tc>
        <w:tc>
          <w:tcPr>
            <w:tcW w:w="1156" w:type="dxa"/>
          </w:tcPr>
          <w:p w:rsidR="00362426" w:rsidRDefault="00362426" w:rsidP="00385BB4">
            <w:r>
              <w:t>0.97</w:t>
            </w:r>
          </w:p>
        </w:tc>
      </w:tr>
      <w:tr w:rsidR="004E6B5C">
        <w:tc>
          <w:tcPr>
            <w:tcW w:w="1397" w:type="dxa"/>
          </w:tcPr>
          <w:p w:rsidR="004E6B5C" w:rsidRDefault="004E6B5C" w:rsidP="00385BB4">
            <w:r>
              <w:t>Income Tax/GDP</w:t>
            </w:r>
          </w:p>
        </w:tc>
        <w:tc>
          <w:tcPr>
            <w:tcW w:w="1258" w:type="dxa"/>
          </w:tcPr>
          <w:p w:rsidR="004E6B5C" w:rsidRDefault="004E6B5C" w:rsidP="00385BB4">
            <w:r>
              <w:t>117</w:t>
            </w:r>
          </w:p>
        </w:tc>
        <w:tc>
          <w:tcPr>
            <w:tcW w:w="1258" w:type="dxa"/>
          </w:tcPr>
          <w:p w:rsidR="004E6B5C" w:rsidRDefault="004E6B5C" w:rsidP="00385BB4">
            <w:r>
              <w:t>0.069) (0.05)</w:t>
            </w:r>
          </w:p>
        </w:tc>
        <w:tc>
          <w:tcPr>
            <w:tcW w:w="1129" w:type="dxa"/>
          </w:tcPr>
          <w:p w:rsidR="004E6B5C" w:rsidRDefault="004E6B5C" w:rsidP="00385BB4">
            <w:r>
              <w:t>0.0005</w:t>
            </w:r>
          </w:p>
        </w:tc>
        <w:tc>
          <w:tcPr>
            <w:tcW w:w="1156" w:type="dxa"/>
          </w:tcPr>
          <w:p w:rsidR="004E6B5C" w:rsidRDefault="004E6B5C" w:rsidP="00385BB4">
            <w:r>
              <w:t>0.33</w:t>
            </w:r>
          </w:p>
        </w:tc>
      </w:tr>
      <w:tr w:rsidR="00362426">
        <w:tc>
          <w:tcPr>
            <w:tcW w:w="1397" w:type="dxa"/>
          </w:tcPr>
          <w:p w:rsidR="00362426" w:rsidRDefault="00362426" w:rsidP="00385BB4">
            <w:r>
              <w:t>Relative Political Extraction</w:t>
            </w:r>
          </w:p>
        </w:tc>
        <w:tc>
          <w:tcPr>
            <w:tcW w:w="1258" w:type="dxa"/>
          </w:tcPr>
          <w:p w:rsidR="00362426" w:rsidRDefault="00362426" w:rsidP="00385BB4">
            <w:r>
              <w:t>187</w:t>
            </w:r>
          </w:p>
        </w:tc>
        <w:tc>
          <w:tcPr>
            <w:tcW w:w="1258" w:type="dxa"/>
          </w:tcPr>
          <w:p w:rsidR="00362426" w:rsidRDefault="00362426" w:rsidP="00385BB4">
            <w:r>
              <w:t>0.94 (0.40)</w:t>
            </w:r>
          </w:p>
        </w:tc>
        <w:tc>
          <w:tcPr>
            <w:tcW w:w="1129" w:type="dxa"/>
          </w:tcPr>
          <w:p w:rsidR="00362426" w:rsidRDefault="00362426" w:rsidP="00385BB4">
            <w:r>
              <w:t>0.11</w:t>
            </w:r>
          </w:p>
        </w:tc>
        <w:tc>
          <w:tcPr>
            <w:tcW w:w="1156" w:type="dxa"/>
          </w:tcPr>
          <w:p w:rsidR="00362426" w:rsidRDefault="00362426" w:rsidP="00385BB4">
            <w:r>
              <w:t>3.05</w:t>
            </w:r>
          </w:p>
        </w:tc>
      </w:tr>
      <w:tr w:rsidR="00362426">
        <w:tc>
          <w:tcPr>
            <w:tcW w:w="1397" w:type="dxa"/>
          </w:tcPr>
          <w:p w:rsidR="00362426" w:rsidRDefault="00362426" w:rsidP="00385BB4">
            <w:r>
              <w:t>Total Tax/GDP</w:t>
            </w:r>
          </w:p>
        </w:tc>
        <w:tc>
          <w:tcPr>
            <w:tcW w:w="1258" w:type="dxa"/>
          </w:tcPr>
          <w:p w:rsidR="00362426" w:rsidRDefault="00362426" w:rsidP="00385BB4">
            <w:r>
              <w:t>118</w:t>
            </w:r>
          </w:p>
        </w:tc>
        <w:tc>
          <w:tcPr>
            <w:tcW w:w="1258" w:type="dxa"/>
          </w:tcPr>
          <w:p w:rsidR="00362426" w:rsidRDefault="00362426" w:rsidP="00385BB4">
            <w:r>
              <w:t>0.18 (0.08)</w:t>
            </w:r>
          </w:p>
        </w:tc>
        <w:tc>
          <w:tcPr>
            <w:tcW w:w="1129" w:type="dxa"/>
          </w:tcPr>
          <w:p w:rsidR="00362426" w:rsidRDefault="00362426" w:rsidP="00385BB4">
            <w:r>
              <w:t>(0.03)</w:t>
            </w:r>
          </w:p>
        </w:tc>
        <w:tc>
          <w:tcPr>
            <w:tcW w:w="1156" w:type="dxa"/>
          </w:tcPr>
          <w:p w:rsidR="00362426" w:rsidRDefault="00362426" w:rsidP="00385BB4">
            <w:r>
              <w:t>0.58</w:t>
            </w:r>
          </w:p>
        </w:tc>
      </w:tr>
    </w:tbl>
    <w:p w:rsidR="00362426" w:rsidRDefault="00362426"/>
    <w:p w:rsidR="003E2B56" w:rsidRDefault="003E2B56">
      <w:r>
        <w:t>Correlation among different tax-based state capacity indicators</w:t>
      </w:r>
    </w:p>
    <w:tbl>
      <w:tblPr>
        <w:tblStyle w:val="TableGrid"/>
        <w:tblW w:w="9631" w:type="dxa"/>
        <w:tblLook w:val="04A0"/>
      </w:tblPr>
      <w:tblGrid>
        <w:gridCol w:w="2095"/>
        <w:gridCol w:w="1884"/>
        <w:gridCol w:w="1884"/>
        <w:gridCol w:w="1884"/>
        <w:gridCol w:w="1884"/>
      </w:tblGrid>
      <w:tr w:rsidR="00ED7623">
        <w:trPr>
          <w:trHeight w:val="783"/>
        </w:trPr>
        <w:tc>
          <w:tcPr>
            <w:tcW w:w="2095" w:type="dxa"/>
          </w:tcPr>
          <w:p w:rsidR="00362426" w:rsidRDefault="00362426" w:rsidP="00385BB4"/>
          <w:p w:rsidR="00362426" w:rsidRDefault="00362426" w:rsidP="00385BB4"/>
          <w:p w:rsidR="00362426" w:rsidRDefault="00362426" w:rsidP="00385BB4"/>
        </w:tc>
        <w:tc>
          <w:tcPr>
            <w:tcW w:w="1884" w:type="dxa"/>
          </w:tcPr>
          <w:p w:rsidR="00362426" w:rsidRDefault="00362426" w:rsidP="00385BB4">
            <w:r>
              <w:t>Income Tax/Total Tax</w:t>
            </w:r>
          </w:p>
        </w:tc>
        <w:tc>
          <w:tcPr>
            <w:tcW w:w="1884" w:type="dxa"/>
          </w:tcPr>
          <w:p w:rsidR="00362426" w:rsidRDefault="00362426" w:rsidP="00385BB4">
            <w:r>
              <w:t>Income tax/GDP</w:t>
            </w:r>
          </w:p>
        </w:tc>
        <w:tc>
          <w:tcPr>
            <w:tcW w:w="1884" w:type="dxa"/>
          </w:tcPr>
          <w:p w:rsidR="00362426" w:rsidRDefault="00146547" w:rsidP="00385BB4">
            <w:r>
              <w:t>Goods and Services Tax/GDP</w:t>
            </w:r>
          </w:p>
        </w:tc>
        <w:tc>
          <w:tcPr>
            <w:tcW w:w="1884" w:type="dxa"/>
          </w:tcPr>
          <w:p w:rsidR="00362426" w:rsidRDefault="00362426" w:rsidP="00385BB4">
            <w:r>
              <w:t>Trade Tax/GDP</w:t>
            </w:r>
          </w:p>
        </w:tc>
      </w:tr>
      <w:tr w:rsidR="00ED7623">
        <w:trPr>
          <w:trHeight w:val="783"/>
        </w:trPr>
        <w:tc>
          <w:tcPr>
            <w:tcW w:w="2095" w:type="dxa"/>
          </w:tcPr>
          <w:p w:rsidR="00362426" w:rsidRDefault="00362426" w:rsidP="00385BB4">
            <w:r>
              <w:t>Income Tax/Total Tax</w:t>
            </w:r>
          </w:p>
        </w:tc>
        <w:tc>
          <w:tcPr>
            <w:tcW w:w="1884" w:type="dxa"/>
          </w:tcPr>
          <w:p w:rsidR="00362426" w:rsidRDefault="00362426" w:rsidP="00385BB4">
            <w:r>
              <w:t>--</w:t>
            </w:r>
          </w:p>
        </w:tc>
        <w:tc>
          <w:tcPr>
            <w:tcW w:w="1884" w:type="dxa"/>
          </w:tcPr>
          <w:p w:rsidR="00ED7623" w:rsidRDefault="00362426" w:rsidP="00385BB4">
            <w:r>
              <w:t xml:space="preserve">0.77 </w:t>
            </w:r>
          </w:p>
          <w:p w:rsidR="00362426" w:rsidRDefault="00362426" w:rsidP="00385BB4">
            <w:r>
              <w:t>(0.00, 117)</w:t>
            </w:r>
          </w:p>
        </w:tc>
        <w:tc>
          <w:tcPr>
            <w:tcW w:w="1884" w:type="dxa"/>
          </w:tcPr>
          <w:p w:rsidR="00ED7623" w:rsidRDefault="00146547" w:rsidP="00385BB4">
            <w:r>
              <w:t xml:space="preserve">-0.53 </w:t>
            </w:r>
          </w:p>
          <w:p w:rsidR="00362426" w:rsidRDefault="00146547" w:rsidP="00385BB4">
            <w:r>
              <w:t>(0.00, 116)</w:t>
            </w:r>
          </w:p>
        </w:tc>
        <w:tc>
          <w:tcPr>
            <w:tcW w:w="1884" w:type="dxa"/>
          </w:tcPr>
          <w:p w:rsidR="00ED7623" w:rsidRDefault="00362426" w:rsidP="00385BB4">
            <w:r>
              <w:t xml:space="preserve">-0.26 </w:t>
            </w:r>
          </w:p>
          <w:p w:rsidR="00362426" w:rsidRDefault="00362426" w:rsidP="00385BB4">
            <w:r>
              <w:t>(0.01, 115)</w:t>
            </w:r>
          </w:p>
        </w:tc>
      </w:tr>
      <w:tr w:rsidR="00ED7623">
        <w:trPr>
          <w:trHeight w:val="517"/>
        </w:trPr>
        <w:tc>
          <w:tcPr>
            <w:tcW w:w="2095" w:type="dxa"/>
          </w:tcPr>
          <w:p w:rsidR="003A086E" w:rsidRDefault="003A086E" w:rsidP="00385BB4">
            <w:r>
              <w:t>Income Tax/GDP</w:t>
            </w:r>
          </w:p>
        </w:tc>
        <w:tc>
          <w:tcPr>
            <w:tcW w:w="1884" w:type="dxa"/>
          </w:tcPr>
          <w:p w:rsidR="003A086E" w:rsidRDefault="003A086E" w:rsidP="00385BB4">
            <w:r>
              <w:t>---</w:t>
            </w:r>
          </w:p>
        </w:tc>
        <w:tc>
          <w:tcPr>
            <w:tcW w:w="1884" w:type="dxa"/>
          </w:tcPr>
          <w:p w:rsidR="003A086E" w:rsidRDefault="003A086E" w:rsidP="00385BB4">
            <w:r>
              <w:t>---</w:t>
            </w:r>
          </w:p>
        </w:tc>
        <w:tc>
          <w:tcPr>
            <w:tcW w:w="1884" w:type="dxa"/>
          </w:tcPr>
          <w:p w:rsidR="00ED7623" w:rsidRDefault="003A086E" w:rsidP="00385BB4">
            <w:r>
              <w:t xml:space="preserve">0.03 </w:t>
            </w:r>
          </w:p>
          <w:p w:rsidR="003A086E" w:rsidRDefault="003A086E" w:rsidP="00385BB4">
            <w:r>
              <w:t>(0.77, 116)</w:t>
            </w:r>
          </w:p>
        </w:tc>
        <w:tc>
          <w:tcPr>
            <w:tcW w:w="1884" w:type="dxa"/>
          </w:tcPr>
          <w:p w:rsidR="00ED7623" w:rsidRDefault="003A086E" w:rsidP="00385BB4">
            <w:r>
              <w:t xml:space="preserve">-0.05 </w:t>
            </w:r>
          </w:p>
          <w:p w:rsidR="003A086E" w:rsidRDefault="003A086E" w:rsidP="00385BB4">
            <w:r>
              <w:t>(0.58, 115)</w:t>
            </w:r>
          </w:p>
        </w:tc>
      </w:tr>
      <w:tr w:rsidR="00ED7623">
        <w:trPr>
          <w:trHeight w:val="783"/>
        </w:trPr>
        <w:tc>
          <w:tcPr>
            <w:tcW w:w="2095" w:type="dxa"/>
          </w:tcPr>
          <w:p w:rsidR="00362426" w:rsidRDefault="00362426" w:rsidP="00385BB4">
            <w:r>
              <w:t>Relative Political Extraction</w:t>
            </w:r>
          </w:p>
        </w:tc>
        <w:tc>
          <w:tcPr>
            <w:tcW w:w="1884" w:type="dxa"/>
          </w:tcPr>
          <w:p w:rsidR="00ED7623" w:rsidRDefault="00362426" w:rsidP="00385BB4">
            <w:r>
              <w:t xml:space="preserve">0.019 </w:t>
            </w:r>
          </w:p>
          <w:p w:rsidR="00362426" w:rsidRDefault="00362426" w:rsidP="00385BB4">
            <w:r>
              <w:t>(0.85, 101)</w:t>
            </w:r>
          </w:p>
        </w:tc>
        <w:tc>
          <w:tcPr>
            <w:tcW w:w="1884" w:type="dxa"/>
          </w:tcPr>
          <w:p w:rsidR="00ED7623" w:rsidRDefault="00146547" w:rsidP="00385BB4">
            <w:r>
              <w:t xml:space="preserve">0.41 </w:t>
            </w:r>
          </w:p>
          <w:p w:rsidR="00362426" w:rsidRDefault="00146547" w:rsidP="00385BB4">
            <w:r>
              <w:t>(0.00, 100)</w:t>
            </w:r>
          </w:p>
        </w:tc>
        <w:tc>
          <w:tcPr>
            <w:tcW w:w="1884" w:type="dxa"/>
          </w:tcPr>
          <w:p w:rsidR="00ED7623" w:rsidRDefault="00146547" w:rsidP="00385BB4">
            <w:r>
              <w:t xml:space="preserve">-0.05 </w:t>
            </w:r>
          </w:p>
          <w:p w:rsidR="00362426" w:rsidRDefault="00146547" w:rsidP="00385BB4">
            <w:r>
              <w:t>(0.64, 99)</w:t>
            </w:r>
          </w:p>
        </w:tc>
        <w:tc>
          <w:tcPr>
            <w:tcW w:w="1884" w:type="dxa"/>
          </w:tcPr>
          <w:p w:rsidR="00ED7623" w:rsidRDefault="00146547" w:rsidP="00385BB4">
            <w:r>
              <w:t xml:space="preserve">0.37 </w:t>
            </w:r>
          </w:p>
          <w:p w:rsidR="00362426" w:rsidRDefault="00146547" w:rsidP="00385BB4">
            <w:r>
              <w:t>(0.00, 100)</w:t>
            </w:r>
          </w:p>
        </w:tc>
      </w:tr>
      <w:tr w:rsidR="00ED7623">
        <w:trPr>
          <w:trHeight w:val="532"/>
        </w:trPr>
        <w:tc>
          <w:tcPr>
            <w:tcW w:w="2095" w:type="dxa"/>
          </w:tcPr>
          <w:p w:rsidR="00362426" w:rsidRDefault="00362426" w:rsidP="00385BB4">
            <w:r>
              <w:t>Total Tax/GDP</w:t>
            </w:r>
          </w:p>
        </w:tc>
        <w:tc>
          <w:tcPr>
            <w:tcW w:w="1884" w:type="dxa"/>
          </w:tcPr>
          <w:p w:rsidR="00ED7623" w:rsidRDefault="00362426" w:rsidP="00385BB4">
            <w:r>
              <w:t xml:space="preserve">0.07 </w:t>
            </w:r>
          </w:p>
          <w:p w:rsidR="00362426" w:rsidRDefault="00362426" w:rsidP="00385BB4">
            <w:r>
              <w:t>(0.45, 117)</w:t>
            </w:r>
          </w:p>
        </w:tc>
        <w:tc>
          <w:tcPr>
            <w:tcW w:w="1884" w:type="dxa"/>
          </w:tcPr>
          <w:p w:rsidR="00ED7623" w:rsidRDefault="00146547" w:rsidP="00385BB4">
            <w:r>
              <w:t xml:space="preserve">0.59 </w:t>
            </w:r>
          </w:p>
          <w:p w:rsidR="00362426" w:rsidRDefault="00146547" w:rsidP="00385BB4">
            <w:r>
              <w:t>(0.00, 117)</w:t>
            </w:r>
          </w:p>
        </w:tc>
        <w:tc>
          <w:tcPr>
            <w:tcW w:w="1884" w:type="dxa"/>
          </w:tcPr>
          <w:p w:rsidR="00ED7623" w:rsidRDefault="00146547" w:rsidP="00385BB4">
            <w:r>
              <w:t xml:space="preserve">-0.18 </w:t>
            </w:r>
          </w:p>
          <w:p w:rsidR="00362426" w:rsidRDefault="00146547" w:rsidP="00385BB4">
            <w:r>
              <w:t>(0.05, 116)</w:t>
            </w:r>
          </w:p>
        </w:tc>
        <w:tc>
          <w:tcPr>
            <w:tcW w:w="1884" w:type="dxa"/>
          </w:tcPr>
          <w:p w:rsidR="00ED7623" w:rsidRDefault="00146547" w:rsidP="00385BB4">
            <w:r>
              <w:t xml:space="preserve">0.43 </w:t>
            </w:r>
          </w:p>
          <w:p w:rsidR="00362426" w:rsidRDefault="00146547" w:rsidP="00385BB4">
            <w:r>
              <w:t>(0.00, 116)</w:t>
            </w:r>
          </w:p>
        </w:tc>
      </w:tr>
    </w:tbl>
    <w:p w:rsidR="00385BB4" w:rsidRDefault="00385BB4" w:rsidP="00385BB4">
      <w:r>
        <w:t xml:space="preserve">In each cell we report the pairwise correlation coefficient, the level of significance of the correlation and the number of observations. </w:t>
      </w:r>
    </w:p>
    <w:p w:rsidR="003E2B56" w:rsidRDefault="003E2B56"/>
    <w:p w:rsidR="003A086E" w:rsidRDefault="003A086E">
      <w:r>
        <w:br w:type="page"/>
      </w:r>
    </w:p>
    <w:p w:rsidR="00863BC4" w:rsidRDefault="00863BC4">
      <w:r>
        <w:t xml:space="preserve">Correlation between state capacity indicators and state infrastructure </w:t>
      </w:r>
    </w:p>
    <w:tbl>
      <w:tblPr>
        <w:tblStyle w:val="TableGrid"/>
        <w:tblW w:w="0" w:type="auto"/>
        <w:tblLook w:val="04A0"/>
      </w:tblPr>
      <w:tblGrid>
        <w:gridCol w:w="2101"/>
        <w:gridCol w:w="1891"/>
        <w:gridCol w:w="1891"/>
        <w:gridCol w:w="1846"/>
        <w:gridCol w:w="1737"/>
      </w:tblGrid>
      <w:tr w:rsidR="00ED7623">
        <w:trPr>
          <w:trHeight w:val="1077"/>
        </w:trPr>
        <w:tc>
          <w:tcPr>
            <w:tcW w:w="2101" w:type="dxa"/>
          </w:tcPr>
          <w:p w:rsidR="00362426" w:rsidRDefault="00362426"/>
          <w:p w:rsidR="00362426" w:rsidRDefault="00362426"/>
          <w:p w:rsidR="00362426" w:rsidRDefault="00362426"/>
        </w:tc>
        <w:tc>
          <w:tcPr>
            <w:tcW w:w="1891" w:type="dxa"/>
          </w:tcPr>
          <w:p w:rsidR="00362426" w:rsidRDefault="00362426">
            <w:r>
              <w:t>Improved water source (% population)</w:t>
            </w:r>
          </w:p>
        </w:tc>
        <w:tc>
          <w:tcPr>
            <w:tcW w:w="1891" w:type="dxa"/>
          </w:tcPr>
          <w:p w:rsidR="00362426" w:rsidRDefault="00362426">
            <w:r>
              <w:t xml:space="preserve">Improved sanitation (% population) </w:t>
            </w:r>
          </w:p>
        </w:tc>
        <w:tc>
          <w:tcPr>
            <w:tcW w:w="1846" w:type="dxa"/>
          </w:tcPr>
          <w:p w:rsidR="00362426" w:rsidRDefault="00362426">
            <w:r>
              <w:t>Total KMs of roads</w:t>
            </w:r>
          </w:p>
        </w:tc>
        <w:tc>
          <w:tcPr>
            <w:tcW w:w="1737" w:type="dxa"/>
          </w:tcPr>
          <w:p w:rsidR="00362426" w:rsidRDefault="00362426">
            <w:r>
              <w:t>Percent of Total roads that are paved</w:t>
            </w:r>
          </w:p>
        </w:tc>
      </w:tr>
      <w:tr w:rsidR="00ED7623">
        <w:trPr>
          <w:trHeight w:val="803"/>
        </w:trPr>
        <w:tc>
          <w:tcPr>
            <w:tcW w:w="2101" w:type="dxa"/>
          </w:tcPr>
          <w:p w:rsidR="00362426" w:rsidRDefault="00362426">
            <w:r>
              <w:t>Income Tax/Total Tax</w:t>
            </w:r>
          </w:p>
        </w:tc>
        <w:tc>
          <w:tcPr>
            <w:tcW w:w="1891" w:type="dxa"/>
          </w:tcPr>
          <w:p w:rsidR="00ED7623" w:rsidRDefault="00362426" w:rsidP="00ED7623">
            <w:pPr>
              <w:tabs>
                <w:tab w:val="left" w:pos="624"/>
              </w:tabs>
              <w:jc w:val="both"/>
            </w:pPr>
            <w:r>
              <w:t xml:space="preserve">0.28 </w:t>
            </w:r>
          </w:p>
          <w:p w:rsidR="00362426" w:rsidRDefault="00362426" w:rsidP="00ED7623">
            <w:pPr>
              <w:tabs>
                <w:tab w:val="left" w:pos="624"/>
              </w:tabs>
              <w:jc w:val="both"/>
            </w:pPr>
            <w:r>
              <w:t>(0.01, 114)</w:t>
            </w:r>
          </w:p>
        </w:tc>
        <w:tc>
          <w:tcPr>
            <w:tcW w:w="1891" w:type="dxa"/>
          </w:tcPr>
          <w:p w:rsidR="00ED7623" w:rsidRDefault="00362426" w:rsidP="00ED7623">
            <w:pPr>
              <w:jc w:val="both"/>
            </w:pPr>
            <w:r>
              <w:t xml:space="preserve">0.33 </w:t>
            </w:r>
          </w:p>
          <w:p w:rsidR="00362426" w:rsidRDefault="00362426" w:rsidP="00ED7623">
            <w:pPr>
              <w:jc w:val="both"/>
            </w:pPr>
            <w:r>
              <w:t>(0.01, 112)</w:t>
            </w:r>
          </w:p>
        </w:tc>
        <w:tc>
          <w:tcPr>
            <w:tcW w:w="1846" w:type="dxa"/>
          </w:tcPr>
          <w:p w:rsidR="00ED7623" w:rsidRDefault="00362426" w:rsidP="00ED7623">
            <w:pPr>
              <w:jc w:val="both"/>
            </w:pPr>
            <w:r>
              <w:t xml:space="preserve">0.33 </w:t>
            </w:r>
          </w:p>
          <w:p w:rsidR="00362426" w:rsidRDefault="00362426" w:rsidP="00ED7623">
            <w:pPr>
              <w:jc w:val="both"/>
            </w:pPr>
            <w:r>
              <w:t>(0.01, 78)</w:t>
            </w:r>
          </w:p>
        </w:tc>
        <w:tc>
          <w:tcPr>
            <w:tcW w:w="1737" w:type="dxa"/>
          </w:tcPr>
          <w:p w:rsidR="00ED7623" w:rsidRDefault="00362426" w:rsidP="00ED7623">
            <w:pPr>
              <w:jc w:val="both"/>
            </w:pPr>
            <w:r>
              <w:t xml:space="preserve">0.12 </w:t>
            </w:r>
          </w:p>
          <w:p w:rsidR="00362426" w:rsidRDefault="00362426" w:rsidP="00ED7623">
            <w:pPr>
              <w:jc w:val="both"/>
            </w:pPr>
            <w:r>
              <w:t>(0.33, 65)</w:t>
            </w:r>
          </w:p>
        </w:tc>
      </w:tr>
      <w:tr w:rsidR="00ED7623">
        <w:trPr>
          <w:trHeight w:val="530"/>
        </w:trPr>
        <w:tc>
          <w:tcPr>
            <w:tcW w:w="2101" w:type="dxa"/>
          </w:tcPr>
          <w:p w:rsidR="003A086E" w:rsidRDefault="003A086E">
            <w:r>
              <w:t>Income Tax/GDP</w:t>
            </w:r>
          </w:p>
        </w:tc>
        <w:tc>
          <w:tcPr>
            <w:tcW w:w="1891" w:type="dxa"/>
          </w:tcPr>
          <w:p w:rsidR="00ED7623" w:rsidRDefault="003A086E" w:rsidP="00ED7623">
            <w:pPr>
              <w:jc w:val="both"/>
            </w:pPr>
            <w:r>
              <w:t xml:space="preserve">0.27 </w:t>
            </w:r>
          </w:p>
          <w:p w:rsidR="003A086E" w:rsidRDefault="003A086E" w:rsidP="00ED7623">
            <w:pPr>
              <w:jc w:val="both"/>
            </w:pPr>
            <w:r>
              <w:t>(0.01, 112)</w:t>
            </w:r>
          </w:p>
        </w:tc>
        <w:tc>
          <w:tcPr>
            <w:tcW w:w="1891" w:type="dxa"/>
          </w:tcPr>
          <w:p w:rsidR="00ED7623" w:rsidRDefault="003A086E" w:rsidP="00ED7623">
            <w:pPr>
              <w:jc w:val="both"/>
            </w:pPr>
            <w:r>
              <w:t xml:space="preserve">0.34 </w:t>
            </w:r>
          </w:p>
          <w:p w:rsidR="003A086E" w:rsidRDefault="003A086E" w:rsidP="00ED7623">
            <w:pPr>
              <w:jc w:val="both"/>
            </w:pPr>
            <w:r>
              <w:t>(0.01, 110)</w:t>
            </w:r>
          </w:p>
        </w:tc>
        <w:tc>
          <w:tcPr>
            <w:tcW w:w="1846" w:type="dxa"/>
          </w:tcPr>
          <w:p w:rsidR="00ED7623" w:rsidRDefault="003A086E" w:rsidP="00ED7623">
            <w:pPr>
              <w:jc w:val="both"/>
            </w:pPr>
            <w:r>
              <w:t>0.006</w:t>
            </w:r>
          </w:p>
          <w:p w:rsidR="003A086E" w:rsidRDefault="003A086E" w:rsidP="00ED7623">
            <w:pPr>
              <w:jc w:val="both"/>
            </w:pPr>
            <w:r>
              <w:t>(0.96, 67)</w:t>
            </w:r>
          </w:p>
        </w:tc>
        <w:tc>
          <w:tcPr>
            <w:tcW w:w="1737" w:type="dxa"/>
          </w:tcPr>
          <w:p w:rsidR="00ED7623" w:rsidRDefault="003A086E" w:rsidP="00ED7623">
            <w:pPr>
              <w:jc w:val="both"/>
            </w:pPr>
            <w:r>
              <w:t xml:space="preserve">0.17 </w:t>
            </w:r>
          </w:p>
          <w:p w:rsidR="003A086E" w:rsidRDefault="003A086E" w:rsidP="00ED7623">
            <w:pPr>
              <w:jc w:val="both"/>
            </w:pPr>
            <w:r>
              <w:t>(0.21, 53)</w:t>
            </w:r>
          </w:p>
        </w:tc>
      </w:tr>
      <w:tr w:rsidR="00ED7623">
        <w:trPr>
          <w:trHeight w:val="803"/>
        </w:trPr>
        <w:tc>
          <w:tcPr>
            <w:tcW w:w="2101" w:type="dxa"/>
          </w:tcPr>
          <w:p w:rsidR="00362426" w:rsidRDefault="00362426">
            <w:r>
              <w:t>Relative Political Extraction</w:t>
            </w:r>
          </w:p>
        </w:tc>
        <w:tc>
          <w:tcPr>
            <w:tcW w:w="1891" w:type="dxa"/>
          </w:tcPr>
          <w:p w:rsidR="00ED7623" w:rsidRDefault="00362426" w:rsidP="00ED7623">
            <w:pPr>
              <w:jc w:val="both"/>
            </w:pPr>
            <w:r>
              <w:t xml:space="preserve">0.04 </w:t>
            </w:r>
          </w:p>
          <w:p w:rsidR="00362426" w:rsidRDefault="00362426" w:rsidP="00ED7623">
            <w:pPr>
              <w:jc w:val="both"/>
            </w:pPr>
            <w:r>
              <w:t>(0.64, 181)</w:t>
            </w:r>
          </w:p>
        </w:tc>
        <w:tc>
          <w:tcPr>
            <w:tcW w:w="1891" w:type="dxa"/>
          </w:tcPr>
          <w:p w:rsidR="00ED7623" w:rsidRDefault="00362426" w:rsidP="00ED7623">
            <w:pPr>
              <w:jc w:val="both"/>
            </w:pPr>
            <w:r>
              <w:t xml:space="preserve">-0.05 </w:t>
            </w:r>
          </w:p>
          <w:p w:rsidR="00362426" w:rsidRDefault="00362426" w:rsidP="00ED7623">
            <w:pPr>
              <w:jc w:val="both"/>
            </w:pPr>
            <w:r>
              <w:t>(0.53, 181)</w:t>
            </w:r>
          </w:p>
        </w:tc>
        <w:tc>
          <w:tcPr>
            <w:tcW w:w="1846" w:type="dxa"/>
          </w:tcPr>
          <w:p w:rsidR="00ED7623" w:rsidRDefault="00362426" w:rsidP="00ED7623">
            <w:pPr>
              <w:jc w:val="both"/>
            </w:pPr>
            <w:r>
              <w:t xml:space="preserve">-0.01 </w:t>
            </w:r>
          </w:p>
          <w:p w:rsidR="00362426" w:rsidRDefault="00362426" w:rsidP="00ED7623">
            <w:pPr>
              <w:jc w:val="both"/>
            </w:pPr>
            <w:r>
              <w:t>(0.89, 125)</w:t>
            </w:r>
          </w:p>
        </w:tc>
        <w:tc>
          <w:tcPr>
            <w:tcW w:w="1737" w:type="dxa"/>
          </w:tcPr>
          <w:p w:rsidR="00ED7623" w:rsidRDefault="00362426" w:rsidP="00ED7623">
            <w:pPr>
              <w:jc w:val="both"/>
            </w:pPr>
            <w:r>
              <w:t xml:space="preserve">-0.08 </w:t>
            </w:r>
          </w:p>
          <w:p w:rsidR="00362426" w:rsidRDefault="00362426" w:rsidP="00ED7623">
            <w:pPr>
              <w:jc w:val="both"/>
            </w:pPr>
            <w:r>
              <w:t>(0.40, 110)</w:t>
            </w:r>
          </w:p>
        </w:tc>
      </w:tr>
      <w:tr w:rsidR="00ED7623">
        <w:trPr>
          <w:trHeight w:val="546"/>
        </w:trPr>
        <w:tc>
          <w:tcPr>
            <w:tcW w:w="2101" w:type="dxa"/>
          </w:tcPr>
          <w:p w:rsidR="00362426" w:rsidRDefault="00362426">
            <w:r>
              <w:t>Total Tax/GDP</w:t>
            </w:r>
          </w:p>
        </w:tc>
        <w:tc>
          <w:tcPr>
            <w:tcW w:w="1891" w:type="dxa"/>
          </w:tcPr>
          <w:p w:rsidR="00ED7623" w:rsidRDefault="00362426" w:rsidP="00ED7623">
            <w:pPr>
              <w:jc w:val="both"/>
            </w:pPr>
            <w:r>
              <w:t xml:space="preserve">0.11 </w:t>
            </w:r>
          </w:p>
          <w:p w:rsidR="00362426" w:rsidRDefault="00362426" w:rsidP="00ED7623">
            <w:pPr>
              <w:jc w:val="both"/>
            </w:pPr>
            <w:r>
              <w:t>(0.25, 113)</w:t>
            </w:r>
          </w:p>
        </w:tc>
        <w:tc>
          <w:tcPr>
            <w:tcW w:w="1891" w:type="dxa"/>
          </w:tcPr>
          <w:p w:rsidR="00ED7623" w:rsidRDefault="00362426" w:rsidP="00ED7623">
            <w:pPr>
              <w:jc w:val="both"/>
            </w:pPr>
            <w:r>
              <w:t xml:space="preserve">0.13 </w:t>
            </w:r>
          </w:p>
          <w:p w:rsidR="00362426" w:rsidRDefault="00362426" w:rsidP="00ED7623">
            <w:pPr>
              <w:jc w:val="both"/>
            </w:pPr>
            <w:r>
              <w:t>(0.17, 111)</w:t>
            </w:r>
          </w:p>
        </w:tc>
        <w:tc>
          <w:tcPr>
            <w:tcW w:w="1846" w:type="dxa"/>
          </w:tcPr>
          <w:p w:rsidR="00ED7623" w:rsidRDefault="00362426" w:rsidP="00ED7623">
            <w:pPr>
              <w:jc w:val="both"/>
            </w:pPr>
            <w:r>
              <w:t xml:space="preserve">-0.22 </w:t>
            </w:r>
          </w:p>
          <w:p w:rsidR="00362426" w:rsidRDefault="00362426" w:rsidP="00ED7623">
            <w:pPr>
              <w:jc w:val="both"/>
            </w:pPr>
            <w:r>
              <w:t>(0.05, 78)</w:t>
            </w:r>
          </w:p>
        </w:tc>
        <w:tc>
          <w:tcPr>
            <w:tcW w:w="1737" w:type="dxa"/>
          </w:tcPr>
          <w:p w:rsidR="00ED7623" w:rsidRDefault="00362426" w:rsidP="00ED7623">
            <w:pPr>
              <w:jc w:val="both"/>
            </w:pPr>
            <w:r>
              <w:t xml:space="preserve">0.26 </w:t>
            </w:r>
          </w:p>
          <w:p w:rsidR="00362426" w:rsidRDefault="00362426" w:rsidP="00ED7623">
            <w:pPr>
              <w:jc w:val="both"/>
            </w:pPr>
            <w:r>
              <w:t>(0.04, 65)</w:t>
            </w:r>
          </w:p>
        </w:tc>
      </w:tr>
    </w:tbl>
    <w:p w:rsidR="00385BB4" w:rsidRDefault="009F1676">
      <w:r>
        <w:t xml:space="preserve">In each cell we report the pairwise </w:t>
      </w:r>
      <w:r w:rsidR="00362426">
        <w:t xml:space="preserve">correlation </w:t>
      </w:r>
      <w:r>
        <w:t xml:space="preserve">coefficient, </w:t>
      </w:r>
      <w:r w:rsidR="00362426">
        <w:t xml:space="preserve">the level of significance of the correlation and the number of observations. </w:t>
      </w:r>
    </w:p>
    <w:p w:rsidR="003A086E" w:rsidRDefault="003A086E">
      <w:r>
        <w:br w:type="page"/>
      </w:r>
    </w:p>
    <w:p w:rsidR="00863BC4" w:rsidRDefault="003E2B56">
      <w:r>
        <w:t>Correlation between tax-based measures and other measures of state quality</w:t>
      </w:r>
    </w:p>
    <w:tbl>
      <w:tblPr>
        <w:tblStyle w:val="TableGrid"/>
        <w:tblW w:w="0" w:type="auto"/>
        <w:tblLook w:val="04A0"/>
      </w:tblPr>
      <w:tblGrid>
        <w:gridCol w:w="2375"/>
        <w:gridCol w:w="1428"/>
        <w:gridCol w:w="2018"/>
        <w:gridCol w:w="1750"/>
        <w:gridCol w:w="1712"/>
      </w:tblGrid>
      <w:tr w:rsidR="00385BB4">
        <w:trPr>
          <w:trHeight w:val="1392"/>
        </w:trPr>
        <w:tc>
          <w:tcPr>
            <w:tcW w:w="2375" w:type="dxa"/>
          </w:tcPr>
          <w:p w:rsidR="00C70CE0" w:rsidRDefault="00C70CE0" w:rsidP="00385BB4"/>
          <w:p w:rsidR="00C70CE0" w:rsidRDefault="00C70CE0" w:rsidP="00385BB4"/>
          <w:p w:rsidR="00C70CE0" w:rsidRDefault="00C70CE0" w:rsidP="00385BB4"/>
        </w:tc>
        <w:tc>
          <w:tcPr>
            <w:tcW w:w="1428" w:type="dxa"/>
          </w:tcPr>
          <w:p w:rsidR="00C70CE0" w:rsidRDefault="00C70CE0" w:rsidP="00385BB4">
            <w:r>
              <w:t>CPIA fiscal policy rating</w:t>
            </w:r>
          </w:p>
        </w:tc>
        <w:tc>
          <w:tcPr>
            <w:tcW w:w="2018" w:type="dxa"/>
          </w:tcPr>
          <w:p w:rsidR="00C70CE0" w:rsidRDefault="00C70CE0" w:rsidP="00385BB4">
            <w:r>
              <w:t>CPIA public administration rating</w:t>
            </w:r>
          </w:p>
        </w:tc>
        <w:tc>
          <w:tcPr>
            <w:tcW w:w="1750" w:type="dxa"/>
          </w:tcPr>
          <w:p w:rsidR="00C70CE0" w:rsidRDefault="00C70CE0" w:rsidP="00385BB4">
            <w:r>
              <w:t xml:space="preserve">CPIA revenue mobilization rating </w:t>
            </w:r>
          </w:p>
        </w:tc>
        <w:tc>
          <w:tcPr>
            <w:tcW w:w="1712" w:type="dxa"/>
          </w:tcPr>
          <w:p w:rsidR="00C70CE0" w:rsidRDefault="00C70CE0" w:rsidP="00385BB4">
            <w:r>
              <w:t>World Governance Indicators, Regulatory Quality</w:t>
            </w:r>
          </w:p>
        </w:tc>
      </w:tr>
      <w:tr w:rsidR="00385BB4">
        <w:trPr>
          <w:trHeight w:val="838"/>
        </w:trPr>
        <w:tc>
          <w:tcPr>
            <w:tcW w:w="2375" w:type="dxa"/>
          </w:tcPr>
          <w:p w:rsidR="00C70CE0" w:rsidRDefault="00C70CE0" w:rsidP="00385BB4">
            <w:r>
              <w:t>Income Tax/Total Tax</w:t>
            </w:r>
          </w:p>
        </w:tc>
        <w:tc>
          <w:tcPr>
            <w:tcW w:w="1428" w:type="dxa"/>
          </w:tcPr>
          <w:p w:rsidR="00C70CE0" w:rsidRDefault="00C70CE0" w:rsidP="003E2B56">
            <w:r>
              <w:t>0.2100</w:t>
            </w:r>
          </w:p>
          <w:p w:rsidR="00C70CE0" w:rsidRDefault="00385BB4" w:rsidP="003E2B56">
            <w:r>
              <w:t xml:space="preserve">(0.21, </w:t>
            </w:r>
            <w:r w:rsidR="00C70CE0">
              <w:t>37</w:t>
            </w:r>
            <w:r>
              <w:t>)</w:t>
            </w:r>
          </w:p>
        </w:tc>
        <w:tc>
          <w:tcPr>
            <w:tcW w:w="2018" w:type="dxa"/>
          </w:tcPr>
          <w:p w:rsidR="00C70CE0" w:rsidRDefault="00C70CE0" w:rsidP="003E2B56">
            <w:r>
              <w:t>0.1735</w:t>
            </w:r>
          </w:p>
          <w:p w:rsidR="00C70CE0" w:rsidRDefault="00385BB4" w:rsidP="003E2B56">
            <w:r>
              <w:t xml:space="preserve">(0.30, </w:t>
            </w:r>
            <w:r w:rsidR="00C70CE0">
              <w:t>37</w:t>
            </w:r>
            <w:r>
              <w:t>)</w:t>
            </w:r>
          </w:p>
        </w:tc>
        <w:tc>
          <w:tcPr>
            <w:tcW w:w="1750" w:type="dxa"/>
          </w:tcPr>
          <w:p w:rsidR="00C70CE0" w:rsidRDefault="00C70CE0" w:rsidP="003E2B56">
            <w:r>
              <w:t>0.1761</w:t>
            </w:r>
          </w:p>
          <w:p w:rsidR="00C70CE0" w:rsidRDefault="00385BB4" w:rsidP="003E2B56">
            <w:r>
              <w:t xml:space="preserve">(0.30, </w:t>
            </w:r>
            <w:r w:rsidR="00C70CE0">
              <w:t>37</w:t>
            </w:r>
            <w:r>
              <w:t>)</w:t>
            </w:r>
          </w:p>
        </w:tc>
        <w:tc>
          <w:tcPr>
            <w:tcW w:w="1712" w:type="dxa"/>
          </w:tcPr>
          <w:p w:rsidR="00C70CE0" w:rsidRDefault="00C70CE0" w:rsidP="003E2B56">
            <w:r>
              <w:t>0.4600</w:t>
            </w:r>
          </w:p>
          <w:p w:rsidR="00C70CE0" w:rsidRDefault="00385BB4" w:rsidP="003E2B56">
            <w:r>
              <w:t>(0.</w:t>
            </w:r>
            <w:r w:rsidR="00C70CE0">
              <w:t>00</w:t>
            </w:r>
            <w:r>
              <w:t xml:space="preserve">, </w:t>
            </w:r>
            <w:r w:rsidR="00C70CE0">
              <w:t>117</w:t>
            </w:r>
            <w:r>
              <w:t>)</w:t>
            </w:r>
          </w:p>
        </w:tc>
      </w:tr>
      <w:tr w:rsidR="00385BB4">
        <w:trPr>
          <w:trHeight w:val="571"/>
        </w:trPr>
        <w:tc>
          <w:tcPr>
            <w:tcW w:w="2375" w:type="dxa"/>
          </w:tcPr>
          <w:p w:rsidR="00C70CE0" w:rsidRDefault="00C70CE0" w:rsidP="00385BB4">
            <w:r>
              <w:t>Income Tax/GDP</w:t>
            </w:r>
          </w:p>
        </w:tc>
        <w:tc>
          <w:tcPr>
            <w:tcW w:w="1428" w:type="dxa"/>
          </w:tcPr>
          <w:p w:rsidR="00385BB4" w:rsidRDefault="00C70CE0" w:rsidP="003E2B56">
            <w:r>
              <w:t xml:space="preserve">0.14 </w:t>
            </w:r>
          </w:p>
          <w:p w:rsidR="00C70CE0" w:rsidRDefault="00C70CE0" w:rsidP="003E2B56">
            <w:r>
              <w:t>(0.24, 36)</w:t>
            </w:r>
          </w:p>
        </w:tc>
        <w:tc>
          <w:tcPr>
            <w:tcW w:w="2018" w:type="dxa"/>
          </w:tcPr>
          <w:p w:rsidR="00385BB4" w:rsidRDefault="00C70CE0" w:rsidP="003E2B56">
            <w:r>
              <w:t xml:space="preserve">0.24 </w:t>
            </w:r>
          </w:p>
          <w:p w:rsidR="00C70CE0" w:rsidRDefault="00C70CE0" w:rsidP="003E2B56">
            <w:r>
              <w:t>(0.15, 36)</w:t>
            </w:r>
          </w:p>
        </w:tc>
        <w:tc>
          <w:tcPr>
            <w:tcW w:w="1750" w:type="dxa"/>
          </w:tcPr>
          <w:p w:rsidR="00385BB4" w:rsidRDefault="00C70CE0" w:rsidP="003E2B56">
            <w:r>
              <w:t xml:space="preserve">0.035 </w:t>
            </w:r>
          </w:p>
          <w:p w:rsidR="00C70CE0" w:rsidRDefault="00C70CE0" w:rsidP="003E2B56">
            <w:r>
              <w:t>(0.03, 36)</w:t>
            </w:r>
          </w:p>
        </w:tc>
        <w:tc>
          <w:tcPr>
            <w:tcW w:w="1712" w:type="dxa"/>
          </w:tcPr>
          <w:p w:rsidR="00385BB4" w:rsidRDefault="00C70CE0" w:rsidP="003E2B56">
            <w:r>
              <w:t xml:space="preserve">0.45 </w:t>
            </w:r>
          </w:p>
          <w:p w:rsidR="00C70CE0" w:rsidRDefault="00C70CE0" w:rsidP="003E2B56">
            <w:r>
              <w:t>(0.00, 116)</w:t>
            </w:r>
          </w:p>
        </w:tc>
      </w:tr>
      <w:tr w:rsidR="00385BB4">
        <w:trPr>
          <w:trHeight w:val="838"/>
        </w:trPr>
        <w:tc>
          <w:tcPr>
            <w:tcW w:w="2375" w:type="dxa"/>
          </w:tcPr>
          <w:p w:rsidR="00C70CE0" w:rsidRDefault="00C70CE0" w:rsidP="00385BB4">
            <w:r>
              <w:t>Relative Political Extraction</w:t>
            </w:r>
          </w:p>
        </w:tc>
        <w:tc>
          <w:tcPr>
            <w:tcW w:w="1428" w:type="dxa"/>
          </w:tcPr>
          <w:p w:rsidR="00C70CE0" w:rsidRDefault="00C70CE0" w:rsidP="003E2B56">
            <w:r>
              <w:t>-0.0401</w:t>
            </w:r>
          </w:p>
          <w:p w:rsidR="00C70CE0" w:rsidRDefault="00385BB4" w:rsidP="003E2B56">
            <w:r>
              <w:t xml:space="preserve">(0.77, </w:t>
            </w:r>
            <w:r w:rsidR="00C70CE0">
              <w:t>53</w:t>
            </w:r>
            <w:r>
              <w:t>)</w:t>
            </w:r>
          </w:p>
        </w:tc>
        <w:tc>
          <w:tcPr>
            <w:tcW w:w="2018" w:type="dxa"/>
          </w:tcPr>
          <w:p w:rsidR="00C70CE0" w:rsidRDefault="00C70CE0" w:rsidP="003E2B56">
            <w:r>
              <w:t>0.0443</w:t>
            </w:r>
          </w:p>
          <w:p w:rsidR="00C70CE0" w:rsidRDefault="00385BB4" w:rsidP="003E2B56">
            <w:r>
              <w:t xml:space="preserve">(0.75, </w:t>
            </w:r>
            <w:r w:rsidR="00C70CE0">
              <w:t>53</w:t>
            </w:r>
            <w:r>
              <w:t>)</w:t>
            </w:r>
          </w:p>
        </w:tc>
        <w:tc>
          <w:tcPr>
            <w:tcW w:w="1750" w:type="dxa"/>
          </w:tcPr>
          <w:p w:rsidR="00C70CE0" w:rsidRDefault="00C70CE0" w:rsidP="003E2B56">
            <w:r>
              <w:t>0.3016</w:t>
            </w:r>
          </w:p>
          <w:p w:rsidR="00C70CE0" w:rsidRDefault="00385BB4" w:rsidP="003E2B56">
            <w:r>
              <w:t>(</w:t>
            </w:r>
            <w:r w:rsidR="00C70CE0">
              <w:t>0.0</w:t>
            </w:r>
            <w:r>
              <w:t xml:space="preserve">3, </w:t>
            </w:r>
            <w:r w:rsidR="00C70CE0">
              <w:t>53</w:t>
            </w:r>
            <w:r>
              <w:t>)</w:t>
            </w:r>
          </w:p>
        </w:tc>
        <w:tc>
          <w:tcPr>
            <w:tcW w:w="1712" w:type="dxa"/>
          </w:tcPr>
          <w:p w:rsidR="00C70CE0" w:rsidRDefault="00C70CE0" w:rsidP="003E2B56">
            <w:r>
              <w:t>0.0565</w:t>
            </w:r>
          </w:p>
          <w:p w:rsidR="00C70CE0" w:rsidRDefault="00385BB4" w:rsidP="003E2B56">
            <w:r>
              <w:t xml:space="preserve">(0.47, </w:t>
            </w:r>
            <w:r w:rsidR="00C70CE0">
              <w:t>162</w:t>
            </w:r>
            <w:r>
              <w:t>)</w:t>
            </w:r>
          </w:p>
        </w:tc>
      </w:tr>
      <w:tr w:rsidR="00385BB4">
        <w:trPr>
          <w:trHeight w:val="855"/>
        </w:trPr>
        <w:tc>
          <w:tcPr>
            <w:tcW w:w="2375" w:type="dxa"/>
          </w:tcPr>
          <w:p w:rsidR="00C70CE0" w:rsidRDefault="00C70CE0" w:rsidP="00385BB4">
            <w:r>
              <w:t>Total Tax/GDP</w:t>
            </w:r>
          </w:p>
        </w:tc>
        <w:tc>
          <w:tcPr>
            <w:tcW w:w="1428" w:type="dxa"/>
          </w:tcPr>
          <w:p w:rsidR="00C70CE0" w:rsidRDefault="00C70CE0" w:rsidP="003E2B56">
            <w:r>
              <w:t>0.1688</w:t>
            </w:r>
          </w:p>
          <w:p w:rsidR="00C70CE0" w:rsidRDefault="00385BB4" w:rsidP="003E2B56">
            <w:r>
              <w:t xml:space="preserve">(0.32, </w:t>
            </w:r>
            <w:r w:rsidR="00C70CE0">
              <w:t>37</w:t>
            </w:r>
            <w:r>
              <w:t>)</w:t>
            </w:r>
          </w:p>
        </w:tc>
        <w:tc>
          <w:tcPr>
            <w:tcW w:w="2018" w:type="dxa"/>
          </w:tcPr>
          <w:p w:rsidR="00C70CE0" w:rsidRDefault="00C70CE0" w:rsidP="003E2B56">
            <w:r>
              <w:t>0.0868</w:t>
            </w:r>
          </w:p>
          <w:p w:rsidR="00C70CE0" w:rsidRDefault="00385BB4" w:rsidP="003E2B56">
            <w:r>
              <w:t xml:space="preserve">(0.61, </w:t>
            </w:r>
            <w:r w:rsidR="00C70CE0">
              <w:t>37</w:t>
            </w:r>
            <w:r>
              <w:t>)</w:t>
            </w:r>
          </w:p>
        </w:tc>
        <w:tc>
          <w:tcPr>
            <w:tcW w:w="1750" w:type="dxa"/>
          </w:tcPr>
          <w:p w:rsidR="00C70CE0" w:rsidRDefault="00C70CE0" w:rsidP="003E2B56">
            <w:r>
              <w:t>0.1688</w:t>
            </w:r>
          </w:p>
          <w:p w:rsidR="00C70CE0" w:rsidRDefault="00385BB4" w:rsidP="003E2B56">
            <w:r>
              <w:t>(</w:t>
            </w:r>
            <w:proofErr w:type="gramStart"/>
            <w:r w:rsidR="00C70CE0">
              <w:t>0.3</w:t>
            </w:r>
            <w:r>
              <w:t>2 ,</w:t>
            </w:r>
            <w:r w:rsidR="00C70CE0">
              <w:t>37</w:t>
            </w:r>
            <w:proofErr w:type="gramEnd"/>
            <w:r>
              <w:t>)</w:t>
            </w:r>
          </w:p>
        </w:tc>
        <w:tc>
          <w:tcPr>
            <w:tcW w:w="1712" w:type="dxa"/>
          </w:tcPr>
          <w:p w:rsidR="00C70CE0" w:rsidRDefault="00C70CE0" w:rsidP="003E2B56">
            <w:r>
              <w:t>0.1676</w:t>
            </w:r>
          </w:p>
          <w:p w:rsidR="00C70CE0" w:rsidRDefault="00385BB4" w:rsidP="003E2B56">
            <w:r>
              <w:t xml:space="preserve">(0.07, </w:t>
            </w:r>
            <w:r w:rsidR="00C70CE0">
              <w:t>117</w:t>
            </w:r>
            <w:r>
              <w:t>)</w:t>
            </w:r>
          </w:p>
        </w:tc>
      </w:tr>
    </w:tbl>
    <w:p w:rsidR="00385BB4" w:rsidRDefault="00385BB4" w:rsidP="00385BB4">
      <w:r>
        <w:t xml:space="preserve">In each cell we report the pairwise correlation coefficient, the level of significance of the correlation and the number of observations. </w:t>
      </w:r>
    </w:p>
    <w:p w:rsidR="00E2762A" w:rsidRDefault="00E2762A"/>
    <w:p w:rsidR="00E2762A" w:rsidRDefault="00E2762A"/>
    <w:p w:rsidR="003E2B56" w:rsidRDefault="003E2B56">
      <w:r>
        <w:t>Correlation between state capacity and unrelated items</w:t>
      </w:r>
    </w:p>
    <w:tbl>
      <w:tblPr>
        <w:tblStyle w:val="TableGrid"/>
        <w:tblW w:w="0" w:type="auto"/>
        <w:tblLook w:val="04A0"/>
      </w:tblPr>
      <w:tblGrid>
        <w:gridCol w:w="1397"/>
        <w:gridCol w:w="1771"/>
        <w:gridCol w:w="1710"/>
        <w:gridCol w:w="1980"/>
        <w:gridCol w:w="2250"/>
      </w:tblGrid>
      <w:tr w:rsidR="00696AFF">
        <w:tc>
          <w:tcPr>
            <w:tcW w:w="1397" w:type="dxa"/>
          </w:tcPr>
          <w:p w:rsidR="00696AFF" w:rsidRDefault="00696AFF" w:rsidP="00385BB4"/>
          <w:p w:rsidR="00696AFF" w:rsidRDefault="00696AFF" w:rsidP="00385BB4"/>
          <w:p w:rsidR="00696AFF" w:rsidRDefault="00696AFF" w:rsidP="00385BB4"/>
        </w:tc>
        <w:tc>
          <w:tcPr>
            <w:tcW w:w="1771" w:type="dxa"/>
          </w:tcPr>
          <w:p w:rsidR="00696AFF" w:rsidRDefault="00696AFF" w:rsidP="00385BB4">
            <w:r>
              <w:t>Total population</w:t>
            </w:r>
          </w:p>
        </w:tc>
        <w:tc>
          <w:tcPr>
            <w:tcW w:w="1710" w:type="dxa"/>
          </w:tcPr>
          <w:p w:rsidR="00696AFF" w:rsidRDefault="003A086E" w:rsidP="00385BB4">
            <w:r>
              <w:t xml:space="preserve">Mean Population Density </w:t>
            </w:r>
          </w:p>
        </w:tc>
        <w:tc>
          <w:tcPr>
            <w:tcW w:w="1980" w:type="dxa"/>
          </w:tcPr>
          <w:p w:rsidR="00696AFF" w:rsidRDefault="00696AFF" w:rsidP="00385BB4">
            <w:r>
              <w:t>Armed forces personnel (% of labor force)</w:t>
            </w:r>
          </w:p>
        </w:tc>
        <w:tc>
          <w:tcPr>
            <w:tcW w:w="2250" w:type="dxa"/>
          </w:tcPr>
          <w:p w:rsidR="00696AFF" w:rsidRDefault="00696AFF" w:rsidP="00385BB4">
            <w:r>
              <w:t>Military spending (% of govt. spending)</w:t>
            </w:r>
          </w:p>
        </w:tc>
      </w:tr>
      <w:tr w:rsidR="00696AFF">
        <w:tc>
          <w:tcPr>
            <w:tcW w:w="1397" w:type="dxa"/>
          </w:tcPr>
          <w:p w:rsidR="00696AFF" w:rsidRDefault="00696AFF" w:rsidP="00385BB4">
            <w:r>
              <w:t>Income Tax/Total Tax</w:t>
            </w:r>
          </w:p>
        </w:tc>
        <w:tc>
          <w:tcPr>
            <w:tcW w:w="1771" w:type="dxa"/>
          </w:tcPr>
          <w:p w:rsidR="00696AFF" w:rsidRDefault="00696AFF" w:rsidP="00696AFF">
            <w:r>
              <w:t>0.0903</w:t>
            </w:r>
          </w:p>
          <w:p w:rsidR="00696AFF" w:rsidRDefault="00385BB4" w:rsidP="00696AFF">
            <w:r>
              <w:t xml:space="preserve">(0.33, </w:t>
            </w:r>
            <w:r w:rsidR="00696AFF">
              <w:t>119</w:t>
            </w:r>
            <w:r>
              <w:t>)</w:t>
            </w:r>
          </w:p>
        </w:tc>
        <w:tc>
          <w:tcPr>
            <w:tcW w:w="1710" w:type="dxa"/>
          </w:tcPr>
          <w:p w:rsidR="00696AFF" w:rsidRDefault="00696AFF" w:rsidP="00696AFF">
            <w:r>
              <w:t>-0.1265</w:t>
            </w:r>
          </w:p>
          <w:p w:rsidR="00696AFF" w:rsidRDefault="00385BB4" w:rsidP="00696AFF">
            <w:r>
              <w:t xml:space="preserve">(0.17, </w:t>
            </w:r>
            <w:r w:rsidR="00696AFF">
              <w:t>119</w:t>
            </w:r>
            <w:r>
              <w:t>)</w:t>
            </w:r>
          </w:p>
        </w:tc>
        <w:tc>
          <w:tcPr>
            <w:tcW w:w="1980" w:type="dxa"/>
          </w:tcPr>
          <w:p w:rsidR="00696AFF" w:rsidRDefault="00696AFF" w:rsidP="00696AFF">
            <w:r>
              <w:t>0.0071</w:t>
            </w:r>
          </w:p>
          <w:p w:rsidR="00696AFF" w:rsidRDefault="00385BB4" w:rsidP="00696AFF">
            <w:r>
              <w:t>(</w:t>
            </w:r>
            <w:r w:rsidR="00696AFF">
              <w:t>0.94</w:t>
            </w:r>
            <w:r>
              <w:t xml:space="preserve">, </w:t>
            </w:r>
            <w:r w:rsidR="00696AFF">
              <w:t>113</w:t>
            </w:r>
            <w:r>
              <w:t>)</w:t>
            </w:r>
          </w:p>
        </w:tc>
        <w:tc>
          <w:tcPr>
            <w:tcW w:w="2250" w:type="dxa"/>
          </w:tcPr>
          <w:p w:rsidR="00696AFF" w:rsidRDefault="00696AFF" w:rsidP="00696AFF">
            <w:r>
              <w:t>0.0180</w:t>
            </w:r>
          </w:p>
          <w:p w:rsidR="00696AFF" w:rsidRDefault="00385BB4" w:rsidP="00696AFF">
            <w:r>
              <w:t xml:space="preserve">(0.86, </w:t>
            </w:r>
            <w:r w:rsidR="00696AFF">
              <w:t>101</w:t>
            </w:r>
            <w:r>
              <w:t>)</w:t>
            </w:r>
          </w:p>
        </w:tc>
      </w:tr>
      <w:tr w:rsidR="003A086E">
        <w:tc>
          <w:tcPr>
            <w:tcW w:w="1397" w:type="dxa"/>
          </w:tcPr>
          <w:p w:rsidR="003A086E" w:rsidRDefault="003A086E" w:rsidP="00385BB4">
            <w:r>
              <w:t>Income Tax/GDP</w:t>
            </w:r>
          </w:p>
        </w:tc>
        <w:tc>
          <w:tcPr>
            <w:tcW w:w="1771" w:type="dxa"/>
          </w:tcPr>
          <w:p w:rsidR="00ED7623" w:rsidRDefault="003A086E" w:rsidP="00696AFF">
            <w:r>
              <w:t xml:space="preserve">-0.08 </w:t>
            </w:r>
          </w:p>
          <w:p w:rsidR="003A086E" w:rsidRDefault="003A086E" w:rsidP="00696AFF">
            <w:r>
              <w:t>(0.37, 117)</w:t>
            </w:r>
          </w:p>
        </w:tc>
        <w:tc>
          <w:tcPr>
            <w:tcW w:w="1710" w:type="dxa"/>
          </w:tcPr>
          <w:p w:rsidR="00ED7623" w:rsidRDefault="003A086E" w:rsidP="00696AFF">
            <w:r>
              <w:t xml:space="preserve">0.11 </w:t>
            </w:r>
          </w:p>
          <w:p w:rsidR="003A086E" w:rsidRDefault="003A086E" w:rsidP="00696AFF">
            <w:r>
              <w:t>(0.26, 117)</w:t>
            </w:r>
          </w:p>
        </w:tc>
        <w:tc>
          <w:tcPr>
            <w:tcW w:w="1980" w:type="dxa"/>
          </w:tcPr>
          <w:p w:rsidR="00ED7623" w:rsidRDefault="003A086E" w:rsidP="00696AFF">
            <w:r>
              <w:t xml:space="preserve">0.11 </w:t>
            </w:r>
          </w:p>
          <w:p w:rsidR="003A086E" w:rsidRDefault="003A086E" w:rsidP="00696AFF">
            <w:r>
              <w:t>(0.24, 111)</w:t>
            </w:r>
          </w:p>
        </w:tc>
        <w:tc>
          <w:tcPr>
            <w:tcW w:w="2250" w:type="dxa"/>
          </w:tcPr>
          <w:p w:rsidR="00ED7623" w:rsidRDefault="003A086E" w:rsidP="00696AFF">
            <w:r>
              <w:t xml:space="preserve">-0.18 </w:t>
            </w:r>
          </w:p>
          <w:p w:rsidR="003A086E" w:rsidRDefault="003A086E" w:rsidP="00696AFF">
            <w:r>
              <w:t>(0.07, 100)</w:t>
            </w:r>
          </w:p>
        </w:tc>
      </w:tr>
      <w:tr w:rsidR="00696AFF">
        <w:tc>
          <w:tcPr>
            <w:tcW w:w="1397" w:type="dxa"/>
          </w:tcPr>
          <w:p w:rsidR="00696AFF" w:rsidRDefault="00696AFF" w:rsidP="00385BB4">
            <w:r>
              <w:t>Relative Political Extraction</w:t>
            </w:r>
          </w:p>
        </w:tc>
        <w:tc>
          <w:tcPr>
            <w:tcW w:w="1771" w:type="dxa"/>
          </w:tcPr>
          <w:p w:rsidR="00696AFF" w:rsidRDefault="00696AFF" w:rsidP="00696AFF">
            <w:r>
              <w:t>-0.0581</w:t>
            </w:r>
          </w:p>
          <w:p w:rsidR="00696AFF" w:rsidRDefault="00385BB4" w:rsidP="00696AFF">
            <w:r>
              <w:t>(</w:t>
            </w:r>
            <w:r w:rsidR="00696AFF">
              <w:t>0.</w:t>
            </w:r>
            <w:r>
              <w:t xml:space="preserve">43, </w:t>
            </w:r>
            <w:r w:rsidR="00696AFF">
              <w:t>187</w:t>
            </w:r>
            <w:r>
              <w:t>)</w:t>
            </w:r>
          </w:p>
        </w:tc>
        <w:tc>
          <w:tcPr>
            <w:tcW w:w="1710" w:type="dxa"/>
          </w:tcPr>
          <w:p w:rsidR="00696AFF" w:rsidRDefault="00696AFF" w:rsidP="00696AFF">
            <w:r>
              <w:t>-0.1960</w:t>
            </w:r>
          </w:p>
          <w:p w:rsidR="00696AFF" w:rsidRDefault="00385BB4" w:rsidP="00696AFF">
            <w:r>
              <w:t xml:space="preserve">(0.001, </w:t>
            </w:r>
            <w:r w:rsidR="00696AFF">
              <w:t>187</w:t>
            </w:r>
            <w:r>
              <w:t>)</w:t>
            </w:r>
          </w:p>
        </w:tc>
        <w:tc>
          <w:tcPr>
            <w:tcW w:w="1980" w:type="dxa"/>
          </w:tcPr>
          <w:p w:rsidR="00696AFF" w:rsidRDefault="00696AFF" w:rsidP="00696AFF">
            <w:r>
              <w:t>-0.3003</w:t>
            </w:r>
          </w:p>
          <w:p w:rsidR="00696AFF" w:rsidRDefault="00385BB4" w:rsidP="00696AFF">
            <w:r>
              <w:t>(0.01,</w:t>
            </w:r>
          </w:p>
          <w:p w:rsidR="00696AFF" w:rsidRDefault="00385BB4" w:rsidP="00696AFF">
            <w:r>
              <w:t xml:space="preserve"> </w:t>
            </w:r>
            <w:r w:rsidR="00696AFF">
              <w:t>181</w:t>
            </w:r>
            <w:r>
              <w:t>)</w:t>
            </w:r>
          </w:p>
        </w:tc>
        <w:tc>
          <w:tcPr>
            <w:tcW w:w="2250" w:type="dxa"/>
          </w:tcPr>
          <w:p w:rsidR="00696AFF" w:rsidRDefault="00696AFF" w:rsidP="00696AFF">
            <w:r>
              <w:t>-0.2840</w:t>
            </w:r>
          </w:p>
          <w:p w:rsidR="00696AFF" w:rsidRDefault="00385BB4" w:rsidP="00696AFF">
            <w:r>
              <w:t xml:space="preserve">(0.005, </w:t>
            </w:r>
            <w:r w:rsidR="00696AFF">
              <w:t>95</w:t>
            </w:r>
            <w:r>
              <w:t>)</w:t>
            </w:r>
          </w:p>
        </w:tc>
      </w:tr>
      <w:tr w:rsidR="00696AFF">
        <w:tc>
          <w:tcPr>
            <w:tcW w:w="1397" w:type="dxa"/>
          </w:tcPr>
          <w:p w:rsidR="00696AFF" w:rsidRDefault="00696AFF" w:rsidP="00385BB4">
            <w:r>
              <w:t>Total Tax/GDP</w:t>
            </w:r>
          </w:p>
        </w:tc>
        <w:tc>
          <w:tcPr>
            <w:tcW w:w="1771" w:type="dxa"/>
          </w:tcPr>
          <w:p w:rsidR="00696AFF" w:rsidRDefault="00696AFF" w:rsidP="00385BB4">
            <w:r>
              <w:t>-0.1961</w:t>
            </w:r>
          </w:p>
          <w:p w:rsidR="00696AFF" w:rsidRDefault="00ED7623" w:rsidP="00385BB4">
            <w:r>
              <w:t>(0.0</w:t>
            </w:r>
            <w:r w:rsidR="00696AFF">
              <w:t>3</w:t>
            </w:r>
            <w:r>
              <w:t xml:space="preserve">, </w:t>
            </w:r>
            <w:r w:rsidR="00696AFF">
              <w:t>118</w:t>
            </w:r>
            <w:r>
              <w:t>)</w:t>
            </w:r>
          </w:p>
        </w:tc>
        <w:tc>
          <w:tcPr>
            <w:tcW w:w="1710" w:type="dxa"/>
          </w:tcPr>
          <w:p w:rsidR="00696AFF" w:rsidRDefault="00696AFF" w:rsidP="00696AFF">
            <w:r>
              <w:t>0.0326</w:t>
            </w:r>
          </w:p>
          <w:p w:rsidR="00696AFF" w:rsidRDefault="00ED7623" w:rsidP="00696AFF">
            <w:r>
              <w:t xml:space="preserve">(0.73, </w:t>
            </w:r>
            <w:r w:rsidR="00696AFF">
              <w:t>118</w:t>
            </w:r>
            <w:r>
              <w:t>)</w:t>
            </w:r>
          </w:p>
        </w:tc>
        <w:tc>
          <w:tcPr>
            <w:tcW w:w="1980" w:type="dxa"/>
          </w:tcPr>
          <w:p w:rsidR="00696AFF" w:rsidRDefault="00696AFF" w:rsidP="00696AFF">
            <w:r>
              <w:t>0.0634</w:t>
            </w:r>
          </w:p>
          <w:p w:rsidR="00696AFF" w:rsidRDefault="00ED7623" w:rsidP="00696AFF">
            <w:r>
              <w:t xml:space="preserve">(0.51, </w:t>
            </w:r>
            <w:r w:rsidR="00696AFF">
              <w:t>112</w:t>
            </w:r>
            <w:r>
              <w:t>)</w:t>
            </w:r>
          </w:p>
        </w:tc>
        <w:tc>
          <w:tcPr>
            <w:tcW w:w="2250" w:type="dxa"/>
          </w:tcPr>
          <w:p w:rsidR="00696AFF" w:rsidRDefault="00696AFF" w:rsidP="00696AFF">
            <w:r>
              <w:t>0.2079</w:t>
            </w:r>
          </w:p>
          <w:p w:rsidR="00696AFF" w:rsidRDefault="00ED7623" w:rsidP="00696AFF">
            <w:r>
              <w:t xml:space="preserve">(0.03, </w:t>
            </w:r>
            <w:r w:rsidR="00696AFF">
              <w:t>109</w:t>
            </w:r>
            <w:r>
              <w:t>)</w:t>
            </w:r>
          </w:p>
        </w:tc>
      </w:tr>
    </w:tbl>
    <w:p w:rsidR="00385BB4" w:rsidRDefault="00385BB4" w:rsidP="00385BB4">
      <w:r>
        <w:t xml:space="preserve">In each cell we report the pairwise correlation coefficient, the level of significance of the correlation and the number of observations. </w:t>
      </w:r>
    </w:p>
    <w:p w:rsidR="00696AFF" w:rsidRPr="00696AFF" w:rsidRDefault="00696AFF" w:rsidP="00696AFF">
      <w:pPr>
        <w:rPr>
          <w:rFonts w:ascii="Courier New" w:hAnsi="Courier New" w:cs="Courier New"/>
        </w:rPr>
      </w:pPr>
      <w:r w:rsidRPr="00696AFF">
        <w:rPr>
          <w:rFonts w:ascii="Courier New" w:hAnsi="Courier New" w:cs="Courier New"/>
        </w:rPr>
        <w:tab/>
      </w:r>
      <w:r w:rsidRPr="00696AFF">
        <w:rPr>
          <w:rFonts w:ascii="Courier New" w:hAnsi="Courier New" w:cs="Courier New"/>
        </w:rPr>
        <w:tab/>
      </w:r>
      <w:r w:rsidRPr="00696AFF">
        <w:rPr>
          <w:rFonts w:ascii="Courier New" w:hAnsi="Courier New" w:cs="Courier New"/>
        </w:rPr>
        <w:tab/>
      </w:r>
      <w:r w:rsidRPr="00696AFF">
        <w:rPr>
          <w:rFonts w:ascii="Courier New" w:hAnsi="Courier New" w:cs="Courier New"/>
        </w:rPr>
        <w:tab/>
      </w:r>
      <w:r w:rsidRPr="00696AFF">
        <w:rPr>
          <w:rFonts w:ascii="Courier New" w:hAnsi="Courier New" w:cs="Courier New"/>
        </w:rPr>
        <w:tab/>
      </w:r>
      <w:r w:rsidRPr="00696AFF">
        <w:rPr>
          <w:rFonts w:ascii="Courier New" w:hAnsi="Courier New" w:cs="Courier New"/>
        </w:rPr>
        <w:tab/>
      </w:r>
      <w:bookmarkStart w:id="0" w:name="_GoBack"/>
      <w:bookmarkEnd w:id="0"/>
    </w:p>
    <w:sectPr w:rsidR="00696AFF" w:rsidRPr="00696AFF" w:rsidSect="006501D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863BC4"/>
    <w:rsid w:val="000611FB"/>
    <w:rsid w:val="00146547"/>
    <w:rsid w:val="00362426"/>
    <w:rsid w:val="00362A44"/>
    <w:rsid w:val="00385BB4"/>
    <w:rsid w:val="003A086E"/>
    <w:rsid w:val="003E2B56"/>
    <w:rsid w:val="00450B27"/>
    <w:rsid w:val="004E6B5C"/>
    <w:rsid w:val="006501D6"/>
    <w:rsid w:val="00696AFF"/>
    <w:rsid w:val="00863BC4"/>
    <w:rsid w:val="009F1676"/>
    <w:rsid w:val="00BC1BAB"/>
    <w:rsid w:val="00C5488F"/>
    <w:rsid w:val="00C70CE0"/>
    <w:rsid w:val="00CC7191"/>
    <w:rsid w:val="00DD039D"/>
    <w:rsid w:val="00E2762A"/>
    <w:rsid w:val="00ED7623"/>
    <w:rsid w:val="00F52CAA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F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3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6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College of Letters, Arts &amp; Sciences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 College of Letters, Arts &amp; Sciences</dc:creator>
  <cp:lastModifiedBy>Melissa Rogers</cp:lastModifiedBy>
  <cp:revision>2</cp:revision>
  <dcterms:created xsi:type="dcterms:W3CDTF">2013-10-23T18:24:00Z</dcterms:created>
  <dcterms:modified xsi:type="dcterms:W3CDTF">2013-10-23T18:24:00Z</dcterms:modified>
</cp:coreProperties>
</file>