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CF0F9" w14:textId="12758783" w:rsidR="00C15966" w:rsidRPr="00EE33E6" w:rsidRDefault="00C15966" w:rsidP="00EE33E6">
      <w:pPr>
        <w:rPr>
          <w:rStyle w:val="Hyperlink"/>
          <w:color w:val="000000" w:themeColor="text1"/>
          <w:u w:val="none"/>
        </w:rPr>
        <w:sectPr w:rsidR="00C15966" w:rsidRPr="00EE33E6" w:rsidSect="000E5D74">
          <w:footerReference w:type="even" r:id="rId8"/>
          <w:footerReference w:type="default" r:id="rId9"/>
          <w:pgSz w:w="15840" w:h="12240" w:orient="landscape"/>
          <w:pgMar w:top="1440" w:right="1440" w:bottom="1440" w:left="1440" w:header="720" w:footer="720" w:gutter="0"/>
          <w:cols w:space="720"/>
          <w:docGrid w:linePitch="360"/>
        </w:sectPr>
      </w:pPr>
    </w:p>
    <w:p w14:paraId="3F755CC5" w14:textId="77777777" w:rsidR="00C15966" w:rsidRPr="00EE33E6" w:rsidRDefault="00C15966" w:rsidP="00C15966">
      <w:pPr>
        <w:jc w:val="center"/>
        <w:rPr>
          <w:b/>
          <w:color w:val="000000" w:themeColor="text1"/>
        </w:rPr>
      </w:pPr>
      <w:r w:rsidRPr="00EE33E6">
        <w:rPr>
          <w:b/>
          <w:color w:val="000000" w:themeColor="text1"/>
        </w:rPr>
        <w:lastRenderedPageBreak/>
        <w:t>Appendices</w:t>
      </w:r>
    </w:p>
    <w:p w14:paraId="1474C304" w14:textId="77777777" w:rsidR="00C15966" w:rsidRPr="00EE33E6" w:rsidRDefault="00C15966" w:rsidP="00C15966">
      <w:pPr>
        <w:pStyle w:val="Caption"/>
        <w:spacing w:after="0"/>
        <w:ind w:firstLine="0"/>
        <w:rPr>
          <w:b/>
          <w:i w:val="0"/>
          <w:color w:val="000000" w:themeColor="text1"/>
          <w:sz w:val="24"/>
          <w:szCs w:val="24"/>
        </w:rPr>
      </w:pPr>
      <w:r w:rsidRPr="00EE33E6">
        <w:rPr>
          <w:b/>
          <w:i w:val="0"/>
          <w:color w:val="000000" w:themeColor="text1"/>
          <w:sz w:val="24"/>
          <w:szCs w:val="24"/>
        </w:rPr>
        <w:t>Appendix A: Weighted and Unweighted Data</w:t>
      </w:r>
    </w:p>
    <w:p w14:paraId="5E6A34F0" w14:textId="77777777" w:rsidR="00C15966" w:rsidRPr="00EE33E6" w:rsidRDefault="00C15966" w:rsidP="00C15966">
      <w:pPr>
        <w:pStyle w:val="Caption"/>
        <w:spacing w:after="0"/>
        <w:ind w:firstLine="0"/>
        <w:rPr>
          <w:b/>
          <w:i w:val="0"/>
          <w:color w:val="000000" w:themeColor="text1"/>
          <w:sz w:val="24"/>
          <w:szCs w:val="24"/>
        </w:rPr>
      </w:pPr>
      <w:r w:rsidRPr="00EE33E6">
        <w:rPr>
          <w:b/>
          <w:i w:val="0"/>
          <w:color w:val="000000" w:themeColor="text1"/>
          <w:sz w:val="24"/>
          <w:szCs w:val="24"/>
        </w:rPr>
        <w:t>Weight Design</w:t>
      </w:r>
    </w:p>
    <w:p w14:paraId="2B7DB5C7" w14:textId="77777777" w:rsidR="00C15966" w:rsidRPr="00EE33E6" w:rsidRDefault="00C15966" w:rsidP="00C15966">
      <w:pPr>
        <w:rPr>
          <w:color w:val="000000" w:themeColor="text1"/>
        </w:rPr>
      </w:pPr>
      <w:r w:rsidRPr="00EE33E6">
        <w:rPr>
          <w:color w:val="000000" w:themeColor="text1"/>
        </w:rPr>
        <w:t>I created gender-age weight based on the Taiwanese census data in 2016. The following crosstabs show the unweighted and weighted gender-age distribution.</w:t>
      </w:r>
    </w:p>
    <w:p w14:paraId="10B35DED" w14:textId="77777777" w:rsidR="00C15966" w:rsidRPr="00EE33E6" w:rsidRDefault="00C15966" w:rsidP="00C15966">
      <w:pPr>
        <w:rPr>
          <w:color w:val="000000" w:themeColor="text1"/>
        </w:rPr>
      </w:pPr>
    </w:p>
    <w:tbl>
      <w:tblPr>
        <w:tblW w:w="8276" w:type="dxa"/>
        <w:tblInd w:w="108" w:type="dxa"/>
        <w:tblLook w:val="04A0" w:firstRow="1" w:lastRow="0" w:firstColumn="1" w:lastColumn="0" w:noHBand="0" w:noVBand="1"/>
      </w:tblPr>
      <w:tblGrid>
        <w:gridCol w:w="1082"/>
        <w:gridCol w:w="1151"/>
        <w:gridCol w:w="1151"/>
        <w:gridCol w:w="1151"/>
        <w:gridCol w:w="1151"/>
        <w:gridCol w:w="1514"/>
        <w:gridCol w:w="1076"/>
      </w:tblGrid>
      <w:tr w:rsidR="00EE33E6" w:rsidRPr="00EE33E6" w14:paraId="0ECF5EC5" w14:textId="77777777" w:rsidTr="00507673">
        <w:trPr>
          <w:trHeight w:val="593"/>
        </w:trPr>
        <w:tc>
          <w:tcPr>
            <w:tcW w:w="8276" w:type="dxa"/>
            <w:gridSpan w:val="7"/>
            <w:tcBorders>
              <w:top w:val="single" w:sz="4" w:space="0" w:color="auto"/>
              <w:left w:val="nil"/>
              <w:bottom w:val="single" w:sz="4" w:space="0" w:color="auto"/>
              <w:right w:val="nil"/>
            </w:tcBorders>
            <w:shd w:val="clear" w:color="auto" w:fill="auto"/>
            <w:noWrap/>
            <w:vAlign w:val="center"/>
            <w:hideMark/>
          </w:tcPr>
          <w:p w14:paraId="4C26FD47" w14:textId="77777777" w:rsidR="00C15966" w:rsidRPr="00EE33E6" w:rsidRDefault="00C15966" w:rsidP="00507673">
            <w:pPr>
              <w:jc w:val="center"/>
              <w:rPr>
                <w:color w:val="000000" w:themeColor="text1"/>
              </w:rPr>
            </w:pPr>
            <w:r w:rsidRPr="00EE33E6">
              <w:rPr>
                <w:color w:val="000000" w:themeColor="text1"/>
              </w:rPr>
              <w:t>Unweighted</w:t>
            </w:r>
          </w:p>
        </w:tc>
      </w:tr>
      <w:tr w:rsidR="00EE33E6" w:rsidRPr="00EE33E6" w14:paraId="11E35FF2" w14:textId="77777777" w:rsidTr="00507673">
        <w:trPr>
          <w:trHeight w:val="320"/>
        </w:trPr>
        <w:tc>
          <w:tcPr>
            <w:tcW w:w="1082" w:type="dxa"/>
            <w:tcBorders>
              <w:top w:val="nil"/>
              <w:left w:val="nil"/>
              <w:bottom w:val="nil"/>
              <w:right w:val="nil"/>
            </w:tcBorders>
            <w:shd w:val="clear" w:color="auto" w:fill="auto"/>
            <w:noWrap/>
            <w:vAlign w:val="center"/>
            <w:hideMark/>
          </w:tcPr>
          <w:p w14:paraId="4473541A" w14:textId="77777777" w:rsidR="00C15966" w:rsidRPr="00EE33E6" w:rsidRDefault="00C15966" w:rsidP="00507673">
            <w:pPr>
              <w:rPr>
                <w:color w:val="000000" w:themeColor="text1"/>
              </w:rPr>
            </w:pPr>
            <w:r w:rsidRPr="00EE33E6">
              <w:rPr>
                <w:color w:val="000000" w:themeColor="text1"/>
              </w:rPr>
              <w:t>sex</w:t>
            </w:r>
          </w:p>
        </w:tc>
        <w:tc>
          <w:tcPr>
            <w:tcW w:w="1151" w:type="dxa"/>
            <w:tcBorders>
              <w:top w:val="nil"/>
              <w:left w:val="nil"/>
              <w:bottom w:val="nil"/>
              <w:right w:val="nil"/>
            </w:tcBorders>
            <w:shd w:val="clear" w:color="auto" w:fill="auto"/>
            <w:noWrap/>
            <w:vAlign w:val="center"/>
            <w:hideMark/>
          </w:tcPr>
          <w:p w14:paraId="176E4D8D" w14:textId="77777777" w:rsidR="00C15966" w:rsidRPr="00EE33E6" w:rsidRDefault="00C15966" w:rsidP="00507673">
            <w:pPr>
              <w:jc w:val="center"/>
              <w:rPr>
                <w:color w:val="000000" w:themeColor="text1"/>
              </w:rPr>
            </w:pPr>
            <w:r w:rsidRPr="00EE33E6">
              <w:rPr>
                <w:color w:val="000000" w:themeColor="text1"/>
              </w:rPr>
              <w:t>20-29</w:t>
            </w:r>
          </w:p>
        </w:tc>
        <w:tc>
          <w:tcPr>
            <w:tcW w:w="1151" w:type="dxa"/>
            <w:tcBorders>
              <w:top w:val="nil"/>
              <w:left w:val="nil"/>
              <w:bottom w:val="nil"/>
              <w:right w:val="nil"/>
            </w:tcBorders>
            <w:shd w:val="clear" w:color="auto" w:fill="auto"/>
            <w:noWrap/>
            <w:vAlign w:val="center"/>
            <w:hideMark/>
          </w:tcPr>
          <w:p w14:paraId="7DA1E778" w14:textId="77777777" w:rsidR="00C15966" w:rsidRPr="00EE33E6" w:rsidRDefault="00C15966" w:rsidP="00507673">
            <w:pPr>
              <w:jc w:val="center"/>
              <w:rPr>
                <w:color w:val="000000" w:themeColor="text1"/>
              </w:rPr>
            </w:pPr>
            <w:r w:rsidRPr="00EE33E6">
              <w:rPr>
                <w:color w:val="000000" w:themeColor="text1"/>
              </w:rPr>
              <w:t>30-39</w:t>
            </w:r>
          </w:p>
        </w:tc>
        <w:tc>
          <w:tcPr>
            <w:tcW w:w="1151" w:type="dxa"/>
            <w:tcBorders>
              <w:top w:val="nil"/>
              <w:left w:val="nil"/>
              <w:bottom w:val="nil"/>
              <w:right w:val="nil"/>
            </w:tcBorders>
            <w:shd w:val="clear" w:color="auto" w:fill="auto"/>
            <w:noWrap/>
            <w:vAlign w:val="center"/>
            <w:hideMark/>
          </w:tcPr>
          <w:p w14:paraId="4739F136" w14:textId="77777777" w:rsidR="00C15966" w:rsidRPr="00EE33E6" w:rsidRDefault="00C15966" w:rsidP="00507673">
            <w:pPr>
              <w:jc w:val="center"/>
              <w:rPr>
                <w:color w:val="000000" w:themeColor="text1"/>
              </w:rPr>
            </w:pPr>
            <w:r w:rsidRPr="00EE33E6">
              <w:rPr>
                <w:color w:val="000000" w:themeColor="text1"/>
              </w:rPr>
              <w:t>40-49</w:t>
            </w:r>
          </w:p>
        </w:tc>
        <w:tc>
          <w:tcPr>
            <w:tcW w:w="1151" w:type="dxa"/>
            <w:tcBorders>
              <w:top w:val="nil"/>
              <w:left w:val="nil"/>
              <w:bottom w:val="nil"/>
              <w:right w:val="nil"/>
            </w:tcBorders>
            <w:shd w:val="clear" w:color="auto" w:fill="auto"/>
            <w:noWrap/>
            <w:vAlign w:val="center"/>
            <w:hideMark/>
          </w:tcPr>
          <w:p w14:paraId="14E77FF5" w14:textId="77777777" w:rsidR="00C15966" w:rsidRPr="00EE33E6" w:rsidRDefault="00C15966" w:rsidP="00507673">
            <w:pPr>
              <w:jc w:val="center"/>
              <w:rPr>
                <w:color w:val="000000" w:themeColor="text1"/>
              </w:rPr>
            </w:pPr>
            <w:r w:rsidRPr="00EE33E6">
              <w:rPr>
                <w:color w:val="000000" w:themeColor="text1"/>
              </w:rPr>
              <w:t>50-59</w:t>
            </w:r>
          </w:p>
        </w:tc>
        <w:tc>
          <w:tcPr>
            <w:tcW w:w="1514" w:type="dxa"/>
            <w:tcBorders>
              <w:top w:val="nil"/>
              <w:left w:val="nil"/>
              <w:bottom w:val="nil"/>
              <w:right w:val="nil"/>
            </w:tcBorders>
            <w:shd w:val="clear" w:color="auto" w:fill="auto"/>
            <w:noWrap/>
            <w:vAlign w:val="center"/>
            <w:hideMark/>
          </w:tcPr>
          <w:p w14:paraId="10249D98" w14:textId="77777777" w:rsidR="00C15966" w:rsidRPr="00EE33E6" w:rsidRDefault="00C15966" w:rsidP="00507673">
            <w:pPr>
              <w:jc w:val="center"/>
              <w:rPr>
                <w:color w:val="000000" w:themeColor="text1"/>
              </w:rPr>
            </w:pPr>
            <w:r w:rsidRPr="00EE33E6">
              <w:rPr>
                <w:color w:val="000000" w:themeColor="text1"/>
              </w:rPr>
              <w:t>60 or Older</w:t>
            </w:r>
          </w:p>
        </w:tc>
        <w:tc>
          <w:tcPr>
            <w:tcW w:w="1076" w:type="dxa"/>
            <w:tcBorders>
              <w:top w:val="nil"/>
              <w:left w:val="nil"/>
              <w:bottom w:val="nil"/>
              <w:right w:val="nil"/>
            </w:tcBorders>
            <w:shd w:val="clear" w:color="auto" w:fill="auto"/>
            <w:noWrap/>
            <w:vAlign w:val="center"/>
            <w:hideMark/>
          </w:tcPr>
          <w:p w14:paraId="67BE7D8C" w14:textId="77777777" w:rsidR="00C15966" w:rsidRPr="00EE33E6" w:rsidRDefault="00C15966" w:rsidP="00507673">
            <w:pPr>
              <w:jc w:val="center"/>
              <w:rPr>
                <w:color w:val="000000" w:themeColor="text1"/>
              </w:rPr>
            </w:pPr>
            <w:r w:rsidRPr="00EE33E6">
              <w:rPr>
                <w:color w:val="000000" w:themeColor="text1"/>
              </w:rPr>
              <w:t>Total</w:t>
            </w:r>
          </w:p>
        </w:tc>
      </w:tr>
      <w:tr w:rsidR="00EE33E6" w:rsidRPr="00EE33E6" w14:paraId="081A936D" w14:textId="77777777" w:rsidTr="00507673">
        <w:trPr>
          <w:trHeight w:val="85"/>
        </w:trPr>
        <w:tc>
          <w:tcPr>
            <w:tcW w:w="1082" w:type="dxa"/>
            <w:tcBorders>
              <w:top w:val="nil"/>
              <w:left w:val="nil"/>
              <w:bottom w:val="nil"/>
              <w:right w:val="nil"/>
            </w:tcBorders>
            <w:shd w:val="clear" w:color="auto" w:fill="auto"/>
            <w:noWrap/>
            <w:vAlign w:val="center"/>
            <w:hideMark/>
          </w:tcPr>
          <w:p w14:paraId="5AE47299" w14:textId="77777777" w:rsidR="00C15966" w:rsidRPr="00EE33E6" w:rsidRDefault="00C15966" w:rsidP="00507673">
            <w:pPr>
              <w:rPr>
                <w:color w:val="000000" w:themeColor="text1"/>
              </w:rPr>
            </w:pPr>
          </w:p>
        </w:tc>
        <w:tc>
          <w:tcPr>
            <w:tcW w:w="1151" w:type="dxa"/>
            <w:tcBorders>
              <w:top w:val="nil"/>
              <w:left w:val="nil"/>
              <w:bottom w:val="nil"/>
              <w:right w:val="nil"/>
            </w:tcBorders>
            <w:shd w:val="clear" w:color="auto" w:fill="auto"/>
            <w:noWrap/>
            <w:vAlign w:val="center"/>
            <w:hideMark/>
          </w:tcPr>
          <w:p w14:paraId="090D2D74" w14:textId="77777777" w:rsidR="00C15966" w:rsidRPr="00EE33E6" w:rsidRDefault="00C15966" w:rsidP="00507673">
            <w:pPr>
              <w:jc w:val="center"/>
              <w:rPr>
                <w:color w:val="000000" w:themeColor="text1"/>
              </w:rPr>
            </w:pPr>
          </w:p>
        </w:tc>
        <w:tc>
          <w:tcPr>
            <w:tcW w:w="1151" w:type="dxa"/>
            <w:tcBorders>
              <w:top w:val="nil"/>
              <w:left w:val="nil"/>
              <w:bottom w:val="nil"/>
              <w:right w:val="nil"/>
            </w:tcBorders>
            <w:shd w:val="clear" w:color="auto" w:fill="auto"/>
            <w:noWrap/>
            <w:vAlign w:val="center"/>
            <w:hideMark/>
          </w:tcPr>
          <w:p w14:paraId="599574C2" w14:textId="77777777" w:rsidR="00C15966" w:rsidRPr="00EE33E6" w:rsidRDefault="00C15966" w:rsidP="00507673">
            <w:pPr>
              <w:jc w:val="center"/>
              <w:rPr>
                <w:color w:val="000000" w:themeColor="text1"/>
              </w:rPr>
            </w:pPr>
          </w:p>
        </w:tc>
        <w:tc>
          <w:tcPr>
            <w:tcW w:w="1151" w:type="dxa"/>
            <w:tcBorders>
              <w:top w:val="nil"/>
              <w:left w:val="nil"/>
              <w:bottom w:val="nil"/>
              <w:right w:val="nil"/>
            </w:tcBorders>
            <w:shd w:val="clear" w:color="auto" w:fill="auto"/>
            <w:noWrap/>
            <w:vAlign w:val="center"/>
            <w:hideMark/>
          </w:tcPr>
          <w:p w14:paraId="55AD2A77" w14:textId="77777777" w:rsidR="00C15966" w:rsidRPr="00EE33E6" w:rsidRDefault="00C15966" w:rsidP="00507673">
            <w:pPr>
              <w:jc w:val="center"/>
              <w:rPr>
                <w:color w:val="000000" w:themeColor="text1"/>
              </w:rPr>
            </w:pPr>
          </w:p>
        </w:tc>
        <w:tc>
          <w:tcPr>
            <w:tcW w:w="1151" w:type="dxa"/>
            <w:tcBorders>
              <w:top w:val="nil"/>
              <w:left w:val="nil"/>
              <w:bottom w:val="nil"/>
              <w:right w:val="nil"/>
            </w:tcBorders>
            <w:shd w:val="clear" w:color="auto" w:fill="auto"/>
            <w:noWrap/>
            <w:vAlign w:val="center"/>
            <w:hideMark/>
          </w:tcPr>
          <w:p w14:paraId="6F42F7F6" w14:textId="77777777" w:rsidR="00C15966" w:rsidRPr="00EE33E6" w:rsidRDefault="00C15966" w:rsidP="00507673">
            <w:pPr>
              <w:jc w:val="center"/>
              <w:rPr>
                <w:color w:val="000000" w:themeColor="text1"/>
              </w:rPr>
            </w:pPr>
          </w:p>
        </w:tc>
        <w:tc>
          <w:tcPr>
            <w:tcW w:w="1514" w:type="dxa"/>
            <w:tcBorders>
              <w:top w:val="nil"/>
              <w:left w:val="nil"/>
              <w:bottom w:val="nil"/>
              <w:right w:val="nil"/>
            </w:tcBorders>
            <w:shd w:val="clear" w:color="auto" w:fill="auto"/>
            <w:noWrap/>
            <w:vAlign w:val="center"/>
            <w:hideMark/>
          </w:tcPr>
          <w:p w14:paraId="772F854F" w14:textId="77777777" w:rsidR="00C15966" w:rsidRPr="00EE33E6" w:rsidRDefault="00C15966" w:rsidP="00507673">
            <w:pPr>
              <w:jc w:val="center"/>
              <w:rPr>
                <w:color w:val="000000" w:themeColor="text1"/>
              </w:rPr>
            </w:pPr>
          </w:p>
        </w:tc>
        <w:tc>
          <w:tcPr>
            <w:tcW w:w="1076" w:type="dxa"/>
            <w:tcBorders>
              <w:top w:val="nil"/>
              <w:left w:val="nil"/>
              <w:bottom w:val="nil"/>
              <w:right w:val="nil"/>
            </w:tcBorders>
            <w:shd w:val="clear" w:color="auto" w:fill="auto"/>
            <w:noWrap/>
            <w:vAlign w:val="center"/>
            <w:hideMark/>
          </w:tcPr>
          <w:p w14:paraId="751A2C18" w14:textId="77777777" w:rsidR="00C15966" w:rsidRPr="00EE33E6" w:rsidRDefault="00C15966" w:rsidP="00507673">
            <w:pPr>
              <w:jc w:val="center"/>
              <w:rPr>
                <w:color w:val="000000" w:themeColor="text1"/>
              </w:rPr>
            </w:pPr>
          </w:p>
        </w:tc>
      </w:tr>
      <w:tr w:rsidR="00EE33E6" w:rsidRPr="00EE33E6" w14:paraId="49B0A2FF" w14:textId="77777777" w:rsidTr="00507673">
        <w:trPr>
          <w:trHeight w:val="320"/>
        </w:trPr>
        <w:tc>
          <w:tcPr>
            <w:tcW w:w="1082" w:type="dxa"/>
            <w:tcBorders>
              <w:top w:val="nil"/>
              <w:left w:val="nil"/>
              <w:bottom w:val="nil"/>
              <w:right w:val="nil"/>
            </w:tcBorders>
            <w:shd w:val="clear" w:color="auto" w:fill="auto"/>
            <w:noWrap/>
            <w:vAlign w:val="center"/>
            <w:hideMark/>
          </w:tcPr>
          <w:p w14:paraId="7E967610" w14:textId="77777777" w:rsidR="00C15966" w:rsidRPr="00EE33E6" w:rsidRDefault="00C15966" w:rsidP="00507673">
            <w:pPr>
              <w:rPr>
                <w:color w:val="000000" w:themeColor="text1"/>
              </w:rPr>
            </w:pPr>
            <w:r w:rsidRPr="00EE33E6">
              <w:rPr>
                <w:color w:val="000000" w:themeColor="text1"/>
              </w:rPr>
              <w:t>female</w:t>
            </w:r>
          </w:p>
        </w:tc>
        <w:tc>
          <w:tcPr>
            <w:tcW w:w="1151" w:type="dxa"/>
            <w:tcBorders>
              <w:top w:val="nil"/>
              <w:left w:val="nil"/>
              <w:bottom w:val="nil"/>
              <w:right w:val="nil"/>
            </w:tcBorders>
            <w:shd w:val="clear" w:color="auto" w:fill="auto"/>
            <w:noWrap/>
            <w:vAlign w:val="center"/>
            <w:hideMark/>
          </w:tcPr>
          <w:p w14:paraId="6D3C503A" w14:textId="77777777" w:rsidR="00C15966" w:rsidRPr="00EE33E6" w:rsidRDefault="00C15966" w:rsidP="00507673">
            <w:pPr>
              <w:jc w:val="center"/>
              <w:rPr>
                <w:color w:val="000000" w:themeColor="text1"/>
              </w:rPr>
            </w:pPr>
            <w:r w:rsidRPr="00EE33E6">
              <w:rPr>
                <w:color w:val="000000" w:themeColor="text1"/>
              </w:rPr>
              <w:t>5.40%</w:t>
            </w:r>
          </w:p>
        </w:tc>
        <w:tc>
          <w:tcPr>
            <w:tcW w:w="1151" w:type="dxa"/>
            <w:tcBorders>
              <w:top w:val="nil"/>
              <w:left w:val="nil"/>
              <w:bottom w:val="nil"/>
              <w:right w:val="nil"/>
            </w:tcBorders>
            <w:shd w:val="clear" w:color="auto" w:fill="auto"/>
            <w:noWrap/>
            <w:vAlign w:val="center"/>
            <w:hideMark/>
          </w:tcPr>
          <w:p w14:paraId="3DDEAA32" w14:textId="77777777" w:rsidR="00C15966" w:rsidRPr="00EE33E6" w:rsidRDefault="00C15966" w:rsidP="00507673">
            <w:pPr>
              <w:jc w:val="center"/>
              <w:rPr>
                <w:color w:val="000000" w:themeColor="text1"/>
              </w:rPr>
            </w:pPr>
            <w:r w:rsidRPr="00EE33E6">
              <w:rPr>
                <w:color w:val="000000" w:themeColor="text1"/>
              </w:rPr>
              <w:t>16.00%</w:t>
            </w:r>
          </w:p>
        </w:tc>
        <w:tc>
          <w:tcPr>
            <w:tcW w:w="1151" w:type="dxa"/>
            <w:tcBorders>
              <w:top w:val="nil"/>
              <w:left w:val="nil"/>
              <w:bottom w:val="nil"/>
              <w:right w:val="nil"/>
            </w:tcBorders>
            <w:shd w:val="clear" w:color="auto" w:fill="auto"/>
            <w:noWrap/>
            <w:vAlign w:val="center"/>
            <w:hideMark/>
          </w:tcPr>
          <w:p w14:paraId="22341403" w14:textId="77777777" w:rsidR="00C15966" w:rsidRPr="00EE33E6" w:rsidRDefault="00C15966" w:rsidP="00507673">
            <w:pPr>
              <w:jc w:val="center"/>
              <w:rPr>
                <w:color w:val="000000" w:themeColor="text1"/>
              </w:rPr>
            </w:pPr>
            <w:r w:rsidRPr="00EE33E6">
              <w:rPr>
                <w:color w:val="000000" w:themeColor="text1"/>
              </w:rPr>
              <w:t>12.40%</w:t>
            </w:r>
          </w:p>
        </w:tc>
        <w:tc>
          <w:tcPr>
            <w:tcW w:w="1151" w:type="dxa"/>
            <w:tcBorders>
              <w:top w:val="nil"/>
              <w:left w:val="nil"/>
              <w:bottom w:val="nil"/>
              <w:right w:val="nil"/>
            </w:tcBorders>
            <w:shd w:val="clear" w:color="auto" w:fill="auto"/>
            <w:noWrap/>
            <w:vAlign w:val="center"/>
            <w:hideMark/>
          </w:tcPr>
          <w:p w14:paraId="42F07462" w14:textId="77777777" w:rsidR="00C15966" w:rsidRPr="00EE33E6" w:rsidRDefault="00C15966" w:rsidP="00507673">
            <w:pPr>
              <w:jc w:val="center"/>
              <w:rPr>
                <w:color w:val="000000" w:themeColor="text1"/>
              </w:rPr>
            </w:pPr>
            <w:r w:rsidRPr="00EE33E6">
              <w:rPr>
                <w:color w:val="000000" w:themeColor="text1"/>
              </w:rPr>
              <w:t>8.60%</w:t>
            </w:r>
          </w:p>
        </w:tc>
        <w:tc>
          <w:tcPr>
            <w:tcW w:w="1514" w:type="dxa"/>
            <w:tcBorders>
              <w:top w:val="nil"/>
              <w:left w:val="nil"/>
              <w:bottom w:val="nil"/>
              <w:right w:val="nil"/>
            </w:tcBorders>
            <w:shd w:val="clear" w:color="auto" w:fill="auto"/>
            <w:noWrap/>
            <w:vAlign w:val="center"/>
            <w:hideMark/>
          </w:tcPr>
          <w:p w14:paraId="1DAD9D69" w14:textId="77777777" w:rsidR="00C15966" w:rsidRPr="00EE33E6" w:rsidRDefault="00C15966" w:rsidP="00507673">
            <w:pPr>
              <w:jc w:val="center"/>
              <w:rPr>
                <w:color w:val="000000" w:themeColor="text1"/>
              </w:rPr>
            </w:pPr>
            <w:r w:rsidRPr="00EE33E6">
              <w:rPr>
                <w:color w:val="000000" w:themeColor="text1"/>
              </w:rPr>
              <w:t>2.40%</w:t>
            </w:r>
          </w:p>
        </w:tc>
        <w:tc>
          <w:tcPr>
            <w:tcW w:w="1076" w:type="dxa"/>
            <w:tcBorders>
              <w:top w:val="nil"/>
              <w:left w:val="nil"/>
              <w:bottom w:val="nil"/>
              <w:right w:val="nil"/>
            </w:tcBorders>
            <w:shd w:val="clear" w:color="auto" w:fill="auto"/>
            <w:noWrap/>
            <w:vAlign w:val="center"/>
            <w:hideMark/>
          </w:tcPr>
          <w:p w14:paraId="287C7566" w14:textId="77777777" w:rsidR="00C15966" w:rsidRPr="00EE33E6" w:rsidRDefault="00C15966" w:rsidP="00507673">
            <w:pPr>
              <w:jc w:val="center"/>
              <w:rPr>
                <w:color w:val="000000" w:themeColor="text1"/>
              </w:rPr>
            </w:pPr>
            <w:r w:rsidRPr="00EE33E6">
              <w:rPr>
                <w:color w:val="000000" w:themeColor="text1"/>
              </w:rPr>
              <w:t>44.80%</w:t>
            </w:r>
          </w:p>
        </w:tc>
      </w:tr>
      <w:tr w:rsidR="00EE33E6" w:rsidRPr="00EE33E6" w14:paraId="5342E3D5" w14:textId="77777777" w:rsidTr="00507673">
        <w:trPr>
          <w:trHeight w:val="320"/>
        </w:trPr>
        <w:tc>
          <w:tcPr>
            <w:tcW w:w="1082" w:type="dxa"/>
            <w:tcBorders>
              <w:top w:val="nil"/>
              <w:left w:val="nil"/>
              <w:bottom w:val="nil"/>
              <w:right w:val="nil"/>
            </w:tcBorders>
            <w:shd w:val="clear" w:color="auto" w:fill="auto"/>
            <w:noWrap/>
            <w:vAlign w:val="center"/>
            <w:hideMark/>
          </w:tcPr>
          <w:p w14:paraId="1869DB6B" w14:textId="77777777" w:rsidR="00C15966" w:rsidRPr="00EE33E6" w:rsidRDefault="00C15966" w:rsidP="00507673">
            <w:pPr>
              <w:rPr>
                <w:color w:val="000000" w:themeColor="text1"/>
              </w:rPr>
            </w:pPr>
            <w:r w:rsidRPr="00EE33E6">
              <w:rPr>
                <w:color w:val="000000" w:themeColor="text1"/>
              </w:rPr>
              <w:t>male</w:t>
            </w:r>
          </w:p>
        </w:tc>
        <w:tc>
          <w:tcPr>
            <w:tcW w:w="1151" w:type="dxa"/>
            <w:tcBorders>
              <w:top w:val="nil"/>
              <w:left w:val="nil"/>
              <w:bottom w:val="nil"/>
              <w:right w:val="nil"/>
            </w:tcBorders>
            <w:shd w:val="clear" w:color="auto" w:fill="auto"/>
            <w:noWrap/>
            <w:vAlign w:val="center"/>
            <w:hideMark/>
          </w:tcPr>
          <w:p w14:paraId="301355FD" w14:textId="77777777" w:rsidR="00C15966" w:rsidRPr="00EE33E6" w:rsidRDefault="00C15966" w:rsidP="00507673">
            <w:pPr>
              <w:jc w:val="center"/>
              <w:rPr>
                <w:color w:val="000000" w:themeColor="text1"/>
              </w:rPr>
            </w:pPr>
            <w:r w:rsidRPr="00EE33E6">
              <w:rPr>
                <w:color w:val="000000" w:themeColor="text1"/>
              </w:rPr>
              <w:t>5.20%</w:t>
            </w:r>
          </w:p>
        </w:tc>
        <w:tc>
          <w:tcPr>
            <w:tcW w:w="1151" w:type="dxa"/>
            <w:tcBorders>
              <w:top w:val="nil"/>
              <w:left w:val="nil"/>
              <w:bottom w:val="nil"/>
              <w:right w:val="nil"/>
            </w:tcBorders>
            <w:shd w:val="clear" w:color="auto" w:fill="auto"/>
            <w:noWrap/>
            <w:vAlign w:val="center"/>
            <w:hideMark/>
          </w:tcPr>
          <w:p w14:paraId="70D694A3" w14:textId="77777777" w:rsidR="00C15966" w:rsidRPr="00EE33E6" w:rsidRDefault="00C15966" w:rsidP="00507673">
            <w:pPr>
              <w:jc w:val="center"/>
              <w:rPr>
                <w:color w:val="000000" w:themeColor="text1"/>
              </w:rPr>
            </w:pPr>
            <w:r w:rsidRPr="00EE33E6">
              <w:rPr>
                <w:color w:val="000000" w:themeColor="text1"/>
              </w:rPr>
              <w:t>14.60%</w:t>
            </w:r>
          </w:p>
        </w:tc>
        <w:tc>
          <w:tcPr>
            <w:tcW w:w="1151" w:type="dxa"/>
            <w:tcBorders>
              <w:top w:val="nil"/>
              <w:left w:val="nil"/>
              <w:bottom w:val="nil"/>
              <w:right w:val="nil"/>
            </w:tcBorders>
            <w:shd w:val="clear" w:color="auto" w:fill="auto"/>
            <w:noWrap/>
            <w:vAlign w:val="center"/>
            <w:hideMark/>
          </w:tcPr>
          <w:p w14:paraId="73112739" w14:textId="77777777" w:rsidR="00C15966" w:rsidRPr="00EE33E6" w:rsidRDefault="00C15966" w:rsidP="00507673">
            <w:pPr>
              <w:jc w:val="center"/>
              <w:rPr>
                <w:color w:val="000000" w:themeColor="text1"/>
              </w:rPr>
            </w:pPr>
            <w:r w:rsidRPr="00EE33E6">
              <w:rPr>
                <w:color w:val="000000" w:themeColor="text1"/>
              </w:rPr>
              <w:t>16.80%</w:t>
            </w:r>
          </w:p>
        </w:tc>
        <w:tc>
          <w:tcPr>
            <w:tcW w:w="1151" w:type="dxa"/>
            <w:tcBorders>
              <w:top w:val="nil"/>
              <w:left w:val="nil"/>
              <w:bottom w:val="nil"/>
              <w:right w:val="nil"/>
            </w:tcBorders>
            <w:shd w:val="clear" w:color="auto" w:fill="auto"/>
            <w:noWrap/>
            <w:vAlign w:val="center"/>
            <w:hideMark/>
          </w:tcPr>
          <w:p w14:paraId="741AB934" w14:textId="77777777" w:rsidR="00C15966" w:rsidRPr="00EE33E6" w:rsidRDefault="00C15966" w:rsidP="00507673">
            <w:pPr>
              <w:jc w:val="center"/>
              <w:rPr>
                <w:color w:val="000000" w:themeColor="text1"/>
              </w:rPr>
            </w:pPr>
            <w:r w:rsidRPr="00EE33E6">
              <w:rPr>
                <w:color w:val="000000" w:themeColor="text1"/>
              </w:rPr>
              <w:t>11.20%</w:t>
            </w:r>
          </w:p>
        </w:tc>
        <w:tc>
          <w:tcPr>
            <w:tcW w:w="1514" w:type="dxa"/>
            <w:tcBorders>
              <w:top w:val="nil"/>
              <w:left w:val="nil"/>
              <w:bottom w:val="nil"/>
              <w:right w:val="nil"/>
            </w:tcBorders>
            <w:shd w:val="clear" w:color="auto" w:fill="auto"/>
            <w:noWrap/>
            <w:vAlign w:val="center"/>
            <w:hideMark/>
          </w:tcPr>
          <w:p w14:paraId="403FF7B4" w14:textId="77777777" w:rsidR="00C15966" w:rsidRPr="00EE33E6" w:rsidRDefault="00C15966" w:rsidP="00507673">
            <w:pPr>
              <w:jc w:val="center"/>
              <w:rPr>
                <w:color w:val="000000" w:themeColor="text1"/>
              </w:rPr>
            </w:pPr>
            <w:r w:rsidRPr="00EE33E6">
              <w:rPr>
                <w:color w:val="000000" w:themeColor="text1"/>
              </w:rPr>
              <w:t>7.40%</w:t>
            </w:r>
          </w:p>
        </w:tc>
        <w:tc>
          <w:tcPr>
            <w:tcW w:w="1076" w:type="dxa"/>
            <w:tcBorders>
              <w:top w:val="nil"/>
              <w:left w:val="nil"/>
              <w:bottom w:val="nil"/>
              <w:right w:val="nil"/>
            </w:tcBorders>
            <w:shd w:val="clear" w:color="auto" w:fill="auto"/>
            <w:noWrap/>
            <w:vAlign w:val="center"/>
            <w:hideMark/>
          </w:tcPr>
          <w:p w14:paraId="710E78F3" w14:textId="77777777" w:rsidR="00C15966" w:rsidRPr="00EE33E6" w:rsidRDefault="00C15966" w:rsidP="00507673">
            <w:pPr>
              <w:jc w:val="center"/>
              <w:rPr>
                <w:color w:val="000000" w:themeColor="text1"/>
              </w:rPr>
            </w:pPr>
            <w:r w:rsidRPr="00EE33E6">
              <w:rPr>
                <w:color w:val="000000" w:themeColor="text1"/>
              </w:rPr>
              <w:t>55.20%</w:t>
            </w:r>
          </w:p>
        </w:tc>
      </w:tr>
      <w:tr w:rsidR="00EE33E6" w:rsidRPr="00EE33E6" w14:paraId="40C41221" w14:textId="77777777" w:rsidTr="00507673">
        <w:trPr>
          <w:trHeight w:val="85"/>
        </w:trPr>
        <w:tc>
          <w:tcPr>
            <w:tcW w:w="1082" w:type="dxa"/>
            <w:tcBorders>
              <w:top w:val="nil"/>
              <w:left w:val="nil"/>
              <w:bottom w:val="single" w:sz="4" w:space="0" w:color="auto"/>
              <w:right w:val="nil"/>
            </w:tcBorders>
            <w:shd w:val="clear" w:color="auto" w:fill="auto"/>
            <w:noWrap/>
            <w:vAlign w:val="center"/>
            <w:hideMark/>
          </w:tcPr>
          <w:p w14:paraId="482B4F66" w14:textId="77777777" w:rsidR="00C15966" w:rsidRPr="00EE33E6" w:rsidRDefault="00C15966" w:rsidP="00507673">
            <w:pPr>
              <w:rPr>
                <w:color w:val="000000" w:themeColor="text1"/>
              </w:rPr>
            </w:pPr>
          </w:p>
        </w:tc>
        <w:tc>
          <w:tcPr>
            <w:tcW w:w="1151" w:type="dxa"/>
            <w:tcBorders>
              <w:top w:val="nil"/>
              <w:left w:val="nil"/>
              <w:bottom w:val="single" w:sz="4" w:space="0" w:color="auto"/>
              <w:right w:val="nil"/>
            </w:tcBorders>
            <w:shd w:val="clear" w:color="auto" w:fill="auto"/>
            <w:noWrap/>
            <w:vAlign w:val="center"/>
            <w:hideMark/>
          </w:tcPr>
          <w:p w14:paraId="4091E0E9" w14:textId="77777777" w:rsidR="00C15966" w:rsidRPr="00EE33E6" w:rsidRDefault="00C15966" w:rsidP="00507673">
            <w:pPr>
              <w:jc w:val="center"/>
              <w:rPr>
                <w:color w:val="000000" w:themeColor="text1"/>
              </w:rPr>
            </w:pPr>
          </w:p>
        </w:tc>
        <w:tc>
          <w:tcPr>
            <w:tcW w:w="1151" w:type="dxa"/>
            <w:tcBorders>
              <w:top w:val="nil"/>
              <w:left w:val="nil"/>
              <w:bottom w:val="single" w:sz="4" w:space="0" w:color="auto"/>
              <w:right w:val="nil"/>
            </w:tcBorders>
            <w:shd w:val="clear" w:color="auto" w:fill="auto"/>
            <w:noWrap/>
            <w:vAlign w:val="center"/>
            <w:hideMark/>
          </w:tcPr>
          <w:p w14:paraId="376E10DA" w14:textId="77777777" w:rsidR="00C15966" w:rsidRPr="00EE33E6" w:rsidRDefault="00C15966" w:rsidP="00507673">
            <w:pPr>
              <w:jc w:val="center"/>
              <w:rPr>
                <w:color w:val="000000" w:themeColor="text1"/>
              </w:rPr>
            </w:pPr>
          </w:p>
        </w:tc>
        <w:tc>
          <w:tcPr>
            <w:tcW w:w="1151" w:type="dxa"/>
            <w:tcBorders>
              <w:top w:val="nil"/>
              <w:left w:val="nil"/>
              <w:bottom w:val="single" w:sz="4" w:space="0" w:color="auto"/>
              <w:right w:val="nil"/>
            </w:tcBorders>
            <w:shd w:val="clear" w:color="auto" w:fill="auto"/>
            <w:noWrap/>
            <w:vAlign w:val="center"/>
            <w:hideMark/>
          </w:tcPr>
          <w:p w14:paraId="14895C9B" w14:textId="77777777" w:rsidR="00C15966" w:rsidRPr="00EE33E6" w:rsidRDefault="00C15966" w:rsidP="00507673">
            <w:pPr>
              <w:jc w:val="center"/>
              <w:rPr>
                <w:color w:val="000000" w:themeColor="text1"/>
              </w:rPr>
            </w:pPr>
          </w:p>
        </w:tc>
        <w:tc>
          <w:tcPr>
            <w:tcW w:w="1151" w:type="dxa"/>
            <w:tcBorders>
              <w:top w:val="nil"/>
              <w:left w:val="nil"/>
              <w:bottom w:val="single" w:sz="4" w:space="0" w:color="auto"/>
              <w:right w:val="nil"/>
            </w:tcBorders>
            <w:shd w:val="clear" w:color="auto" w:fill="auto"/>
            <w:noWrap/>
            <w:vAlign w:val="center"/>
            <w:hideMark/>
          </w:tcPr>
          <w:p w14:paraId="74B25EE0" w14:textId="77777777" w:rsidR="00C15966" w:rsidRPr="00EE33E6" w:rsidRDefault="00C15966" w:rsidP="00507673">
            <w:pPr>
              <w:jc w:val="center"/>
              <w:rPr>
                <w:color w:val="000000" w:themeColor="text1"/>
              </w:rPr>
            </w:pPr>
          </w:p>
        </w:tc>
        <w:tc>
          <w:tcPr>
            <w:tcW w:w="1514" w:type="dxa"/>
            <w:tcBorders>
              <w:top w:val="nil"/>
              <w:left w:val="nil"/>
              <w:bottom w:val="single" w:sz="4" w:space="0" w:color="auto"/>
              <w:right w:val="nil"/>
            </w:tcBorders>
            <w:shd w:val="clear" w:color="auto" w:fill="auto"/>
            <w:noWrap/>
            <w:vAlign w:val="center"/>
            <w:hideMark/>
          </w:tcPr>
          <w:p w14:paraId="79EEBCE5" w14:textId="77777777" w:rsidR="00C15966" w:rsidRPr="00EE33E6" w:rsidRDefault="00C15966" w:rsidP="00507673">
            <w:pPr>
              <w:jc w:val="center"/>
              <w:rPr>
                <w:color w:val="000000" w:themeColor="text1"/>
              </w:rPr>
            </w:pPr>
          </w:p>
        </w:tc>
        <w:tc>
          <w:tcPr>
            <w:tcW w:w="1076" w:type="dxa"/>
            <w:tcBorders>
              <w:top w:val="nil"/>
              <w:left w:val="nil"/>
              <w:bottom w:val="single" w:sz="4" w:space="0" w:color="auto"/>
              <w:right w:val="nil"/>
            </w:tcBorders>
            <w:shd w:val="clear" w:color="auto" w:fill="auto"/>
            <w:noWrap/>
            <w:vAlign w:val="center"/>
            <w:hideMark/>
          </w:tcPr>
          <w:p w14:paraId="56D19167" w14:textId="77777777" w:rsidR="00C15966" w:rsidRPr="00EE33E6" w:rsidRDefault="00C15966" w:rsidP="00507673">
            <w:pPr>
              <w:jc w:val="center"/>
              <w:rPr>
                <w:color w:val="000000" w:themeColor="text1"/>
              </w:rPr>
            </w:pPr>
          </w:p>
        </w:tc>
      </w:tr>
      <w:tr w:rsidR="00C15966" w:rsidRPr="00EE33E6" w14:paraId="030040BA" w14:textId="77777777" w:rsidTr="00507673">
        <w:trPr>
          <w:trHeight w:val="320"/>
        </w:trPr>
        <w:tc>
          <w:tcPr>
            <w:tcW w:w="1082" w:type="dxa"/>
            <w:tcBorders>
              <w:top w:val="nil"/>
              <w:left w:val="nil"/>
              <w:bottom w:val="nil"/>
              <w:right w:val="nil"/>
            </w:tcBorders>
            <w:shd w:val="clear" w:color="auto" w:fill="auto"/>
            <w:noWrap/>
            <w:vAlign w:val="center"/>
            <w:hideMark/>
          </w:tcPr>
          <w:p w14:paraId="3CF8638A" w14:textId="77777777" w:rsidR="00C15966" w:rsidRPr="00EE33E6" w:rsidRDefault="00C15966" w:rsidP="00507673">
            <w:pPr>
              <w:rPr>
                <w:color w:val="000000" w:themeColor="text1"/>
              </w:rPr>
            </w:pPr>
            <w:r w:rsidRPr="00EE33E6">
              <w:rPr>
                <w:color w:val="000000" w:themeColor="text1"/>
              </w:rPr>
              <w:t>Total</w:t>
            </w:r>
          </w:p>
        </w:tc>
        <w:tc>
          <w:tcPr>
            <w:tcW w:w="1151" w:type="dxa"/>
            <w:tcBorders>
              <w:top w:val="nil"/>
              <w:left w:val="nil"/>
              <w:bottom w:val="nil"/>
              <w:right w:val="nil"/>
            </w:tcBorders>
            <w:shd w:val="clear" w:color="auto" w:fill="auto"/>
            <w:noWrap/>
            <w:vAlign w:val="center"/>
            <w:hideMark/>
          </w:tcPr>
          <w:p w14:paraId="200F8006" w14:textId="77777777" w:rsidR="00C15966" w:rsidRPr="00EE33E6" w:rsidRDefault="00C15966" w:rsidP="00507673">
            <w:pPr>
              <w:jc w:val="center"/>
              <w:rPr>
                <w:color w:val="000000" w:themeColor="text1"/>
              </w:rPr>
            </w:pPr>
            <w:r w:rsidRPr="00EE33E6">
              <w:rPr>
                <w:color w:val="000000" w:themeColor="text1"/>
              </w:rPr>
              <w:t>10.60%</w:t>
            </w:r>
          </w:p>
        </w:tc>
        <w:tc>
          <w:tcPr>
            <w:tcW w:w="1151" w:type="dxa"/>
            <w:tcBorders>
              <w:top w:val="nil"/>
              <w:left w:val="nil"/>
              <w:bottom w:val="nil"/>
              <w:right w:val="nil"/>
            </w:tcBorders>
            <w:shd w:val="clear" w:color="auto" w:fill="auto"/>
            <w:noWrap/>
            <w:vAlign w:val="center"/>
            <w:hideMark/>
          </w:tcPr>
          <w:p w14:paraId="0DAF2652" w14:textId="77777777" w:rsidR="00C15966" w:rsidRPr="00EE33E6" w:rsidRDefault="00C15966" w:rsidP="00507673">
            <w:pPr>
              <w:jc w:val="center"/>
              <w:rPr>
                <w:color w:val="000000" w:themeColor="text1"/>
              </w:rPr>
            </w:pPr>
            <w:r w:rsidRPr="00EE33E6">
              <w:rPr>
                <w:color w:val="000000" w:themeColor="text1"/>
              </w:rPr>
              <w:t>30.60%</w:t>
            </w:r>
          </w:p>
        </w:tc>
        <w:tc>
          <w:tcPr>
            <w:tcW w:w="1151" w:type="dxa"/>
            <w:tcBorders>
              <w:top w:val="nil"/>
              <w:left w:val="nil"/>
              <w:bottom w:val="nil"/>
              <w:right w:val="nil"/>
            </w:tcBorders>
            <w:shd w:val="clear" w:color="auto" w:fill="auto"/>
            <w:noWrap/>
            <w:vAlign w:val="center"/>
            <w:hideMark/>
          </w:tcPr>
          <w:p w14:paraId="135DDDDA" w14:textId="77777777" w:rsidR="00C15966" w:rsidRPr="00EE33E6" w:rsidRDefault="00C15966" w:rsidP="00507673">
            <w:pPr>
              <w:jc w:val="center"/>
              <w:rPr>
                <w:color w:val="000000" w:themeColor="text1"/>
              </w:rPr>
            </w:pPr>
            <w:r w:rsidRPr="00EE33E6">
              <w:rPr>
                <w:color w:val="000000" w:themeColor="text1"/>
              </w:rPr>
              <w:t>29.20%</w:t>
            </w:r>
          </w:p>
        </w:tc>
        <w:tc>
          <w:tcPr>
            <w:tcW w:w="1151" w:type="dxa"/>
            <w:tcBorders>
              <w:top w:val="nil"/>
              <w:left w:val="nil"/>
              <w:bottom w:val="nil"/>
              <w:right w:val="nil"/>
            </w:tcBorders>
            <w:shd w:val="clear" w:color="auto" w:fill="auto"/>
            <w:noWrap/>
            <w:vAlign w:val="center"/>
            <w:hideMark/>
          </w:tcPr>
          <w:p w14:paraId="1314A14E" w14:textId="77777777" w:rsidR="00C15966" w:rsidRPr="00EE33E6" w:rsidRDefault="00C15966" w:rsidP="00507673">
            <w:pPr>
              <w:jc w:val="center"/>
              <w:rPr>
                <w:color w:val="000000" w:themeColor="text1"/>
              </w:rPr>
            </w:pPr>
            <w:r w:rsidRPr="00EE33E6">
              <w:rPr>
                <w:color w:val="000000" w:themeColor="text1"/>
              </w:rPr>
              <w:t>19.80%</w:t>
            </w:r>
          </w:p>
        </w:tc>
        <w:tc>
          <w:tcPr>
            <w:tcW w:w="1514" w:type="dxa"/>
            <w:tcBorders>
              <w:top w:val="nil"/>
              <w:left w:val="nil"/>
              <w:bottom w:val="nil"/>
              <w:right w:val="nil"/>
            </w:tcBorders>
            <w:shd w:val="clear" w:color="auto" w:fill="auto"/>
            <w:noWrap/>
            <w:vAlign w:val="center"/>
            <w:hideMark/>
          </w:tcPr>
          <w:p w14:paraId="197CEE27" w14:textId="77777777" w:rsidR="00C15966" w:rsidRPr="00EE33E6" w:rsidRDefault="00C15966" w:rsidP="00507673">
            <w:pPr>
              <w:jc w:val="center"/>
              <w:rPr>
                <w:color w:val="000000" w:themeColor="text1"/>
              </w:rPr>
            </w:pPr>
            <w:r w:rsidRPr="00EE33E6">
              <w:rPr>
                <w:color w:val="000000" w:themeColor="text1"/>
              </w:rPr>
              <w:t>9.80%</w:t>
            </w:r>
          </w:p>
        </w:tc>
        <w:tc>
          <w:tcPr>
            <w:tcW w:w="1076" w:type="dxa"/>
            <w:tcBorders>
              <w:top w:val="nil"/>
              <w:left w:val="nil"/>
              <w:bottom w:val="nil"/>
              <w:right w:val="nil"/>
            </w:tcBorders>
            <w:shd w:val="clear" w:color="auto" w:fill="auto"/>
            <w:noWrap/>
            <w:vAlign w:val="center"/>
            <w:hideMark/>
          </w:tcPr>
          <w:p w14:paraId="68C90636" w14:textId="77777777" w:rsidR="00C15966" w:rsidRPr="00EE33E6" w:rsidRDefault="00C15966" w:rsidP="00507673">
            <w:pPr>
              <w:jc w:val="center"/>
              <w:rPr>
                <w:color w:val="000000" w:themeColor="text1"/>
              </w:rPr>
            </w:pPr>
            <w:r w:rsidRPr="00EE33E6">
              <w:rPr>
                <w:color w:val="000000" w:themeColor="text1"/>
              </w:rPr>
              <w:t>100.00%</w:t>
            </w:r>
          </w:p>
        </w:tc>
      </w:tr>
    </w:tbl>
    <w:p w14:paraId="3BBFE3C1" w14:textId="77777777" w:rsidR="00C15966" w:rsidRPr="00EE33E6" w:rsidRDefault="00C15966" w:rsidP="00C15966">
      <w:pPr>
        <w:rPr>
          <w:color w:val="000000" w:themeColor="text1"/>
        </w:rPr>
      </w:pPr>
    </w:p>
    <w:tbl>
      <w:tblPr>
        <w:tblW w:w="8276" w:type="dxa"/>
        <w:tblInd w:w="108" w:type="dxa"/>
        <w:tblLook w:val="04A0" w:firstRow="1" w:lastRow="0" w:firstColumn="1" w:lastColumn="0" w:noHBand="0" w:noVBand="1"/>
      </w:tblPr>
      <w:tblGrid>
        <w:gridCol w:w="1082"/>
        <w:gridCol w:w="1151"/>
        <w:gridCol w:w="1151"/>
        <w:gridCol w:w="1151"/>
        <w:gridCol w:w="1054"/>
        <w:gridCol w:w="1611"/>
        <w:gridCol w:w="1076"/>
      </w:tblGrid>
      <w:tr w:rsidR="00EE33E6" w:rsidRPr="00EE33E6" w14:paraId="1F8B71EB" w14:textId="77777777" w:rsidTr="00507673">
        <w:trPr>
          <w:trHeight w:val="320"/>
        </w:trPr>
        <w:tc>
          <w:tcPr>
            <w:tcW w:w="8276" w:type="dxa"/>
            <w:gridSpan w:val="7"/>
            <w:tcBorders>
              <w:top w:val="single" w:sz="4" w:space="0" w:color="auto"/>
              <w:left w:val="nil"/>
              <w:bottom w:val="single" w:sz="4" w:space="0" w:color="auto"/>
              <w:right w:val="nil"/>
            </w:tcBorders>
            <w:shd w:val="clear" w:color="auto" w:fill="auto"/>
            <w:noWrap/>
            <w:vAlign w:val="center"/>
            <w:hideMark/>
          </w:tcPr>
          <w:p w14:paraId="4B914832" w14:textId="77777777" w:rsidR="00C15966" w:rsidRPr="00EE33E6" w:rsidRDefault="00C15966" w:rsidP="00507673">
            <w:pPr>
              <w:jc w:val="center"/>
              <w:rPr>
                <w:color w:val="000000" w:themeColor="text1"/>
              </w:rPr>
            </w:pPr>
            <w:r w:rsidRPr="00EE33E6">
              <w:rPr>
                <w:color w:val="000000" w:themeColor="text1"/>
              </w:rPr>
              <w:t>Weighted</w:t>
            </w:r>
          </w:p>
        </w:tc>
      </w:tr>
      <w:tr w:rsidR="00EE33E6" w:rsidRPr="00EE33E6" w14:paraId="33E75B11" w14:textId="77777777" w:rsidTr="00507673">
        <w:trPr>
          <w:trHeight w:val="320"/>
        </w:trPr>
        <w:tc>
          <w:tcPr>
            <w:tcW w:w="1082" w:type="dxa"/>
            <w:tcBorders>
              <w:top w:val="nil"/>
              <w:left w:val="nil"/>
              <w:bottom w:val="nil"/>
              <w:right w:val="nil"/>
            </w:tcBorders>
            <w:shd w:val="clear" w:color="auto" w:fill="auto"/>
            <w:noWrap/>
            <w:vAlign w:val="center"/>
            <w:hideMark/>
          </w:tcPr>
          <w:p w14:paraId="439E1059" w14:textId="77777777" w:rsidR="00C15966" w:rsidRPr="00EE33E6" w:rsidRDefault="00C15966" w:rsidP="00507673">
            <w:pPr>
              <w:rPr>
                <w:color w:val="000000" w:themeColor="text1"/>
              </w:rPr>
            </w:pPr>
            <w:r w:rsidRPr="00EE33E6">
              <w:rPr>
                <w:color w:val="000000" w:themeColor="text1"/>
              </w:rPr>
              <w:t>sex</w:t>
            </w:r>
          </w:p>
        </w:tc>
        <w:tc>
          <w:tcPr>
            <w:tcW w:w="1151" w:type="dxa"/>
            <w:tcBorders>
              <w:top w:val="nil"/>
              <w:left w:val="nil"/>
              <w:bottom w:val="nil"/>
              <w:right w:val="nil"/>
            </w:tcBorders>
            <w:shd w:val="clear" w:color="auto" w:fill="auto"/>
            <w:noWrap/>
            <w:vAlign w:val="center"/>
            <w:hideMark/>
          </w:tcPr>
          <w:p w14:paraId="21E60737" w14:textId="77777777" w:rsidR="00C15966" w:rsidRPr="00EE33E6" w:rsidRDefault="00C15966" w:rsidP="00507673">
            <w:pPr>
              <w:jc w:val="center"/>
              <w:rPr>
                <w:color w:val="000000" w:themeColor="text1"/>
              </w:rPr>
            </w:pPr>
            <w:r w:rsidRPr="00EE33E6">
              <w:rPr>
                <w:color w:val="000000" w:themeColor="text1"/>
              </w:rPr>
              <w:t>20-29</w:t>
            </w:r>
          </w:p>
        </w:tc>
        <w:tc>
          <w:tcPr>
            <w:tcW w:w="1151" w:type="dxa"/>
            <w:tcBorders>
              <w:top w:val="nil"/>
              <w:left w:val="nil"/>
              <w:bottom w:val="nil"/>
              <w:right w:val="nil"/>
            </w:tcBorders>
            <w:shd w:val="clear" w:color="auto" w:fill="auto"/>
            <w:noWrap/>
            <w:vAlign w:val="center"/>
            <w:hideMark/>
          </w:tcPr>
          <w:p w14:paraId="10AF9D81" w14:textId="77777777" w:rsidR="00C15966" w:rsidRPr="00EE33E6" w:rsidRDefault="00C15966" w:rsidP="00507673">
            <w:pPr>
              <w:jc w:val="center"/>
              <w:rPr>
                <w:color w:val="000000" w:themeColor="text1"/>
              </w:rPr>
            </w:pPr>
            <w:r w:rsidRPr="00EE33E6">
              <w:rPr>
                <w:color w:val="000000" w:themeColor="text1"/>
              </w:rPr>
              <w:t>30-39</w:t>
            </w:r>
          </w:p>
        </w:tc>
        <w:tc>
          <w:tcPr>
            <w:tcW w:w="1151" w:type="dxa"/>
            <w:tcBorders>
              <w:top w:val="nil"/>
              <w:left w:val="nil"/>
              <w:bottom w:val="nil"/>
              <w:right w:val="nil"/>
            </w:tcBorders>
            <w:shd w:val="clear" w:color="auto" w:fill="auto"/>
            <w:noWrap/>
            <w:vAlign w:val="center"/>
            <w:hideMark/>
          </w:tcPr>
          <w:p w14:paraId="3C3A0D25" w14:textId="77777777" w:rsidR="00C15966" w:rsidRPr="00EE33E6" w:rsidRDefault="00C15966" w:rsidP="00507673">
            <w:pPr>
              <w:jc w:val="center"/>
              <w:rPr>
                <w:color w:val="000000" w:themeColor="text1"/>
              </w:rPr>
            </w:pPr>
            <w:r w:rsidRPr="00EE33E6">
              <w:rPr>
                <w:color w:val="000000" w:themeColor="text1"/>
              </w:rPr>
              <w:t>40-49</w:t>
            </w:r>
          </w:p>
        </w:tc>
        <w:tc>
          <w:tcPr>
            <w:tcW w:w="1054" w:type="dxa"/>
            <w:tcBorders>
              <w:top w:val="nil"/>
              <w:left w:val="nil"/>
              <w:bottom w:val="nil"/>
              <w:right w:val="nil"/>
            </w:tcBorders>
            <w:shd w:val="clear" w:color="auto" w:fill="auto"/>
            <w:noWrap/>
            <w:vAlign w:val="center"/>
            <w:hideMark/>
          </w:tcPr>
          <w:p w14:paraId="1A170F86" w14:textId="77777777" w:rsidR="00C15966" w:rsidRPr="00EE33E6" w:rsidRDefault="00C15966" w:rsidP="00507673">
            <w:pPr>
              <w:jc w:val="center"/>
              <w:rPr>
                <w:color w:val="000000" w:themeColor="text1"/>
              </w:rPr>
            </w:pPr>
            <w:r w:rsidRPr="00EE33E6">
              <w:rPr>
                <w:color w:val="000000" w:themeColor="text1"/>
              </w:rPr>
              <w:t>50-59</w:t>
            </w:r>
          </w:p>
        </w:tc>
        <w:tc>
          <w:tcPr>
            <w:tcW w:w="1611" w:type="dxa"/>
            <w:tcBorders>
              <w:top w:val="nil"/>
              <w:left w:val="nil"/>
              <w:bottom w:val="nil"/>
              <w:right w:val="nil"/>
            </w:tcBorders>
            <w:shd w:val="clear" w:color="auto" w:fill="auto"/>
            <w:noWrap/>
            <w:vAlign w:val="center"/>
            <w:hideMark/>
          </w:tcPr>
          <w:p w14:paraId="01BB3B4F" w14:textId="77777777" w:rsidR="00C15966" w:rsidRPr="00EE33E6" w:rsidRDefault="00C15966" w:rsidP="00507673">
            <w:pPr>
              <w:jc w:val="center"/>
              <w:rPr>
                <w:color w:val="000000" w:themeColor="text1"/>
              </w:rPr>
            </w:pPr>
            <w:r w:rsidRPr="00EE33E6">
              <w:rPr>
                <w:color w:val="000000" w:themeColor="text1"/>
              </w:rPr>
              <w:t>60 or Older</w:t>
            </w:r>
          </w:p>
        </w:tc>
        <w:tc>
          <w:tcPr>
            <w:tcW w:w="1076" w:type="dxa"/>
            <w:tcBorders>
              <w:top w:val="nil"/>
              <w:left w:val="nil"/>
              <w:bottom w:val="nil"/>
              <w:right w:val="nil"/>
            </w:tcBorders>
            <w:shd w:val="clear" w:color="auto" w:fill="auto"/>
            <w:noWrap/>
            <w:vAlign w:val="center"/>
            <w:hideMark/>
          </w:tcPr>
          <w:p w14:paraId="06DEFEF3" w14:textId="77777777" w:rsidR="00C15966" w:rsidRPr="00EE33E6" w:rsidRDefault="00C15966" w:rsidP="00507673">
            <w:pPr>
              <w:jc w:val="center"/>
              <w:rPr>
                <w:color w:val="000000" w:themeColor="text1"/>
              </w:rPr>
            </w:pPr>
            <w:r w:rsidRPr="00EE33E6">
              <w:rPr>
                <w:color w:val="000000" w:themeColor="text1"/>
              </w:rPr>
              <w:t>Total</w:t>
            </w:r>
          </w:p>
        </w:tc>
      </w:tr>
      <w:tr w:rsidR="00EE33E6" w:rsidRPr="00EE33E6" w14:paraId="4FBF3B60" w14:textId="77777777" w:rsidTr="00507673">
        <w:trPr>
          <w:trHeight w:val="85"/>
        </w:trPr>
        <w:tc>
          <w:tcPr>
            <w:tcW w:w="1082" w:type="dxa"/>
            <w:tcBorders>
              <w:top w:val="nil"/>
              <w:left w:val="nil"/>
              <w:bottom w:val="nil"/>
              <w:right w:val="nil"/>
            </w:tcBorders>
            <w:shd w:val="clear" w:color="auto" w:fill="auto"/>
            <w:noWrap/>
            <w:vAlign w:val="center"/>
            <w:hideMark/>
          </w:tcPr>
          <w:p w14:paraId="4D9D5AC8" w14:textId="77777777" w:rsidR="00C15966" w:rsidRPr="00EE33E6" w:rsidRDefault="00C15966" w:rsidP="00507673">
            <w:pPr>
              <w:rPr>
                <w:color w:val="000000" w:themeColor="text1"/>
              </w:rPr>
            </w:pPr>
          </w:p>
        </w:tc>
        <w:tc>
          <w:tcPr>
            <w:tcW w:w="1151" w:type="dxa"/>
            <w:tcBorders>
              <w:top w:val="nil"/>
              <w:left w:val="nil"/>
              <w:bottom w:val="nil"/>
              <w:right w:val="nil"/>
            </w:tcBorders>
            <w:shd w:val="clear" w:color="auto" w:fill="auto"/>
            <w:noWrap/>
            <w:vAlign w:val="center"/>
            <w:hideMark/>
          </w:tcPr>
          <w:p w14:paraId="28B07D6B" w14:textId="77777777" w:rsidR="00C15966" w:rsidRPr="00EE33E6" w:rsidRDefault="00C15966" w:rsidP="00507673">
            <w:pPr>
              <w:jc w:val="center"/>
              <w:rPr>
                <w:color w:val="000000" w:themeColor="text1"/>
              </w:rPr>
            </w:pPr>
          </w:p>
        </w:tc>
        <w:tc>
          <w:tcPr>
            <w:tcW w:w="1151" w:type="dxa"/>
            <w:tcBorders>
              <w:top w:val="nil"/>
              <w:left w:val="nil"/>
              <w:bottom w:val="nil"/>
              <w:right w:val="nil"/>
            </w:tcBorders>
            <w:shd w:val="clear" w:color="auto" w:fill="auto"/>
            <w:noWrap/>
            <w:vAlign w:val="center"/>
            <w:hideMark/>
          </w:tcPr>
          <w:p w14:paraId="15C82A12" w14:textId="77777777" w:rsidR="00C15966" w:rsidRPr="00EE33E6" w:rsidRDefault="00C15966" w:rsidP="00507673">
            <w:pPr>
              <w:jc w:val="center"/>
              <w:rPr>
                <w:color w:val="000000" w:themeColor="text1"/>
              </w:rPr>
            </w:pPr>
          </w:p>
        </w:tc>
        <w:tc>
          <w:tcPr>
            <w:tcW w:w="1151" w:type="dxa"/>
            <w:tcBorders>
              <w:top w:val="nil"/>
              <w:left w:val="nil"/>
              <w:bottom w:val="nil"/>
              <w:right w:val="nil"/>
            </w:tcBorders>
            <w:shd w:val="clear" w:color="auto" w:fill="auto"/>
            <w:noWrap/>
            <w:vAlign w:val="center"/>
            <w:hideMark/>
          </w:tcPr>
          <w:p w14:paraId="3B02B0DB" w14:textId="77777777" w:rsidR="00C15966" w:rsidRPr="00EE33E6" w:rsidRDefault="00C15966" w:rsidP="00507673">
            <w:pPr>
              <w:jc w:val="center"/>
              <w:rPr>
                <w:color w:val="000000" w:themeColor="text1"/>
              </w:rPr>
            </w:pPr>
          </w:p>
        </w:tc>
        <w:tc>
          <w:tcPr>
            <w:tcW w:w="1054" w:type="dxa"/>
            <w:tcBorders>
              <w:top w:val="nil"/>
              <w:left w:val="nil"/>
              <w:bottom w:val="nil"/>
              <w:right w:val="nil"/>
            </w:tcBorders>
            <w:shd w:val="clear" w:color="auto" w:fill="auto"/>
            <w:noWrap/>
            <w:vAlign w:val="center"/>
            <w:hideMark/>
          </w:tcPr>
          <w:p w14:paraId="7147A3DD" w14:textId="77777777" w:rsidR="00C15966" w:rsidRPr="00EE33E6" w:rsidRDefault="00C15966" w:rsidP="00507673">
            <w:pPr>
              <w:jc w:val="center"/>
              <w:rPr>
                <w:color w:val="000000" w:themeColor="text1"/>
              </w:rPr>
            </w:pPr>
          </w:p>
        </w:tc>
        <w:tc>
          <w:tcPr>
            <w:tcW w:w="1611" w:type="dxa"/>
            <w:tcBorders>
              <w:top w:val="nil"/>
              <w:left w:val="nil"/>
              <w:bottom w:val="nil"/>
              <w:right w:val="nil"/>
            </w:tcBorders>
            <w:shd w:val="clear" w:color="auto" w:fill="auto"/>
            <w:noWrap/>
            <w:vAlign w:val="center"/>
            <w:hideMark/>
          </w:tcPr>
          <w:p w14:paraId="64663B1C" w14:textId="77777777" w:rsidR="00C15966" w:rsidRPr="00EE33E6" w:rsidRDefault="00C15966" w:rsidP="00507673">
            <w:pPr>
              <w:jc w:val="center"/>
              <w:rPr>
                <w:color w:val="000000" w:themeColor="text1"/>
              </w:rPr>
            </w:pPr>
          </w:p>
        </w:tc>
        <w:tc>
          <w:tcPr>
            <w:tcW w:w="1076" w:type="dxa"/>
            <w:tcBorders>
              <w:top w:val="nil"/>
              <w:left w:val="nil"/>
              <w:bottom w:val="nil"/>
              <w:right w:val="nil"/>
            </w:tcBorders>
            <w:shd w:val="clear" w:color="auto" w:fill="auto"/>
            <w:noWrap/>
            <w:vAlign w:val="center"/>
            <w:hideMark/>
          </w:tcPr>
          <w:p w14:paraId="40F69BAE" w14:textId="77777777" w:rsidR="00C15966" w:rsidRPr="00EE33E6" w:rsidRDefault="00C15966" w:rsidP="00507673">
            <w:pPr>
              <w:jc w:val="center"/>
              <w:rPr>
                <w:color w:val="000000" w:themeColor="text1"/>
              </w:rPr>
            </w:pPr>
          </w:p>
        </w:tc>
      </w:tr>
      <w:tr w:rsidR="00EE33E6" w:rsidRPr="00EE33E6" w14:paraId="083B6C6C" w14:textId="77777777" w:rsidTr="00507673">
        <w:trPr>
          <w:trHeight w:val="320"/>
        </w:trPr>
        <w:tc>
          <w:tcPr>
            <w:tcW w:w="1082" w:type="dxa"/>
            <w:tcBorders>
              <w:top w:val="nil"/>
              <w:left w:val="nil"/>
              <w:bottom w:val="nil"/>
              <w:right w:val="nil"/>
            </w:tcBorders>
            <w:shd w:val="clear" w:color="auto" w:fill="auto"/>
            <w:noWrap/>
            <w:vAlign w:val="center"/>
            <w:hideMark/>
          </w:tcPr>
          <w:p w14:paraId="7655B18E" w14:textId="77777777" w:rsidR="00C15966" w:rsidRPr="00EE33E6" w:rsidRDefault="00C15966" w:rsidP="00507673">
            <w:pPr>
              <w:rPr>
                <w:color w:val="000000" w:themeColor="text1"/>
              </w:rPr>
            </w:pPr>
            <w:r w:rsidRPr="00EE33E6">
              <w:rPr>
                <w:color w:val="000000" w:themeColor="text1"/>
              </w:rPr>
              <w:t>female</w:t>
            </w:r>
          </w:p>
        </w:tc>
        <w:tc>
          <w:tcPr>
            <w:tcW w:w="1151" w:type="dxa"/>
            <w:tcBorders>
              <w:top w:val="nil"/>
              <w:left w:val="nil"/>
              <w:bottom w:val="nil"/>
              <w:right w:val="nil"/>
            </w:tcBorders>
            <w:shd w:val="clear" w:color="auto" w:fill="auto"/>
            <w:noWrap/>
            <w:vAlign w:val="center"/>
            <w:hideMark/>
          </w:tcPr>
          <w:p w14:paraId="50899310" w14:textId="77777777" w:rsidR="00C15966" w:rsidRPr="00EE33E6" w:rsidRDefault="00C15966" w:rsidP="00507673">
            <w:pPr>
              <w:jc w:val="center"/>
              <w:rPr>
                <w:color w:val="000000" w:themeColor="text1"/>
              </w:rPr>
            </w:pPr>
            <w:r w:rsidRPr="00EE33E6">
              <w:rPr>
                <w:color w:val="000000" w:themeColor="text1"/>
              </w:rPr>
              <w:t>8.08%</w:t>
            </w:r>
          </w:p>
        </w:tc>
        <w:tc>
          <w:tcPr>
            <w:tcW w:w="1151" w:type="dxa"/>
            <w:tcBorders>
              <w:top w:val="nil"/>
              <w:left w:val="nil"/>
              <w:bottom w:val="nil"/>
              <w:right w:val="nil"/>
            </w:tcBorders>
            <w:shd w:val="clear" w:color="auto" w:fill="auto"/>
            <w:noWrap/>
            <w:vAlign w:val="center"/>
            <w:hideMark/>
          </w:tcPr>
          <w:p w14:paraId="48DBBE07" w14:textId="77777777" w:rsidR="00C15966" w:rsidRPr="00EE33E6" w:rsidRDefault="00C15966" w:rsidP="00507673">
            <w:pPr>
              <w:jc w:val="center"/>
              <w:rPr>
                <w:color w:val="000000" w:themeColor="text1"/>
              </w:rPr>
            </w:pPr>
            <w:r w:rsidRPr="00EE33E6">
              <w:rPr>
                <w:color w:val="000000" w:themeColor="text1"/>
              </w:rPr>
              <w:t>10.10%</w:t>
            </w:r>
          </w:p>
        </w:tc>
        <w:tc>
          <w:tcPr>
            <w:tcW w:w="1151" w:type="dxa"/>
            <w:tcBorders>
              <w:top w:val="nil"/>
              <w:left w:val="nil"/>
              <w:bottom w:val="nil"/>
              <w:right w:val="nil"/>
            </w:tcBorders>
            <w:shd w:val="clear" w:color="auto" w:fill="auto"/>
            <w:noWrap/>
            <w:vAlign w:val="center"/>
            <w:hideMark/>
          </w:tcPr>
          <w:p w14:paraId="3115FDFE" w14:textId="77777777" w:rsidR="00C15966" w:rsidRPr="00EE33E6" w:rsidRDefault="00C15966" w:rsidP="00507673">
            <w:pPr>
              <w:jc w:val="center"/>
              <w:rPr>
                <w:color w:val="000000" w:themeColor="text1"/>
              </w:rPr>
            </w:pPr>
            <w:r w:rsidRPr="00EE33E6">
              <w:rPr>
                <w:color w:val="000000" w:themeColor="text1"/>
              </w:rPr>
              <w:t>10.10%</w:t>
            </w:r>
          </w:p>
        </w:tc>
        <w:tc>
          <w:tcPr>
            <w:tcW w:w="1054" w:type="dxa"/>
            <w:tcBorders>
              <w:top w:val="nil"/>
              <w:left w:val="nil"/>
              <w:bottom w:val="nil"/>
              <w:right w:val="nil"/>
            </w:tcBorders>
            <w:shd w:val="clear" w:color="auto" w:fill="auto"/>
            <w:noWrap/>
            <w:vAlign w:val="center"/>
            <w:hideMark/>
          </w:tcPr>
          <w:p w14:paraId="33BDBEE2" w14:textId="77777777" w:rsidR="00C15966" w:rsidRPr="00EE33E6" w:rsidRDefault="00C15966" w:rsidP="00507673">
            <w:pPr>
              <w:jc w:val="center"/>
              <w:rPr>
                <w:color w:val="000000" w:themeColor="text1"/>
              </w:rPr>
            </w:pPr>
            <w:r w:rsidRPr="00EE33E6">
              <w:rPr>
                <w:color w:val="000000" w:themeColor="text1"/>
              </w:rPr>
              <w:t>10.10%</w:t>
            </w:r>
          </w:p>
        </w:tc>
        <w:tc>
          <w:tcPr>
            <w:tcW w:w="1611" w:type="dxa"/>
            <w:tcBorders>
              <w:top w:val="nil"/>
              <w:left w:val="nil"/>
              <w:bottom w:val="nil"/>
              <w:right w:val="nil"/>
            </w:tcBorders>
            <w:shd w:val="clear" w:color="auto" w:fill="auto"/>
            <w:noWrap/>
            <w:vAlign w:val="center"/>
            <w:hideMark/>
          </w:tcPr>
          <w:p w14:paraId="1150B421" w14:textId="77777777" w:rsidR="00C15966" w:rsidRPr="00EE33E6" w:rsidRDefault="00C15966" w:rsidP="00507673">
            <w:pPr>
              <w:jc w:val="center"/>
              <w:rPr>
                <w:color w:val="000000" w:themeColor="text1"/>
              </w:rPr>
            </w:pPr>
            <w:r w:rsidRPr="00EE33E6">
              <w:rPr>
                <w:color w:val="000000" w:themeColor="text1"/>
              </w:rPr>
              <w:t>13.13%</w:t>
            </w:r>
          </w:p>
        </w:tc>
        <w:tc>
          <w:tcPr>
            <w:tcW w:w="1076" w:type="dxa"/>
            <w:tcBorders>
              <w:top w:val="nil"/>
              <w:left w:val="nil"/>
              <w:bottom w:val="nil"/>
              <w:right w:val="nil"/>
            </w:tcBorders>
            <w:shd w:val="clear" w:color="auto" w:fill="auto"/>
            <w:noWrap/>
            <w:vAlign w:val="center"/>
            <w:hideMark/>
          </w:tcPr>
          <w:p w14:paraId="601B092A" w14:textId="77777777" w:rsidR="00C15966" w:rsidRPr="00EE33E6" w:rsidRDefault="00C15966" w:rsidP="00507673">
            <w:pPr>
              <w:jc w:val="center"/>
              <w:rPr>
                <w:color w:val="000000" w:themeColor="text1"/>
              </w:rPr>
            </w:pPr>
            <w:r w:rsidRPr="00EE33E6">
              <w:rPr>
                <w:color w:val="000000" w:themeColor="text1"/>
              </w:rPr>
              <w:t>51.51%</w:t>
            </w:r>
          </w:p>
        </w:tc>
      </w:tr>
      <w:tr w:rsidR="00EE33E6" w:rsidRPr="00EE33E6" w14:paraId="20770A4A" w14:textId="77777777" w:rsidTr="00507673">
        <w:trPr>
          <w:trHeight w:val="320"/>
        </w:trPr>
        <w:tc>
          <w:tcPr>
            <w:tcW w:w="1082" w:type="dxa"/>
            <w:tcBorders>
              <w:top w:val="nil"/>
              <w:left w:val="nil"/>
              <w:bottom w:val="nil"/>
              <w:right w:val="nil"/>
            </w:tcBorders>
            <w:shd w:val="clear" w:color="auto" w:fill="auto"/>
            <w:noWrap/>
            <w:vAlign w:val="center"/>
            <w:hideMark/>
          </w:tcPr>
          <w:p w14:paraId="6ABB2EBE" w14:textId="77777777" w:rsidR="00C15966" w:rsidRPr="00EE33E6" w:rsidRDefault="00C15966" w:rsidP="00507673">
            <w:pPr>
              <w:rPr>
                <w:color w:val="000000" w:themeColor="text1"/>
              </w:rPr>
            </w:pPr>
            <w:r w:rsidRPr="00EE33E6">
              <w:rPr>
                <w:color w:val="000000" w:themeColor="text1"/>
              </w:rPr>
              <w:t>male</w:t>
            </w:r>
          </w:p>
        </w:tc>
        <w:tc>
          <w:tcPr>
            <w:tcW w:w="1151" w:type="dxa"/>
            <w:tcBorders>
              <w:top w:val="nil"/>
              <w:left w:val="nil"/>
              <w:bottom w:val="nil"/>
              <w:right w:val="nil"/>
            </w:tcBorders>
            <w:shd w:val="clear" w:color="auto" w:fill="auto"/>
            <w:noWrap/>
            <w:vAlign w:val="center"/>
            <w:hideMark/>
          </w:tcPr>
          <w:p w14:paraId="29FD221D" w14:textId="77777777" w:rsidR="00C15966" w:rsidRPr="00EE33E6" w:rsidRDefault="00C15966" w:rsidP="00507673">
            <w:pPr>
              <w:jc w:val="center"/>
              <w:rPr>
                <w:color w:val="000000" w:themeColor="text1"/>
              </w:rPr>
            </w:pPr>
            <w:r w:rsidRPr="00EE33E6">
              <w:rPr>
                <w:color w:val="000000" w:themeColor="text1"/>
              </w:rPr>
              <w:t>9.09%</w:t>
            </w:r>
          </w:p>
        </w:tc>
        <w:tc>
          <w:tcPr>
            <w:tcW w:w="1151" w:type="dxa"/>
            <w:tcBorders>
              <w:top w:val="nil"/>
              <w:left w:val="nil"/>
              <w:bottom w:val="nil"/>
              <w:right w:val="nil"/>
            </w:tcBorders>
            <w:shd w:val="clear" w:color="auto" w:fill="auto"/>
            <w:noWrap/>
            <w:vAlign w:val="center"/>
            <w:hideMark/>
          </w:tcPr>
          <w:p w14:paraId="6F128C5F" w14:textId="77777777" w:rsidR="00C15966" w:rsidRPr="00EE33E6" w:rsidRDefault="00C15966" w:rsidP="00507673">
            <w:pPr>
              <w:jc w:val="center"/>
              <w:rPr>
                <w:color w:val="000000" w:themeColor="text1"/>
              </w:rPr>
            </w:pPr>
            <w:r w:rsidRPr="00EE33E6">
              <w:rPr>
                <w:color w:val="000000" w:themeColor="text1"/>
              </w:rPr>
              <w:t>10.10%</w:t>
            </w:r>
          </w:p>
        </w:tc>
        <w:tc>
          <w:tcPr>
            <w:tcW w:w="1151" w:type="dxa"/>
            <w:tcBorders>
              <w:top w:val="nil"/>
              <w:left w:val="nil"/>
              <w:bottom w:val="nil"/>
              <w:right w:val="nil"/>
            </w:tcBorders>
            <w:shd w:val="clear" w:color="auto" w:fill="auto"/>
            <w:noWrap/>
            <w:vAlign w:val="center"/>
            <w:hideMark/>
          </w:tcPr>
          <w:p w14:paraId="35A0108C" w14:textId="77777777" w:rsidR="00C15966" w:rsidRPr="00EE33E6" w:rsidRDefault="00C15966" w:rsidP="00507673">
            <w:pPr>
              <w:jc w:val="center"/>
              <w:rPr>
                <w:color w:val="000000" w:themeColor="text1"/>
              </w:rPr>
            </w:pPr>
            <w:r w:rsidRPr="00EE33E6">
              <w:rPr>
                <w:color w:val="000000" w:themeColor="text1"/>
              </w:rPr>
              <w:t>10.10%</w:t>
            </w:r>
          </w:p>
        </w:tc>
        <w:tc>
          <w:tcPr>
            <w:tcW w:w="1054" w:type="dxa"/>
            <w:tcBorders>
              <w:top w:val="nil"/>
              <w:left w:val="nil"/>
              <w:bottom w:val="nil"/>
              <w:right w:val="nil"/>
            </w:tcBorders>
            <w:shd w:val="clear" w:color="auto" w:fill="auto"/>
            <w:noWrap/>
            <w:vAlign w:val="center"/>
            <w:hideMark/>
          </w:tcPr>
          <w:p w14:paraId="58A7A466" w14:textId="77777777" w:rsidR="00C15966" w:rsidRPr="00EE33E6" w:rsidRDefault="00C15966" w:rsidP="00507673">
            <w:pPr>
              <w:jc w:val="center"/>
              <w:rPr>
                <w:color w:val="000000" w:themeColor="text1"/>
              </w:rPr>
            </w:pPr>
            <w:r w:rsidRPr="00EE33E6">
              <w:rPr>
                <w:color w:val="000000" w:themeColor="text1"/>
              </w:rPr>
              <w:t>9.09%</w:t>
            </w:r>
          </w:p>
        </w:tc>
        <w:tc>
          <w:tcPr>
            <w:tcW w:w="1611" w:type="dxa"/>
            <w:tcBorders>
              <w:top w:val="nil"/>
              <w:left w:val="nil"/>
              <w:bottom w:val="nil"/>
              <w:right w:val="nil"/>
            </w:tcBorders>
            <w:shd w:val="clear" w:color="auto" w:fill="auto"/>
            <w:noWrap/>
            <w:vAlign w:val="center"/>
            <w:hideMark/>
          </w:tcPr>
          <w:p w14:paraId="325AB938" w14:textId="77777777" w:rsidR="00C15966" w:rsidRPr="00EE33E6" w:rsidRDefault="00C15966" w:rsidP="00507673">
            <w:pPr>
              <w:jc w:val="center"/>
              <w:rPr>
                <w:color w:val="000000" w:themeColor="text1"/>
              </w:rPr>
            </w:pPr>
            <w:r w:rsidRPr="00EE33E6">
              <w:rPr>
                <w:color w:val="000000" w:themeColor="text1"/>
              </w:rPr>
              <w:t>10.10%</w:t>
            </w:r>
          </w:p>
        </w:tc>
        <w:tc>
          <w:tcPr>
            <w:tcW w:w="1076" w:type="dxa"/>
            <w:tcBorders>
              <w:top w:val="nil"/>
              <w:left w:val="nil"/>
              <w:bottom w:val="nil"/>
              <w:right w:val="nil"/>
            </w:tcBorders>
            <w:shd w:val="clear" w:color="auto" w:fill="auto"/>
            <w:noWrap/>
            <w:vAlign w:val="center"/>
            <w:hideMark/>
          </w:tcPr>
          <w:p w14:paraId="5D805CDA" w14:textId="77777777" w:rsidR="00C15966" w:rsidRPr="00EE33E6" w:rsidRDefault="00C15966" w:rsidP="00507673">
            <w:pPr>
              <w:jc w:val="center"/>
              <w:rPr>
                <w:color w:val="000000" w:themeColor="text1"/>
              </w:rPr>
            </w:pPr>
            <w:r w:rsidRPr="00EE33E6">
              <w:rPr>
                <w:color w:val="000000" w:themeColor="text1"/>
              </w:rPr>
              <w:t>48.48%</w:t>
            </w:r>
          </w:p>
        </w:tc>
      </w:tr>
      <w:tr w:rsidR="00EE33E6" w:rsidRPr="00EE33E6" w14:paraId="29A374F4" w14:textId="77777777" w:rsidTr="00507673">
        <w:trPr>
          <w:trHeight w:val="85"/>
        </w:trPr>
        <w:tc>
          <w:tcPr>
            <w:tcW w:w="1082" w:type="dxa"/>
            <w:tcBorders>
              <w:top w:val="nil"/>
              <w:left w:val="nil"/>
              <w:bottom w:val="single" w:sz="4" w:space="0" w:color="auto"/>
              <w:right w:val="nil"/>
            </w:tcBorders>
            <w:shd w:val="clear" w:color="auto" w:fill="auto"/>
            <w:noWrap/>
            <w:vAlign w:val="center"/>
            <w:hideMark/>
          </w:tcPr>
          <w:p w14:paraId="11D26C5D" w14:textId="77777777" w:rsidR="00C15966" w:rsidRPr="00EE33E6" w:rsidRDefault="00C15966" w:rsidP="00507673">
            <w:pPr>
              <w:jc w:val="center"/>
              <w:rPr>
                <w:color w:val="000000" w:themeColor="text1"/>
              </w:rPr>
            </w:pPr>
          </w:p>
        </w:tc>
        <w:tc>
          <w:tcPr>
            <w:tcW w:w="1151" w:type="dxa"/>
            <w:tcBorders>
              <w:top w:val="nil"/>
              <w:left w:val="nil"/>
              <w:bottom w:val="single" w:sz="4" w:space="0" w:color="auto"/>
              <w:right w:val="nil"/>
            </w:tcBorders>
            <w:shd w:val="clear" w:color="auto" w:fill="auto"/>
            <w:noWrap/>
            <w:vAlign w:val="center"/>
            <w:hideMark/>
          </w:tcPr>
          <w:p w14:paraId="5093D718" w14:textId="77777777" w:rsidR="00C15966" w:rsidRPr="00EE33E6" w:rsidRDefault="00C15966" w:rsidP="00507673">
            <w:pPr>
              <w:jc w:val="center"/>
              <w:rPr>
                <w:color w:val="000000" w:themeColor="text1"/>
              </w:rPr>
            </w:pPr>
          </w:p>
        </w:tc>
        <w:tc>
          <w:tcPr>
            <w:tcW w:w="1151" w:type="dxa"/>
            <w:tcBorders>
              <w:top w:val="nil"/>
              <w:left w:val="nil"/>
              <w:bottom w:val="single" w:sz="4" w:space="0" w:color="auto"/>
              <w:right w:val="nil"/>
            </w:tcBorders>
            <w:shd w:val="clear" w:color="auto" w:fill="auto"/>
            <w:noWrap/>
            <w:vAlign w:val="center"/>
            <w:hideMark/>
          </w:tcPr>
          <w:p w14:paraId="52AF8D1B" w14:textId="77777777" w:rsidR="00C15966" w:rsidRPr="00EE33E6" w:rsidRDefault="00C15966" w:rsidP="00507673">
            <w:pPr>
              <w:jc w:val="center"/>
              <w:rPr>
                <w:color w:val="000000" w:themeColor="text1"/>
              </w:rPr>
            </w:pPr>
          </w:p>
        </w:tc>
        <w:tc>
          <w:tcPr>
            <w:tcW w:w="1151" w:type="dxa"/>
            <w:tcBorders>
              <w:top w:val="nil"/>
              <w:left w:val="nil"/>
              <w:bottom w:val="single" w:sz="4" w:space="0" w:color="auto"/>
              <w:right w:val="nil"/>
            </w:tcBorders>
            <w:shd w:val="clear" w:color="auto" w:fill="auto"/>
            <w:noWrap/>
            <w:vAlign w:val="center"/>
            <w:hideMark/>
          </w:tcPr>
          <w:p w14:paraId="33C53966" w14:textId="77777777" w:rsidR="00C15966" w:rsidRPr="00EE33E6" w:rsidRDefault="00C15966" w:rsidP="00507673">
            <w:pPr>
              <w:jc w:val="center"/>
              <w:rPr>
                <w:color w:val="000000" w:themeColor="text1"/>
              </w:rPr>
            </w:pPr>
          </w:p>
        </w:tc>
        <w:tc>
          <w:tcPr>
            <w:tcW w:w="1054" w:type="dxa"/>
            <w:tcBorders>
              <w:top w:val="nil"/>
              <w:left w:val="nil"/>
              <w:bottom w:val="single" w:sz="4" w:space="0" w:color="auto"/>
              <w:right w:val="nil"/>
            </w:tcBorders>
            <w:shd w:val="clear" w:color="auto" w:fill="auto"/>
            <w:noWrap/>
            <w:vAlign w:val="center"/>
            <w:hideMark/>
          </w:tcPr>
          <w:p w14:paraId="3037C9CF" w14:textId="77777777" w:rsidR="00C15966" w:rsidRPr="00EE33E6" w:rsidRDefault="00C15966" w:rsidP="00507673">
            <w:pPr>
              <w:jc w:val="center"/>
              <w:rPr>
                <w:color w:val="000000" w:themeColor="text1"/>
              </w:rPr>
            </w:pPr>
          </w:p>
        </w:tc>
        <w:tc>
          <w:tcPr>
            <w:tcW w:w="1611" w:type="dxa"/>
            <w:tcBorders>
              <w:top w:val="nil"/>
              <w:left w:val="nil"/>
              <w:bottom w:val="single" w:sz="4" w:space="0" w:color="auto"/>
              <w:right w:val="nil"/>
            </w:tcBorders>
            <w:shd w:val="clear" w:color="auto" w:fill="auto"/>
            <w:noWrap/>
            <w:vAlign w:val="center"/>
            <w:hideMark/>
          </w:tcPr>
          <w:p w14:paraId="6745D62D" w14:textId="77777777" w:rsidR="00C15966" w:rsidRPr="00EE33E6" w:rsidRDefault="00C15966" w:rsidP="00507673">
            <w:pPr>
              <w:jc w:val="center"/>
              <w:rPr>
                <w:color w:val="000000" w:themeColor="text1"/>
              </w:rPr>
            </w:pPr>
          </w:p>
        </w:tc>
        <w:tc>
          <w:tcPr>
            <w:tcW w:w="1076" w:type="dxa"/>
            <w:tcBorders>
              <w:top w:val="nil"/>
              <w:left w:val="nil"/>
              <w:bottom w:val="single" w:sz="4" w:space="0" w:color="auto"/>
              <w:right w:val="nil"/>
            </w:tcBorders>
            <w:shd w:val="clear" w:color="auto" w:fill="auto"/>
            <w:noWrap/>
            <w:vAlign w:val="center"/>
            <w:hideMark/>
          </w:tcPr>
          <w:p w14:paraId="7D365D3A" w14:textId="77777777" w:rsidR="00C15966" w:rsidRPr="00EE33E6" w:rsidRDefault="00C15966" w:rsidP="00507673">
            <w:pPr>
              <w:jc w:val="center"/>
              <w:rPr>
                <w:color w:val="000000" w:themeColor="text1"/>
              </w:rPr>
            </w:pPr>
          </w:p>
        </w:tc>
      </w:tr>
      <w:tr w:rsidR="00C15966" w:rsidRPr="00EE33E6" w14:paraId="5864849D" w14:textId="77777777" w:rsidTr="00507673">
        <w:trPr>
          <w:trHeight w:val="251"/>
        </w:trPr>
        <w:tc>
          <w:tcPr>
            <w:tcW w:w="1082" w:type="dxa"/>
            <w:tcBorders>
              <w:top w:val="nil"/>
              <w:left w:val="nil"/>
              <w:bottom w:val="nil"/>
              <w:right w:val="nil"/>
            </w:tcBorders>
            <w:shd w:val="clear" w:color="auto" w:fill="auto"/>
            <w:noWrap/>
            <w:vAlign w:val="center"/>
            <w:hideMark/>
          </w:tcPr>
          <w:p w14:paraId="7ECA8A48" w14:textId="77777777" w:rsidR="00C15966" w:rsidRPr="00EE33E6" w:rsidRDefault="00C15966" w:rsidP="00507673">
            <w:pPr>
              <w:rPr>
                <w:color w:val="000000" w:themeColor="text1"/>
              </w:rPr>
            </w:pPr>
            <w:r w:rsidRPr="00EE33E6">
              <w:rPr>
                <w:color w:val="000000" w:themeColor="text1"/>
              </w:rPr>
              <w:t>Total</w:t>
            </w:r>
          </w:p>
        </w:tc>
        <w:tc>
          <w:tcPr>
            <w:tcW w:w="1151" w:type="dxa"/>
            <w:tcBorders>
              <w:top w:val="nil"/>
              <w:left w:val="nil"/>
              <w:bottom w:val="nil"/>
              <w:right w:val="nil"/>
            </w:tcBorders>
            <w:shd w:val="clear" w:color="auto" w:fill="auto"/>
            <w:noWrap/>
            <w:vAlign w:val="center"/>
            <w:hideMark/>
          </w:tcPr>
          <w:p w14:paraId="3B27DD99" w14:textId="77777777" w:rsidR="00C15966" w:rsidRPr="00EE33E6" w:rsidRDefault="00C15966" w:rsidP="00507673">
            <w:pPr>
              <w:jc w:val="center"/>
              <w:rPr>
                <w:color w:val="000000" w:themeColor="text1"/>
              </w:rPr>
            </w:pPr>
            <w:r w:rsidRPr="00EE33E6">
              <w:rPr>
                <w:color w:val="000000" w:themeColor="text1"/>
              </w:rPr>
              <w:t>17.17%</w:t>
            </w:r>
          </w:p>
        </w:tc>
        <w:tc>
          <w:tcPr>
            <w:tcW w:w="1151" w:type="dxa"/>
            <w:tcBorders>
              <w:top w:val="nil"/>
              <w:left w:val="nil"/>
              <w:bottom w:val="nil"/>
              <w:right w:val="nil"/>
            </w:tcBorders>
            <w:shd w:val="clear" w:color="auto" w:fill="auto"/>
            <w:noWrap/>
            <w:vAlign w:val="center"/>
            <w:hideMark/>
          </w:tcPr>
          <w:p w14:paraId="036D10BA" w14:textId="77777777" w:rsidR="00C15966" w:rsidRPr="00EE33E6" w:rsidRDefault="00C15966" w:rsidP="00507673">
            <w:pPr>
              <w:jc w:val="center"/>
              <w:rPr>
                <w:color w:val="000000" w:themeColor="text1"/>
              </w:rPr>
            </w:pPr>
            <w:r w:rsidRPr="00EE33E6">
              <w:rPr>
                <w:color w:val="000000" w:themeColor="text1"/>
              </w:rPr>
              <w:t>20.20%</w:t>
            </w:r>
          </w:p>
        </w:tc>
        <w:tc>
          <w:tcPr>
            <w:tcW w:w="1151" w:type="dxa"/>
            <w:tcBorders>
              <w:top w:val="nil"/>
              <w:left w:val="nil"/>
              <w:bottom w:val="nil"/>
              <w:right w:val="nil"/>
            </w:tcBorders>
            <w:shd w:val="clear" w:color="auto" w:fill="auto"/>
            <w:noWrap/>
            <w:vAlign w:val="center"/>
            <w:hideMark/>
          </w:tcPr>
          <w:p w14:paraId="0A275064" w14:textId="77777777" w:rsidR="00C15966" w:rsidRPr="00EE33E6" w:rsidRDefault="00C15966" w:rsidP="00507673">
            <w:pPr>
              <w:jc w:val="center"/>
              <w:rPr>
                <w:color w:val="000000" w:themeColor="text1"/>
              </w:rPr>
            </w:pPr>
            <w:r w:rsidRPr="00EE33E6">
              <w:rPr>
                <w:color w:val="000000" w:themeColor="text1"/>
              </w:rPr>
              <w:t>20.20%</w:t>
            </w:r>
          </w:p>
        </w:tc>
        <w:tc>
          <w:tcPr>
            <w:tcW w:w="1054" w:type="dxa"/>
            <w:tcBorders>
              <w:top w:val="nil"/>
              <w:left w:val="nil"/>
              <w:bottom w:val="nil"/>
              <w:right w:val="nil"/>
            </w:tcBorders>
            <w:shd w:val="clear" w:color="auto" w:fill="auto"/>
            <w:noWrap/>
            <w:vAlign w:val="center"/>
            <w:hideMark/>
          </w:tcPr>
          <w:p w14:paraId="2143D53C" w14:textId="77777777" w:rsidR="00C15966" w:rsidRPr="00EE33E6" w:rsidRDefault="00C15966" w:rsidP="00507673">
            <w:pPr>
              <w:jc w:val="center"/>
              <w:rPr>
                <w:color w:val="000000" w:themeColor="text1"/>
              </w:rPr>
            </w:pPr>
            <w:r w:rsidRPr="00EE33E6">
              <w:rPr>
                <w:color w:val="000000" w:themeColor="text1"/>
              </w:rPr>
              <w:t>19.19%</w:t>
            </w:r>
          </w:p>
        </w:tc>
        <w:tc>
          <w:tcPr>
            <w:tcW w:w="1611" w:type="dxa"/>
            <w:tcBorders>
              <w:top w:val="nil"/>
              <w:left w:val="nil"/>
              <w:bottom w:val="nil"/>
              <w:right w:val="nil"/>
            </w:tcBorders>
            <w:shd w:val="clear" w:color="auto" w:fill="auto"/>
            <w:noWrap/>
            <w:vAlign w:val="center"/>
            <w:hideMark/>
          </w:tcPr>
          <w:p w14:paraId="42582E85" w14:textId="77777777" w:rsidR="00C15966" w:rsidRPr="00EE33E6" w:rsidRDefault="00C15966" w:rsidP="00507673">
            <w:pPr>
              <w:jc w:val="center"/>
              <w:rPr>
                <w:color w:val="000000" w:themeColor="text1"/>
              </w:rPr>
            </w:pPr>
            <w:r w:rsidRPr="00EE33E6">
              <w:rPr>
                <w:color w:val="000000" w:themeColor="text1"/>
              </w:rPr>
              <w:t>23.23%</w:t>
            </w:r>
          </w:p>
        </w:tc>
        <w:tc>
          <w:tcPr>
            <w:tcW w:w="1076" w:type="dxa"/>
            <w:tcBorders>
              <w:top w:val="nil"/>
              <w:left w:val="nil"/>
              <w:bottom w:val="nil"/>
              <w:right w:val="nil"/>
            </w:tcBorders>
            <w:shd w:val="clear" w:color="auto" w:fill="auto"/>
            <w:noWrap/>
            <w:vAlign w:val="center"/>
            <w:hideMark/>
          </w:tcPr>
          <w:p w14:paraId="4BFD8858" w14:textId="77777777" w:rsidR="00C15966" w:rsidRPr="00EE33E6" w:rsidRDefault="00C15966" w:rsidP="00507673">
            <w:pPr>
              <w:jc w:val="center"/>
              <w:rPr>
                <w:color w:val="000000" w:themeColor="text1"/>
              </w:rPr>
            </w:pPr>
            <w:r w:rsidRPr="00EE33E6">
              <w:rPr>
                <w:color w:val="000000" w:themeColor="text1"/>
              </w:rPr>
              <w:t>100.00%</w:t>
            </w:r>
          </w:p>
        </w:tc>
      </w:tr>
    </w:tbl>
    <w:p w14:paraId="2340636A" w14:textId="77777777" w:rsidR="00C15966" w:rsidRPr="00EE33E6" w:rsidRDefault="00C15966" w:rsidP="00C15966">
      <w:pPr>
        <w:tabs>
          <w:tab w:val="left" w:pos="8672"/>
        </w:tabs>
        <w:rPr>
          <w:b/>
          <w:color w:val="000000" w:themeColor="text1"/>
        </w:rPr>
      </w:pPr>
    </w:p>
    <w:p w14:paraId="78328DF4" w14:textId="77777777" w:rsidR="00C15966" w:rsidRPr="00EE33E6" w:rsidRDefault="00C15966" w:rsidP="00C15966">
      <w:pPr>
        <w:tabs>
          <w:tab w:val="left" w:pos="8672"/>
        </w:tabs>
        <w:rPr>
          <w:b/>
          <w:color w:val="000000" w:themeColor="text1"/>
        </w:rPr>
      </w:pPr>
      <w:r w:rsidRPr="00EE33E6">
        <w:rPr>
          <w:b/>
          <w:color w:val="000000" w:themeColor="text1"/>
        </w:rPr>
        <w:t xml:space="preserve">Cultural </w:t>
      </w:r>
      <w:proofErr w:type="gramStart"/>
      <w:r w:rsidRPr="00EE33E6">
        <w:rPr>
          <w:b/>
          <w:color w:val="000000" w:themeColor="text1"/>
        </w:rPr>
        <w:t>Types</w:t>
      </w:r>
      <w:proofErr w:type="gramEnd"/>
      <w:r w:rsidRPr="00EE33E6">
        <w:rPr>
          <w:b/>
          <w:color w:val="000000" w:themeColor="text1"/>
        </w:rPr>
        <w:t xml:space="preserve"> Distribution</w:t>
      </w:r>
    </w:p>
    <w:p w14:paraId="467CCF8A" w14:textId="77777777" w:rsidR="00C15966" w:rsidRPr="00EE33E6" w:rsidRDefault="00C15966" w:rsidP="00C15966">
      <w:pPr>
        <w:tabs>
          <w:tab w:val="left" w:pos="8672"/>
        </w:tabs>
        <w:rPr>
          <w:b/>
          <w:color w:val="000000" w:themeColor="text1"/>
        </w:rPr>
      </w:pPr>
    </w:p>
    <w:tbl>
      <w:tblPr>
        <w:tblW w:w="5125" w:type="dxa"/>
        <w:tblInd w:w="113" w:type="dxa"/>
        <w:tblLayout w:type="fixed"/>
        <w:tblLook w:val="04A0" w:firstRow="1" w:lastRow="0" w:firstColumn="1" w:lastColumn="0" w:noHBand="0" w:noVBand="1"/>
      </w:tblPr>
      <w:tblGrid>
        <w:gridCol w:w="2380"/>
        <w:gridCol w:w="1305"/>
        <w:gridCol w:w="1440"/>
      </w:tblGrid>
      <w:tr w:rsidR="00EE33E6" w:rsidRPr="00EE33E6" w14:paraId="4377404A" w14:textId="77777777" w:rsidTr="00507673">
        <w:trPr>
          <w:trHeight w:val="320"/>
        </w:trPr>
        <w:tc>
          <w:tcPr>
            <w:tcW w:w="2380" w:type="dxa"/>
            <w:tcBorders>
              <w:top w:val="single" w:sz="4" w:space="0" w:color="auto"/>
              <w:bottom w:val="single" w:sz="4" w:space="0" w:color="auto"/>
            </w:tcBorders>
            <w:shd w:val="clear" w:color="auto" w:fill="auto"/>
            <w:noWrap/>
            <w:vAlign w:val="center"/>
            <w:hideMark/>
          </w:tcPr>
          <w:p w14:paraId="3D32AB63" w14:textId="77777777" w:rsidR="00C15966" w:rsidRPr="00EE33E6" w:rsidRDefault="00C15966" w:rsidP="00507673">
            <w:pPr>
              <w:rPr>
                <w:color w:val="000000" w:themeColor="text1"/>
              </w:rPr>
            </w:pPr>
            <w:r w:rsidRPr="00EE33E6">
              <w:rPr>
                <w:color w:val="000000" w:themeColor="text1"/>
              </w:rPr>
              <w:t>Cultural Types</w:t>
            </w:r>
          </w:p>
        </w:tc>
        <w:tc>
          <w:tcPr>
            <w:tcW w:w="1305" w:type="dxa"/>
            <w:tcBorders>
              <w:top w:val="single" w:sz="4" w:space="0" w:color="auto"/>
              <w:bottom w:val="single" w:sz="4" w:space="0" w:color="auto"/>
            </w:tcBorders>
            <w:shd w:val="clear" w:color="auto" w:fill="auto"/>
            <w:noWrap/>
            <w:vAlign w:val="center"/>
            <w:hideMark/>
          </w:tcPr>
          <w:p w14:paraId="5BE5CF07" w14:textId="77777777" w:rsidR="00C15966" w:rsidRPr="00EE33E6" w:rsidRDefault="00C15966" w:rsidP="00507673">
            <w:pPr>
              <w:jc w:val="center"/>
              <w:rPr>
                <w:color w:val="000000" w:themeColor="text1"/>
              </w:rPr>
            </w:pPr>
            <w:r w:rsidRPr="00EE33E6">
              <w:rPr>
                <w:color w:val="000000" w:themeColor="text1"/>
              </w:rPr>
              <w:t>Weighted</w:t>
            </w:r>
          </w:p>
        </w:tc>
        <w:tc>
          <w:tcPr>
            <w:tcW w:w="1440" w:type="dxa"/>
            <w:tcBorders>
              <w:top w:val="single" w:sz="4" w:space="0" w:color="auto"/>
              <w:bottom w:val="single" w:sz="4" w:space="0" w:color="auto"/>
            </w:tcBorders>
            <w:shd w:val="clear" w:color="auto" w:fill="auto"/>
            <w:noWrap/>
            <w:vAlign w:val="center"/>
            <w:hideMark/>
          </w:tcPr>
          <w:p w14:paraId="1A44261F" w14:textId="77777777" w:rsidR="00C15966" w:rsidRPr="00EE33E6" w:rsidRDefault="00C15966" w:rsidP="00507673">
            <w:pPr>
              <w:jc w:val="center"/>
              <w:rPr>
                <w:color w:val="000000" w:themeColor="text1"/>
              </w:rPr>
            </w:pPr>
            <w:r w:rsidRPr="00EE33E6">
              <w:rPr>
                <w:color w:val="000000" w:themeColor="text1"/>
              </w:rPr>
              <w:t>unweighted</w:t>
            </w:r>
          </w:p>
        </w:tc>
      </w:tr>
      <w:tr w:rsidR="00EE33E6" w:rsidRPr="00EE33E6" w14:paraId="678FDAD3" w14:textId="77777777" w:rsidTr="00507673">
        <w:trPr>
          <w:trHeight w:val="320"/>
        </w:trPr>
        <w:tc>
          <w:tcPr>
            <w:tcW w:w="2380" w:type="dxa"/>
            <w:tcBorders>
              <w:top w:val="single" w:sz="4" w:space="0" w:color="auto"/>
            </w:tcBorders>
            <w:shd w:val="clear" w:color="auto" w:fill="auto"/>
            <w:noWrap/>
            <w:vAlign w:val="center"/>
            <w:hideMark/>
          </w:tcPr>
          <w:p w14:paraId="50EA263B" w14:textId="77777777" w:rsidR="00C15966" w:rsidRPr="00EE33E6" w:rsidRDefault="00C15966" w:rsidP="00507673">
            <w:pPr>
              <w:rPr>
                <w:color w:val="000000" w:themeColor="text1"/>
              </w:rPr>
            </w:pPr>
            <w:r w:rsidRPr="00EE33E6">
              <w:rPr>
                <w:color w:val="000000" w:themeColor="text1"/>
              </w:rPr>
              <w:t>Hierarchism</w:t>
            </w:r>
          </w:p>
        </w:tc>
        <w:tc>
          <w:tcPr>
            <w:tcW w:w="1305" w:type="dxa"/>
            <w:tcBorders>
              <w:top w:val="single" w:sz="4" w:space="0" w:color="auto"/>
            </w:tcBorders>
            <w:shd w:val="clear" w:color="auto" w:fill="auto"/>
            <w:noWrap/>
            <w:vAlign w:val="center"/>
            <w:hideMark/>
          </w:tcPr>
          <w:p w14:paraId="41C98CFC" w14:textId="77777777" w:rsidR="00C15966" w:rsidRPr="00EE33E6" w:rsidRDefault="00C15966" w:rsidP="00507673">
            <w:pPr>
              <w:jc w:val="center"/>
              <w:rPr>
                <w:color w:val="000000" w:themeColor="text1"/>
              </w:rPr>
            </w:pPr>
            <w:r w:rsidRPr="00EE33E6">
              <w:rPr>
                <w:color w:val="000000" w:themeColor="text1"/>
              </w:rPr>
              <w:t>26.43%</w:t>
            </w:r>
          </w:p>
        </w:tc>
        <w:tc>
          <w:tcPr>
            <w:tcW w:w="1440" w:type="dxa"/>
            <w:tcBorders>
              <w:top w:val="single" w:sz="4" w:space="0" w:color="auto"/>
            </w:tcBorders>
            <w:shd w:val="clear" w:color="auto" w:fill="auto"/>
            <w:noWrap/>
            <w:vAlign w:val="center"/>
            <w:hideMark/>
          </w:tcPr>
          <w:p w14:paraId="6C327A6F" w14:textId="77777777" w:rsidR="00C15966" w:rsidRPr="00EE33E6" w:rsidRDefault="00C15966" w:rsidP="00507673">
            <w:pPr>
              <w:jc w:val="center"/>
              <w:rPr>
                <w:color w:val="000000" w:themeColor="text1"/>
              </w:rPr>
            </w:pPr>
            <w:r w:rsidRPr="00EE33E6">
              <w:rPr>
                <w:color w:val="000000" w:themeColor="text1"/>
              </w:rPr>
              <w:t>24%</w:t>
            </w:r>
          </w:p>
        </w:tc>
      </w:tr>
      <w:tr w:rsidR="00EE33E6" w:rsidRPr="00EE33E6" w14:paraId="331CB259" w14:textId="77777777" w:rsidTr="00507673">
        <w:trPr>
          <w:trHeight w:val="320"/>
        </w:trPr>
        <w:tc>
          <w:tcPr>
            <w:tcW w:w="2380" w:type="dxa"/>
            <w:shd w:val="clear" w:color="auto" w:fill="auto"/>
            <w:noWrap/>
            <w:vAlign w:val="center"/>
            <w:hideMark/>
          </w:tcPr>
          <w:p w14:paraId="14CABD14" w14:textId="77777777" w:rsidR="00C15966" w:rsidRPr="00EE33E6" w:rsidRDefault="00C15966" w:rsidP="00507673">
            <w:pPr>
              <w:rPr>
                <w:color w:val="000000" w:themeColor="text1"/>
              </w:rPr>
            </w:pPr>
            <w:r w:rsidRPr="00EE33E6">
              <w:rPr>
                <w:color w:val="000000" w:themeColor="text1"/>
              </w:rPr>
              <w:t>Individualism</w:t>
            </w:r>
          </w:p>
        </w:tc>
        <w:tc>
          <w:tcPr>
            <w:tcW w:w="1305" w:type="dxa"/>
            <w:shd w:val="clear" w:color="auto" w:fill="auto"/>
            <w:noWrap/>
            <w:vAlign w:val="center"/>
            <w:hideMark/>
          </w:tcPr>
          <w:p w14:paraId="40C4555F" w14:textId="77777777" w:rsidR="00C15966" w:rsidRPr="00EE33E6" w:rsidRDefault="00C15966" w:rsidP="00507673">
            <w:pPr>
              <w:jc w:val="center"/>
              <w:rPr>
                <w:color w:val="000000" w:themeColor="text1"/>
              </w:rPr>
            </w:pPr>
            <w:r w:rsidRPr="00EE33E6">
              <w:rPr>
                <w:color w:val="000000" w:themeColor="text1"/>
              </w:rPr>
              <w:t>24.86%</w:t>
            </w:r>
          </w:p>
        </w:tc>
        <w:tc>
          <w:tcPr>
            <w:tcW w:w="1440" w:type="dxa"/>
            <w:shd w:val="clear" w:color="auto" w:fill="auto"/>
            <w:noWrap/>
            <w:vAlign w:val="center"/>
            <w:hideMark/>
          </w:tcPr>
          <w:p w14:paraId="470C04B0" w14:textId="77777777" w:rsidR="00C15966" w:rsidRPr="00EE33E6" w:rsidRDefault="00C15966" w:rsidP="00507673">
            <w:pPr>
              <w:jc w:val="center"/>
              <w:rPr>
                <w:color w:val="000000" w:themeColor="text1"/>
              </w:rPr>
            </w:pPr>
            <w:r w:rsidRPr="00EE33E6">
              <w:rPr>
                <w:color w:val="000000" w:themeColor="text1"/>
              </w:rPr>
              <w:t>24.6%</w:t>
            </w:r>
          </w:p>
        </w:tc>
      </w:tr>
      <w:tr w:rsidR="00EE33E6" w:rsidRPr="00EE33E6" w14:paraId="3D62507D" w14:textId="77777777" w:rsidTr="00507673">
        <w:trPr>
          <w:trHeight w:val="320"/>
        </w:trPr>
        <w:tc>
          <w:tcPr>
            <w:tcW w:w="2380" w:type="dxa"/>
            <w:shd w:val="clear" w:color="auto" w:fill="auto"/>
            <w:noWrap/>
            <w:vAlign w:val="center"/>
            <w:hideMark/>
          </w:tcPr>
          <w:p w14:paraId="6EF2D513" w14:textId="77777777" w:rsidR="00C15966" w:rsidRPr="00EE33E6" w:rsidRDefault="00C15966" w:rsidP="00507673">
            <w:pPr>
              <w:rPr>
                <w:color w:val="000000" w:themeColor="text1"/>
              </w:rPr>
            </w:pPr>
            <w:r w:rsidRPr="00EE33E6">
              <w:rPr>
                <w:color w:val="000000" w:themeColor="text1"/>
              </w:rPr>
              <w:t>Egalitarianism</w:t>
            </w:r>
          </w:p>
        </w:tc>
        <w:tc>
          <w:tcPr>
            <w:tcW w:w="1305" w:type="dxa"/>
            <w:shd w:val="clear" w:color="auto" w:fill="auto"/>
            <w:noWrap/>
            <w:vAlign w:val="center"/>
            <w:hideMark/>
          </w:tcPr>
          <w:p w14:paraId="74E52473" w14:textId="77777777" w:rsidR="00C15966" w:rsidRPr="00EE33E6" w:rsidRDefault="00C15966" w:rsidP="00507673">
            <w:pPr>
              <w:jc w:val="center"/>
              <w:rPr>
                <w:color w:val="000000" w:themeColor="text1"/>
              </w:rPr>
            </w:pPr>
            <w:r w:rsidRPr="00EE33E6">
              <w:rPr>
                <w:color w:val="000000" w:themeColor="text1"/>
              </w:rPr>
              <w:t>19.86%</w:t>
            </w:r>
          </w:p>
        </w:tc>
        <w:tc>
          <w:tcPr>
            <w:tcW w:w="1440" w:type="dxa"/>
            <w:shd w:val="clear" w:color="auto" w:fill="auto"/>
            <w:noWrap/>
            <w:vAlign w:val="center"/>
            <w:hideMark/>
          </w:tcPr>
          <w:p w14:paraId="15B43502" w14:textId="77777777" w:rsidR="00C15966" w:rsidRPr="00EE33E6" w:rsidRDefault="00C15966" w:rsidP="00507673">
            <w:pPr>
              <w:jc w:val="center"/>
              <w:rPr>
                <w:color w:val="000000" w:themeColor="text1"/>
              </w:rPr>
            </w:pPr>
            <w:r w:rsidRPr="00EE33E6">
              <w:rPr>
                <w:color w:val="000000" w:themeColor="text1"/>
              </w:rPr>
              <w:t>19.8%</w:t>
            </w:r>
          </w:p>
        </w:tc>
      </w:tr>
      <w:tr w:rsidR="00EE33E6" w:rsidRPr="00EE33E6" w14:paraId="2E75F54C" w14:textId="77777777" w:rsidTr="00507673">
        <w:trPr>
          <w:trHeight w:val="320"/>
        </w:trPr>
        <w:tc>
          <w:tcPr>
            <w:tcW w:w="2380" w:type="dxa"/>
            <w:tcBorders>
              <w:bottom w:val="single" w:sz="4" w:space="0" w:color="auto"/>
            </w:tcBorders>
            <w:shd w:val="clear" w:color="auto" w:fill="auto"/>
            <w:noWrap/>
            <w:vAlign w:val="center"/>
            <w:hideMark/>
          </w:tcPr>
          <w:p w14:paraId="7FB69F2D" w14:textId="77777777" w:rsidR="00C15966" w:rsidRPr="00EE33E6" w:rsidRDefault="00C15966" w:rsidP="00507673">
            <w:pPr>
              <w:rPr>
                <w:color w:val="000000" w:themeColor="text1"/>
              </w:rPr>
            </w:pPr>
            <w:r w:rsidRPr="00EE33E6">
              <w:rPr>
                <w:color w:val="000000" w:themeColor="text1"/>
              </w:rPr>
              <w:t>Fatalism</w:t>
            </w:r>
          </w:p>
        </w:tc>
        <w:tc>
          <w:tcPr>
            <w:tcW w:w="1305" w:type="dxa"/>
            <w:tcBorders>
              <w:bottom w:val="single" w:sz="4" w:space="0" w:color="auto"/>
            </w:tcBorders>
            <w:shd w:val="clear" w:color="auto" w:fill="auto"/>
            <w:noWrap/>
            <w:vAlign w:val="center"/>
            <w:hideMark/>
          </w:tcPr>
          <w:p w14:paraId="1C058466" w14:textId="77777777" w:rsidR="00C15966" w:rsidRPr="00EE33E6" w:rsidRDefault="00C15966" w:rsidP="00507673">
            <w:pPr>
              <w:jc w:val="center"/>
              <w:rPr>
                <w:color w:val="000000" w:themeColor="text1"/>
              </w:rPr>
            </w:pPr>
            <w:r w:rsidRPr="00EE33E6">
              <w:rPr>
                <w:color w:val="000000" w:themeColor="text1"/>
              </w:rPr>
              <w:t>28.86%</w:t>
            </w:r>
          </w:p>
        </w:tc>
        <w:tc>
          <w:tcPr>
            <w:tcW w:w="1440" w:type="dxa"/>
            <w:tcBorders>
              <w:bottom w:val="single" w:sz="4" w:space="0" w:color="auto"/>
            </w:tcBorders>
            <w:shd w:val="clear" w:color="auto" w:fill="auto"/>
            <w:noWrap/>
            <w:vAlign w:val="center"/>
            <w:hideMark/>
          </w:tcPr>
          <w:p w14:paraId="1AB50B0F" w14:textId="77777777" w:rsidR="00C15966" w:rsidRPr="00EE33E6" w:rsidRDefault="00C15966" w:rsidP="00507673">
            <w:pPr>
              <w:jc w:val="center"/>
              <w:rPr>
                <w:color w:val="000000" w:themeColor="text1"/>
              </w:rPr>
            </w:pPr>
            <w:r w:rsidRPr="00EE33E6">
              <w:rPr>
                <w:color w:val="000000" w:themeColor="text1"/>
              </w:rPr>
              <w:t>31.6%</w:t>
            </w:r>
          </w:p>
        </w:tc>
      </w:tr>
      <w:tr w:rsidR="00C15966" w:rsidRPr="00EE33E6" w14:paraId="1960C789" w14:textId="77777777" w:rsidTr="00507673">
        <w:trPr>
          <w:trHeight w:val="320"/>
        </w:trPr>
        <w:tc>
          <w:tcPr>
            <w:tcW w:w="2380" w:type="dxa"/>
            <w:tcBorders>
              <w:top w:val="single" w:sz="4" w:space="0" w:color="auto"/>
            </w:tcBorders>
            <w:shd w:val="clear" w:color="auto" w:fill="auto"/>
            <w:noWrap/>
            <w:vAlign w:val="center"/>
            <w:hideMark/>
          </w:tcPr>
          <w:p w14:paraId="7E503CF2" w14:textId="77777777" w:rsidR="00C15966" w:rsidRPr="00EE33E6" w:rsidRDefault="00C15966" w:rsidP="00507673">
            <w:pPr>
              <w:rPr>
                <w:color w:val="000000" w:themeColor="text1"/>
              </w:rPr>
            </w:pPr>
            <w:r w:rsidRPr="00EE33E6">
              <w:rPr>
                <w:color w:val="000000" w:themeColor="text1"/>
              </w:rPr>
              <w:t>Total</w:t>
            </w:r>
          </w:p>
        </w:tc>
        <w:tc>
          <w:tcPr>
            <w:tcW w:w="1305" w:type="dxa"/>
            <w:tcBorders>
              <w:top w:val="single" w:sz="4" w:space="0" w:color="auto"/>
            </w:tcBorders>
            <w:shd w:val="clear" w:color="auto" w:fill="auto"/>
            <w:noWrap/>
            <w:vAlign w:val="center"/>
            <w:hideMark/>
          </w:tcPr>
          <w:p w14:paraId="673F1609" w14:textId="77777777" w:rsidR="00C15966" w:rsidRPr="00EE33E6" w:rsidRDefault="00C15966" w:rsidP="00507673">
            <w:pPr>
              <w:jc w:val="center"/>
              <w:rPr>
                <w:color w:val="000000" w:themeColor="text1"/>
              </w:rPr>
            </w:pPr>
            <w:r w:rsidRPr="00EE33E6">
              <w:rPr>
                <w:color w:val="000000" w:themeColor="text1"/>
              </w:rPr>
              <w:t>100.01</w:t>
            </w:r>
          </w:p>
        </w:tc>
        <w:tc>
          <w:tcPr>
            <w:tcW w:w="1440" w:type="dxa"/>
            <w:tcBorders>
              <w:top w:val="single" w:sz="4" w:space="0" w:color="auto"/>
            </w:tcBorders>
            <w:shd w:val="clear" w:color="auto" w:fill="auto"/>
            <w:noWrap/>
            <w:vAlign w:val="center"/>
            <w:hideMark/>
          </w:tcPr>
          <w:p w14:paraId="7A3D3680" w14:textId="77777777" w:rsidR="00C15966" w:rsidRPr="00EE33E6" w:rsidRDefault="00C15966" w:rsidP="00507673">
            <w:pPr>
              <w:jc w:val="center"/>
              <w:rPr>
                <w:color w:val="000000" w:themeColor="text1"/>
              </w:rPr>
            </w:pPr>
            <w:r w:rsidRPr="00EE33E6">
              <w:rPr>
                <w:color w:val="000000" w:themeColor="text1"/>
              </w:rPr>
              <w:t>100</w:t>
            </w:r>
          </w:p>
        </w:tc>
      </w:tr>
    </w:tbl>
    <w:p w14:paraId="30D39023" w14:textId="77777777" w:rsidR="00C15966" w:rsidRPr="00EE33E6" w:rsidRDefault="00C15966" w:rsidP="00C15966">
      <w:pPr>
        <w:jc w:val="center"/>
        <w:rPr>
          <w:b/>
          <w:color w:val="000000" w:themeColor="text1"/>
        </w:rPr>
      </w:pPr>
    </w:p>
    <w:p w14:paraId="3F4D5F7D" w14:textId="77777777" w:rsidR="00C15966" w:rsidRPr="00EE33E6" w:rsidRDefault="00C15966" w:rsidP="00C15966">
      <w:pPr>
        <w:jc w:val="center"/>
        <w:rPr>
          <w:b/>
          <w:color w:val="000000" w:themeColor="text1"/>
        </w:rPr>
      </w:pPr>
    </w:p>
    <w:p w14:paraId="165510E9" w14:textId="77777777" w:rsidR="00C15966" w:rsidRPr="00EE33E6" w:rsidRDefault="00C15966" w:rsidP="00C15966">
      <w:pPr>
        <w:jc w:val="center"/>
        <w:rPr>
          <w:b/>
          <w:color w:val="000000" w:themeColor="text1"/>
        </w:rPr>
      </w:pPr>
    </w:p>
    <w:p w14:paraId="58766D98" w14:textId="77777777" w:rsidR="00C15966" w:rsidRPr="00EE33E6" w:rsidRDefault="00C15966" w:rsidP="00C15966">
      <w:pPr>
        <w:pStyle w:val="Caption"/>
        <w:spacing w:after="0"/>
        <w:ind w:firstLine="0"/>
        <w:rPr>
          <w:b/>
          <w:i w:val="0"/>
          <w:color w:val="000000" w:themeColor="text1"/>
          <w:sz w:val="24"/>
          <w:szCs w:val="24"/>
        </w:rPr>
      </w:pPr>
      <w:r w:rsidRPr="00EE33E6">
        <w:rPr>
          <w:b/>
          <w:i w:val="0"/>
          <w:color w:val="000000" w:themeColor="text1"/>
          <w:sz w:val="24"/>
          <w:szCs w:val="24"/>
        </w:rPr>
        <w:t>Appendix B: Survey Questions</w:t>
      </w:r>
    </w:p>
    <w:p w14:paraId="52574DD7" w14:textId="77777777" w:rsidR="00C15966" w:rsidRPr="00EE33E6" w:rsidRDefault="00C15966" w:rsidP="00C15966">
      <w:pPr>
        <w:pStyle w:val="Caption"/>
        <w:spacing w:after="0"/>
        <w:ind w:firstLine="0"/>
        <w:rPr>
          <w:b/>
          <w:i w:val="0"/>
          <w:color w:val="000000" w:themeColor="text1"/>
          <w:sz w:val="24"/>
          <w:szCs w:val="24"/>
        </w:rPr>
      </w:pPr>
      <w:r w:rsidRPr="00EE33E6">
        <w:rPr>
          <w:b/>
          <w:i w:val="0"/>
          <w:color w:val="000000" w:themeColor="text1"/>
          <w:sz w:val="24"/>
          <w:szCs w:val="24"/>
        </w:rPr>
        <w:t xml:space="preserve">Measurements of Independent </w:t>
      </w:r>
      <w:proofErr w:type="spellStart"/>
      <w:r w:rsidRPr="00EE33E6">
        <w:rPr>
          <w:b/>
          <w:i w:val="0"/>
          <w:color w:val="000000" w:themeColor="text1"/>
          <w:sz w:val="24"/>
          <w:szCs w:val="24"/>
        </w:rPr>
        <w:t>Variables_Relational</w:t>
      </w:r>
      <w:proofErr w:type="spellEnd"/>
      <w:r w:rsidRPr="00EE33E6">
        <w:rPr>
          <w:b/>
          <w:i w:val="0"/>
          <w:color w:val="000000" w:themeColor="text1"/>
          <w:sz w:val="24"/>
          <w:szCs w:val="24"/>
        </w:rPr>
        <w:t xml:space="preserve"> and Worldview Statements</w:t>
      </w:r>
    </w:p>
    <w:p w14:paraId="7A5200FA" w14:textId="77777777" w:rsidR="00C15966" w:rsidRPr="00EE33E6" w:rsidRDefault="00C15966" w:rsidP="00C15966">
      <w:pPr>
        <w:shd w:val="clear" w:color="auto" w:fill="FFFFFF"/>
        <w:rPr>
          <w:i/>
          <w:color w:val="000000" w:themeColor="text1"/>
          <w:lang w:eastAsia="en-US"/>
        </w:rPr>
      </w:pPr>
      <w:r w:rsidRPr="00EE33E6">
        <w:rPr>
          <w:i/>
          <w:color w:val="000000" w:themeColor="text1"/>
          <w:lang w:eastAsia="en-US"/>
        </w:rPr>
        <w:t>Please rate the degree to which each of the following four groups of statements describes your outlook on life, using a scale from zero to ten, where zero means not at all and ten means completely.</w:t>
      </w:r>
    </w:p>
    <w:p w14:paraId="36FC68CA" w14:textId="77777777" w:rsidR="00C15966" w:rsidRPr="00EE33E6" w:rsidRDefault="00C15966" w:rsidP="00C15966">
      <w:pPr>
        <w:rPr>
          <w:color w:val="000000" w:themeColor="text1"/>
        </w:rPr>
      </w:pPr>
    </w:p>
    <w:p w14:paraId="0C4CCB80" w14:textId="77777777" w:rsidR="00C15966" w:rsidRPr="00EE33E6" w:rsidRDefault="00C15966" w:rsidP="00C15966">
      <w:pPr>
        <w:pStyle w:val="Caption"/>
        <w:spacing w:after="0" w:line="240" w:lineRule="auto"/>
        <w:ind w:firstLine="0"/>
        <w:rPr>
          <w:i w:val="0"/>
          <w:iCs w:val="0"/>
          <w:color w:val="000000" w:themeColor="text1"/>
          <w:sz w:val="24"/>
          <w:szCs w:val="24"/>
        </w:rPr>
      </w:pPr>
      <w:r w:rsidRPr="00EE33E6">
        <w:rPr>
          <w:i w:val="0"/>
          <w:iCs w:val="0"/>
          <w:color w:val="000000" w:themeColor="text1"/>
          <w:sz w:val="24"/>
          <w:szCs w:val="24"/>
          <w:u w:val="single"/>
        </w:rPr>
        <w:lastRenderedPageBreak/>
        <w:t>Hierarchism</w:t>
      </w:r>
      <w:r w:rsidRPr="00EE33E6">
        <w:rPr>
          <w:i w:val="0"/>
          <w:iCs w:val="0"/>
          <w:color w:val="000000" w:themeColor="text1"/>
          <w:sz w:val="24"/>
          <w:szCs w:val="24"/>
        </w:rPr>
        <w:t>: I am more comfortable when I know who is, and who is not, a part of my group, and loyalty to the group is important to me. I prefer to know who is in charge and to have clear rules and procedures; those who are in charge should punish those who break the rules. I like to have my responsibilities clearly defined, and I believe people should be rewarded based on the position they hold and their competence. Most of the time, I trust those with authority and expertise to do what is right for society.</w:t>
      </w:r>
    </w:p>
    <w:p w14:paraId="7927B73A" w14:textId="77777777" w:rsidR="00C15966" w:rsidRPr="00EE33E6" w:rsidRDefault="00C15966" w:rsidP="00C15966">
      <w:pPr>
        <w:pStyle w:val="ListParagraph"/>
        <w:widowControl w:val="0"/>
        <w:autoSpaceDE w:val="0"/>
        <w:autoSpaceDN w:val="0"/>
        <w:adjustRightInd w:val="0"/>
        <w:spacing w:line="240" w:lineRule="auto"/>
        <w:ind w:firstLine="0"/>
        <w:rPr>
          <w:color w:val="000000" w:themeColor="text1"/>
        </w:rPr>
      </w:pPr>
    </w:p>
    <w:p w14:paraId="03AD2216" w14:textId="77777777" w:rsidR="00C15966" w:rsidRPr="00EE33E6" w:rsidRDefault="00C15966" w:rsidP="00C15966">
      <w:pPr>
        <w:widowControl w:val="0"/>
        <w:autoSpaceDE w:val="0"/>
        <w:autoSpaceDN w:val="0"/>
        <w:adjustRightInd w:val="0"/>
        <w:rPr>
          <w:color w:val="000000" w:themeColor="text1"/>
        </w:rPr>
      </w:pPr>
      <w:r w:rsidRPr="00EE33E6">
        <w:rPr>
          <w:color w:val="000000" w:themeColor="text1"/>
          <w:u w:val="single"/>
        </w:rPr>
        <w:t>Individualism:</w:t>
      </w:r>
      <w:r w:rsidRPr="00EE33E6">
        <w:rPr>
          <w:color w:val="000000" w:themeColor="text1"/>
        </w:rPr>
        <w:t xml:space="preserve"> Groups are not all that important to me. I prefer to make my own way in life without having to follow other peoples’ rules. Rewards in life should be based on initiative, skill, and hard work, even if that results in inequality. I respect people based on what they do, not the positions or titles they hold. I like relationships that are based on negotiated “give and take,” rather than on status. Everyone benefits when individuals are allowed to compete.</w:t>
      </w:r>
    </w:p>
    <w:p w14:paraId="24015CC4" w14:textId="77777777" w:rsidR="00C15966" w:rsidRPr="00EE33E6" w:rsidRDefault="00C15966" w:rsidP="00C15966">
      <w:pPr>
        <w:pStyle w:val="ListParagraph"/>
        <w:widowControl w:val="0"/>
        <w:autoSpaceDE w:val="0"/>
        <w:autoSpaceDN w:val="0"/>
        <w:adjustRightInd w:val="0"/>
        <w:spacing w:line="240" w:lineRule="auto"/>
        <w:ind w:firstLine="0"/>
        <w:rPr>
          <w:color w:val="000000" w:themeColor="text1"/>
        </w:rPr>
      </w:pPr>
    </w:p>
    <w:p w14:paraId="63509C93" w14:textId="77777777" w:rsidR="00C15966" w:rsidRPr="00EE33E6" w:rsidRDefault="00C15966" w:rsidP="00C15966">
      <w:pPr>
        <w:widowControl w:val="0"/>
        <w:autoSpaceDE w:val="0"/>
        <w:autoSpaceDN w:val="0"/>
        <w:adjustRightInd w:val="0"/>
        <w:rPr>
          <w:color w:val="000000" w:themeColor="text1"/>
        </w:rPr>
      </w:pPr>
      <w:r w:rsidRPr="00EE33E6">
        <w:rPr>
          <w:color w:val="000000" w:themeColor="text1"/>
          <w:u w:val="single"/>
        </w:rPr>
        <w:t>Egalitarianism:</w:t>
      </w:r>
      <w:r w:rsidRPr="00EE33E6">
        <w:rPr>
          <w:color w:val="000000" w:themeColor="text1"/>
        </w:rPr>
        <w:t xml:space="preserve"> Much of society today is unfair and corrupt, and my most important contributions are made as a member of a group that promotes justice and equality. Within my group, everyone should play an equal role without differences in rank or authority. It is easy to lose track of what is important, so I have to keep a close eye on the actions of my group. It is not enough to provide equal opportunities; we also have to try to make outcomes more equal.</w:t>
      </w:r>
    </w:p>
    <w:p w14:paraId="26939749" w14:textId="77777777" w:rsidR="00C15966" w:rsidRPr="00EE33E6" w:rsidRDefault="00C15966" w:rsidP="00C15966">
      <w:pPr>
        <w:pStyle w:val="ListParagraph"/>
        <w:widowControl w:val="0"/>
        <w:autoSpaceDE w:val="0"/>
        <w:autoSpaceDN w:val="0"/>
        <w:adjustRightInd w:val="0"/>
        <w:spacing w:line="240" w:lineRule="auto"/>
        <w:ind w:firstLine="0"/>
        <w:rPr>
          <w:color w:val="000000" w:themeColor="text1"/>
        </w:rPr>
      </w:pPr>
    </w:p>
    <w:p w14:paraId="071F83DF" w14:textId="77777777" w:rsidR="00C15966" w:rsidRPr="00EE33E6" w:rsidRDefault="00C15966" w:rsidP="00C15966">
      <w:pPr>
        <w:widowControl w:val="0"/>
        <w:autoSpaceDE w:val="0"/>
        <w:autoSpaceDN w:val="0"/>
        <w:adjustRightInd w:val="0"/>
        <w:rPr>
          <w:color w:val="000000" w:themeColor="text1"/>
        </w:rPr>
      </w:pPr>
      <w:r w:rsidRPr="00EE33E6">
        <w:rPr>
          <w:color w:val="000000" w:themeColor="text1"/>
          <w:u w:val="single"/>
        </w:rPr>
        <w:t>Fatalism:</w:t>
      </w:r>
      <w:r w:rsidRPr="00EE33E6">
        <w:rPr>
          <w:color w:val="000000" w:themeColor="text1"/>
        </w:rPr>
        <w:t xml:space="preserve"> Life is </w:t>
      </w:r>
      <w:proofErr w:type="gramStart"/>
      <w:r w:rsidRPr="00EE33E6">
        <w:rPr>
          <w:color w:val="000000" w:themeColor="text1"/>
        </w:rPr>
        <w:t>unpredictable</w:t>
      </w:r>
      <w:proofErr w:type="gramEnd"/>
      <w:r w:rsidRPr="00EE33E6">
        <w:rPr>
          <w:color w:val="000000" w:themeColor="text1"/>
        </w:rPr>
        <w:t xml:space="preserve"> and I have little control. I have to live by lots of rules, but I don’t get to make them. My fate in life is determined mostly by chance. I can’t become a member of the groups that make most of the important decisions affecting me. Getting along in life is largely a matter of doing the best I can with what comes my way, so I focus on taking care of myself and the people closest to me.</w:t>
      </w:r>
    </w:p>
    <w:p w14:paraId="5F12A5E7" w14:textId="77777777" w:rsidR="00C15966" w:rsidRPr="00EE33E6" w:rsidRDefault="00C15966" w:rsidP="00C15966">
      <w:pPr>
        <w:rPr>
          <w:color w:val="000000" w:themeColor="text1"/>
        </w:rPr>
      </w:pPr>
    </w:p>
    <w:p w14:paraId="697368FB" w14:textId="77777777" w:rsidR="00C15966" w:rsidRPr="00EE33E6" w:rsidRDefault="00C15966" w:rsidP="00C15966">
      <w:pPr>
        <w:rPr>
          <w:b/>
          <w:bCs/>
          <w:color w:val="000000" w:themeColor="text1"/>
        </w:rPr>
      </w:pPr>
      <w:r w:rsidRPr="00EE33E6">
        <w:rPr>
          <w:b/>
          <w:bCs/>
          <w:color w:val="000000" w:themeColor="text1"/>
        </w:rPr>
        <w:t>Measurements for Dependent Variables</w:t>
      </w:r>
    </w:p>
    <w:p w14:paraId="0B8F4BC4" w14:textId="77777777" w:rsidR="00C15966" w:rsidRPr="00EE33E6" w:rsidRDefault="00C15966" w:rsidP="00C15966">
      <w:pPr>
        <w:rPr>
          <w:color w:val="000000" w:themeColor="text1"/>
        </w:rPr>
      </w:pPr>
      <w:r w:rsidRPr="00EE33E6">
        <w:rPr>
          <w:color w:val="000000" w:themeColor="text1"/>
        </w:rPr>
        <w:t>Please rate to what degree you trust information provided by the following four types of Environmental Nonprofit Organizations (ENPOs) using a scale from one to five, where one refers to not at all trust and five means completely trust.</w:t>
      </w:r>
    </w:p>
    <w:p w14:paraId="135A44DF" w14:textId="77777777" w:rsidR="00C15966" w:rsidRPr="00EE33E6" w:rsidRDefault="00C15966" w:rsidP="00C15966">
      <w:pPr>
        <w:pStyle w:val="ListParagraph"/>
        <w:numPr>
          <w:ilvl w:val="0"/>
          <w:numId w:val="1"/>
        </w:numPr>
        <w:spacing w:line="240" w:lineRule="auto"/>
        <w:ind w:left="1440" w:hanging="180"/>
        <w:rPr>
          <w:color w:val="000000" w:themeColor="text1"/>
        </w:rPr>
      </w:pPr>
      <w:r w:rsidRPr="00EE33E6">
        <w:rPr>
          <w:color w:val="000000" w:themeColor="text1"/>
        </w:rPr>
        <w:t>ENPOs that are associated with environmental scientists</w:t>
      </w:r>
    </w:p>
    <w:p w14:paraId="0910C800" w14:textId="77777777" w:rsidR="00C15966" w:rsidRPr="00EE33E6" w:rsidRDefault="00C15966" w:rsidP="00C15966">
      <w:pPr>
        <w:pStyle w:val="ListParagraph"/>
        <w:numPr>
          <w:ilvl w:val="0"/>
          <w:numId w:val="1"/>
        </w:numPr>
        <w:spacing w:line="240" w:lineRule="auto"/>
        <w:ind w:left="1440" w:hanging="180"/>
        <w:rPr>
          <w:color w:val="000000" w:themeColor="text1"/>
        </w:rPr>
      </w:pPr>
      <w:r w:rsidRPr="00EE33E6">
        <w:rPr>
          <w:color w:val="000000" w:themeColor="text1"/>
        </w:rPr>
        <w:t>ENPOs that are associated with economists</w:t>
      </w:r>
    </w:p>
    <w:p w14:paraId="63D56930" w14:textId="77777777" w:rsidR="00C15966" w:rsidRPr="00EE33E6" w:rsidRDefault="00C15966" w:rsidP="00C15966">
      <w:pPr>
        <w:pStyle w:val="ListParagraph"/>
        <w:numPr>
          <w:ilvl w:val="0"/>
          <w:numId w:val="1"/>
        </w:numPr>
        <w:spacing w:line="240" w:lineRule="auto"/>
        <w:ind w:left="1440" w:hanging="180"/>
        <w:rPr>
          <w:color w:val="000000" w:themeColor="text1"/>
        </w:rPr>
      </w:pPr>
      <w:r w:rsidRPr="00EE33E6">
        <w:rPr>
          <w:color w:val="000000" w:themeColor="text1"/>
        </w:rPr>
        <w:t>ENPOs that are associated with celebrities who promote environmental protection</w:t>
      </w:r>
    </w:p>
    <w:p w14:paraId="0D313154" w14:textId="77777777" w:rsidR="00C15966" w:rsidRPr="00EE33E6" w:rsidRDefault="00C15966" w:rsidP="00C15966">
      <w:pPr>
        <w:pStyle w:val="ListParagraph"/>
        <w:numPr>
          <w:ilvl w:val="0"/>
          <w:numId w:val="1"/>
        </w:numPr>
        <w:spacing w:line="240" w:lineRule="auto"/>
        <w:ind w:left="1440" w:hanging="180"/>
        <w:rPr>
          <w:color w:val="000000" w:themeColor="text1"/>
        </w:rPr>
      </w:pPr>
      <w:r w:rsidRPr="00EE33E6">
        <w:rPr>
          <w:color w:val="000000" w:themeColor="text1"/>
        </w:rPr>
        <w:t>ENPOs that are associated with local residents at pollution zones.</w:t>
      </w:r>
    </w:p>
    <w:p w14:paraId="333E23A8" w14:textId="77777777" w:rsidR="00C15966" w:rsidRPr="00EE33E6" w:rsidRDefault="00C15966" w:rsidP="00C15966">
      <w:pPr>
        <w:ind w:left="720"/>
        <w:rPr>
          <w:color w:val="000000" w:themeColor="text1"/>
        </w:rPr>
      </w:pPr>
      <w:r w:rsidRPr="00EE33E6">
        <w:rPr>
          <w:color w:val="000000" w:themeColor="text1"/>
        </w:rPr>
        <w:t>Slide 1 through 5</w:t>
      </w:r>
    </w:p>
    <w:p w14:paraId="71EAAA16" w14:textId="77777777" w:rsidR="00C15966" w:rsidRPr="00EE33E6" w:rsidRDefault="00C15966" w:rsidP="00C15966">
      <w:pPr>
        <w:shd w:val="clear" w:color="auto" w:fill="FFFFFF"/>
        <w:rPr>
          <w:color w:val="000000" w:themeColor="text1"/>
        </w:rPr>
      </w:pPr>
      <w:r w:rsidRPr="00EE33E6">
        <w:rPr>
          <w:rFonts w:hint="eastAsia"/>
          <w:color w:val="000000" w:themeColor="text1"/>
        </w:rPr>
        <w:t xml:space="preserve">            </w:t>
      </w:r>
      <w:r w:rsidRPr="00EE33E6">
        <w:rPr>
          <w:color w:val="000000" w:themeColor="text1"/>
        </w:rPr>
        <w:t>(Note: the order of these items was randomized; ENPOs were left as generic; No fabricated names were given)</w:t>
      </w:r>
    </w:p>
    <w:p w14:paraId="528C07D3" w14:textId="77777777" w:rsidR="00C15966" w:rsidRPr="00EE33E6" w:rsidRDefault="00C15966" w:rsidP="00C15966">
      <w:pPr>
        <w:shd w:val="clear" w:color="auto" w:fill="FFFFFF"/>
        <w:rPr>
          <w:color w:val="000000" w:themeColor="text1"/>
        </w:rPr>
      </w:pPr>
    </w:p>
    <w:p w14:paraId="611510FA" w14:textId="77777777" w:rsidR="00C15966" w:rsidRPr="00EE33E6" w:rsidRDefault="00C15966" w:rsidP="00C15966">
      <w:pPr>
        <w:shd w:val="clear" w:color="auto" w:fill="FFFFFF"/>
        <w:spacing w:after="120"/>
        <w:rPr>
          <w:b/>
          <w:bCs/>
          <w:color w:val="000000" w:themeColor="text1"/>
        </w:rPr>
      </w:pPr>
      <w:r w:rsidRPr="00EE33E6">
        <w:rPr>
          <w:b/>
          <w:bCs/>
          <w:color w:val="000000" w:themeColor="text1"/>
        </w:rPr>
        <w:t>Measurement for Control Variables</w:t>
      </w:r>
    </w:p>
    <w:p w14:paraId="0039332C" w14:textId="77777777" w:rsidR="00C15966" w:rsidRPr="00EE33E6" w:rsidRDefault="00C15966" w:rsidP="00C15966">
      <w:pPr>
        <w:shd w:val="clear" w:color="auto" w:fill="FFFFFF"/>
        <w:rPr>
          <w:color w:val="000000" w:themeColor="text1"/>
          <w:u w:val="single"/>
        </w:rPr>
      </w:pPr>
      <w:r w:rsidRPr="00EE33E6">
        <w:rPr>
          <w:color w:val="000000" w:themeColor="text1"/>
          <w:u w:val="single"/>
        </w:rPr>
        <w:t>Gender</w:t>
      </w:r>
    </w:p>
    <w:p w14:paraId="2D6CC520" w14:textId="77777777" w:rsidR="00C15966" w:rsidRPr="00EE33E6" w:rsidRDefault="00C15966" w:rsidP="00C15966">
      <w:pPr>
        <w:tabs>
          <w:tab w:val="left" w:pos="2941"/>
        </w:tabs>
        <w:rPr>
          <w:i/>
          <w:iCs/>
          <w:color w:val="000000" w:themeColor="text1"/>
        </w:rPr>
      </w:pPr>
      <w:r w:rsidRPr="00EE33E6">
        <w:rPr>
          <w:i/>
          <w:iCs/>
          <w:color w:val="000000" w:themeColor="text1"/>
        </w:rPr>
        <w:t>What is Your Gender Identification?</w:t>
      </w:r>
    </w:p>
    <w:p w14:paraId="40D32190" w14:textId="77777777" w:rsidR="00C15966" w:rsidRPr="00EE33E6" w:rsidRDefault="00C15966" w:rsidP="00C15966">
      <w:pPr>
        <w:tabs>
          <w:tab w:val="left" w:pos="2941"/>
        </w:tabs>
        <w:rPr>
          <w:color w:val="000000" w:themeColor="text1"/>
        </w:rPr>
      </w:pPr>
      <w:r w:rsidRPr="00EE33E6">
        <w:rPr>
          <w:color w:val="000000" w:themeColor="text1"/>
        </w:rPr>
        <w:t xml:space="preserve">□ Man □ Woman □ Not specified </w:t>
      </w:r>
    </w:p>
    <w:p w14:paraId="7EBB575E" w14:textId="77777777" w:rsidR="00C15966" w:rsidRPr="00EE33E6" w:rsidRDefault="00C15966" w:rsidP="00C15966">
      <w:pPr>
        <w:shd w:val="clear" w:color="auto" w:fill="FFFFFF"/>
        <w:spacing w:before="120"/>
        <w:rPr>
          <w:color w:val="000000" w:themeColor="text1"/>
          <w:u w:val="single"/>
        </w:rPr>
      </w:pPr>
      <w:r w:rsidRPr="00EE33E6">
        <w:rPr>
          <w:color w:val="000000" w:themeColor="text1"/>
          <w:u w:val="single"/>
        </w:rPr>
        <w:t>Age</w:t>
      </w:r>
    </w:p>
    <w:p w14:paraId="7413AAFB" w14:textId="77777777" w:rsidR="00C15966" w:rsidRPr="00EE33E6" w:rsidRDefault="00C15966" w:rsidP="00C15966">
      <w:pPr>
        <w:tabs>
          <w:tab w:val="left" w:pos="2941"/>
        </w:tabs>
        <w:rPr>
          <w:i/>
          <w:iCs/>
          <w:color w:val="000000" w:themeColor="text1"/>
        </w:rPr>
      </w:pPr>
      <w:r w:rsidRPr="00EE33E6">
        <w:rPr>
          <w:i/>
          <w:iCs/>
          <w:color w:val="000000" w:themeColor="text1"/>
        </w:rPr>
        <w:t xml:space="preserve">What is Your Current </w:t>
      </w:r>
      <w:proofErr w:type="gramStart"/>
      <w:r w:rsidRPr="00EE33E6">
        <w:rPr>
          <w:i/>
          <w:iCs/>
          <w:color w:val="000000" w:themeColor="text1"/>
        </w:rPr>
        <w:t>Age:</w:t>
      </w:r>
      <w:proofErr w:type="gramEnd"/>
      <w:r w:rsidRPr="00EE33E6">
        <w:rPr>
          <w:i/>
          <w:iCs/>
          <w:color w:val="000000" w:themeColor="text1"/>
        </w:rPr>
        <w:t xml:space="preserve"> </w:t>
      </w:r>
    </w:p>
    <w:p w14:paraId="31934683" w14:textId="77777777" w:rsidR="00C15966" w:rsidRPr="00EE33E6" w:rsidRDefault="00C15966" w:rsidP="00C15966">
      <w:pPr>
        <w:tabs>
          <w:tab w:val="left" w:pos="2941"/>
        </w:tabs>
        <w:rPr>
          <w:color w:val="000000" w:themeColor="text1"/>
        </w:rPr>
      </w:pPr>
      <w:r w:rsidRPr="00EE33E6">
        <w:rPr>
          <w:color w:val="000000" w:themeColor="text1"/>
        </w:rPr>
        <w:t>□ 20-29 □ 30-39 □ 40-49 □ 50-59 □ 60 or older</w:t>
      </w:r>
    </w:p>
    <w:p w14:paraId="7A04D5A5" w14:textId="77777777" w:rsidR="00C15966" w:rsidRPr="00EE33E6" w:rsidRDefault="00C15966" w:rsidP="00C15966">
      <w:pPr>
        <w:shd w:val="clear" w:color="auto" w:fill="FFFFFF"/>
        <w:spacing w:before="120"/>
        <w:rPr>
          <w:color w:val="000000" w:themeColor="text1"/>
          <w:u w:val="single"/>
        </w:rPr>
      </w:pPr>
      <w:r w:rsidRPr="00EE33E6">
        <w:rPr>
          <w:color w:val="000000" w:themeColor="text1"/>
          <w:u w:val="single"/>
        </w:rPr>
        <w:t>Education Level</w:t>
      </w:r>
    </w:p>
    <w:p w14:paraId="268514C7" w14:textId="77777777" w:rsidR="00C15966" w:rsidRPr="00EE33E6" w:rsidRDefault="00C15966" w:rsidP="00C15966">
      <w:pPr>
        <w:tabs>
          <w:tab w:val="left" w:pos="2941"/>
        </w:tabs>
        <w:rPr>
          <w:color w:val="000000" w:themeColor="text1"/>
        </w:rPr>
      </w:pPr>
      <w:r w:rsidRPr="00EE33E6">
        <w:rPr>
          <w:color w:val="000000" w:themeColor="text1"/>
        </w:rPr>
        <w:lastRenderedPageBreak/>
        <w:t xml:space="preserve">What is Your Highest Completed Education </w:t>
      </w:r>
      <w:proofErr w:type="gramStart"/>
      <w:r w:rsidRPr="00EE33E6">
        <w:rPr>
          <w:color w:val="000000" w:themeColor="text1"/>
        </w:rPr>
        <w:t>Level:</w:t>
      </w:r>
      <w:proofErr w:type="gramEnd"/>
    </w:p>
    <w:p w14:paraId="5A7AD741" w14:textId="77777777" w:rsidR="00C15966" w:rsidRPr="00EE33E6" w:rsidRDefault="00C15966" w:rsidP="00C15966">
      <w:pPr>
        <w:tabs>
          <w:tab w:val="left" w:pos="2941"/>
        </w:tabs>
        <w:rPr>
          <w:color w:val="000000" w:themeColor="text1"/>
        </w:rPr>
      </w:pPr>
      <w:r w:rsidRPr="00EE33E6">
        <w:rPr>
          <w:color w:val="000000" w:themeColor="text1"/>
        </w:rPr>
        <w:t>□ None/illiteracy  □ Elementary school</w:t>
      </w:r>
      <w:r w:rsidRPr="00EE33E6">
        <w:rPr>
          <w:rFonts w:ascii="MS Mincho" w:eastAsia="MS Mincho" w:hAnsi="MS Mincho" w:cs="MS Mincho"/>
          <w:color w:val="000000" w:themeColor="text1"/>
        </w:rPr>
        <w:t> </w:t>
      </w:r>
      <w:r w:rsidRPr="00EE33E6">
        <w:rPr>
          <w:color w:val="000000" w:themeColor="text1"/>
        </w:rPr>
        <w:t>□ Junior high school □ Senior high school/Vocational senior high school</w:t>
      </w:r>
      <w:r w:rsidRPr="00EE33E6">
        <w:rPr>
          <w:rFonts w:ascii="MS Mincho" w:eastAsia="MS Mincho" w:hAnsi="MS Mincho" w:cs="MS Mincho"/>
          <w:color w:val="000000" w:themeColor="text1"/>
        </w:rPr>
        <w:t> </w:t>
      </w:r>
      <w:r w:rsidRPr="00EE33E6">
        <w:rPr>
          <w:color w:val="000000" w:themeColor="text1"/>
        </w:rPr>
        <w:t>□ Five-year junior college □ University</w:t>
      </w:r>
      <w:r w:rsidRPr="00EE33E6">
        <w:rPr>
          <w:rFonts w:ascii="MS Mincho" w:eastAsia="MS Mincho" w:hAnsi="MS Mincho" w:cs="MS Mincho"/>
          <w:color w:val="000000" w:themeColor="text1"/>
        </w:rPr>
        <w:t> </w:t>
      </w:r>
      <w:r w:rsidRPr="00EE33E6">
        <w:rPr>
          <w:color w:val="000000" w:themeColor="text1"/>
        </w:rPr>
        <w:t xml:space="preserve">□ Graduate school (Master’s degree) □(21) Graduate school (doctoral degree) </w:t>
      </w:r>
    </w:p>
    <w:p w14:paraId="35A0C4F6" w14:textId="77777777" w:rsidR="00C15966" w:rsidRPr="00EE33E6" w:rsidRDefault="00C15966" w:rsidP="00C15966">
      <w:pPr>
        <w:shd w:val="clear" w:color="auto" w:fill="FFFFFF"/>
        <w:spacing w:before="120"/>
        <w:rPr>
          <w:color w:val="000000" w:themeColor="text1"/>
          <w:u w:val="single"/>
        </w:rPr>
      </w:pPr>
      <w:r w:rsidRPr="00EE33E6">
        <w:rPr>
          <w:color w:val="000000" w:themeColor="text1"/>
          <w:u w:val="single"/>
        </w:rPr>
        <w:t>Income</w:t>
      </w:r>
    </w:p>
    <w:p w14:paraId="73B0DDDE" w14:textId="77777777" w:rsidR="00C15966" w:rsidRPr="00EE33E6" w:rsidRDefault="00C15966" w:rsidP="00C15966">
      <w:pPr>
        <w:widowControl w:val="0"/>
        <w:autoSpaceDE w:val="0"/>
        <w:autoSpaceDN w:val="0"/>
        <w:adjustRightInd w:val="0"/>
        <w:rPr>
          <w:i/>
          <w:iCs/>
          <w:color w:val="000000" w:themeColor="text1"/>
        </w:rPr>
      </w:pPr>
      <w:r w:rsidRPr="00EE33E6">
        <w:rPr>
          <w:i/>
          <w:iCs/>
          <w:color w:val="000000" w:themeColor="text1"/>
        </w:rPr>
        <w:t>What is your average monthly income before taxes?</w:t>
      </w:r>
    </w:p>
    <w:p w14:paraId="633C78F2" w14:textId="77777777" w:rsidR="00C15966" w:rsidRPr="00EE33E6" w:rsidRDefault="00C15966" w:rsidP="00C15966">
      <w:pPr>
        <w:pStyle w:val="ListParagraph"/>
        <w:widowControl w:val="0"/>
        <w:autoSpaceDE w:val="0"/>
        <w:autoSpaceDN w:val="0"/>
        <w:adjustRightInd w:val="0"/>
        <w:spacing w:line="240" w:lineRule="auto"/>
        <w:ind w:firstLine="0"/>
        <w:rPr>
          <w:color w:val="000000" w:themeColor="text1"/>
        </w:rPr>
      </w:pPr>
      <w:r w:rsidRPr="00EE33E6">
        <w:rPr>
          <w:color w:val="000000" w:themeColor="text1"/>
        </w:rPr>
        <w:t xml:space="preserve">□ less than 28,000 □28,001-39,000 □39,001-49,000 □49,001-59,000 □59,001-69,000 </w:t>
      </w:r>
    </w:p>
    <w:p w14:paraId="21F8B9F4" w14:textId="77777777" w:rsidR="00C15966" w:rsidRPr="00EE33E6" w:rsidRDefault="00C15966" w:rsidP="00C15966">
      <w:pPr>
        <w:pStyle w:val="ListParagraph"/>
        <w:widowControl w:val="0"/>
        <w:autoSpaceDE w:val="0"/>
        <w:autoSpaceDN w:val="0"/>
        <w:adjustRightInd w:val="0"/>
        <w:spacing w:line="240" w:lineRule="auto"/>
        <w:ind w:firstLine="0"/>
        <w:rPr>
          <w:color w:val="000000" w:themeColor="text1"/>
        </w:rPr>
      </w:pPr>
      <w:r w:rsidRPr="00EE33E6">
        <w:rPr>
          <w:color w:val="000000" w:themeColor="text1"/>
        </w:rPr>
        <w:t>□ 69,001-80,000 □80,001-93,000 □ more than 93,000□ Refuse to answer</w:t>
      </w:r>
    </w:p>
    <w:p w14:paraId="5E02778B" w14:textId="77777777" w:rsidR="00C15966" w:rsidRPr="00EE33E6" w:rsidRDefault="00C15966" w:rsidP="00C15966">
      <w:pPr>
        <w:shd w:val="clear" w:color="auto" w:fill="FFFFFF"/>
        <w:spacing w:before="120"/>
        <w:rPr>
          <w:color w:val="000000" w:themeColor="text1"/>
          <w:u w:val="single"/>
        </w:rPr>
      </w:pPr>
      <w:r w:rsidRPr="00EE33E6">
        <w:rPr>
          <w:color w:val="000000" w:themeColor="text1"/>
          <w:u w:val="single"/>
        </w:rPr>
        <w:t>Party Affiliation</w:t>
      </w:r>
    </w:p>
    <w:p w14:paraId="1FB0E84A" w14:textId="77777777" w:rsidR="00C15966" w:rsidRPr="00EE33E6" w:rsidRDefault="00C15966" w:rsidP="00C15966">
      <w:pPr>
        <w:widowControl w:val="0"/>
        <w:autoSpaceDE w:val="0"/>
        <w:autoSpaceDN w:val="0"/>
        <w:adjustRightInd w:val="0"/>
        <w:rPr>
          <w:i/>
          <w:iCs/>
          <w:color w:val="000000" w:themeColor="text1"/>
        </w:rPr>
      </w:pPr>
      <w:r w:rsidRPr="00EE33E6">
        <w:rPr>
          <w:bCs/>
          <w:i/>
          <w:iCs/>
          <w:color w:val="000000" w:themeColor="text1"/>
        </w:rPr>
        <w:t xml:space="preserve">In general, which one do you support more than the others? </w:t>
      </w:r>
    </w:p>
    <w:p w14:paraId="60CC1BB9" w14:textId="77777777" w:rsidR="00C15966" w:rsidRPr="00EE33E6" w:rsidRDefault="00C15966" w:rsidP="00C15966">
      <w:pPr>
        <w:widowControl w:val="0"/>
        <w:autoSpaceDE w:val="0"/>
        <w:autoSpaceDN w:val="0"/>
        <w:adjustRightInd w:val="0"/>
        <w:ind w:firstLine="720"/>
        <w:rPr>
          <w:color w:val="000000" w:themeColor="text1"/>
        </w:rPr>
      </w:pPr>
      <w:r w:rsidRPr="00EE33E6">
        <w:rPr>
          <w:color w:val="000000" w:themeColor="text1"/>
        </w:rPr>
        <w:t xml:space="preserve">□ </w:t>
      </w:r>
      <w:r w:rsidRPr="00EE33E6">
        <w:rPr>
          <w:bCs/>
          <w:color w:val="000000" w:themeColor="text1"/>
        </w:rPr>
        <w:t>Kuomintang</w:t>
      </w:r>
      <w:r w:rsidRPr="00EE33E6">
        <w:rPr>
          <w:b/>
          <w:bCs/>
          <w:color w:val="000000" w:themeColor="text1"/>
        </w:rPr>
        <w:t xml:space="preserve"> </w:t>
      </w:r>
      <w:r w:rsidRPr="00EE33E6">
        <w:rPr>
          <w:color w:val="000000" w:themeColor="text1"/>
        </w:rPr>
        <w:t>□ Democratic Progressive Party □ New Party □ People First Party</w:t>
      </w:r>
    </w:p>
    <w:p w14:paraId="115074EE" w14:textId="77777777" w:rsidR="00C15966" w:rsidRPr="00EE33E6" w:rsidRDefault="00C15966" w:rsidP="00C15966">
      <w:pPr>
        <w:pStyle w:val="ListParagraph"/>
        <w:widowControl w:val="0"/>
        <w:autoSpaceDE w:val="0"/>
        <w:autoSpaceDN w:val="0"/>
        <w:adjustRightInd w:val="0"/>
        <w:spacing w:after="240" w:line="240" w:lineRule="auto"/>
        <w:ind w:firstLine="0"/>
        <w:rPr>
          <w:color w:val="000000" w:themeColor="text1"/>
        </w:rPr>
      </w:pPr>
      <w:r w:rsidRPr="00EE33E6">
        <w:rPr>
          <w:color w:val="000000" w:themeColor="text1"/>
        </w:rPr>
        <w:t>□ Taiwan Solidarity Union □ Non-partisan □ New Power Party □ Green Party Taiwan</w:t>
      </w:r>
    </w:p>
    <w:p w14:paraId="56A29771" w14:textId="77777777" w:rsidR="00C15966" w:rsidRPr="00EE33E6" w:rsidRDefault="00C15966" w:rsidP="00C15966">
      <w:pPr>
        <w:pStyle w:val="ListParagraph"/>
        <w:widowControl w:val="0"/>
        <w:autoSpaceDE w:val="0"/>
        <w:autoSpaceDN w:val="0"/>
        <w:adjustRightInd w:val="0"/>
        <w:spacing w:after="240" w:line="240" w:lineRule="auto"/>
        <w:ind w:firstLine="0"/>
        <w:rPr>
          <w:color w:val="000000" w:themeColor="text1"/>
          <w:shd w:val="clear" w:color="auto" w:fill="FFFFFF"/>
        </w:rPr>
      </w:pPr>
      <w:r w:rsidRPr="00EE33E6">
        <w:rPr>
          <w:color w:val="000000" w:themeColor="text1"/>
        </w:rPr>
        <w:t xml:space="preserve">□ Social Democratic Party □ </w:t>
      </w:r>
      <w:proofErr w:type="spellStart"/>
      <w:r w:rsidRPr="00EE33E6">
        <w:rPr>
          <w:color w:val="000000" w:themeColor="text1"/>
        </w:rPr>
        <w:t>Minkuotang</w:t>
      </w:r>
      <w:proofErr w:type="spellEnd"/>
      <w:r w:rsidRPr="00EE33E6">
        <w:rPr>
          <w:color w:val="000000" w:themeColor="text1"/>
        </w:rPr>
        <w:t xml:space="preserve"> □ Free Taiwan Party □ </w:t>
      </w:r>
      <w:r w:rsidRPr="00EE33E6">
        <w:rPr>
          <w:color w:val="000000" w:themeColor="text1"/>
          <w:shd w:val="clear" w:color="auto" w:fill="FFFFFF"/>
        </w:rPr>
        <w:t xml:space="preserve">Faith </w:t>
      </w:r>
      <w:proofErr w:type="gramStart"/>
      <w:r w:rsidRPr="00EE33E6">
        <w:rPr>
          <w:color w:val="000000" w:themeColor="text1"/>
          <w:shd w:val="clear" w:color="auto" w:fill="FFFFFF"/>
        </w:rPr>
        <w:t>And</w:t>
      </w:r>
      <w:proofErr w:type="gramEnd"/>
      <w:r w:rsidRPr="00EE33E6">
        <w:rPr>
          <w:color w:val="000000" w:themeColor="text1"/>
          <w:shd w:val="clear" w:color="auto" w:fill="FFFFFF"/>
        </w:rPr>
        <w:t xml:space="preserve"> Hope League</w:t>
      </w:r>
    </w:p>
    <w:p w14:paraId="3698A0BE" w14:textId="77777777" w:rsidR="00C15966" w:rsidRPr="00EE33E6" w:rsidRDefault="00C15966" w:rsidP="00C15966">
      <w:pPr>
        <w:pStyle w:val="ListParagraph"/>
        <w:widowControl w:val="0"/>
        <w:autoSpaceDE w:val="0"/>
        <w:autoSpaceDN w:val="0"/>
        <w:adjustRightInd w:val="0"/>
        <w:spacing w:line="240" w:lineRule="auto"/>
        <w:ind w:firstLine="0"/>
        <w:rPr>
          <w:color w:val="000000" w:themeColor="text1"/>
        </w:rPr>
      </w:pPr>
      <w:r w:rsidRPr="00EE33E6">
        <w:rPr>
          <w:color w:val="000000" w:themeColor="text1"/>
        </w:rPr>
        <w:t xml:space="preserve">□ MCFAP □ Trees Party □ Others____________ □ None </w:t>
      </w:r>
    </w:p>
    <w:p w14:paraId="185B78EF" w14:textId="77777777" w:rsidR="00C15966" w:rsidRPr="00EE33E6" w:rsidRDefault="00C15966" w:rsidP="00C15966">
      <w:pPr>
        <w:widowControl w:val="0"/>
        <w:autoSpaceDE w:val="0"/>
        <w:autoSpaceDN w:val="0"/>
        <w:adjustRightInd w:val="0"/>
        <w:spacing w:before="120"/>
        <w:rPr>
          <w:color w:val="000000" w:themeColor="text1"/>
        </w:rPr>
      </w:pPr>
      <w:r w:rsidRPr="00EE33E6">
        <w:rPr>
          <w:color w:val="000000" w:themeColor="text1"/>
          <w:u w:val="single"/>
        </w:rPr>
        <w:t>New Environmental Paradigms</w:t>
      </w:r>
    </w:p>
    <w:p w14:paraId="083B2F7C" w14:textId="77777777" w:rsidR="00C15966" w:rsidRPr="00EE33E6" w:rsidRDefault="00C15966" w:rsidP="00C15966">
      <w:pPr>
        <w:widowControl w:val="0"/>
        <w:tabs>
          <w:tab w:val="left" w:pos="5800"/>
        </w:tabs>
        <w:autoSpaceDE w:val="0"/>
        <w:autoSpaceDN w:val="0"/>
        <w:adjustRightInd w:val="0"/>
        <w:rPr>
          <w:i/>
          <w:color w:val="000000" w:themeColor="text1"/>
        </w:rPr>
      </w:pPr>
      <w:r w:rsidRPr="00EE33E6">
        <w:rPr>
          <w:i/>
          <w:color w:val="000000" w:themeColor="text1"/>
        </w:rPr>
        <w:t>How much do you agree or disagree with each of these statements?</w:t>
      </w:r>
    </w:p>
    <w:p w14:paraId="61996689" w14:textId="77777777" w:rsidR="00C15966" w:rsidRPr="00EE33E6" w:rsidRDefault="00C15966" w:rsidP="00C15966">
      <w:pPr>
        <w:pStyle w:val="ListParagraph"/>
        <w:numPr>
          <w:ilvl w:val="0"/>
          <w:numId w:val="2"/>
        </w:numPr>
        <w:spacing w:line="240" w:lineRule="auto"/>
        <w:rPr>
          <w:color w:val="000000" w:themeColor="text1"/>
        </w:rPr>
      </w:pPr>
      <w:r w:rsidRPr="00EE33E6">
        <w:rPr>
          <w:color w:val="000000" w:themeColor="text1"/>
        </w:rPr>
        <w:t xml:space="preserve">We are approaching the limit of the number of people the Earth can support. </w:t>
      </w:r>
    </w:p>
    <w:p w14:paraId="54FF8257" w14:textId="77777777" w:rsidR="00C15966" w:rsidRPr="00EE33E6" w:rsidRDefault="00C15966" w:rsidP="00C15966">
      <w:pPr>
        <w:pStyle w:val="ListParagraph"/>
        <w:spacing w:line="240" w:lineRule="auto"/>
        <w:ind w:firstLine="0"/>
        <w:rPr>
          <w:color w:val="000000" w:themeColor="text1"/>
        </w:rPr>
      </w:pPr>
      <w:r w:rsidRPr="00EE33E6">
        <w:rPr>
          <w:color w:val="000000" w:themeColor="text1"/>
        </w:rPr>
        <w:sym w:font="Symbol" w:char="F090"/>
      </w:r>
      <w:r w:rsidRPr="00EE33E6">
        <w:rPr>
          <w:color w:val="000000" w:themeColor="text1"/>
        </w:rPr>
        <w:t xml:space="preserve">Agree strongly  </w:t>
      </w:r>
      <w:r w:rsidRPr="00EE33E6">
        <w:rPr>
          <w:color w:val="000000" w:themeColor="text1"/>
        </w:rPr>
        <w:sym w:font="Symbol" w:char="F090"/>
      </w:r>
      <w:r w:rsidRPr="00EE33E6">
        <w:rPr>
          <w:color w:val="000000" w:themeColor="text1"/>
        </w:rPr>
        <w:t xml:space="preserve">Agree  </w:t>
      </w:r>
      <w:r w:rsidRPr="00EE33E6">
        <w:rPr>
          <w:color w:val="000000" w:themeColor="text1"/>
        </w:rPr>
        <w:sym w:font="Symbol" w:char="F090"/>
      </w:r>
      <w:r w:rsidRPr="00EE33E6">
        <w:rPr>
          <w:color w:val="000000" w:themeColor="text1"/>
        </w:rPr>
        <w:t xml:space="preserve">Neither agree nor disagree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strongly </w:t>
      </w:r>
    </w:p>
    <w:p w14:paraId="69382503" w14:textId="77777777" w:rsidR="00C15966" w:rsidRPr="00EE33E6" w:rsidRDefault="00C15966" w:rsidP="00C15966">
      <w:pPr>
        <w:pStyle w:val="ListParagraph"/>
        <w:numPr>
          <w:ilvl w:val="0"/>
          <w:numId w:val="2"/>
        </w:numPr>
        <w:spacing w:line="240" w:lineRule="auto"/>
        <w:rPr>
          <w:color w:val="000000" w:themeColor="text1"/>
        </w:rPr>
      </w:pPr>
      <w:r w:rsidRPr="00EE33E6">
        <w:rPr>
          <w:color w:val="000000" w:themeColor="text1"/>
        </w:rPr>
        <w:t xml:space="preserve">Humans are seriously abusing the environment. </w:t>
      </w:r>
      <w:r w:rsidRPr="00EE33E6">
        <w:rPr>
          <w:color w:val="000000" w:themeColor="text1"/>
        </w:rPr>
        <w:br/>
      </w:r>
      <w:r w:rsidRPr="00EE33E6">
        <w:rPr>
          <w:color w:val="000000" w:themeColor="text1"/>
        </w:rPr>
        <w:sym w:font="Symbol" w:char="F090"/>
      </w:r>
      <w:r w:rsidRPr="00EE33E6">
        <w:rPr>
          <w:color w:val="000000" w:themeColor="text1"/>
        </w:rPr>
        <w:t xml:space="preserve">Agree strongly  </w:t>
      </w:r>
      <w:r w:rsidRPr="00EE33E6">
        <w:rPr>
          <w:color w:val="000000" w:themeColor="text1"/>
        </w:rPr>
        <w:sym w:font="Symbol" w:char="F090"/>
      </w:r>
      <w:r w:rsidRPr="00EE33E6">
        <w:rPr>
          <w:color w:val="000000" w:themeColor="text1"/>
        </w:rPr>
        <w:t xml:space="preserve">Agree  </w:t>
      </w:r>
      <w:r w:rsidRPr="00EE33E6">
        <w:rPr>
          <w:color w:val="000000" w:themeColor="text1"/>
        </w:rPr>
        <w:sym w:font="Symbol" w:char="F090"/>
      </w:r>
      <w:r w:rsidRPr="00EE33E6">
        <w:rPr>
          <w:color w:val="000000" w:themeColor="text1"/>
        </w:rPr>
        <w:t xml:space="preserve">Neither agree nor disagree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strongly </w:t>
      </w:r>
    </w:p>
    <w:p w14:paraId="29F0C307" w14:textId="77777777" w:rsidR="00C15966" w:rsidRPr="00EE33E6" w:rsidRDefault="00C15966" w:rsidP="00C15966">
      <w:pPr>
        <w:pStyle w:val="ListParagraph"/>
        <w:numPr>
          <w:ilvl w:val="0"/>
          <w:numId w:val="2"/>
        </w:numPr>
        <w:spacing w:line="240" w:lineRule="auto"/>
        <w:rPr>
          <w:color w:val="000000" w:themeColor="text1"/>
        </w:rPr>
      </w:pPr>
      <w:r w:rsidRPr="00EE33E6">
        <w:rPr>
          <w:color w:val="000000" w:themeColor="text1"/>
        </w:rPr>
        <w:t xml:space="preserve">The balance of nature is strong enough to cope with the impacts of modern industrial nations. </w:t>
      </w:r>
    </w:p>
    <w:p w14:paraId="14769C57" w14:textId="77777777" w:rsidR="00C15966" w:rsidRPr="00EE33E6" w:rsidRDefault="00C15966" w:rsidP="00C15966">
      <w:pPr>
        <w:pStyle w:val="ListParagraph"/>
        <w:spacing w:line="240" w:lineRule="auto"/>
        <w:ind w:firstLine="0"/>
        <w:rPr>
          <w:color w:val="000000" w:themeColor="text1"/>
        </w:rPr>
      </w:pPr>
      <w:r w:rsidRPr="00EE33E6">
        <w:rPr>
          <w:color w:val="000000" w:themeColor="text1"/>
        </w:rPr>
        <w:sym w:font="Symbol" w:char="F090"/>
      </w:r>
      <w:r w:rsidRPr="00EE33E6">
        <w:rPr>
          <w:color w:val="000000" w:themeColor="text1"/>
        </w:rPr>
        <w:t xml:space="preserve">Agree strongly  </w:t>
      </w:r>
      <w:r w:rsidRPr="00EE33E6">
        <w:rPr>
          <w:color w:val="000000" w:themeColor="text1"/>
        </w:rPr>
        <w:sym w:font="Symbol" w:char="F090"/>
      </w:r>
      <w:r w:rsidRPr="00EE33E6">
        <w:rPr>
          <w:color w:val="000000" w:themeColor="text1"/>
        </w:rPr>
        <w:t xml:space="preserve">Agree  </w:t>
      </w:r>
      <w:r w:rsidRPr="00EE33E6">
        <w:rPr>
          <w:color w:val="000000" w:themeColor="text1"/>
        </w:rPr>
        <w:sym w:font="Symbol" w:char="F090"/>
      </w:r>
      <w:r w:rsidRPr="00EE33E6">
        <w:rPr>
          <w:color w:val="000000" w:themeColor="text1"/>
        </w:rPr>
        <w:t xml:space="preserve">Neither agree nor disagree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strongly </w:t>
      </w:r>
    </w:p>
    <w:p w14:paraId="2558834F" w14:textId="77777777" w:rsidR="00C15966" w:rsidRPr="00EE33E6" w:rsidRDefault="00C15966" w:rsidP="00C15966">
      <w:pPr>
        <w:pStyle w:val="ListParagraph"/>
        <w:numPr>
          <w:ilvl w:val="0"/>
          <w:numId w:val="2"/>
        </w:numPr>
        <w:spacing w:line="240" w:lineRule="auto"/>
        <w:rPr>
          <w:color w:val="000000" w:themeColor="text1"/>
        </w:rPr>
      </w:pPr>
      <w:r w:rsidRPr="00EE33E6">
        <w:rPr>
          <w:color w:val="000000" w:themeColor="text1"/>
        </w:rPr>
        <w:t xml:space="preserve">The so-called “ecological crisis” facing humankind has been greatly exaggerated. </w:t>
      </w:r>
    </w:p>
    <w:p w14:paraId="4FB22F09" w14:textId="77777777" w:rsidR="00C15966" w:rsidRPr="00EE33E6" w:rsidRDefault="00C15966" w:rsidP="00C15966">
      <w:pPr>
        <w:pStyle w:val="ListParagraph"/>
        <w:spacing w:line="240" w:lineRule="auto"/>
        <w:ind w:firstLine="0"/>
        <w:rPr>
          <w:color w:val="000000" w:themeColor="text1"/>
        </w:rPr>
      </w:pPr>
      <w:r w:rsidRPr="00EE33E6">
        <w:rPr>
          <w:color w:val="000000" w:themeColor="text1"/>
        </w:rPr>
        <w:sym w:font="Symbol" w:char="F090"/>
      </w:r>
      <w:r w:rsidRPr="00EE33E6">
        <w:rPr>
          <w:color w:val="000000" w:themeColor="text1"/>
        </w:rPr>
        <w:t xml:space="preserve">Agree strongly  </w:t>
      </w:r>
      <w:r w:rsidRPr="00EE33E6">
        <w:rPr>
          <w:color w:val="000000" w:themeColor="text1"/>
        </w:rPr>
        <w:sym w:font="Symbol" w:char="F090"/>
      </w:r>
      <w:r w:rsidRPr="00EE33E6">
        <w:rPr>
          <w:color w:val="000000" w:themeColor="text1"/>
        </w:rPr>
        <w:t xml:space="preserve">Agree  </w:t>
      </w:r>
      <w:r w:rsidRPr="00EE33E6">
        <w:rPr>
          <w:color w:val="000000" w:themeColor="text1"/>
        </w:rPr>
        <w:sym w:font="Symbol" w:char="F090"/>
      </w:r>
      <w:r w:rsidRPr="00EE33E6">
        <w:rPr>
          <w:color w:val="000000" w:themeColor="text1"/>
        </w:rPr>
        <w:t xml:space="preserve">Neither agree nor disagree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strongly </w:t>
      </w:r>
    </w:p>
    <w:p w14:paraId="01C35519" w14:textId="77777777" w:rsidR="00C15966" w:rsidRPr="00EE33E6" w:rsidRDefault="00C15966" w:rsidP="00C15966">
      <w:pPr>
        <w:pStyle w:val="ListParagraph"/>
        <w:numPr>
          <w:ilvl w:val="0"/>
          <w:numId w:val="2"/>
        </w:numPr>
        <w:spacing w:line="240" w:lineRule="auto"/>
        <w:rPr>
          <w:color w:val="000000" w:themeColor="text1"/>
        </w:rPr>
      </w:pPr>
      <w:r w:rsidRPr="00EE33E6">
        <w:rPr>
          <w:color w:val="000000" w:themeColor="text1"/>
        </w:rPr>
        <w:t xml:space="preserve">Humans were meant to rule over the rest of nature. </w:t>
      </w:r>
    </w:p>
    <w:p w14:paraId="3DA457FB" w14:textId="77777777" w:rsidR="00C15966" w:rsidRPr="00EE33E6" w:rsidRDefault="00C15966" w:rsidP="00C15966">
      <w:pPr>
        <w:pStyle w:val="ListParagraph"/>
        <w:spacing w:line="240" w:lineRule="auto"/>
        <w:ind w:firstLine="0"/>
        <w:rPr>
          <w:color w:val="000000" w:themeColor="text1"/>
        </w:rPr>
      </w:pPr>
      <w:r w:rsidRPr="00EE33E6">
        <w:rPr>
          <w:color w:val="000000" w:themeColor="text1"/>
        </w:rPr>
        <w:sym w:font="Symbol" w:char="F090"/>
      </w:r>
      <w:r w:rsidRPr="00EE33E6">
        <w:rPr>
          <w:color w:val="000000" w:themeColor="text1"/>
        </w:rPr>
        <w:t xml:space="preserve">Agree strongly  </w:t>
      </w:r>
      <w:r w:rsidRPr="00EE33E6">
        <w:rPr>
          <w:color w:val="000000" w:themeColor="text1"/>
        </w:rPr>
        <w:sym w:font="Symbol" w:char="F090"/>
      </w:r>
      <w:r w:rsidRPr="00EE33E6">
        <w:rPr>
          <w:color w:val="000000" w:themeColor="text1"/>
        </w:rPr>
        <w:t xml:space="preserve">Agree  </w:t>
      </w:r>
      <w:r w:rsidRPr="00EE33E6">
        <w:rPr>
          <w:color w:val="000000" w:themeColor="text1"/>
        </w:rPr>
        <w:sym w:font="Symbol" w:char="F090"/>
      </w:r>
      <w:r w:rsidRPr="00EE33E6">
        <w:rPr>
          <w:color w:val="000000" w:themeColor="text1"/>
        </w:rPr>
        <w:t xml:space="preserve">Neither agree nor disagree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strongly </w:t>
      </w:r>
    </w:p>
    <w:p w14:paraId="64CFFEFE" w14:textId="77777777" w:rsidR="00C15966" w:rsidRPr="00EE33E6" w:rsidRDefault="00C15966" w:rsidP="00C15966">
      <w:pPr>
        <w:pStyle w:val="ListParagraph"/>
        <w:numPr>
          <w:ilvl w:val="0"/>
          <w:numId w:val="2"/>
        </w:numPr>
        <w:spacing w:line="240" w:lineRule="auto"/>
        <w:rPr>
          <w:color w:val="000000" w:themeColor="text1"/>
        </w:rPr>
      </w:pPr>
      <w:r w:rsidRPr="00EE33E6">
        <w:rPr>
          <w:color w:val="000000" w:themeColor="text1"/>
        </w:rPr>
        <w:t xml:space="preserve">Humans will eventually learn enough about how nature works to be able to control it. </w:t>
      </w:r>
      <w:r w:rsidRPr="00EE33E6">
        <w:rPr>
          <w:color w:val="000000" w:themeColor="text1"/>
        </w:rPr>
        <w:sym w:font="Symbol" w:char="F090"/>
      </w:r>
      <w:r w:rsidRPr="00EE33E6">
        <w:rPr>
          <w:color w:val="000000" w:themeColor="text1"/>
        </w:rPr>
        <w:t xml:space="preserve">Agree strongly  </w:t>
      </w:r>
      <w:r w:rsidRPr="00EE33E6">
        <w:rPr>
          <w:color w:val="000000" w:themeColor="text1"/>
        </w:rPr>
        <w:sym w:font="Symbol" w:char="F090"/>
      </w:r>
      <w:r w:rsidRPr="00EE33E6">
        <w:rPr>
          <w:color w:val="000000" w:themeColor="text1"/>
        </w:rPr>
        <w:t xml:space="preserve">Agree  </w:t>
      </w:r>
      <w:r w:rsidRPr="00EE33E6">
        <w:rPr>
          <w:color w:val="000000" w:themeColor="text1"/>
        </w:rPr>
        <w:sym w:font="Symbol" w:char="F090"/>
      </w:r>
      <w:r w:rsidRPr="00EE33E6">
        <w:rPr>
          <w:color w:val="000000" w:themeColor="text1"/>
        </w:rPr>
        <w:t xml:space="preserve">Neither agree nor disagree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strongly </w:t>
      </w:r>
    </w:p>
    <w:p w14:paraId="1A7639B5" w14:textId="77777777" w:rsidR="00C15966" w:rsidRPr="00EE33E6" w:rsidRDefault="00C15966" w:rsidP="00C15966">
      <w:pPr>
        <w:pStyle w:val="ListParagraph"/>
        <w:numPr>
          <w:ilvl w:val="0"/>
          <w:numId w:val="2"/>
        </w:numPr>
        <w:spacing w:line="240" w:lineRule="auto"/>
        <w:rPr>
          <w:color w:val="000000" w:themeColor="text1"/>
        </w:rPr>
      </w:pPr>
      <w:r w:rsidRPr="00EE33E6">
        <w:rPr>
          <w:color w:val="000000" w:themeColor="text1"/>
        </w:rPr>
        <w:t xml:space="preserve">When humans interfere with nature it often produces disastrous consequences. </w:t>
      </w:r>
    </w:p>
    <w:p w14:paraId="449089A7" w14:textId="77777777" w:rsidR="00C15966" w:rsidRPr="00EE33E6" w:rsidRDefault="00C15966" w:rsidP="00C15966">
      <w:pPr>
        <w:pStyle w:val="ListParagraph"/>
        <w:spacing w:line="240" w:lineRule="auto"/>
        <w:ind w:firstLine="0"/>
        <w:rPr>
          <w:color w:val="000000" w:themeColor="text1"/>
        </w:rPr>
      </w:pPr>
      <w:r w:rsidRPr="00EE33E6">
        <w:rPr>
          <w:color w:val="000000" w:themeColor="text1"/>
        </w:rPr>
        <w:sym w:font="Symbol" w:char="F090"/>
      </w:r>
      <w:r w:rsidRPr="00EE33E6">
        <w:rPr>
          <w:color w:val="000000" w:themeColor="text1"/>
        </w:rPr>
        <w:t xml:space="preserve">Agree strongly  </w:t>
      </w:r>
      <w:r w:rsidRPr="00EE33E6">
        <w:rPr>
          <w:color w:val="000000" w:themeColor="text1"/>
        </w:rPr>
        <w:sym w:font="Symbol" w:char="F090"/>
      </w:r>
      <w:r w:rsidRPr="00EE33E6">
        <w:rPr>
          <w:color w:val="000000" w:themeColor="text1"/>
        </w:rPr>
        <w:t xml:space="preserve">Agree  </w:t>
      </w:r>
      <w:r w:rsidRPr="00EE33E6">
        <w:rPr>
          <w:color w:val="000000" w:themeColor="text1"/>
        </w:rPr>
        <w:sym w:font="Symbol" w:char="F090"/>
      </w:r>
      <w:r w:rsidRPr="00EE33E6">
        <w:rPr>
          <w:color w:val="000000" w:themeColor="text1"/>
        </w:rPr>
        <w:t xml:space="preserve">Neither agree nor disagree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w:t>
      </w:r>
      <w:r w:rsidRPr="00EE33E6">
        <w:rPr>
          <w:color w:val="000000" w:themeColor="text1"/>
        </w:rPr>
        <w:sym w:font="Symbol" w:char="F090"/>
      </w:r>
      <w:proofErr w:type="spellStart"/>
      <w:r w:rsidRPr="00EE33E6">
        <w:rPr>
          <w:color w:val="000000" w:themeColor="text1"/>
        </w:rPr>
        <w:t>Disagree</w:t>
      </w:r>
      <w:proofErr w:type="spellEnd"/>
      <w:r w:rsidRPr="00EE33E6">
        <w:rPr>
          <w:color w:val="000000" w:themeColor="text1"/>
        </w:rPr>
        <w:t xml:space="preserve"> strongly </w:t>
      </w:r>
    </w:p>
    <w:p w14:paraId="77FDAEA5" w14:textId="77777777" w:rsidR="00C15966" w:rsidRPr="00EE33E6" w:rsidRDefault="00C15966" w:rsidP="00C15966">
      <w:pPr>
        <w:ind w:firstLine="720"/>
        <w:rPr>
          <w:color w:val="000000" w:themeColor="text1"/>
        </w:rPr>
      </w:pPr>
      <w:r w:rsidRPr="00EE33E6">
        <w:rPr>
          <w:color w:val="000000" w:themeColor="text1"/>
        </w:rPr>
        <w:t>(Note: The order of questions was randomized in this section)</w:t>
      </w:r>
    </w:p>
    <w:p w14:paraId="5A21EE1F" w14:textId="77777777" w:rsidR="00C15966" w:rsidRPr="00EE33E6" w:rsidRDefault="00C15966" w:rsidP="00C15966">
      <w:pPr>
        <w:pStyle w:val="Caption"/>
        <w:spacing w:after="0"/>
        <w:ind w:firstLine="0"/>
        <w:rPr>
          <w:b/>
          <w:i w:val="0"/>
          <w:color w:val="000000" w:themeColor="text1"/>
          <w:sz w:val="24"/>
          <w:szCs w:val="24"/>
        </w:rPr>
      </w:pPr>
    </w:p>
    <w:p w14:paraId="62B8F09A" w14:textId="77777777" w:rsidR="00C15966" w:rsidRPr="00EE33E6" w:rsidRDefault="00C15966" w:rsidP="00C15966">
      <w:pPr>
        <w:rPr>
          <w:b/>
          <w:iCs/>
          <w:color w:val="000000" w:themeColor="text1"/>
        </w:rPr>
      </w:pPr>
      <w:r w:rsidRPr="00EE33E6">
        <w:rPr>
          <w:color w:val="000000" w:themeColor="text1"/>
        </w:rPr>
        <w:tab/>
      </w:r>
    </w:p>
    <w:p w14:paraId="237F0117" w14:textId="65A42218" w:rsidR="00BE658E" w:rsidRPr="00EE33E6" w:rsidRDefault="00BE658E" w:rsidP="00BE658E">
      <w:pPr>
        <w:rPr>
          <w:color w:val="000000" w:themeColor="text1"/>
        </w:rPr>
      </w:pPr>
    </w:p>
    <w:p w14:paraId="05635ED3" w14:textId="5A598C6C" w:rsidR="009A4988" w:rsidRPr="00EE33E6" w:rsidRDefault="009A4988" w:rsidP="009A4988">
      <w:pPr>
        <w:snapToGrid w:val="0"/>
        <w:spacing w:line="480" w:lineRule="auto"/>
        <w:rPr>
          <w:color w:val="000000" w:themeColor="text1"/>
        </w:rPr>
      </w:pPr>
    </w:p>
    <w:p w14:paraId="46BC43E6" w14:textId="77777777" w:rsidR="009A4988" w:rsidRPr="00EE33E6" w:rsidRDefault="009A4988" w:rsidP="000E5D74">
      <w:pPr>
        <w:rPr>
          <w:color w:val="000000" w:themeColor="text1"/>
        </w:rPr>
      </w:pPr>
    </w:p>
    <w:p w14:paraId="09CB53EA" w14:textId="77777777" w:rsidR="000E5D74" w:rsidRPr="00EE33E6" w:rsidRDefault="000E5D74" w:rsidP="000E5D74">
      <w:pPr>
        <w:rPr>
          <w:color w:val="000000" w:themeColor="text1"/>
        </w:rPr>
      </w:pPr>
    </w:p>
    <w:p w14:paraId="6AF59BCF" w14:textId="0EE8C660" w:rsidR="0039553C" w:rsidRPr="00EE33E6" w:rsidRDefault="0039553C" w:rsidP="00E35EC8">
      <w:pPr>
        <w:pStyle w:val="EndNoteBibliography"/>
        <w:spacing w:before="120" w:after="120"/>
        <w:ind w:left="720" w:hanging="720"/>
        <w:rPr>
          <w:rFonts w:ascii="Times New Roman" w:hAnsi="Times New Roman" w:cs="Times New Roman"/>
          <w:noProof/>
          <w:color w:val="000000" w:themeColor="text1"/>
        </w:rPr>
      </w:pPr>
    </w:p>
    <w:p w14:paraId="6B67402C" w14:textId="77777777" w:rsidR="0039553C" w:rsidRPr="00EE33E6" w:rsidRDefault="0039553C" w:rsidP="00E35EC8">
      <w:pPr>
        <w:snapToGrid w:val="0"/>
        <w:spacing w:before="120" w:after="120"/>
        <w:rPr>
          <w:color w:val="000000" w:themeColor="text1"/>
        </w:rPr>
      </w:pPr>
    </w:p>
    <w:p w14:paraId="7315BF02" w14:textId="77777777" w:rsidR="00126BA6" w:rsidRPr="00EE33E6" w:rsidRDefault="00955733">
      <w:pPr>
        <w:rPr>
          <w:color w:val="000000" w:themeColor="text1"/>
        </w:rPr>
      </w:pPr>
    </w:p>
    <w:sectPr w:rsidR="00126BA6" w:rsidRPr="00EE33E6" w:rsidSect="00C159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CA107" w14:textId="77777777" w:rsidR="0048764F" w:rsidRDefault="0048764F">
      <w:r>
        <w:separator/>
      </w:r>
    </w:p>
  </w:endnote>
  <w:endnote w:type="continuationSeparator" w:id="0">
    <w:p w14:paraId="4A6B84CD" w14:textId="77777777" w:rsidR="0048764F" w:rsidRDefault="0048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697597"/>
      <w:docPartObj>
        <w:docPartGallery w:val="Page Numbers (Bottom of Page)"/>
        <w:docPartUnique/>
      </w:docPartObj>
    </w:sdtPr>
    <w:sdtEndPr>
      <w:rPr>
        <w:rStyle w:val="PageNumber"/>
      </w:rPr>
    </w:sdtEndPr>
    <w:sdtContent>
      <w:p w14:paraId="3EF6EDF2" w14:textId="77777777" w:rsidR="00EC608F" w:rsidRDefault="006E70E0" w:rsidP="006E2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33BED" w14:textId="77777777" w:rsidR="00EC608F" w:rsidRDefault="00955733" w:rsidP="00CE6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1694548"/>
      <w:docPartObj>
        <w:docPartGallery w:val="Page Numbers (Bottom of Page)"/>
        <w:docPartUnique/>
      </w:docPartObj>
    </w:sdtPr>
    <w:sdtEndPr>
      <w:rPr>
        <w:rStyle w:val="PageNumber"/>
      </w:rPr>
    </w:sdtEndPr>
    <w:sdtContent>
      <w:p w14:paraId="1E5091DE" w14:textId="77777777" w:rsidR="00EC608F" w:rsidRDefault="006E70E0" w:rsidP="006E2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F8B35D" w14:textId="77777777" w:rsidR="00EC608F" w:rsidRDefault="00955733" w:rsidP="00CE6D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79D08" w14:textId="77777777" w:rsidR="0048764F" w:rsidRDefault="0048764F">
      <w:r>
        <w:separator/>
      </w:r>
    </w:p>
  </w:footnote>
  <w:footnote w:type="continuationSeparator" w:id="0">
    <w:p w14:paraId="67F80ED7" w14:textId="77777777" w:rsidR="0048764F" w:rsidRDefault="00487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91DBA"/>
    <w:multiLevelType w:val="hybridMultilevel"/>
    <w:tmpl w:val="8986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740F3"/>
    <w:multiLevelType w:val="hybridMultilevel"/>
    <w:tmpl w:val="8BD85AF8"/>
    <w:lvl w:ilvl="0" w:tplc="F7144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9553C"/>
    <w:rsid w:val="00001A9E"/>
    <w:rsid w:val="000107B9"/>
    <w:rsid w:val="00010CDF"/>
    <w:rsid w:val="00020F6A"/>
    <w:rsid w:val="00021BBB"/>
    <w:rsid w:val="00022F3D"/>
    <w:rsid w:val="00023C12"/>
    <w:rsid w:val="00023DD0"/>
    <w:rsid w:val="0002676F"/>
    <w:rsid w:val="00033141"/>
    <w:rsid w:val="00042F35"/>
    <w:rsid w:val="00044793"/>
    <w:rsid w:val="0004599D"/>
    <w:rsid w:val="00050967"/>
    <w:rsid w:val="00050F4D"/>
    <w:rsid w:val="00054363"/>
    <w:rsid w:val="00055800"/>
    <w:rsid w:val="00056691"/>
    <w:rsid w:val="00064CC0"/>
    <w:rsid w:val="00065FB8"/>
    <w:rsid w:val="000753C8"/>
    <w:rsid w:val="00077185"/>
    <w:rsid w:val="00081AB9"/>
    <w:rsid w:val="00081E5B"/>
    <w:rsid w:val="00081EBA"/>
    <w:rsid w:val="00082E1A"/>
    <w:rsid w:val="000913AA"/>
    <w:rsid w:val="00092C9A"/>
    <w:rsid w:val="0009365B"/>
    <w:rsid w:val="000A472C"/>
    <w:rsid w:val="000A604D"/>
    <w:rsid w:val="000B0208"/>
    <w:rsid w:val="000B690D"/>
    <w:rsid w:val="000B7CE2"/>
    <w:rsid w:val="000C0048"/>
    <w:rsid w:val="000C39FE"/>
    <w:rsid w:val="000C4FB0"/>
    <w:rsid w:val="000C575D"/>
    <w:rsid w:val="000C7537"/>
    <w:rsid w:val="000D50CB"/>
    <w:rsid w:val="000E3DC3"/>
    <w:rsid w:val="000E5D74"/>
    <w:rsid w:val="000F3A49"/>
    <w:rsid w:val="00100024"/>
    <w:rsid w:val="00104AB6"/>
    <w:rsid w:val="00105F5F"/>
    <w:rsid w:val="001121D5"/>
    <w:rsid w:val="00115BB3"/>
    <w:rsid w:val="00116B9A"/>
    <w:rsid w:val="00122FEB"/>
    <w:rsid w:val="00126A52"/>
    <w:rsid w:val="00130C01"/>
    <w:rsid w:val="001408EF"/>
    <w:rsid w:val="00141357"/>
    <w:rsid w:val="00141A4B"/>
    <w:rsid w:val="001431B4"/>
    <w:rsid w:val="00145A40"/>
    <w:rsid w:val="00145A62"/>
    <w:rsid w:val="00152559"/>
    <w:rsid w:val="00152EB9"/>
    <w:rsid w:val="00155B5C"/>
    <w:rsid w:val="00156E6D"/>
    <w:rsid w:val="001628A5"/>
    <w:rsid w:val="00163579"/>
    <w:rsid w:val="0016502B"/>
    <w:rsid w:val="0016709B"/>
    <w:rsid w:val="00170CEB"/>
    <w:rsid w:val="00171318"/>
    <w:rsid w:val="00173C5F"/>
    <w:rsid w:val="001759F5"/>
    <w:rsid w:val="001763F2"/>
    <w:rsid w:val="00176A31"/>
    <w:rsid w:val="00185686"/>
    <w:rsid w:val="0019000F"/>
    <w:rsid w:val="00191B4D"/>
    <w:rsid w:val="0019487B"/>
    <w:rsid w:val="001A00BB"/>
    <w:rsid w:val="001A1A83"/>
    <w:rsid w:val="001A619C"/>
    <w:rsid w:val="001B5AEA"/>
    <w:rsid w:val="001C3019"/>
    <w:rsid w:val="001C333E"/>
    <w:rsid w:val="001C5A0B"/>
    <w:rsid w:val="001D5FB0"/>
    <w:rsid w:val="001D7577"/>
    <w:rsid w:val="001E105F"/>
    <w:rsid w:val="001E2208"/>
    <w:rsid w:val="001E2E93"/>
    <w:rsid w:val="001E3672"/>
    <w:rsid w:val="001F19A6"/>
    <w:rsid w:val="001F7F8A"/>
    <w:rsid w:val="002015CE"/>
    <w:rsid w:val="002043A4"/>
    <w:rsid w:val="002044AC"/>
    <w:rsid w:val="0020549E"/>
    <w:rsid w:val="00210414"/>
    <w:rsid w:val="00217309"/>
    <w:rsid w:val="00217F32"/>
    <w:rsid w:val="002207CD"/>
    <w:rsid w:val="00221048"/>
    <w:rsid w:val="00222C6E"/>
    <w:rsid w:val="002333E7"/>
    <w:rsid w:val="0023566C"/>
    <w:rsid w:val="00241ED2"/>
    <w:rsid w:val="00247DBD"/>
    <w:rsid w:val="00251069"/>
    <w:rsid w:val="00251C00"/>
    <w:rsid w:val="002547B1"/>
    <w:rsid w:val="00254CB4"/>
    <w:rsid w:val="00256F68"/>
    <w:rsid w:val="00261C3E"/>
    <w:rsid w:val="002722F0"/>
    <w:rsid w:val="00275461"/>
    <w:rsid w:val="002829EE"/>
    <w:rsid w:val="00286E2C"/>
    <w:rsid w:val="0029798A"/>
    <w:rsid w:val="002A3FEB"/>
    <w:rsid w:val="002A5400"/>
    <w:rsid w:val="002A5BEE"/>
    <w:rsid w:val="002B07F5"/>
    <w:rsid w:val="002C20CC"/>
    <w:rsid w:val="002C346D"/>
    <w:rsid w:val="002C5A79"/>
    <w:rsid w:val="002D00BB"/>
    <w:rsid w:val="002D0E0E"/>
    <w:rsid w:val="002D1580"/>
    <w:rsid w:val="002D2408"/>
    <w:rsid w:val="002D6CD8"/>
    <w:rsid w:val="002D77EE"/>
    <w:rsid w:val="002E2A47"/>
    <w:rsid w:val="002E54FA"/>
    <w:rsid w:val="002F2333"/>
    <w:rsid w:val="002F2ED6"/>
    <w:rsid w:val="002F4938"/>
    <w:rsid w:val="002F5364"/>
    <w:rsid w:val="00315F10"/>
    <w:rsid w:val="00325492"/>
    <w:rsid w:val="003277BF"/>
    <w:rsid w:val="003306E7"/>
    <w:rsid w:val="00332DB5"/>
    <w:rsid w:val="0034065F"/>
    <w:rsid w:val="00345510"/>
    <w:rsid w:val="00346A5E"/>
    <w:rsid w:val="00347190"/>
    <w:rsid w:val="00354DEB"/>
    <w:rsid w:val="00356E39"/>
    <w:rsid w:val="0036714A"/>
    <w:rsid w:val="00381DDD"/>
    <w:rsid w:val="00383B7C"/>
    <w:rsid w:val="003922FF"/>
    <w:rsid w:val="0039553C"/>
    <w:rsid w:val="003A1759"/>
    <w:rsid w:val="003A4070"/>
    <w:rsid w:val="003A65E1"/>
    <w:rsid w:val="003B0DE7"/>
    <w:rsid w:val="003B6A54"/>
    <w:rsid w:val="003B7BA1"/>
    <w:rsid w:val="003D14A9"/>
    <w:rsid w:val="003D4991"/>
    <w:rsid w:val="003D647E"/>
    <w:rsid w:val="003E1011"/>
    <w:rsid w:val="003E1503"/>
    <w:rsid w:val="003E6834"/>
    <w:rsid w:val="003F1C36"/>
    <w:rsid w:val="003F254F"/>
    <w:rsid w:val="003F29E6"/>
    <w:rsid w:val="003F4378"/>
    <w:rsid w:val="00404954"/>
    <w:rsid w:val="00404AD1"/>
    <w:rsid w:val="00405AE0"/>
    <w:rsid w:val="00406996"/>
    <w:rsid w:val="004077FD"/>
    <w:rsid w:val="0041151C"/>
    <w:rsid w:val="00413056"/>
    <w:rsid w:val="00414468"/>
    <w:rsid w:val="004229BA"/>
    <w:rsid w:val="00424FBA"/>
    <w:rsid w:val="00453D1B"/>
    <w:rsid w:val="00453E07"/>
    <w:rsid w:val="004543FC"/>
    <w:rsid w:val="00454E44"/>
    <w:rsid w:val="004671C0"/>
    <w:rsid w:val="0046729D"/>
    <w:rsid w:val="00467FA5"/>
    <w:rsid w:val="004753B2"/>
    <w:rsid w:val="00477201"/>
    <w:rsid w:val="00480F4C"/>
    <w:rsid w:val="0048764F"/>
    <w:rsid w:val="00490582"/>
    <w:rsid w:val="004915FC"/>
    <w:rsid w:val="00494876"/>
    <w:rsid w:val="00494959"/>
    <w:rsid w:val="004957E4"/>
    <w:rsid w:val="004A0E89"/>
    <w:rsid w:val="004A1F50"/>
    <w:rsid w:val="004A6E75"/>
    <w:rsid w:val="004B3630"/>
    <w:rsid w:val="004B5E2E"/>
    <w:rsid w:val="004C0839"/>
    <w:rsid w:val="004C3BF1"/>
    <w:rsid w:val="004C485B"/>
    <w:rsid w:val="004C69DA"/>
    <w:rsid w:val="004C7DE3"/>
    <w:rsid w:val="004D1144"/>
    <w:rsid w:val="004D400D"/>
    <w:rsid w:val="004D40BA"/>
    <w:rsid w:val="004D7C81"/>
    <w:rsid w:val="004E3E14"/>
    <w:rsid w:val="004F0600"/>
    <w:rsid w:val="005010FF"/>
    <w:rsid w:val="00504A71"/>
    <w:rsid w:val="005050D5"/>
    <w:rsid w:val="00513775"/>
    <w:rsid w:val="005141E8"/>
    <w:rsid w:val="005146A8"/>
    <w:rsid w:val="00516075"/>
    <w:rsid w:val="0051715A"/>
    <w:rsid w:val="00524A17"/>
    <w:rsid w:val="00525AC5"/>
    <w:rsid w:val="00525D42"/>
    <w:rsid w:val="005278D2"/>
    <w:rsid w:val="00530602"/>
    <w:rsid w:val="00532126"/>
    <w:rsid w:val="00534548"/>
    <w:rsid w:val="0053511C"/>
    <w:rsid w:val="00536427"/>
    <w:rsid w:val="00536DFB"/>
    <w:rsid w:val="00540733"/>
    <w:rsid w:val="00542B61"/>
    <w:rsid w:val="00543186"/>
    <w:rsid w:val="00544052"/>
    <w:rsid w:val="005440F6"/>
    <w:rsid w:val="00556647"/>
    <w:rsid w:val="0056076F"/>
    <w:rsid w:val="00561836"/>
    <w:rsid w:val="005621CD"/>
    <w:rsid w:val="00562D32"/>
    <w:rsid w:val="00567CBD"/>
    <w:rsid w:val="00570A82"/>
    <w:rsid w:val="00570B95"/>
    <w:rsid w:val="00575484"/>
    <w:rsid w:val="0058021A"/>
    <w:rsid w:val="00592AC5"/>
    <w:rsid w:val="005939C3"/>
    <w:rsid w:val="0059650F"/>
    <w:rsid w:val="00596981"/>
    <w:rsid w:val="005A0A11"/>
    <w:rsid w:val="005A0F58"/>
    <w:rsid w:val="005A2EF3"/>
    <w:rsid w:val="005A46C7"/>
    <w:rsid w:val="005B1325"/>
    <w:rsid w:val="005B43A0"/>
    <w:rsid w:val="005B5394"/>
    <w:rsid w:val="005B56DD"/>
    <w:rsid w:val="005C1336"/>
    <w:rsid w:val="005C52C2"/>
    <w:rsid w:val="005C7FF6"/>
    <w:rsid w:val="005D046C"/>
    <w:rsid w:val="005D3C00"/>
    <w:rsid w:val="005D5E7C"/>
    <w:rsid w:val="005D7398"/>
    <w:rsid w:val="005D7ECA"/>
    <w:rsid w:val="005E09D0"/>
    <w:rsid w:val="005E28E4"/>
    <w:rsid w:val="005E47F2"/>
    <w:rsid w:val="005E7915"/>
    <w:rsid w:val="005F139E"/>
    <w:rsid w:val="005F45B2"/>
    <w:rsid w:val="005F643D"/>
    <w:rsid w:val="005F7EA2"/>
    <w:rsid w:val="00605144"/>
    <w:rsid w:val="006122FA"/>
    <w:rsid w:val="00614673"/>
    <w:rsid w:val="006157AB"/>
    <w:rsid w:val="006159B7"/>
    <w:rsid w:val="00624708"/>
    <w:rsid w:val="00626689"/>
    <w:rsid w:val="0063328E"/>
    <w:rsid w:val="0063470D"/>
    <w:rsid w:val="0063603F"/>
    <w:rsid w:val="00642E9B"/>
    <w:rsid w:val="00642ED2"/>
    <w:rsid w:val="00643663"/>
    <w:rsid w:val="006467AD"/>
    <w:rsid w:val="00650462"/>
    <w:rsid w:val="0065196B"/>
    <w:rsid w:val="00662605"/>
    <w:rsid w:val="00665B53"/>
    <w:rsid w:val="00671685"/>
    <w:rsid w:val="00675899"/>
    <w:rsid w:val="006765D5"/>
    <w:rsid w:val="0068062A"/>
    <w:rsid w:val="00683250"/>
    <w:rsid w:val="00691926"/>
    <w:rsid w:val="006947F7"/>
    <w:rsid w:val="00697C77"/>
    <w:rsid w:val="006A4391"/>
    <w:rsid w:val="006A5415"/>
    <w:rsid w:val="006A57B5"/>
    <w:rsid w:val="006B0383"/>
    <w:rsid w:val="006B76B6"/>
    <w:rsid w:val="006C20C7"/>
    <w:rsid w:val="006C21ED"/>
    <w:rsid w:val="006C3D26"/>
    <w:rsid w:val="006D0107"/>
    <w:rsid w:val="006D6882"/>
    <w:rsid w:val="006E10AE"/>
    <w:rsid w:val="006E22BA"/>
    <w:rsid w:val="006E2E81"/>
    <w:rsid w:val="006E70E0"/>
    <w:rsid w:val="006E7977"/>
    <w:rsid w:val="006F0242"/>
    <w:rsid w:val="006F3931"/>
    <w:rsid w:val="006F3B48"/>
    <w:rsid w:val="00703DB8"/>
    <w:rsid w:val="007065BC"/>
    <w:rsid w:val="00713DED"/>
    <w:rsid w:val="00714473"/>
    <w:rsid w:val="0071628F"/>
    <w:rsid w:val="007208E5"/>
    <w:rsid w:val="00724E6B"/>
    <w:rsid w:val="007309BF"/>
    <w:rsid w:val="00731402"/>
    <w:rsid w:val="00741C1A"/>
    <w:rsid w:val="00741D7C"/>
    <w:rsid w:val="00754938"/>
    <w:rsid w:val="0076278D"/>
    <w:rsid w:val="00765773"/>
    <w:rsid w:val="00767628"/>
    <w:rsid w:val="0076785D"/>
    <w:rsid w:val="00772197"/>
    <w:rsid w:val="00774643"/>
    <w:rsid w:val="007906F5"/>
    <w:rsid w:val="007A053D"/>
    <w:rsid w:val="007A1FA2"/>
    <w:rsid w:val="007A38AB"/>
    <w:rsid w:val="007A3FB0"/>
    <w:rsid w:val="007A550E"/>
    <w:rsid w:val="007B05A0"/>
    <w:rsid w:val="007B3E95"/>
    <w:rsid w:val="007B5682"/>
    <w:rsid w:val="007B5D4A"/>
    <w:rsid w:val="007C634F"/>
    <w:rsid w:val="007D6F27"/>
    <w:rsid w:val="007E5F46"/>
    <w:rsid w:val="007F1426"/>
    <w:rsid w:val="007F2F17"/>
    <w:rsid w:val="00800883"/>
    <w:rsid w:val="008030CC"/>
    <w:rsid w:val="00806226"/>
    <w:rsid w:val="008066E3"/>
    <w:rsid w:val="00810D27"/>
    <w:rsid w:val="008120AB"/>
    <w:rsid w:val="008254CE"/>
    <w:rsid w:val="00826848"/>
    <w:rsid w:val="00827C9F"/>
    <w:rsid w:val="008328E7"/>
    <w:rsid w:val="00833DE5"/>
    <w:rsid w:val="00834A48"/>
    <w:rsid w:val="00842715"/>
    <w:rsid w:val="0085730C"/>
    <w:rsid w:val="00860818"/>
    <w:rsid w:val="00860896"/>
    <w:rsid w:val="0086564B"/>
    <w:rsid w:val="008657D6"/>
    <w:rsid w:val="008733CB"/>
    <w:rsid w:val="008743D6"/>
    <w:rsid w:val="00886589"/>
    <w:rsid w:val="00890BA4"/>
    <w:rsid w:val="008953E1"/>
    <w:rsid w:val="008A0A91"/>
    <w:rsid w:val="008A4EDB"/>
    <w:rsid w:val="008A59D0"/>
    <w:rsid w:val="008B3CC4"/>
    <w:rsid w:val="008B49D0"/>
    <w:rsid w:val="008B57A2"/>
    <w:rsid w:val="008B6960"/>
    <w:rsid w:val="008B6AB6"/>
    <w:rsid w:val="008C17C3"/>
    <w:rsid w:val="008C67AC"/>
    <w:rsid w:val="008D0A8A"/>
    <w:rsid w:val="008D401B"/>
    <w:rsid w:val="008D6EE8"/>
    <w:rsid w:val="008E0DB5"/>
    <w:rsid w:val="008E37A9"/>
    <w:rsid w:val="008E426A"/>
    <w:rsid w:val="008E7620"/>
    <w:rsid w:val="008E7943"/>
    <w:rsid w:val="008F0C49"/>
    <w:rsid w:val="008F56FB"/>
    <w:rsid w:val="008F5D5F"/>
    <w:rsid w:val="008F72BB"/>
    <w:rsid w:val="008F7974"/>
    <w:rsid w:val="00900AEC"/>
    <w:rsid w:val="009034FD"/>
    <w:rsid w:val="0092473B"/>
    <w:rsid w:val="0092541F"/>
    <w:rsid w:val="00925E3A"/>
    <w:rsid w:val="00930D2E"/>
    <w:rsid w:val="0093114E"/>
    <w:rsid w:val="00933E3F"/>
    <w:rsid w:val="00935CBD"/>
    <w:rsid w:val="00937878"/>
    <w:rsid w:val="009403E4"/>
    <w:rsid w:val="00940A7C"/>
    <w:rsid w:val="0094229C"/>
    <w:rsid w:val="009426C4"/>
    <w:rsid w:val="00951294"/>
    <w:rsid w:val="00953C2E"/>
    <w:rsid w:val="00954620"/>
    <w:rsid w:val="00955733"/>
    <w:rsid w:val="00965AB4"/>
    <w:rsid w:val="0096693D"/>
    <w:rsid w:val="00971EDC"/>
    <w:rsid w:val="00975534"/>
    <w:rsid w:val="00975CD9"/>
    <w:rsid w:val="00983341"/>
    <w:rsid w:val="0098360B"/>
    <w:rsid w:val="009A3204"/>
    <w:rsid w:val="009A435B"/>
    <w:rsid w:val="009A4988"/>
    <w:rsid w:val="009B0061"/>
    <w:rsid w:val="009B2464"/>
    <w:rsid w:val="009B4B5D"/>
    <w:rsid w:val="009B535B"/>
    <w:rsid w:val="009B5CD9"/>
    <w:rsid w:val="009C116C"/>
    <w:rsid w:val="009C192B"/>
    <w:rsid w:val="009E33DF"/>
    <w:rsid w:val="009E3426"/>
    <w:rsid w:val="009E7F29"/>
    <w:rsid w:val="009F5D84"/>
    <w:rsid w:val="00A171DE"/>
    <w:rsid w:val="00A27D59"/>
    <w:rsid w:val="00A35875"/>
    <w:rsid w:val="00A41484"/>
    <w:rsid w:val="00A46D9E"/>
    <w:rsid w:val="00A47474"/>
    <w:rsid w:val="00A576B0"/>
    <w:rsid w:val="00A61131"/>
    <w:rsid w:val="00A615EB"/>
    <w:rsid w:val="00A66C97"/>
    <w:rsid w:val="00A672C6"/>
    <w:rsid w:val="00A67B84"/>
    <w:rsid w:val="00A709C7"/>
    <w:rsid w:val="00A71248"/>
    <w:rsid w:val="00A72540"/>
    <w:rsid w:val="00A841CC"/>
    <w:rsid w:val="00A92530"/>
    <w:rsid w:val="00A934DE"/>
    <w:rsid w:val="00A9456E"/>
    <w:rsid w:val="00A979C6"/>
    <w:rsid w:val="00AA7E87"/>
    <w:rsid w:val="00AB400B"/>
    <w:rsid w:val="00AB7AE5"/>
    <w:rsid w:val="00AC5E72"/>
    <w:rsid w:val="00AC7491"/>
    <w:rsid w:val="00AC795D"/>
    <w:rsid w:val="00AD0389"/>
    <w:rsid w:val="00AD2A29"/>
    <w:rsid w:val="00AD58EC"/>
    <w:rsid w:val="00AD77F6"/>
    <w:rsid w:val="00AE43E7"/>
    <w:rsid w:val="00AF4D6E"/>
    <w:rsid w:val="00B056FF"/>
    <w:rsid w:val="00B1307F"/>
    <w:rsid w:val="00B237D7"/>
    <w:rsid w:val="00B24B20"/>
    <w:rsid w:val="00B321C8"/>
    <w:rsid w:val="00B36AE4"/>
    <w:rsid w:val="00B36BF2"/>
    <w:rsid w:val="00B40ED0"/>
    <w:rsid w:val="00B5435E"/>
    <w:rsid w:val="00B5438E"/>
    <w:rsid w:val="00B7127E"/>
    <w:rsid w:val="00B71587"/>
    <w:rsid w:val="00B760BB"/>
    <w:rsid w:val="00B86F5D"/>
    <w:rsid w:val="00B9303A"/>
    <w:rsid w:val="00B95CB5"/>
    <w:rsid w:val="00B9761D"/>
    <w:rsid w:val="00BA1363"/>
    <w:rsid w:val="00BA60E3"/>
    <w:rsid w:val="00BB2526"/>
    <w:rsid w:val="00BB5552"/>
    <w:rsid w:val="00BB5C26"/>
    <w:rsid w:val="00BC5EE5"/>
    <w:rsid w:val="00BC72C5"/>
    <w:rsid w:val="00BD0723"/>
    <w:rsid w:val="00BD2251"/>
    <w:rsid w:val="00BD5742"/>
    <w:rsid w:val="00BE114F"/>
    <w:rsid w:val="00BE312A"/>
    <w:rsid w:val="00BE56EB"/>
    <w:rsid w:val="00BE658E"/>
    <w:rsid w:val="00BE728B"/>
    <w:rsid w:val="00C000B0"/>
    <w:rsid w:val="00C02780"/>
    <w:rsid w:val="00C03627"/>
    <w:rsid w:val="00C05976"/>
    <w:rsid w:val="00C079A7"/>
    <w:rsid w:val="00C1095A"/>
    <w:rsid w:val="00C13DE2"/>
    <w:rsid w:val="00C15966"/>
    <w:rsid w:val="00C20876"/>
    <w:rsid w:val="00C247FB"/>
    <w:rsid w:val="00C2732B"/>
    <w:rsid w:val="00C32061"/>
    <w:rsid w:val="00C32796"/>
    <w:rsid w:val="00C3462F"/>
    <w:rsid w:val="00C3785E"/>
    <w:rsid w:val="00C4241E"/>
    <w:rsid w:val="00C47245"/>
    <w:rsid w:val="00C514D2"/>
    <w:rsid w:val="00C53F26"/>
    <w:rsid w:val="00C606FA"/>
    <w:rsid w:val="00C61CFF"/>
    <w:rsid w:val="00C74699"/>
    <w:rsid w:val="00C82996"/>
    <w:rsid w:val="00C87C69"/>
    <w:rsid w:val="00C903B2"/>
    <w:rsid w:val="00C91145"/>
    <w:rsid w:val="00CA0D33"/>
    <w:rsid w:val="00CA71D1"/>
    <w:rsid w:val="00CB1FC8"/>
    <w:rsid w:val="00CB20E9"/>
    <w:rsid w:val="00CB3D22"/>
    <w:rsid w:val="00CB6E57"/>
    <w:rsid w:val="00CC1A25"/>
    <w:rsid w:val="00CC42A2"/>
    <w:rsid w:val="00CC5306"/>
    <w:rsid w:val="00CC60DE"/>
    <w:rsid w:val="00CD03F8"/>
    <w:rsid w:val="00CE3FDE"/>
    <w:rsid w:val="00CF1CC9"/>
    <w:rsid w:val="00CF4C9F"/>
    <w:rsid w:val="00D0072D"/>
    <w:rsid w:val="00D0510A"/>
    <w:rsid w:val="00D07EB1"/>
    <w:rsid w:val="00D107AB"/>
    <w:rsid w:val="00D1575C"/>
    <w:rsid w:val="00D21F57"/>
    <w:rsid w:val="00D234A1"/>
    <w:rsid w:val="00D23888"/>
    <w:rsid w:val="00D24471"/>
    <w:rsid w:val="00D24A41"/>
    <w:rsid w:val="00D30447"/>
    <w:rsid w:val="00D3223E"/>
    <w:rsid w:val="00D33FC9"/>
    <w:rsid w:val="00D34FDB"/>
    <w:rsid w:val="00D36138"/>
    <w:rsid w:val="00D37163"/>
    <w:rsid w:val="00D455B9"/>
    <w:rsid w:val="00D46ACD"/>
    <w:rsid w:val="00D510DC"/>
    <w:rsid w:val="00D7554E"/>
    <w:rsid w:val="00D80054"/>
    <w:rsid w:val="00D82255"/>
    <w:rsid w:val="00D82973"/>
    <w:rsid w:val="00D844A9"/>
    <w:rsid w:val="00D926D2"/>
    <w:rsid w:val="00D97514"/>
    <w:rsid w:val="00DA16AE"/>
    <w:rsid w:val="00DB0FFF"/>
    <w:rsid w:val="00DB2EB3"/>
    <w:rsid w:val="00DB3297"/>
    <w:rsid w:val="00DB4243"/>
    <w:rsid w:val="00DB51BD"/>
    <w:rsid w:val="00DC1720"/>
    <w:rsid w:val="00DC4AD5"/>
    <w:rsid w:val="00DD017C"/>
    <w:rsid w:val="00DD1157"/>
    <w:rsid w:val="00DD36AD"/>
    <w:rsid w:val="00DD4F79"/>
    <w:rsid w:val="00DD5542"/>
    <w:rsid w:val="00DD6072"/>
    <w:rsid w:val="00DE1673"/>
    <w:rsid w:val="00DE1C87"/>
    <w:rsid w:val="00DE5B64"/>
    <w:rsid w:val="00DE721B"/>
    <w:rsid w:val="00DF00D5"/>
    <w:rsid w:val="00DF2F5A"/>
    <w:rsid w:val="00DF32CF"/>
    <w:rsid w:val="00E0010F"/>
    <w:rsid w:val="00E1042B"/>
    <w:rsid w:val="00E11E18"/>
    <w:rsid w:val="00E12486"/>
    <w:rsid w:val="00E14D42"/>
    <w:rsid w:val="00E22F09"/>
    <w:rsid w:val="00E35EC8"/>
    <w:rsid w:val="00E411A1"/>
    <w:rsid w:val="00E51435"/>
    <w:rsid w:val="00E53856"/>
    <w:rsid w:val="00E54C53"/>
    <w:rsid w:val="00E55144"/>
    <w:rsid w:val="00E55EF8"/>
    <w:rsid w:val="00E63059"/>
    <w:rsid w:val="00E641A2"/>
    <w:rsid w:val="00E658DC"/>
    <w:rsid w:val="00E7395F"/>
    <w:rsid w:val="00E74E4C"/>
    <w:rsid w:val="00E75C7E"/>
    <w:rsid w:val="00E779AA"/>
    <w:rsid w:val="00E77F46"/>
    <w:rsid w:val="00E81724"/>
    <w:rsid w:val="00E85700"/>
    <w:rsid w:val="00E873C1"/>
    <w:rsid w:val="00E91F14"/>
    <w:rsid w:val="00EB378D"/>
    <w:rsid w:val="00EB77E7"/>
    <w:rsid w:val="00ED7253"/>
    <w:rsid w:val="00EE33E6"/>
    <w:rsid w:val="00EE4734"/>
    <w:rsid w:val="00EE6756"/>
    <w:rsid w:val="00EF2A27"/>
    <w:rsid w:val="00EF525A"/>
    <w:rsid w:val="00F059FB"/>
    <w:rsid w:val="00F06E47"/>
    <w:rsid w:val="00F22FBE"/>
    <w:rsid w:val="00F2389E"/>
    <w:rsid w:val="00F25C77"/>
    <w:rsid w:val="00F26F0F"/>
    <w:rsid w:val="00F31610"/>
    <w:rsid w:val="00F3201C"/>
    <w:rsid w:val="00F40FAB"/>
    <w:rsid w:val="00F44BAB"/>
    <w:rsid w:val="00F504D6"/>
    <w:rsid w:val="00F5397D"/>
    <w:rsid w:val="00F621B4"/>
    <w:rsid w:val="00F633B8"/>
    <w:rsid w:val="00F64C19"/>
    <w:rsid w:val="00F65C6A"/>
    <w:rsid w:val="00F703D9"/>
    <w:rsid w:val="00F70CC6"/>
    <w:rsid w:val="00F712D7"/>
    <w:rsid w:val="00F73CA7"/>
    <w:rsid w:val="00F741ED"/>
    <w:rsid w:val="00F9418B"/>
    <w:rsid w:val="00F9454C"/>
    <w:rsid w:val="00FA34D5"/>
    <w:rsid w:val="00FA4664"/>
    <w:rsid w:val="00FA5D4B"/>
    <w:rsid w:val="00FA7189"/>
    <w:rsid w:val="00FB243E"/>
    <w:rsid w:val="00FB5567"/>
    <w:rsid w:val="00FC11CF"/>
    <w:rsid w:val="00FC5D8B"/>
    <w:rsid w:val="00FD28B3"/>
    <w:rsid w:val="00FD4554"/>
    <w:rsid w:val="00FD739E"/>
    <w:rsid w:val="00FE549C"/>
    <w:rsid w:val="00FF1CEA"/>
    <w:rsid w:val="00FF595D"/>
    <w:rsid w:val="00FF74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EB42"/>
  <w14:defaultImageDpi w14:val="32767"/>
  <w15:chartTrackingRefBased/>
  <w15:docId w15:val="{FC396066-CC2B-7A42-B22C-41CD350D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658E"/>
    <w:rPr>
      <w:rFonts w:ascii="Times New Roman" w:eastAsia="Times New Roman" w:hAnsi="Times New Roman" w:cs="Times New Roman"/>
    </w:rPr>
  </w:style>
  <w:style w:type="paragraph" w:styleId="Heading3">
    <w:name w:val="heading 3"/>
    <w:basedOn w:val="Normal"/>
    <w:link w:val="Heading3Char"/>
    <w:uiPriority w:val="9"/>
    <w:qFormat/>
    <w:rsid w:val="003955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5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553C"/>
    <w:pPr>
      <w:spacing w:before="100" w:beforeAutospacing="1" w:after="100" w:afterAutospacing="1"/>
    </w:pPr>
  </w:style>
  <w:style w:type="paragraph" w:customStyle="1" w:styleId="EndNoteBibliographyTitle">
    <w:name w:val="EndNote Bibliography Title"/>
    <w:basedOn w:val="Normal"/>
    <w:link w:val="EndNoteBibliographyTitleChar"/>
    <w:rsid w:val="0039553C"/>
    <w:pPr>
      <w:jc w:val="center"/>
    </w:pPr>
    <w:rPr>
      <w:rFonts w:ascii="Calibri" w:eastAsiaTheme="minorEastAsia" w:hAnsi="Calibri" w:cs="Calibri"/>
    </w:rPr>
  </w:style>
  <w:style w:type="character" w:customStyle="1" w:styleId="EndNoteBibliographyTitleChar">
    <w:name w:val="EndNote Bibliography Title Char"/>
    <w:basedOn w:val="DefaultParagraphFont"/>
    <w:link w:val="EndNoteBibliographyTitle"/>
    <w:rsid w:val="0039553C"/>
    <w:rPr>
      <w:rFonts w:ascii="Calibri" w:hAnsi="Calibri" w:cs="Calibri"/>
    </w:rPr>
  </w:style>
  <w:style w:type="paragraph" w:customStyle="1" w:styleId="EndNoteBibliography">
    <w:name w:val="EndNote Bibliography"/>
    <w:basedOn w:val="Normal"/>
    <w:link w:val="EndNoteBibliographyChar"/>
    <w:rsid w:val="0039553C"/>
    <w:rPr>
      <w:rFonts w:ascii="Calibri" w:eastAsiaTheme="minorEastAsia" w:hAnsi="Calibri" w:cs="Calibri"/>
    </w:rPr>
  </w:style>
  <w:style w:type="character" w:customStyle="1" w:styleId="EndNoteBibliographyChar">
    <w:name w:val="EndNote Bibliography Char"/>
    <w:basedOn w:val="DefaultParagraphFont"/>
    <w:link w:val="EndNoteBibliography"/>
    <w:rsid w:val="0039553C"/>
    <w:rPr>
      <w:rFonts w:ascii="Calibri" w:hAnsi="Calibri" w:cs="Calibri"/>
    </w:rPr>
  </w:style>
  <w:style w:type="paragraph" w:styleId="FootnoteText">
    <w:name w:val="footnote text"/>
    <w:basedOn w:val="Normal"/>
    <w:link w:val="FootnoteTextChar"/>
    <w:uiPriority w:val="99"/>
    <w:semiHidden/>
    <w:unhideWhenUsed/>
    <w:rsid w:val="0039553C"/>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9553C"/>
    <w:rPr>
      <w:sz w:val="20"/>
      <w:szCs w:val="20"/>
    </w:rPr>
  </w:style>
  <w:style w:type="character" w:styleId="FootnoteReference">
    <w:name w:val="footnote reference"/>
    <w:basedOn w:val="DefaultParagraphFont"/>
    <w:uiPriority w:val="99"/>
    <w:semiHidden/>
    <w:unhideWhenUsed/>
    <w:rsid w:val="0039553C"/>
    <w:rPr>
      <w:vertAlign w:val="superscript"/>
    </w:rPr>
  </w:style>
  <w:style w:type="paragraph" w:styleId="BalloonText">
    <w:name w:val="Balloon Text"/>
    <w:basedOn w:val="Normal"/>
    <w:link w:val="BalloonTextChar"/>
    <w:uiPriority w:val="99"/>
    <w:semiHidden/>
    <w:unhideWhenUsed/>
    <w:rsid w:val="0039553C"/>
    <w:rPr>
      <w:sz w:val="18"/>
      <w:szCs w:val="18"/>
    </w:rPr>
  </w:style>
  <w:style w:type="character" w:customStyle="1" w:styleId="BalloonTextChar">
    <w:name w:val="Balloon Text Char"/>
    <w:basedOn w:val="DefaultParagraphFont"/>
    <w:link w:val="BalloonText"/>
    <w:uiPriority w:val="99"/>
    <w:semiHidden/>
    <w:rsid w:val="0039553C"/>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9553C"/>
    <w:rPr>
      <w:sz w:val="16"/>
      <w:szCs w:val="16"/>
    </w:rPr>
  </w:style>
  <w:style w:type="paragraph" w:styleId="CommentText">
    <w:name w:val="annotation text"/>
    <w:basedOn w:val="Normal"/>
    <w:link w:val="CommentTextChar"/>
    <w:uiPriority w:val="99"/>
    <w:semiHidden/>
    <w:unhideWhenUsed/>
    <w:rsid w:val="0039553C"/>
    <w:rPr>
      <w:sz w:val="20"/>
      <w:szCs w:val="20"/>
    </w:rPr>
  </w:style>
  <w:style w:type="character" w:customStyle="1" w:styleId="CommentTextChar">
    <w:name w:val="Comment Text Char"/>
    <w:basedOn w:val="DefaultParagraphFont"/>
    <w:link w:val="CommentText"/>
    <w:uiPriority w:val="99"/>
    <w:semiHidden/>
    <w:rsid w:val="003955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53C"/>
    <w:rPr>
      <w:b/>
      <w:bCs/>
    </w:rPr>
  </w:style>
  <w:style w:type="character" w:customStyle="1" w:styleId="CommentSubjectChar">
    <w:name w:val="Comment Subject Char"/>
    <w:basedOn w:val="CommentTextChar"/>
    <w:link w:val="CommentSubject"/>
    <w:uiPriority w:val="99"/>
    <w:semiHidden/>
    <w:rsid w:val="0039553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39553C"/>
    <w:pPr>
      <w:tabs>
        <w:tab w:val="center" w:pos="4680"/>
        <w:tab w:val="right" w:pos="9360"/>
      </w:tabs>
    </w:pPr>
  </w:style>
  <w:style w:type="character" w:customStyle="1" w:styleId="FooterChar">
    <w:name w:val="Footer Char"/>
    <w:basedOn w:val="DefaultParagraphFont"/>
    <w:link w:val="Footer"/>
    <w:uiPriority w:val="99"/>
    <w:rsid w:val="0039553C"/>
    <w:rPr>
      <w:rFonts w:ascii="Times New Roman" w:eastAsia="Times New Roman" w:hAnsi="Times New Roman" w:cs="Times New Roman"/>
    </w:rPr>
  </w:style>
  <w:style w:type="character" w:styleId="PageNumber">
    <w:name w:val="page number"/>
    <w:basedOn w:val="DefaultParagraphFont"/>
    <w:uiPriority w:val="99"/>
    <w:semiHidden/>
    <w:unhideWhenUsed/>
    <w:rsid w:val="0039553C"/>
  </w:style>
  <w:style w:type="paragraph" w:customStyle="1" w:styleId="Default">
    <w:name w:val="Default"/>
    <w:rsid w:val="009A4988"/>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BE658E"/>
    <w:rPr>
      <w:color w:val="0000FF"/>
      <w:u w:val="single"/>
    </w:rPr>
  </w:style>
  <w:style w:type="character" w:styleId="FollowedHyperlink">
    <w:name w:val="FollowedHyperlink"/>
    <w:basedOn w:val="DefaultParagraphFont"/>
    <w:uiPriority w:val="99"/>
    <w:semiHidden/>
    <w:unhideWhenUsed/>
    <w:rsid w:val="00BE658E"/>
    <w:rPr>
      <w:color w:val="954F72" w:themeColor="followedHyperlink"/>
      <w:u w:val="single"/>
    </w:rPr>
  </w:style>
  <w:style w:type="character" w:styleId="UnresolvedMention">
    <w:name w:val="Unresolved Mention"/>
    <w:basedOn w:val="DefaultParagraphFont"/>
    <w:uiPriority w:val="99"/>
    <w:rsid w:val="00596981"/>
    <w:rPr>
      <w:color w:val="605E5C"/>
      <w:shd w:val="clear" w:color="auto" w:fill="E1DFDD"/>
    </w:rPr>
  </w:style>
  <w:style w:type="paragraph" w:styleId="ListParagraph">
    <w:name w:val="List Paragraph"/>
    <w:basedOn w:val="Normal"/>
    <w:uiPriority w:val="34"/>
    <w:qFormat/>
    <w:rsid w:val="00C15966"/>
    <w:pPr>
      <w:spacing w:line="480" w:lineRule="auto"/>
      <w:ind w:left="720" w:firstLine="720"/>
      <w:contextualSpacing/>
    </w:pPr>
    <w:rPr>
      <w:kern w:val="2"/>
    </w:rPr>
  </w:style>
  <w:style w:type="paragraph" w:styleId="Caption">
    <w:name w:val="caption"/>
    <w:basedOn w:val="Normal"/>
    <w:next w:val="Normal"/>
    <w:link w:val="CaptionChar"/>
    <w:uiPriority w:val="35"/>
    <w:unhideWhenUsed/>
    <w:qFormat/>
    <w:rsid w:val="00C15966"/>
    <w:pPr>
      <w:spacing w:after="200" w:line="480" w:lineRule="auto"/>
      <w:ind w:firstLine="720"/>
    </w:pPr>
    <w:rPr>
      <w:i/>
      <w:iCs/>
      <w:color w:val="44546A" w:themeColor="text2"/>
      <w:sz w:val="18"/>
      <w:szCs w:val="18"/>
    </w:rPr>
  </w:style>
  <w:style w:type="character" w:customStyle="1" w:styleId="CaptionChar">
    <w:name w:val="Caption Char"/>
    <w:basedOn w:val="DefaultParagraphFont"/>
    <w:link w:val="Caption"/>
    <w:uiPriority w:val="35"/>
    <w:rsid w:val="00C15966"/>
    <w:rPr>
      <w:rFonts w:ascii="Times New Roman" w:eastAsia="Times New Roman" w:hAnsi="Times New Roman" w:cs="Times New Roman"/>
      <w:i/>
      <w:iCs/>
      <w:color w:val="44546A" w:themeColor="text2"/>
      <w:sz w:val="18"/>
      <w:szCs w:val="18"/>
    </w:rPr>
  </w:style>
  <w:style w:type="paragraph" w:styleId="EndnoteText">
    <w:name w:val="endnote text"/>
    <w:basedOn w:val="Normal"/>
    <w:link w:val="EndnoteTextChar"/>
    <w:uiPriority w:val="99"/>
    <w:semiHidden/>
    <w:unhideWhenUsed/>
    <w:rsid w:val="006E2E81"/>
    <w:rPr>
      <w:sz w:val="20"/>
      <w:szCs w:val="20"/>
    </w:rPr>
  </w:style>
  <w:style w:type="character" w:customStyle="1" w:styleId="EndnoteTextChar">
    <w:name w:val="Endnote Text Char"/>
    <w:basedOn w:val="DefaultParagraphFont"/>
    <w:link w:val="EndnoteText"/>
    <w:uiPriority w:val="99"/>
    <w:semiHidden/>
    <w:rsid w:val="006E2E8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2E81"/>
    <w:rPr>
      <w:vertAlign w:val="superscript"/>
    </w:rPr>
  </w:style>
  <w:style w:type="paragraph" w:styleId="Header">
    <w:name w:val="header"/>
    <w:basedOn w:val="Normal"/>
    <w:link w:val="HeaderChar"/>
    <w:uiPriority w:val="99"/>
    <w:unhideWhenUsed/>
    <w:rsid w:val="00955733"/>
    <w:pPr>
      <w:tabs>
        <w:tab w:val="center" w:pos="4680"/>
        <w:tab w:val="right" w:pos="9360"/>
      </w:tabs>
    </w:pPr>
  </w:style>
  <w:style w:type="character" w:customStyle="1" w:styleId="HeaderChar">
    <w:name w:val="Header Char"/>
    <w:basedOn w:val="DefaultParagraphFont"/>
    <w:link w:val="Header"/>
    <w:uiPriority w:val="99"/>
    <w:rsid w:val="009557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0834">
      <w:bodyDiv w:val="1"/>
      <w:marLeft w:val="0"/>
      <w:marRight w:val="0"/>
      <w:marTop w:val="0"/>
      <w:marBottom w:val="0"/>
      <w:divBdr>
        <w:top w:val="none" w:sz="0" w:space="0" w:color="auto"/>
        <w:left w:val="none" w:sz="0" w:space="0" w:color="auto"/>
        <w:bottom w:val="none" w:sz="0" w:space="0" w:color="auto"/>
        <w:right w:val="none" w:sz="0" w:space="0" w:color="auto"/>
      </w:divBdr>
    </w:div>
    <w:div w:id="295718923">
      <w:bodyDiv w:val="1"/>
      <w:marLeft w:val="0"/>
      <w:marRight w:val="0"/>
      <w:marTop w:val="0"/>
      <w:marBottom w:val="0"/>
      <w:divBdr>
        <w:top w:val="none" w:sz="0" w:space="0" w:color="auto"/>
        <w:left w:val="none" w:sz="0" w:space="0" w:color="auto"/>
        <w:bottom w:val="none" w:sz="0" w:space="0" w:color="auto"/>
        <w:right w:val="none" w:sz="0" w:space="0" w:color="auto"/>
      </w:divBdr>
    </w:div>
    <w:div w:id="464276192">
      <w:bodyDiv w:val="1"/>
      <w:marLeft w:val="0"/>
      <w:marRight w:val="0"/>
      <w:marTop w:val="0"/>
      <w:marBottom w:val="0"/>
      <w:divBdr>
        <w:top w:val="none" w:sz="0" w:space="0" w:color="auto"/>
        <w:left w:val="none" w:sz="0" w:space="0" w:color="auto"/>
        <w:bottom w:val="none" w:sz="0" w:space="0" w:color="auto"/>
        <w:right w:val="none" w:sz="0" w:space="0" w:color="auto"/>
      </w:divBdr>
    </w:div>
    <w:div w:id="698316795">
      <w:bodyDiv w:val="1"/>
      <w:marLeft w:val="0"/>
      <w:marRight w:val="0"/>
      <w:marTop w:val="0"/>
      <w:marBottom w:val="0"/>
      <w:divBdr>
        <w:top w:val="none" w:sz="0" w:space="0" w:color="auto"/>
        <w:left w:val="none" w:sz="0" w:space="0" w:color="auto"/>
        <w:bottom w:val="none" w:sz="0" w:space="0" w:color="auto"/>
        <w:right w:val="none" w:sz="0" w:space="0" w:color="auto"/>
      </w:divBdr>
    </w:div>
    <w:div w:id="774667736">
      <w:bodyDiv w:val="1"/>
      <w:marLeft w:val="0"/>
      <w:marRight w:val="0"/>
      <w:marTop w:val="0"/>
      <w:marBottom w:val="0"/>
      <w:divBdr>
        <w:top w:val="none" w:sz="0" w:space="0" w:color="auto"/>
        <w:left w:val="none" w:sz="0" w:space="0" w:color="auto"/>
        <w:bottom w:val="none" w:sz="0" w:space="0" w:color="auto"/>
        <w:right w:val="none" w:sz="0" w:space="0" w:color="auto"/>
      </w:divBdr>
    </w:div>
    <w:div w:id="1042897716">
      <w:bodyDiv w:val="1"/>
      <w:marLeft w:val="0"/>
      <w:marRight w:val="0"/>
      <w:marTop w:val="0"/>
      <w:marBottom w:val="0"/>
      <w:divBdr>
        <w:top w:val="none" w:sz="0" w:space="0" w:color="auto"/>
        <w:left w:val="none" w:sz="0" w:space="0" w:color="auto"/>
        <w:bottom w:val="none" w:sz="0" w:space="0" w:color="auto"/>
        <w:right w:val="none" w:sz="0" w:space="0" w:color="auto"/>
      </w:divBdr>
    </w:div>
    <w:div w:id="1375273290">
      <w:bodyDiv w:val="1"/>
      <w:marLeft w:val="0"/>
      <w:marRight w:val="0"/>
      <w:marTop w:val="0"/>
      <w:marBottom w:val="0"/>
      <w:divBdr>
        <w:top w:val="none" w:sz="0" w:space="0" w:color="auto"/>
        <w:left w:val="none" w:sz="0" w:space="0" w:color="auto"/>
        <w:bottom w:val="none" w:sz="0" w:space="0" w:color="auto"/>
        <w:right w:val="none" w:sz="0" w:space="0" w:color="auto"/>
      </w:divBdr>
    </w:div>
    <w:div w:id="1444113931">
      <w:bodyDiv w:val="1"/>
      <w:marLeft w:val="0"/>
      <w:marRight w:val="0"/>
      <w:marTop w:val="0"/>
      <w:marBottom w:val="0"/>
      <w:divBdr>
        <w:top w:val="none" w:sz="0" w:space="0" w:color="auto"/>
        <w:left w:val="none" w:sz="0" w:space="0" w:color="auto"/>
        <w:bottom w:val="none" w:sz="0" w:space="0" w:color="auto"/>
        <w:right w:val="none" w:sz="0" w:space="0" w:color="auto"/>
      </w:divBdr>
    </w:div>
    <w:div w:id="1598099180">
      <w:bodyDiv w:val="1"/>
      <w:marLeft w:val="0"/>
      <w:marRight w:val="0"/>
      <w:marTop w:val="0"/>
      <w:marBottom w:val="0"/>
      <w:divBdr>
        <w:top w:val="none" w:sz="0" w:space="0" w:color="auto"/>
        <w:left w:val="none" w:sz="0" w:space="0" w:color="auto"/>
        <w:bottom w:val="none" w:sz="0" w:space="0" w:color="auto"/>
        <w:right w:val="none" w:sz="0" w:space="0" w:color="auto"/>
      </w:divBdr>
    </w:div>
    <w:div w:id="17713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9E35-C7E8-854E-8639-D2A1B075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 Liu</dc:creator>
  <cp:keywords/>
  <dc:description/>
  <cp:lastModifiedBy>Olvera Esquivel, Johabed Georgina</cp:lastModifiedBy>
  <cp:revision>3</cp:revision>
  <dcterms:created xsi:type="dcterms:W3CDTF">2021-06-14T19:39:00Z</dcterms:created>
  <dcterms:modified xsi:type="dcterms:W3CDTF">2021-06-14T19:39:00Z</dcterms:modified>
</cp:coreProperties>
</file>