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jc w:val="center"/>
        <w:tblLayout w:type="fixed"/>
        <w:tblCellMar>
          <w:left w:w="28" w:type="dxa"/>
          <w:right w:w="28" w:type="dxa"/>
        </w:tblCellMar>
        <w:tblLook w:val="04A0" w:firstRow="1" w:lastRow="0" w:firstColumn="1" w:lastColumn="0" w:noHBand="0" w:noVBand="1"/>
      </w:tblPr>
      <w:tblGrid>
        <w:gridCol w:w="1202"/>
        <w:gridCol w:w="1932"/>
        <w:gridCol w:w="1827"/>
        <w:gridCol w:w="2037"/>
        <w:gridCol w:w="1932"/>
      </w:tblGrid>
      <w:tr w:rsidR="005C4681" w:rsidRPr="005C4681" w:rsidTr="00806416">
        <w:trPr>
          <w:trHeight w:val="795"/>
          <w:jc w:val="center"/>
        </w:trPr>
        <w:tc>
          <w:tcPr>
            <w:tcW w:w="8930" w:type="dxa"/>
            <w:gridSpan w:val="5"/>
            <w:tcBorders>
              <w:top w:val="nil"/>
              <w:left w:val="nil"/>
              <w:bottom w:val="single" w:sz="12" w:space="0" w:color="auto"/>
              <w:right w:val="nil"/>
            </w:tcBorders>
            <w:shd w:val="clear" w:color="auto" w:fill="auto"/>
            <w:vAlign w:val="bottom"/>
            <w:hideMark/>
          </w:tcPr>
          <w:p w:rsidR="005C4681" w:rsidRPr="005C4681" w:rsidRDefault="005C4681" w:rsidP="005C4681">
            <w:pPr>
              <w:keepNext/>
              <w:keepLines/>
              <w:outlineLvl w:val="3"/>
              <w:rPr>
                <w:rFonts w:eastAsia="DengXian Light"/>
                <w:b/>
                <w:iCs/>
                <w:sz w:val="20"/>
                <w:szCs w:val="22"/>
                <w:lang w:val="en-US" w:eastAsia="zh-CN"/>
              </w:rPr>
            </w:pPr>
            <w:bookmarkStart w:id="0" w:name="_GoBack"/>
            <w:bookmarkEnd w:id="0"/>
            <w:r w:rsidRPr="005C4681">
              <w:rPr>
                <w:rFonts w:eastAsia="DengXian Light"/>
                <w:b/>
                <w:iCs/>
                <w:sz w:val="20"/>
                <w:szCs w:val="22"/>
                <w:lang w:val="en-US" w:eastAsia="zh-CN"/>
              </w:rPr>
              <w:t xml:space="preserve">Table </w:t>
            </w:r>
            <w:r w:rsidR="00734B37">
              <w:rPr>
                <w:rFonts w:eastAsia="DengXian Light"/>
                <w:b/>
                <w:iCs/>
                <w:sz w:val="20"/>
                <w:szCs w:val="22"/>
                <w:lang w:val="en-US" w:eastAsia="zh-CN"/>
              </w:rPr>
              <w:t>S</w:t>
            </w:r>
            <w:r w:rsidRPr="005C4681">
              <w:rPr>
                <w:rFonts w:eastAsia="DengXian Light"/>
                <w:b/>
                <w:iCs/>
                <w:sz w:val="20"/>
                <w:szCs w:val="22"/>
                <w:lang w:val="en-US" w:eastAsia="zh-CN"/>
              </w:rPr>
              <w:t>1: Attachment to Family and Tradition among Chinese Adults Aged 50+: World Value Survey Wave 6: 2010-2014</w:t>
            </w:r>
          </w:p>
        </w:tc>
      </w:tr>
      <w:tr w:rsidR="005C4681" w:rsidRPr="005C4681" w:rsidTr="00806416">
        <w:trPr>
          <w:trHeight w:val="960"/>
          <w:jc w:val="center"/>
        </w:trPr>
        <w:tc>
          <w:tcPr>
            <w:tcW w:w="1202" w:type="dxa"/>
            <w:tcBorders>
              <w:top w:val="single" w:sz="12" w:space="0" w:color="auto"/>
              <w:left w:val="nil"/>
              <w:bottom w:val="single" w:sz="8" w:space="0" w:color="auto"/>
              <w:right w:val="nil"/>
            </w:tcBorders>
            <w:shd w:val="clear" w:color="auto" w:fill="auto"/>
            <w:vAlign w:val="center"/>
            <w:hideMark/>
          </w:tcPr>
          <w:p w:rsidR="005C4681" w:rsidRPr="005C4681" w:rsidRDefault="005C4681" w:rsidP="005C4681">
            <w:pPr>
              <w:jc w:val="center"/>
              <w:rPr>
                <w:rFonts w:eastAsia="PMingLiU"/>
                <w:color w:val="000000"/>
                <w:sz w:val="20"/>
                <w:szCs w:val="20"/>
                <w:lang w:val="en-US" w:eastAsia="zh-CN"/>
              </w:rPr>
            </w:pPr>
          </w:p>
        </w:tc>
        <w:tc>
          <w:tcPr>
            <w:tcW w:w="3759" w:type="dxa"/>
            <w:gridSpan w:val="2"/>
            <w:tcBorders>
              <w:top w:val="single" w:sz="12" w:space="0" w:color="auto"/>
              <w:left w:val="nil"/>
              <w:bottom w:val="single" w:sz="8" w:space="0" w:color="auto"/>
              <w:right w:val="nil"/>
            </w:tcBorders>
            <w:shd w:val="clear" w:color="auto" w:fill="auto"/>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Importance of Family</w:t>
            </w:r>
            <w:r w:rsidRPr="005C4681">
              <w:rPr>
                <w:rFonts w:eastAsia="PMingLiU"/>
                <w:color w:val="000000"/>
                <w:sz w:val="20"/>
                <w:szCs w:val="20"/>
                <w:vertAlign w:val="superscript"/>
                <w:lang w:val="en-US" w:eastAsia="zh-CN"/>
              </w:rPr>
              <w:t>1</w:t>
            </w:r>
            <w:r w:rsidRPr="005C4681">
              <w:rPr>
                <w:rFonts w:eastAsia="PMingLiU"/>
                <w:color w:val="000000"/>
                <w:sz w:val="20"/>
                <w:szCs w:val="20"/>
                <w:lang w:val="en-US" w:eastAsia="zh-CN"/>
              </w:rPr>
              <w:t xml:space="preserve"> </w:t>
            </w:r>
            <w:r w:rsidRPr="005C4681">
              <w:rPr>
                <w:rFonts w:eastAsia="PMingLiU"/>
                <w:color w:val="000000"/>
                <w:sz w:val="20"/>
                <w:szCs w:val="20"/>
                <w:lang w:val="en-US" w:eastAsia="zh-CN"/>
              </w:rPr>
              <w:br/>
              <w:t>(1-5 point)</w:t>
            </w:r>
          </w:p>
        </w:tc>
        <w:tc>
          <w:tcPr>
            <w:tcW w:w="3969" w:type="dxa"/>
            <w:gridSpan w:val="2"/>
            <w:tcBorders>
              <w:top w:val="single" w:sz="12" w:space="0" w:color="auto"/>
              <w:left w:val="nil"/>
              <w:bottom w:val="single" w:sz="8" w:space="0" w:color="auto"/>
              <w:right w:val="nil"/>
            </w:tcBorders>
            <w:shd w:val="clear" w:color="auto" w:fill="auto"/>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Importance of tradition</w:t>
            </w:r>
            <w:r w:rsidRPr="005C4681">
              <w:rPr>
                <w:rFonts w:eastAsia="PMingLiU"/>
                <w:color w:val="000000"/>
                <w:sz w:val="20"/>
                <w:szCs w:val="20"/>
                <w:vertAlign w:val="superscript"/>
                <w:lang w:val="en-US" w:eastAsia="zh-CN"/>
              </w:rPr>
              <w:t>2</w:t>
            </w:r>
            <w:r w:rsidRPr="005C4681">
              <w:rPr>
                <w:rFonts w:eastAsia="PMingLiU"/>
                <w:color w:val="000000"/>
                <w:sz w:val="20"/>
                <w:szCs w:val="20"/>
                <w:vertAlign w:val="superscript"/>
                <w:lang w:val="en-US" w:eastAsia="zh-CN"/>
              </w:rPr>
              <w:br/>
              <w:t xml:space="preserve"> </w:t>
            </w:r>
            <w:r w:rsidRPr="005C4681">
              <w:rPr>
                <w:rFonts w:eastAsia="PMingLiU"/>
                <w:color w:val="000000"/>
                <w:sz w:val="20"/>
                <w:szCs w:val="20"/>
                <w:lang w:val="en-US" w:eastAsia="zh-CN"/>
              </w:rPr>
              <w:t>(1-6 point)</w:t>
            </w:r>
          </w:p>
        </w:tc>
      </w:tr>
      <w:tr w:rsidR="005C4681" w:rsidRPr="005C4681" w:rsidTr="00806416">
        <w:trPr>
          <w:trHeight w:val="300"/>
          <w:jc w:val="center"/>
        </w:trPr>
        <w:tc>
          <w:tcPr>
            <w:tcW w:w="1202" w:type="dxa"/>
            <w:tcBorders>
              <w:top w:val="single" w:sz="8" w:space="0" w:color="auto"/>
              <w:left w:val="nil"/>
              <w:bottom w:val="nil"/>
              <w:right w:val="nil"/>
            </w:tcBorders>
            <w:shd w:val="clear" w:color="auto" w:fill="auto"/>
            <w:vAlign w:val="center"/>
            <w:hideMark/>
          </w:tcPr>
          <w:p w:rsidR="005C4681" w:rsidRPr="005C4681" w:rsidRDefault="005C4681" w:rsidP="005C4681">
            <w:pPr>
              <w:jc w:val="center"/>
              <w:rPr>
                <w:rFonts w:eastAsia="PMingLiU"/>
                <w:color w:val="000000"/>
                <w:sz w:val="20"/>
                <w:szCs w:val="20"/>
                <w:lang w:val="en-US" w:eastAsia="zh-CN"/>
              </w:rPr>
            </w:pPr>
          </w:p>
        </w:tc>
        <w:tc>
          <w:tcPr>
            <w:tcW w:w="1932" w:type="dxa"/>
            <w:tcBorders>
              <w:top w:val="single" w:sz="8" w:space="0" w:color="auto"/>
              <w:left w:val="nil"/>
              <w:bottom w:val="nil"/>
              <w:right w:val="nil"/>
            </w:tcBorders>
            <w:shd w:val="clear" w:color="auto" w:fill="auto"/>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Mean</w:t>
            </w:r>
          </w:p>
        </w:tc>
        <w:tc>
          <w:tcPr>
            <w:tcW w:w="1827" w:type="dxa"/>
            <w:tcBorders>
              <w:top w:val="single" w:sz="8" w:space="0" w:color="auto"/>
              <w:left w:val="nil"/>
              <w:bottom w:val="nil"/>
              <w:right w:val="nil"/>
            </w:tcBorders>
            <w:shd w:val="clear" w:color="auto" w:fill="auto"/>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N</w:t>
            </w:r>
          </w:p>
        </w:tc>
        <w:tc>
          <w:tcPr>
            <w:tcW w:w="2037" w:type="dxa"/>
            <w:tcBorders>
              <w:top w:val="single" w:sz="8" w:space="0" w:color="auto"/>
              <w:left w:val="nil"/>
              <w:bottom w:val="nil"/>
              <w:right w:val="nil"/>
            </w:tcBorders>
            <w:shd w:val="clear" w:color="auto" w:fill="auto"/>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Mean</w:t>
            </w:r>
          </w:p>
        </w:tc>
        <w:tc>
          <w:tcPr>
            <w:tcW w:w="1932" w:type="dxa"/>
            <w:tcBorders>
              <w:top w:val="single" w:sz="8" w:space="0" w:color="auto"/>
              <w:left w:val="nil"/>
              <w:bottom w:val="nil"/>
              <w:right w:val="nil"/>
            </w:tcBorders>
            <w:shd w:val="clear" w:color="auto" w:fill="auto"/>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N</w:t>
            </w:r>
          </w:p>
        </w:tc>
      </w:tr>
      <w:tr w:rsidR="005C4681" w:rsidRPr="005C4681" w:rsidTr="00806416">
        <w:trPr>
          <w:trHeight w:val="300"/>
          <w:jc w:val="center"/>
        </w:trPr>
        <w:tc>
          <w:tcPr>
            <w:tcW w:w="1202" w:type="dxa"/>
            <w:tcBorders>
              <w:top w:val="nil"/>
              <w:left w:val="nil"/>
              <w:bottom w:val="nil"/>
              <w:right w:val="nil"/>
            </w:tcBorders>
            <w:shd w:val="clear" w:color="auto" w:fill="auto"/>
            <w:noWrap/>
            <w:vAlign w:val="bottom"/>
            <w:hideMark/>
          </w:tcPr>
          <w:p w:rsidR="005C4681" w:rsidRPr="005C4681" w:rsidRDefault="005C4681" w:rsidP="005C4681">
            <w:pPr>
              <w:rPr>
                <w:rFonts w:eastAsia="PMingLiU"/>
                <w:color w:val="000000"/>
                <w:sz w:val="20"/>
                <w:szCs w:val="20"/>
                <w:lang w:val="en-US" w:eastAsia="zh-CN"/>
              </w:rPr>
            </w:pPr>
            <w:r w:rsidRPr="005C4681">
              <w:rPr>
                <w:rFonts w:eastAsia="PMingLiU"/>
                <w:color w:val="000000"/>
                <w:sz w:val="20"/>
                <w:szCs w:val="20"/>
                <w:lang w:val="en-US" w:eastAsia="zh-CN"/>
              </w:rPr>
              <w:t xml:space="preserve">Hong Kong </w:t>
            </w:r>
          </w:p>
        </w:tc>
        <w:tc>
          <w:tcPr>
            <w:tcW w:w="1932" w:type="dxa"/>
            <w:tcBorders>
              <w:top w:val="nil"/>
              <w:left w:val="nil"/>
              <w:bottom w:val="nil"/>
              <w:right w:val="nil"/>
            </w:tcBorders>
            <w:shd w:val="clear" w:color="auto" w:fill="auto"/>
            <w:noWrap/>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3.76</w:t>
            </w:r>
          </w:p>
        </w:tc>
        <w:tc>
          <w:tcPr>
            <w:tcW w:w="1827" w:type="dxa"/>
            <w:tcBorders>
              <w:top w:val="nil"/>
              <w:left w:val="nil"/>
              <w:bottom w:val="nil"/>
              <w:right w:val="nil"/>
            </w:tcBorders>
            <w:shd w:val="clear" w:color="auto" w:fill="auto"/>
            <w:noWrap/>
            <w:vAlign w:val="bottom"/>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384</w:t>
            </w:r>
          </w:p>
        </w:tc>
        <w:tc>
          <w:tcPr>
            <w:tcW w:w="2037" w:type="dxa"/>
            <w:tcBorders>
              <w:top w:val="nil"/>
              <w:left w:val="nil"/>
              <w:bottom w:val="nil"/>
              <w:right w:val="nil"/>
            </w:tcBorders>
            <w:shd w:val="clear" w:color="auto" w:fill="auto"/>
            <w:noWrap/>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4.15</w:t>
            </w:r>
          </w:p>
        </w:tc>
        <w:tc>
          <w:tcPr>
            <w:tcW w:w="1932" w:type="dxa"/>
            <w:tcBorders>
              <w:top w:val="nil"/>
              <w:left w:val="nil"/>
              <w:bottom w:val="nil"/>
              <w:right w:val="nil"/>
            </w:tcBorders>
            <w:shd w:val="clear" w:color="auto" w:fill="auto"/>
            <w:noWrap/>
            <w:vAlign w:val="center"/>
            <w:hideMark/>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384</w:t>
            </w:r>
          </w:p>
        </w:tc>
      </w:tr>
      <w:tr w:rsidR="005C4681" w:rsidRPr="005C4681" w:rsidTr="00806416">
        <w:trPr>
          <w:trHeight w:val="300"/>
          <w:jc w:val="center"/>
        </w:trPr>
        <w:tc>
          <w:tcPr>
            <w:tcW w:w="1202" w:type="dxa"/>
            <w:tcBorders>
              <w:top w:val="nil"/>
              <w:left w:val="nil"/>
              <w:bottom w:val="nil"/>
              <w:right w:val="nil"/>
            </w:tcBorders>
            <w:shd w:val="clear" w:color="auto" w:fill="auto"/>
            <w:noWrap/>
            <w:vAlign w:val="bottom"/>
          </w:tcPr>
          <w:p w:rsidR="005C4681" w:rsidRPr="005C4681" w:rsidRDefault="005C4681" w:rsidP="005C4681">
            <w:pPr>
              <w:rPr>
                <w:rFonts w:eastAsia="PMingLiU"/>
                <w:color w:val="000000"/>
                <w:sz w:val="20"/>
                <w:szCs w:val="20"/>
                <w:lang w:val="en-US" w:eastAsia="zh-CN"/>
              </w:rPr>
            </w:pPr>
            <w:r w:rsidRPr="005C4681">
              <w:rPr>
                <w:rFonts w:eastAsia="PMingLiU"/>
                <w:color w:val="000000"/>
                <w:sz w:val="20"/>
                <w:szCs w:val="20"/>
                <w:lang w:val="en-US" w:eastAsia="zh-CN"/>
              </w:rPr>
              <w:t xml:space="preserve">Mainland </w:t>
            </w:r>
          </w:p>
        </w:tc>
        <w:tc>
          <w:tcPr>
            <w:tcW w:w="1932" w:type="dxa"/>
            <w:tcBorders>
              <w:top w:val="nil"/>
              <w:left w:val="nil"/>
              <w:bottom w:val="nil"/>
              <w:right w:val="nil"/>
            </w:tcBorders>
            <w:shd w:val="clear" w:color="auto" w:fill="auto"/>
            <w:noWrap/>
            <w:vAlign w:val="center"/>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3.84</w:t>
            </w:r>
          </w:p>
        </w:tc>
        <w:tc>
          <w:tcPr>
            <w:tcW w:w="1827" w:type="dxa"/>
            <w:tcBorders>
              <w:top w:val="nil"/>
              <w:left w:val="nil"/>
              <w:bottom w:val="nil"/>
              <w:right w:val="nil"/>
            </w:tcBorders>
            <w:shd w:val="clear" w:color="auto" w:fill="auto"/>
            <w:noWrap/>
            <w:vAlign w:val="bottom"/>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725</w:t>
            </w:r>
          </w:p>
        </w:tc>
        <w:tc>
          <w:tcPr>
            <w:tcW w:w="2037" w:type="dxa"/>
            <w:tcBorders>
              <w:top w:val="nil"/>
              <w:left w:val="nil"/>
              <w:bottom w:val="nil"/>
              <w:right w:val="nil"/>
            </w:tcBorders>
            <w:shd w:val="clear" w:color="auto" w:fill="auto"/>
            <w:noWrap/>
            <w:vAlign w:val="center"/>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4.24</w:t>
            </w:r>
          </w:p>
        </w:tc>
        <w:tc>
          <w:tcPr>
            <w:tcW w:w="1932" w:type="dxa"/>
            <w:tcBorders>
              <w:top w:val="nil"/>
              <w:left w:val="nil"/>
              <w:bottom w:val="nil"/>
              <w:right w:val="nil"/>
            </w:tcBorders>
            <w:shd w:val="clear" w:color="auto" w:fill="auto"/>
            <w:noWrap/>
            <w:vAlign w:val="center"/>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685</w:t>
            </w:r>
          </w:p>
        </w:tc>
      </w:tr>
      <w:tr w:rsidR="005C4681" w:rsidRPr="005C4681" w:rsidTr="00806416">
        <w:trPr>
          <w:trHeight w:val="300"/>
          <w:jc w:val="center"/>
        </w:trPr>
        <w:tc>
          <w:tcPr>
            <w:tcW w:w="1202" w:type="dxa"/>
            <w:tcBorders>
              <w:top w:val="nil"/>
              <w:left w:val="nil"/>
              <w:bottom w:val="single" w:sz="12" w:space="0" w:color="auto"/>
              <w:right w:val="nil"/>
            </w:tcBorders>
            <w:shd w:val="clear" w:color="auto" w:fill="auto"/>
            <w:noWrap/>
            <w:vAlign w:val="bottom"/>
          </w:tcPr>
          <w:p w:rsidR="005C4681" w:rsidRPr="005C4681" w:rsidRDefault="005C4681" w:rsidP="005C4681">
            <w:pPr>
              <w:rPr>
                <w:rFonts w:eastAsia="PMingLiU"/>
                <w:color w:val="000000"/>
                <w:sz w:val="20"/>
                <w:szCs w:val="20"/>
                <w:lang w:val="en-US" w:eastAsia="zh-CN"/>
              </w:rPr>
            </w:pPr>
            <w:r w:rsidRPr="005C4681">
              <w:rPr>
                <w:rFonts w:eastAsia="PMingLiU"/>
                <w:color w:val="000000"/>
                <w:sz w:val="20"/>
                <w:szCs w:val="20"/>
                <w:lang w:val="en-US" w:eastAsia="zh-CN"/>
              </w:rPr>
              <w:t>Taiwan</w:t>
            </w:r>
          </w:p>
        </w:tc>
        <w:tc>
          <w:tcPr>
            <w:tcW w:w="1932" w:type="dxa"/>
            <w:tcBorders>
              <w:top w:val="nil"/>
              <w:left w:val="nil"/>
              <w:bottom w:val="single" w:sz="12" w:space="0" w:color="auto"/>
              <w:right w:val="nil"/>
            </w:tcBorders>
            <w:shd w:val="clear" w:color="auto" w:fill="auto"/>
            <w:noWrap/>
            <w:vAlign w:val="center"/>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3.89</w:t>
            </w:r>
          </w:p>
        </w:tc>
        <w:tc>
          <w:tcPr>
            <w:tcW w:w="1827" w:type="dxa"/>
            <w:tcBorders>
              <w:top w:val="nil"/>
              <w:left w:val="nil"/>
              <w:bottom w:val="single" w:sz="12" w:space="0" w:color="auto"/>
              <w:right w:val="nil"/>
            </w:tcBorders>
            <w:shd w:val="clear" w:color="auto" w:fill="auto"/>
            <w:noWrap/>
            <w:vAlign w:val="bottom"/>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475</w:t>
            </w:r>
          </w:p>
        </w:tc>
        <w:tc>
          <w:tcPr>
            <w:tcW w:w="2037" w:type="dxa"/>
            <w:tcBorders>
              <w:top w:val="nil"/>
              <w:left w:val="nil"/>
              <w:bottom w:val="single" w:sz="12" w:space="0" w:color="auto"/>
              <w:right w:val="nil"/>
            </w:tcBorders>
            <w:shd w:val="clear" w:color="auto" w:fill="auto"/>
            <w:noWrap/>
            <w:vAlign w:val="center"/>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4.58</w:t>
            </w:r>
          </w:p>
        </w:tc>
        <w:tc>
          <w:tcPr>
            <w:tcW w:w="1932" w:type="dxa"/>
            <w:tcBorders>
              <w:top w:val="nil"/>
              <w:left w:val="nil"/>
              <w:bottom w:val="single" w:sz="12" w:space="0" w:color="auto"/>
              <w:right w:val="nil"/>
            </w:tcBorders>
            <w:shd w:val="clear" w:color="auto" w:fill="auto"/>
            <w:noWrap/>
            <w:vAlign w:val="center"/>
          </w:tcPr>
          <w:p w:rsidR="005C4681" w:rsidRPr="005C4681" w:rsidRDefault="005C4681" w:rsidP="005C4681">
            <w:pPr>
              <w:jc w:val="center"/>
              <w:rPr>
                <w:rFonts w:eastAsia="PMingLiU"/>
                <w:color w:val="000000"/>
                <w:sz w:val="20"/>
                <w:szCs w:val="20"/>
                <w:lang w:val="en-US" w:eastAsia="zh-CN"/>
              </w:rPr>
            </w:pPr>
            <w:r w:rsidRPr="005C4681">
              <w:rPr>
                <w:rFonts w:eastAsia="PMingLiU"/>
                <w:color w:val="000000"/>
                <w:sz w:val="20"/>
                <w:szCs w:val="20"/>
                <w:lang w:val="en-US" w:eastAsia="zh-CN"/>
              </w:rPr>
              <w:t>437</w:t>
            </w:r>
          </w:p>
        </w:tc>
      </w:tr>
      <w:tr w:rsidR="005C4681" w:rsidRPr="005C4681" w:rsidTr="00806416">
        <w:trPr>
          <w:trHeight w:val="2220"/>
          <w:jc w:val="center"/>
        </w:trPr>
        <w:tc>
          <w:tcPr>
            <w:tcW w:w="8930" w:type="dxa"/>
            <w:gridSpan w:val="5"/>
            <w:tcBorders>
              <w:top w:val="single" w:sz="12" w:space="0" w:color="auto"/>
              <w:left w:val="nil"/>
              <w:bottom w:val="nil"/>
              <w:right w:val="nil"/>
            </w:tcBorders>
            <w:shd w:val="clear" w:color="auto" w:fill="auto"/>
            <w:hideMark/>
          </w:tcPr>
          <w:p w:rsidR="005C4681" w:rsidRPr="005C4681" w:rsidRDefault="005C4681" w:rsidP="005C4681">
            <w:pPr>
              <w:rPr>
                <w:rFonts w:eastAsia="PMingLiU"/>
                <w:color w:val="000000"/>
                <w:sz w:val="20"/>
                <w:szCs w:val="20"/>
                <w:lang w:val="en-US" w:eastAsia="zh-CN"/>
              </w:rPr>
            </w:pPr>
            <w:r w:rsidRPr="005C4681">
              <w:rPr>
                <w:rFonts w:eastAsia="PMingLiU"/>
                <w:color w:val="000000"/>
                <w:sz w:val="20"/>
                <w:szCs w:val="20"/>
                <w:lang w:val="en-US" w:eastAsia="zh-CN"/>
              </w:rPr>
              <w:t xml:space="preserve">1. "How is family important </w:t>
            </w:r>
            <w:r w:rsidRPr="005C4681">
              <w:rPr>
                <w:rFonts w:eastAsia="PMingLiU"/>
                <w:noProof/>
                <w:color w:val="000000"/>
                <w:sz w:val="20"/>
                <w:szCs w:val="20"/>
                <w:lang w:val="en-US" w:eastAsia="zh-CN"/>
              </w:rPr>
              <w:t>in your life?" 1=Not at all important;</w:t>
            </w:r>
            <w:r w:rsidRPr="005C4681">
              <w:rPr>
                <w:rFonts w:eastAsia="PMingLiU"/>
                <w:color w:val="000000"/>
                <w:sz w:val="20"/>
                <w:szCs w:val="20"/>
                <w:lang w:val="en-US" w:eastAsia="zh-CN"/>
              </w:rPr>
              <w:t xml:space="preserve"> 5=Very important; </w:t>
            </w:r>
            <w:r w:rsidRPr="005C4681">
              <w:rPr>
                <w:rFonts w:eastAsia="PMingLiU"/>
                <w:color w:val="000000"/>
                <w:sz w:val="20"/>
                <w:szCs w:val="20"/>
                <w:lang w:val="en-US" w:eastAsia="zh-CN"/>
              </w:rPr>
              <w:br/>
              <w:t>2. Now I will briefly describe some people. Using this card, would you please indicate for each description whether that person is very much like you, like you, somewhat like you, not like you, or not at all like you?:  "Tradition is important to this person; to follow the customs handed down by one’s religion or family" 1=Not at all like me; 7=Very much like me;</w:t>
            </w:r>
          </w:p>
        </w:tc>
      </w:tr>
    </w:tbl>
    <w:p w:rsidR="005C4681" w:rsidRPr="005C4681" w:rsidRDefault="005C4681" w:rsidP="005C4681">
      <w:pPr>
        <w:spacing w:after="200" w:line="360" w:lineRule="auto"/>
        <w:rPr>
          <w:rFonts w:eastAsia="SimSun"/>
          <w:szCs w:val="22"/>
          <w:lang w:val="en-US" w:eastAsia="zh-CN"/>
        </w:rPr>
      </w:pPr>
    </w:p>
    <w:p w:rsidR="005C4681" w:rsidRDefault="005C4681" w:rsidP="005C4681">
      <w:pPr>
        <w:spacing w:after="200" w:line="360" w:lineRule="auto"/>
        <w:rPr>
          <w:rFonts w:eastAsia="SimSun"/>
          <w:szCs w:val="22"/>
          <w:lang w:val="en-US" w:eastAsia="zh-CN"/>
        </w:rPr>
      </w:pPr>
      <w:r>
        <w:rPr>
          <w:rFonts w:eastAsia="SimSun"/>
          <w:szCs w:val="22"/>
          <w:lang w:val="en-US" w:eastAsia="zh-CN"/>
        </w:rPr>
        <w:br w:type="page"/>
      </w:r>
    </w:p>
    <w:tbl>
      <w:tblPr>
        <w:tblW w:w="8803" w:type="dxa"/>
        <w:jc w:val="center"/>
        <w:tblLayout w:type="fixed"/>
        <w:tblCellMar>
          <w:left w:w="75" w:type="dxa"/>
          <w:right w:w="75" w:type="dxa"/>
        </w:tblCellMar>
        <w:tblLook w:val="0000" w:firstRow="0" w:lastRow="0" w:firstColumn="0" w:lastColumn="0" w:noHBand="0" w:noVBand="0"/>
      </w:tblPr>
      <w:tblGrid>
        <w:gridCol w:w="3975"/>
        <w:gridCol w:w="2410"/>
        <w:gridCol w:w="2409"/>
        <w:gridCol w:w="9"/>
      </w:tblGrid>
      <w:tr w:rsidR="005C4681" w:rsidRPr="005C4681" w:rsidTr="00806416">
        <w:trPr>
          <w:cantSplit/>
          <w:jc w:val="center"/>
        </w:trPr>
        <w:tc>
          <w:tcPr>
            <w:tcW w:w="8803" w:type="dxa"/>
            <w:gridSpan w:val="4"/>
            <w:tcBorders>
              <w:top w:val="nil"/>
              <w:left w:val="nil"/>
              <w:bottom w:val="single" w:sz="8" w:space="0" w:color="auto"/>
              <w:right w:val="nil"/>
            </w:tcBorders>
          </w:tcPr>
          <w:p w:rsidR="005C4681" w:rsidRPr="005C4681" w:rsidRDefault="005C4681" w:rsidP="005C4681">
            <w:pPr>
              <w:keepNext/>
              <w:keepLines/>
              <w:outlineLvl w:val="3"/>
              <w:rPr>
                <w:rFonts w:eastAsia="DengXian Light"/>
                <w:b/>
                <w:iCs/>
                <w:sz w:val="20"/>
                <w:szCs w:val="22"/>
                <w:highlight w:val="yellow"/>
                <w:lang w:val="en-US" w:eastAsia="zh-CN"/>
              </w:rPr>
            </w:pPr>
            <w:r w:rsidRPr="005C4681">
              <w:rPr>
                <w:rFonts w:eastAsia="DengXian Light"/>
                <w:b/>
                <w:iCs/>
                <w:sz w:val="20"/>
                <w:szCs w:val="22"/>
                <w:lang w:val="en-US" w:eastAsia="zh-CN"/>
              </w:rPr>
              <w:lastRenderedPageBreak/>
              <w:t xml:space="preserve">Table </w:t>
            </w:r>
            <w:r w:rsidR="00734B37">
              <w:rPr>
                <w:rFonts w:eastAsia="DengXian Light"/>
                <w:b/>
                <w:iCs/>
                <w:sz w:val="20"/>
                <w:szCs w:val="22"/>
                <w:lang w:val="en-US" w:eastAsia="zh-CN"/>
              </w:rPr>
              <w:t>S</w:t>
            </w:r>
            <w:r w:rsidRPr="005C4681">
              <w:rPr>
                <w:rFonts w:eastAsia="DengXian Light"/>
                <w:b/>
                <w:iCs/>
                <w:sz w:val="20"/>
                <w:szCs w:val="22"/>
                <w:lang w:val="en-US" w:eastAsia="zh-CN"/>
              </w:rPr>
              <w:t>2</w:t>
            </w:r>
            <w:r w:rsidRPr="005C4681">
              <w:rPr>
                <w:rFonts w:eastAsia="PMingLiU"/>
                <w:b/>
                <w:iCs/>
                <w:color w:val="000000"/>
                <w:sz w:val="20"/>
                <w:szCs w:val="22"/>
                <w:lang w:val="en-US" w:eastAsia="zh-CN"/>
              </w:rPr>
              <w:t>:</w:t>
            </w:r>
            <w:r w:rsidRPr="005C4681">
              <w:rPr>
                <w:rFonts w:eastAsia="DengXian Light"/>
                <w:b/>
                <w:iCs/>
                <w:sz w:val="20"/>
                <w:szCs w:val="22"/>
                <w:lang w:val="en-US" w:eastAsia="zh-CN"/>
              </w:rPr>
              <w:t xml:space="preserve"> Coefficients of OLS Regression for Happiness on Living </w:t>
            </w:r>
            <w:r w:rsidRPr="005C4681">
              <w:rPr>
                <w:rFonts w:eastAsia="DengXian Light"/>
                <w:b/>
                <w:iCs/>
                <w:noProof/>
                <w:sz w:val="20"/>
                <w:szCs w:val="22"/>
                <w:lang w:val="en-US" w:eastAsia="zh-CN"/>
              </w:rPr>
              <w:t xml:space="preserve">Arrangement and Social Participation among Elderly in </w:t>
            </w:r>
            <w:r w:rsidRPr="005C4681">
              <w:rPr>
                <w:rFonts w:eastAsia="DengXian Light"/>
                <w:b/>
                <w:iCs/>
                <w:sz w:val="20"/>
                <w:szCs w:val="22"/>
                <w:lang w:val="en-US" w:eastAsia="zh-CN"/>
              </w:rPr>
              <w:t xml:space="preserve">Hong Kong and Urban China: Control for Housing Conditions: </w:t>
            </w:r>
            <w:r w:rsidRPr="005C4681">
              <w:rPr>
                <w:rFonts w:eastAsia="DengXian Light"/>
                <w:b/>
                <w:iCs/>
                <w:sz w:val="20"/>
                <w:szCs w:val="20"/>
                <w:lang w:val="en-US" w:eastAsia="zh-CN"/>
              </w:rPr>
              <w:t>: HKPSSD 2011 and CFPS 2010</w:t>
            </w:r>
          </w:p>
        </w:tc>
      </w:tr>
      <w:tr w:rsidR="005C4681" w:rsidRPr="005C4681" w:rsidTr="00806416">
        <w:trPr>
          <w:gridAfter w:val="1"/>
          <w:wAfter w:w="9" w:type="dxa"/>
          <w:cantSplit/>
          <w:trHeight w:val="480"/>
          <w:jc w:val="center"/>
        </w:trPr>
        <w:tc>
          <w:tcPr>
            <w:tcW w:w="3975" w:type="dxa"/>
            <w:tcBorders>
              <w:top w:val="single" w:sz="8" w:space="0" w:color="auto"/>
              <w:left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p>
        </w:tc>
        <w:tc>
          <w:tcPr>
            <w:tcW w:w="2410" w:type="dxa"/>
            <w:tcBorders>
              <w:top w:val="single" w:sz="8" w:space="0" w:color="auto"/>
              <w:left w:val="nil"/>
              <w:right w:val="nil"/>
            </w:tcBorders>
          </w:tcPr>
          <w:p w:rsidR="005C4681" w:rsidRPr="005C4681" w:rsidRDefault="005C4681" w:rsidP="005C4681">
            <w:pPr>
              <w:autoSpaceDE w:val="0"/>
              <w:autoSpaceDN w:val="0"/>
              <w:adjustRightInd w:val="0"/>
              <w:jc w:val="center"/>
              <w:rPr>
                <w:rFonts w:eastAsia="SimSun"/>
                <w:noProof/>
                <w:sz w:val="20"/>
                <w:szCs w:val="20"/>
                <w:lang w:val="en-US" w:eastAsia="zh-CN"/>
              </w:rPr>
            </w:pPr>
            <w:r w:rsidRPr="005C4681">
              <w:rPr>
                <w:rFonts w:eastAsia="SimSun"/>
                <w:noProof/>
                <w:sz w:val="20"/>
                <w:szCs w:val="20"/>
                <w:lang w:val="en-US" w:eastAsia="zh-CN"/>
              </w:rPr>
              <w:t>Hong Kong</w:t>
            </w:r>
          </w:p>
        </w:tc>
        <w:tc>
          <w:tcPr>
            <w:tcW w:w="2409" w:type="dxa"/>
            <w:tcBorders>
              <w:top w:val="single" w:sz="8" w:space="0" w:color="auto"/>
              <w:left w:val="nil"/>
              <w:right w:val="nil"/>
            </w:tcBorders>
          </w:tcPr>
          <w:p w:rsidR="005C4681" w:rsidRPr="005C4681" w:rsidRDefault="005C4681" w:rsidP="005C4681">
            <w:pPr>
              <w:autoSpaceDE w:val="0"/>
              <w:autoSpaceDN w:val="0"/>
              <w:adjustRightInd w:val="0"/>
              <w:jc w:val="center"/>
              <w:rPr>
                <w:rFonts w:eastAsia="SimSun"/>
                <w:noProof/>
                <w:sz w:val="20"/>
                <w:szCs w:val="20"/>
                <w:lang w:val="en-US" w:eastAsia="zh-CN"/>
              </w:rPr>
            </w:pPr>
            <w:r w:rsidRPr="005C4681">
              <w:rPr>
                <w:rFonts w:eastAsia="SimSun"/>
                <w:noProof/>
                <w:sz w:val="20"/>
                <w:szCs w:val="20"/>
                <w:lang w:val="en-US" w:eastAsia="zh-CN"/>
              </w:rPr>
              <w:t>U</w:t>
            </w:r>
            <w:r w:rsidRPr="005C4681">
              <w:rPr>
                <w:rFonts w:eastAsia="SimSun" w:hint="eastAsia"/>
                <w:noProof/>
                <w:sz w:val="20"/>
                <w:szCs w:val="20"/>
                <w:lang w:val="en-US" w:eastAsia="zh-CN"/>
              </w:rPr>
              <w:t>rban China</w:t>
            </w:r>
          </w:p>
        </w:tc>
      </w:tr>
      <w:tr w:rsidR="005C4681" w:rsidRPr="005C4681" w:rsidTr="00806416">
        <w:trPr>
          <w:gridAfter w:val="1"/>
          <w:wAfter w:w="9" w:type="dxa"/>
          <w:cantSplit/>
          <w:jc w:val="center"/>
        </w:trPr>
        <w:tc>
          <w:tcPr>
            <w:tcW w:w="3975" w:type="dxa"/>
            <w:tcBorders>
              <w:top w:val="single" w:sz="8" w:space="0" w:color="auto"/>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noProof/>
                <w:sz w:val="20"/>
                <w:szCs w:val="20"/>
                <w:lang w:val="en-US" w:eastAsia="zh-CN"/>
              </w:rPr>
              <w:t>Living arrangement (Ref.=Living</w:t>
            </w:r>
            <w:r w:rsidRPr="005C4681">
              <w:rPr>
                <w:rFonts w:eastAsia="SimSun"/>
                <w:sz w:val="20"/>
                <w:szCs w:val="20"/>
                <w:lang w:val="en-US" w:eastAsia="zh-CN"/>
              </w:rPr>
              <w:t xml:space="preserve"> with spouse)</w:t>
            </w:r>
          </w:p>
        </w:tc>
        <w:tc>
          <w:tcPr>
            <w:tcW w:w="2410" w:type="dxa"/>
            <w:tcBorders>
              <w:top w:val="single" w:sz="8" w:space="0" w:color="auto"/>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p>
        </w:tc>
        <w:tc>
          <w:tcPr>
            <w:tcW w:w="2409" w:type="dxa"/>
            <w:tcBorders>
              <w:top w:val="single" w:sz="8" w:space="0" w:color="auto"/>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 xml:space="preserve">    Living alone</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sz w:val="20"/>
                <w:szCs w:val="20"/>
                <w:lang w:val="en-US" w:eastAsia="zh-CN"/>
              </w:rPr>
              <w:t>-0.351 ***</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-0.241*</w:t>
            </w:r>
            <w:r w:rsidRPr="005C4681">
              <w:rPr>
                <w:rFonts w:eastAsia="SimSun"/>
                <w:sz w:val="20"/>
                <w:szCs w:val="20"/>
                <w:lang w:val="en-US" w:eastAsia="zh-CN"/>
              </w:rPr>
              <w:t>*</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noProof/>
                <w:sz w:val="20"/>
                <w:szCs w:val="20"/>
                <w:lang w:val="en-US" w:eastAsia="zh-CN"/>
              </w:rPr>
            </w:pPr>
            <w:r w:rsidRPr="005C4681">
              <w:rPr>
                <w:rFonts w:eastAsia="SimSun" w:hint="eastAsia"/>
                <w:noProof/>
                <w:sz w:val="20"/>
                <w:szCs w:val="20"/>
                <w:lang w:val="en-US" w:eastAsia="zh-CN"/>
              </w:rPr>
              <w:t>(0.10</w:t>
            </w:r>
            <w:r w:rsidRPr="005C4681">
              <w:rPr>
                <w:rFonts w:eastAsia="SimSun"/>
                <w:noProof/>
                <w:sz w:val="20"/>
                <w:szCs w:val="20"/>
                <w:lang w:val="en-US" w:eastAsia="zh-CN"/>
              </w:rPr>
              <w:t>0</w:t>
            </w:r>
            <w:r w:rsidRPr="005C4681">
              <w:rPr>
                <w:rFonts w:eastAsia="SimSun" w:hint="eastAsia"/>
                <w:noProof/>
                <w:sz w:val="20"/>
                <w:szCs w:val="20"/>
                <w:lang w:val="en-US" w:eastAsia="zh-CN"/>
              </w:rPr>
              <w:t>)</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noProof/>
                <w:sz w:val="20"/>
                <w:szCs w:val="20"/>
                <w:lang w:val="en-US" w:eastAsia="zh-CN"/>
              </w:rPr>
            </w:pPr>
            <w:r w:rsidRPr="005C4681">
              <w:rPr>
                <w:rFonts w:eastAsia="SimSun" w:hint="eastAsia"/>
                <w:sz w:val="20"/>
                <w:szCs w:val="20"/>
                <w:lang w:val="en-US" w:eastAsia="zh-CN"/>
              </w:rPr>
              <w:t>(</w:t>
            </w:r>
            <w:r w:rsidRPr="005C4681">
              <w:rPr>
                <w:rFonts w:eastAsia="SimSun" w:hint="eastAsia"/>
                <w:noProof/>
                <w:sz w:val="20"/>
                <w:szCs w:val="20"/>
                <w:lang w:val="en-US" w:eastAsia="zh-CN"/>
              </w:rPr>
              <w:t>0.0</w:t>
            </w:r>
            <w:r w:rsidRPr="005C4681">
              <w:rPr>
                <w:rFonts w:eastAsia="SimSun"/>
                <w:noProof/>
                <w:sz w:val="20"/>
                <w:szCs w:val="20"/>
                <w:lang w:val="en-US" w:eastAsia="zh-CN"/>
              </w:rPr>
              <w:t>92</w:t>
            </w:r>
            <w:r w:rsidRPr="005C4681">
              <w:rPr>
                <w:rFonts w:eastAsia="SimSun" w:hint="eastAsia"/>
                <w:noProof/>
                <w:sz w:val="20"/>
                <w:szCs w:val="20"/>
                <w:lang w:val="en-US" w:eastAsia="zh-CN"/>
              </w:rPr>
              <w:t>)</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noProof/>
                <w:sz w:val="20"/>
                <w:szCs w:val="20"/>
                <w:lang w:val="en-US" w:eastAsia="zh-CN"/>
              </w:rPr>
            </w:pPr>
            <w:r w:rsidRPr="005C4681">
              <w:rPr>
                <w:rFonts w:eastAsia="SimSun"/>
                <w:noProof/>
                <w:sz w:val="20"/>
                <w:szCs w:val="20"/>
                <w:lang w:val="en-US" w:eastAsia="zh-CN"/>
              </w:rPr>
              <w:t xml:space="preserve">    Living with children</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sz w:val="20"/>
                <w:szCs w:val="20"/>
                <w:lang w:val="en-US" w:eastAsia="zh-CN"/>
              </w:rPr>
              <w:t>-0.149*</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noProof/>
                <w:sz w:val="20"/>
                <w:szCs w:val="20"/>
                <w:lang w:val="en-US" w:eastAsia="zh-CN"/>
              </w:rPr>
              <w:t>-0.</w:t>
            </w:r>
            <w:r w:rsidRPr="005C4681">
              <w:rPr>
                <w:rFonts w:eastAsia="SimSun" w:hint="eastAsia"/>
                <w:sz w:val="20"/>
                <w:szCs w:val="20"/>
                <w:lang w:val="en-US" w:eastAsia="zh-CN"/>
              </w:rPr>
              <w:t>087+</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w:t>
            </w:r>
            <w:r w:rsidRPr="005C4681">
              <w:rPr>
                <w:rFonts w:eastAsia="SimSun"/>
                <w:sz w:val="20"/>
                <w:szCs w:val="20"/>
                <w:lang w:val="en-US" w:eastAsia="zh-CN"/>
              </w:rPr>
              <w:t>62</w:t>
            </w:r>
            <w:r w:rsidRPr="005C4681">
              <w:rPr>
                <w:rFonts w:eastAsia="SimSun" w:hint="eastAsia"/>
                <w:sz w:val="20"/>
                <w:szCs w:val="20"/>
                <w:lang w:val="en-US" w:eastAsia="zh-CN"/>
              </w:rPr>
              <w:t>)</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w:t>
            </w:r>
            <w:r w:rsidRPr="005C4681">
              <w:rPr>
                <w:rFonts w:eastAsia="SimSun"/>
                <w:sz w:val="20"/>
                <w:szCs w:val="20"/>
                <w:lang w:val="en-US" w:eastAsia="zh-CN"/>
              </w:rPr>
              <w:t>46</w:t>
            </w:r>
            <w:r w:rsidRPr="005C4681">
              <w:rPr>
                <w:rFonts w:eastAsia="SimSun" w:hint="eastAsia"/>
                <w:sz w:val="20"/>
                <w:szCs w:val="20"/>
                <w:lang w:val="en-US" w:eastAsia="zh-CN"/>
              </w:rPr>
              <w:t>)</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 xml:space="preserve">    Living with children and grandchildren </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-0.189</w:t>
            </w:r>
            <w:r w:rsidRPr="005C4681">
              <w:rPr>
                <w:rFonts w:eastAsia="SimSun"/>
                <w:sz w:val="20"/>
                <w:szCs w:val="20"/>
                <w:lang w:val="en-US" w:eastAsia="zh-CN"/>
              </w:rPr>
              <w:t>*</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-0.040</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w:t>
            </w:r>
            <w:r w:rsidRPr="005C4681">
              <w:rPr>
                <w:rFonts w:eastAsia="SimSun"/>
                <w:sz w:val="20"/>
                <w:szCs w:val="20"/>
                <w:lang w:val="en-US" w:eastAsia="zh-CN"/>
              </w:rPr>
              <w:t>90</w:t>
            </w:r>
            <w:r w:rsidRPr="005C4681">
              <w:rPr>
                <w:rFonts w:eastAsia="SimSun" w:hint="eastAsia"/>
                <w:sz w:val="20"/>
                <w:szCs w:val="20"/>
                <w:lang w:val="en-US" w:eastAsia="zh-CN"/>
              </w:rPr>
              <w:t>)</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w:t>
            </w:r>
            <w:r w:rsidRPr="005C4681">
              <w:rPr>
                <w:rFonts w:eastAsia="SimSun"/>
                <w:sz w:val="20"/>
                <w:szCs w:val="20"/>
                <w:lang w:val="en-US" w:eastAsia="zh-CN"/>
              </w:rPr>
              <w:t>46</w:t>
            </w:r>
            <w:r w:rsidRPr="005C4681">
              <w:rPr>
                <w:rFonts w:eastAsia="SimSun" w:hint="eastAsia"/>
                <w:sz w:val="20"/>
                <w:szCs w:val="20"/>
                <w:lang w:val="en-US" w:eastAsia="zh-CN"/>
              </w:rPr>
              <w:t>)</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ind w:firstLineChars="100" w:firstLine="200"/>
              <w:rPr>
                <w:rFonts w:eastAsia="SimSun"/>
                <w:sz w:val="20"/>
                <w:szCs w:val="20"/>
                <w:lang w:val="en-US" w:eastAsia="zh-CN"/>
              </w:rPr>
            </w:pPr>
            <w:r w:rsidRPr="005C4681">
              <w:rPr>
                <w:rFonts w:eastAsia="SimSun"/>
                <w:sz w:val="20"/>
                <w:szCs w:val="20"/>
                <w:lang w:val="en-US" w:eastAsia="zh-CN"/>
              </w:rPr>
              <w:t>Generation-skipping</w:t>
            </w:r>
            <w:r w:rsidRPr="005C4681">
              <w:rPr>
                <w:rFonts w:eastAsia="SimSun" w:hint="eastAsia"/>
                <w:sz w:val="20"/>
                <w:szCs w:val="20"/>
                <w:lang w:val="en-US" w:eastAsia="zh-CN"/>
              </w:rPr>
              <w:t xml:space="preserve"> </w:t>
            </w:r>
            <w:r w:rsidRPr="005C4681">
              <w:rPr>
                <w:rFonts w:eastAsia="SimSun"/>
                <w:sz w:val="20"/>
                <w:szCs w:val="20"/>
                <w:lang w:val="en-US" w:eastAsia="zh-CN"/>
              </w:rPr>
              <w:t>family</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0.133</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.103</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.146)</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.099)</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Social Participation (1=Yes)</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0.185</w:t>
            </w:r>
            <w:r w:rsidRPr="005C4681">
              <w:rPr>
                <w:rFonts w:eastAsia="SimSun"/>
                <w:sz w:val="20"/>
                <w:szCs w:val="20"/>
                <w:lang w:val="en-US" w:eastAsia="zh-CN"/>
              </w:rPr>
              <w:t>*</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0.019</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w:t>
            </w:r>
            <w:r w:rsidRPr="005C4681">
              <w:rPr>
                <w:rFonts w:eastAsia="SimSun"/>
                <w:sz w:val="20"/>
                <w:szCs w:val="20"/>
                <w:lang w:val="en-US" w:eastAsia="zh-CN"/>
              </w:rPr>
              <w:t>0.074)</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w:t>
            </w:r>
            <w:r w:rsidRPr="005C4681">
              <w:rPr>
                <w:rFonts w:eastAsia="SimSun"/>
                <w:sz w:val="20"/>
                <w:szCs w:val="20"/>
                <w:lang w:val="en-US" w:eastAsia="zh-CN"/>
              </w:rPr>
              <w:t>0.046)</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Standardized living space per capita</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sz w:val="20"/>
                <w:szCs w:val="20"/>
                <w:lang w:val="en-US" w:eastAsia="zh-CN"/>
              </w:rPr>
              <w:t>0.091**</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sz w:val="20"/>
                <w:szCs w:val="20"/>
                <w:lang w:val="en-US" w:eastAsia="zh-CN"/>
              </w:rPr>
              <w:t>0.013</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sz w:val="20"/>
                <w:szCs w:val="20"/>
                <w:lang w:val="en-US" w:eastAsia="zh-CN"/>
              </w:rPr>
              <w:t>(0.032)</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sz w:val="20"/>
                <w:szCs w:val="20"/>
                <w:lang w:val="en-US" w:eastAsia="zh-CN"/>
              </w:rPr>
              <w:t>(0.020)</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Male</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-0.072</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-0.138***</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i/>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(0.051)</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(0.035)</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Age</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0.004</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0.012</w:t>
            </w:r>
            <w:r w:rsidRPr="005C4681">
              <w:rPr>
                <w:rFonts w:eastAsia="SimSun"/>
                <w:sz w:val="20"/>
                <w:szCs w:val="20"/>
                <w:lang w:val="en-US" w:eastAsia="zh-CN"/>
              </w:rPr>
              <w:t>**</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i/>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(0.003)</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(0.003)</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 xml:space="preserve">Married </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0.070</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0.072</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i/>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(0.074)</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w:t>
            </w:r>
            <w:r w:rsidRPr="005C4681">
              <w:rPr>
                <w:rFonts w:eastAsia="SimSun"/>
                <w:sz w:val="20"/>
                <w:szCs w:val="20"/>
                <w:lang w:val="en-US" w:eastAsia="zh-CN"/>
              </w:rPr>
              <w:t>55</w:t>
            </w:r>
            <w:r w:rsidRPr="005C4681">
              <w:rPr>
                <w:rFonts w:eastAsia="SimSun" w:hint="eastAsia"/>
                <w:sz w:val="20"/>
                <w:szCs w:val="20"/>
                <w:lang w:val="en-US" w:eastAsia="zh-CN"/>
              </w:rPr>
              <w:t>)</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Education (Senior high school and above=1)</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-0.091</w:t>
            </w:r>
            <w:r w:rsidRPr="005C4681">
              <w:rPr>
                <w:rFonts w:eastAsia="SimSun"/>
                <w:sz w:val="20"/>
                <w:szCs w:val="20"/>
                <w:lang w:val="en-US" w:eastAsia="zh-CN"/>
              </w:rPr>
              <w:t>+</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0.037</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i/>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(0.053)</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(0.037)</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Standardized income</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-0.007</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0.028</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i/>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w:t>
            </w:r>
            <w:r w:rsidRPr="005C4681">
              <w:rPr>
                <w:rFonts w:eastAsia="SimSun"/>
                <w:sz w:val="20"/>
                <w:szCs w:val="20"/>
                <w:lang w:val="en-US" w:eastAsia="zh-CN"/>
              </w:rPr>
              <w:t>30)</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w:t>
            </w:r>
            <w:r w:rsidRPr="005C4681">
              <w:rPr>
                <w:rFonts w:eastAsia="SimSun"/>
                <w:sz w:val="20"/>
                <w:szCs w:val="20"/>
                <w:lang w:val="en-US" w:eastAsia="zh-CN"/>
              </w:rPr>
              <w:t>17)</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Active in labor market (Yes=1)</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0.13</w:t>
            </w:r>
            <w:r w:rsidRPr="005C4681">
              <w:rPr>
                <w:rFonts w:eastAsia="SimSun"/>
                <w:sz w:val="20"/>
                <w:szCs w:val="20"/>
                <w:lang w:val="en-US" w:eastAsia="zh-CN"/>
              </w:rPr>
              <w:t>7</w:t>
            </w:r>
            <w:r w:rsidRPr="005C4681">
              <w:rPr>
                <w:rFonts w:eastAsia="SimSun" w:hint="eastAsia"/>
                <w:sz w:val="20"/>
                <w:szCs w:val="20"/>
                <w:lang w:val="en-US" w:eastAsia="zh-CN"/>
              </w:rPr>
              <w:t>+</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-0.32</w:t>
            </w:r>
            <w:r w:rsidRPr="005C4681">
              <w:rPr>
                <w:rFonts w:eastAsia="SimSun"/>
                <w:sz w:val="20"/>
                <w:szCs w:val="20"/>
                <w:lang w:val="en-US" w:eastAsia="zh-CN"/>
              </w:rPr>
              <w:t>8</w:t>
            </w:r>
            <w:r w:rsidRPr="005C4681">
              <w:rPr>
                <w:rFonts w:eastAsia="SimSun" w:hint="eastAsia"/>
                <w:sz w:val="20"/>
                <w:szCs w:val="20"/>
                <w:lang w:val="en-US" w:eastAsia="zh-CN"/>
              </w:rPr>
              <w:t>***</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i/>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(0.076)</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(0.059)</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Standardized</w:t>
            </w:r>
            <w:r w:rsidRPr="005C4681">
              <w:rPr>
                <w:rFonts w:eastAsia="SimSun" w:hint="eastAsia"/>
                <w:sz w:val="20"/>
                <w:szCs w:val="20"/>
                <w:lang w:val="en-US" w:eastAsia="zh-CN"/>
              </w:rPr>
              <w:t xml:space="preserve"> self-assess</w:t>
            </w:r>
            <w:r w:rsidRPr="005C4681">
              <w:rPr>
                <w:rFonts w:eastAsia="SimSun"/>
                <w:sz w:val="20"/>
                <w:szCs w:val="20"/>
                <w:lang w:val="en-US" w:eastAsia="zh-CN"/>
              </w:rPr>
              <w:t>ed social class</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0.167***</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0.189***</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028)</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018)</w:t>
            </w:r>
          </w:p>
        </w:tc>
      </w:tr>
      <w:tr w:rsidR="005C4681" w:rsidRPr="005C4681" w:rsidTr="00806416">
        <w:trPr>
          <w:gridAfter w:val="1"/>
          <w:wAfter w:w="9" w:type="dxa"/>
          <w:cantSplit/>
          <w:trHeight w:val="159"/>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Standardized Self-reported health</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0.233***</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0.209***</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026)</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017)</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Constant</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206**</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731**</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(0.277)</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(0.020)</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Adjusted</w:t>
            </w:r>
            <w:r w:rsidRPr="005C4681">
              <w:rPr>
                <w:rFonts w:eastAsia="SimSun" w:hint="eastAsia"/>
                <w:sz w:val="20"/>
                <w:szCs w:val="20"/>
                <w:lang w:val="en-US" w:eastAsia="zh-CN"/>
              </w:rPr>
              <w:t xml:space="preserve"> R S</w:t>
            </w:r>
            <w:r w:rsidRPr="005C4681">
              <w:rPr>
                <w:rFonts w:eastAsia="SimSun"/>
                <w:sz w:val="20"/>
                <w:szCs w:val="20"/>
                <w:lang w:val="en-US" w:eastAsia="zh-CN"/>
              </w:rPr>
              <w:t>quare</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w:t>
            </w:r>
            <w:r w:rsidRPr="005C4681">
              <w:rPr>
                <w:rFonts w:eastAsia="SimSun"/>
                <w:sz w:val="20"/>
                <w:szCs w:val="20"/>
                <w:lang w:val="en-US" w:eastAsia="zh-CN"/>
              </w:rPr>
              <w:t>.126</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hint="eastAsia"/>
                <w:sz w:val="20"/>
                <w:szCs w:val="20"/>
                <w:lang w:val="en-US" w:eastAsia="zh-CN"/>
              </w:rPr>
              <w:t>0.114</w:t>
            </w:r>
          </w:p>
        </w:tc>
      </w:tr>
      <w:tr w:rsidR="005C4681" w:rsidRPr="005C4681" w:rsidTr="00806416">
        <w:trPr>
          <w:gridAfter w:val="1"/>
          <w:wAfter w:w="9" w:type="dxa"/>
          <w:cantSplit/>
          <w:jc w:val="center"/>
        </w:trPr>
        <w:tc>
          <w:tcPr>
            <w:tcW w:w="3975" w:type="dxa"/>
            <w:tcBorders>
              <w:top w:val="nil"/>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hint="eastAsia"/>
                <w:sz w:val="20"/>
                <w:szCs w:val="20"/>
                <w:lang w:val="en-US" w:eastAsia="zh-CN"/>
              </w:rPr>
              <w:t>Observat</w:t>
            </w:r>
            <w:r w:rsidRPr="005C4681">
              <w:rPr>
                <w:rFonts w:eastAsia="SimSun"/>
                <w:sz w:val="20"/>
                <w:szCs w:val="20"/>
                <w:lang w:val="en-US" w:eastAsia="zh-CN"/>
              </w:rPr>
              <w:t>ions</w:t>
            </w:r>
          </w:p>
        </w:tc>
        <w:tc>
          <w:tcPr>
            <w:tcW w:w="2410"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sz w:val="20"/>
                <w:szCs w:val="20"/>
                <w:lang w:val="en-US" w:eastAsia="zh-CN"/>
              </w:rPr>
              <w:t>1,658</w:t>
            </w:r>
          </w:p>
        </w:tc>
        <w:tc>
          <w:tcPr>
            <w:tcW w:w="2409" w:type="dxa"/>
            <w:tcBorders>
              <w:top w:val="nil"/>
              <w:left w:val="nil"/>
              <w:bottom w:val="nil"/>
              <w:right w:val="nil"/>
            </w:tcBorders>
          </w:tcPr>
          <w:p w:rsidR="005C4681" w:rsidRPr="005C4681" w:rsidRDefault="005C4681" w:rsidP="005C4681">
            <w:pPr>
              <w:autoSpaceDE w:val="0"/>
              <w:autoSpaceDN w:val="0"/>
              <w:adjustRightInd w:val="0"/>
              <w:jc w:val="center"/>
              <w:rPr>
                <w:rFonts w:eastAsia="SimSun"/>
                <w:sz w:val="20"/>
                <w:szCs w:val="20"/>
                <w:lang w:val="en-US" w:eastAsia="zh-CN"/>
              </w:rPr>
            </w:pPr>
            <w:r w:rsidRPr="005C4681">
              <w:rPr>
                <w:rFonts w:eastAsia="SimSun"/>
                <w:sz w:val="20"/>
                <w:szCs w:val="20"/>
                <w:lang w:val="en-US" w:eastAsia="zh-CN"/>
              </w:rPr>
              <w:t>3,198</w:t>
            </w:r>
          </w:p>
        </w:tc>
      </w:tr>
      <w:tr w:rsidR="005C4681" w:rsidRPr="005C4681" w:rsidTr="00806416">
        <w:trPr>
          <w:cantSplit/>
          <w:jc w:val="center"/>
        </w:trPr>
        <w:tc>
          <w:tcPr>
            <w:tcW w:w="8803" w:type="dxa"/>
            <w:gridSpan w:val="4"/>
            <w:tcBorders>
              <w:top w:val="single" w:sz="8" w:space="0" w:color="auto"/>
              <w:left w:val="nil"/>
              <w:bottom w:val="nil"/>
              <w:right w:val="nil"/>
            </w:tcBorders>
          </w:tcPr>
          <w:p w:rsidR="005C4681" w:rsidRPr="005C4681" w:rsidRDefault="005C4681" w:rsidP="005C4681">
            <w:pPr>
              <w:autoSpaceDE w:val="0"/>
              <w:autoSpaceDN w:val="0"/>
              <w:adjustRightInd w:val="0"/>
              <w:rPr>
                <w:rFonts w:eastAsia="SimSun"/>
                <w:sz w:val="20"/>
                <w:szCs w:val="20"/>
                <w:lang w:val="en-US" w:eastAsia="zh-CN"/>
              </w:rPr>
            </w:pPr>
            <w:r w:rsidRPr="005C4681">
              <w:rPr>
                <w:rFonts w:eastAsia="SimSun"/>
                <w:sz w:val="20"/>
                <w:szCs w:val="20"/>
                <w:lang w:val="en-US" w:eastAsia="zh-CN"/>
              </w:rPr>
              <w:t>Notes: Standard errors in parentheses. *** p&lt;0.001, ** p&lt;0.01, * p&lt;0.05, +&lt;0.1</w:t>
            </w:r>
          </w:p>
        </w:tc>
      </w:tr>
    </w:tbl>
    <w:p w:rsidR="005C4681" w:rsidRPr="005C4681" w:rsidRDefault="005C4681" w:rsidP="005C4681">
      <w:pPr>
        <w:spacing w:after="200" w:line="360" w:lineRule="auto"/>
        <w:rPr>
          <w:rFonts w:eastAsia="SimSun"/>
          <w:szCs w:val="22"/>
          <w:lang w:val="en-US" w:eastAsia="zh-CN"/>
        </w:rPr>
      </w:pPr>
    </w:p>
    <w:p w:rsidR="005C4681" w:rsidRPr="005C4681" w:rsidRDefault="005C4681" w:rsidP="005C4681">
      <w:pPr>
        <w:spacing w:after="200" w:line="360" w:lineRule="auto"/>
        <w:rPr>
          <w:rFonts w:eastAsia="SimSun"/>
          <w:szCs w:val="22"/>
          <w:lang w:val="en-US" w:eastAsia="zh-CN"/>
        </w:rPr>
      </w:pPr>
    </w:p>
    <w:p w:rsidR="00437E8A" w:rsidRDefault="004A3CDF"/>
    <w:sectPr w:rsidR="00437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81"/>
    <w:rsid w:val="00015A80"/>
    <w:rsid w:val="00071893"/>
    <w:rsid w:val="000B35C3"/>
    <w:rsid w:val="001537BE"/>
    <w:rsid w:val="00264BAB"/>
    <w:rsid w:val="0028645C"/>
    <w:rsid w:val="0035269E"/>
    <w:rsid w:val="00373940"/>
    <w:rsid w:val="003B37F4"/>
    <w:rsid w:val="004A3CDF"/>
    <w:rsid w:val="005A3511"/>
    <w:rsid w:val="005C1E44"/>
    <w:rsid w:val="005C40F2"/>
    <w:rsid w:val="005C4681"/>
    <w:rsid w:val="00667BA4"/>
    <w:rsid w:val="006D3AAA"/>
    <w:rsid w:val="0071535B"/>
    <w:rsid w:val="00734B37"/>
    <w:rsid w:val="007C5642"/>
    <w:rsid w:val="00862046"/>
    <w:rsid w:val="00902EAD"/>
    <w:rsid w:val="00941F63"/>
    <w:rsid w:val="009616FA"/>
    <w:rsid w:val="009968C3"/>
    <w:rsid w:val="009C6C54"/>
    <w:rsid w:val="009F2D10"/>
    <w:rsid w:val="00A171CD"/>
    <w:rsid w:val="00AD1E7B"/>
    <w:rsid w:val="00BA6407"/>
    <w:rsid w:val="00C028C4"/>
    <w:rsid w:val="00C90C7E"/>
    <w:rsid w:val="00D01B68"/>
    <w:rsid w:val="00D715CB"/>
    <w:rsid w:val="00EC6252"/>
    <w:rsid w:val="00ED0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7E"/>
  </w:style>
  <w:style w:type="paragraph" w:styleId="Heading1">
    <w:name w:val="heading 1"/>
    <w:basedOn w:val="Normal"/>
    <w:next w:val="Normal"/>
    <w:link w:val="Heading1Char"/>
    <w:uiPriority w:val="9"/>
    <w:qFormat/>
    <w:rsid w:val="00C90C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90C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90C7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90C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90C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90C7E"/>
    <w:pPr>
      <w:spacing w:before="240" w:after="60"/>
      <w:outlineLvl w:val="5"/>
    </w:pPr>
    <w:rPr>
      <w:b/>
      <w:bCs/>
    </w:rPr>
  </w:style>
  <w:style w:type="paragraph" w:styleId="Heading7">
    <w:name w:val="heading 7"/>
    <w:basedOn w:val="Normal"/>
    <w:next w:val="Normal"/>
    <w:link w:val="Heading7Char"/>
    <w:uiPriority w:val="9"/>
    <w:semiHidden/>
    <w:unhideWhenUsed/>
    <w:qFormat/>
    <w:rsid w:val="00C90C7E"/>
    <w:pPr>
      <w:spacing w:before="240" w:after="60"/>
      <w:outlineLvl w:val="6"/>
    </w:pPr>
  </w:style>
  <w:style w:type="paragraph" w:styleId="Heading8">
    <w:name w:val="heading 8"/>
    <w:basedOn w:val="Normal"/>
    <w:next w:val="Normal"/>
    <w:link w:val="Heading8Char"/>
    <w:uiPriority w:val="9"/>
    <w:semiHidden/>
    <w:unhideWhenUsed/>
    <w:qFormat/>
    <w:rsid w:val="00C90C7E"/>
    <w:pPr>
      <w:spacing w:before="240" w:after="60"/>
      <w:outlineLvl w:val="7"/>
    </w:pPr>
    <w:rPr>
      <w:i/>
      <w:iCs/>
    </w:rPr>
  </w:style>
  <w:style w:type="paragraph" w:styleId="Heading9">
    <w:name w:val="heading 9"/>
    <w:basedOn w:val="Normal"/>
    <w:next w:val="Normal"/>
    <w:link w:val="Heading9Char"/>
    <w:uiPriority w:val="9"/>
    <w:semiHidden/>
    <w:unhideWhenUsed/>
    <w:qFormat/>
    <w:rsid w:val="00C90C7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C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90C7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90C7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90C7E"/>
    <w:rPr>
      <w:b/>
      <w:bCs/>
      <w:sz w:val="28"/>
      <w:szCs w:val="28"/>
    </w:rPr>
  </w:style>
  <w:style w:type="character" w:customStyle="1" w:styleId="Heading5Char">
    <w:name w:val="Heading 5 Char"/>
    <w:basedOn w:val="DefaultParagraphFont"/>
    <w:link w:val="Heading5"/>
    <w:uiPriority w:val="9"/>
    <w:semiHidden/>
    <w:rsid w:val="00C90C7E"/>
    <w:rPr>
      <w:b/>
      <w:bCs/>
      <w:i/>
      <w:iCs/>
      <w:sz w:val="26"/>
      <w:szCs w:val="26"/>
    </w:rPr>
  </w:style>
  <w:style w:type="character" w:customStyle="1" w:styleId="Heading6Char">
    <w:name w:val="Heading 6 Char"/>
    <w:basedOn w:val="DefaultParagraphFont"/>
    <w:link w:val="Heading6"/>
    <w:uiPriority w:val="9"/>
    <w:semiHidden/>
    <w:rsid w:val="00C90C7E"/>
    <w:rPr>
      <w:b/>
      <w:bCs/>
    </w:rPr>
  </w:style>
  <w:style w:type="character" w:customStyle="1" w:styleId="Heading7Char">
    <w:name w:val="Heading 7 Char"/>
    <w:basedOn w:val="DefaultParagraphFont"/>
    <w:link w:val="Heading7"/>
    <w:uiPriority w:val="9"/>
    <w:semiHidden/>
    <w:rsid w:val="00C90C7E"/>
  </w:style>
  <w:style w:type="character" w:customStyle="1" w:styleId="Heading8Char">
    <w:name w:val="Heading 8 Char"/>
    <w:basedOn w:val="DefaultParagraphFont"/>
    <w:link w:val="Heading8"/>
    <w:uiPriority w:val="9"/>
    <w:semiHidden/>
    <w:rsid w:val="00C90C7E"/>
    <w:rPr>
      <w:i/>
      <w:iCs/>
    </w:rPr>
  </w:style>
  <w:style w:type="character" w:customStyle="1" w:styleId="Heading9Char">
    <w:name w:val="Heading 9 Char"/>
    <w:basedOn w:val="DefaultParagraphFont"/>
    <w:link w:val="Heading9"/>
    <w:uiPriority w:val="9"/>
    <w:semiHidden/>
    <w:rsid w:val="00C90C7E"/>
    <w:rPr>
      <w:rFonts w:asciiTheme="majorHAnsi" w:eastAsiaTheme="majorEastAsia" w:hAnsiTheme="majorHAnsi"/>
    </w:rPr>
  </w:style>
  <w:style w:type="paragraph" w:styleId="Title">
    <w:name w:val="Title"/>
    <w:basedOn w:val="Normal"/>
    <w:next w:val="Normal"/>
    <w:link w:val="TitleChar"/>
    <w:uiPriority w:val="10"/>
    <w:qFormat/>
    <w:rsid w:val="00C90C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90C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90C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0C7E"/>
    <w:rPr>
      <w:rFonts w:asciiTheme="majorHAnsi" w:eastAsiaTheme="majorEastAsia" w:hAnsiTheme="majorHAnsi"/>
    </w:rPr>
  </w:style>
  <w:style w:type="character" w:styleId="Strong">
    <w:name w:val="Strong"/>
    <w:basedOn w:val="DefaultParagraphFont"/>
    <w:uiPriority w:val="22"/>
    <w:qFormat/>
    <w:rsid w:val="00C90C7E"/>
    <w:rPr>
      <w:b/>
      <w:bCs/>
    </w:rPr>
  </w:style>
  <w:style w:type="character" w:styleId="Emphasis">
    <w:name w:val="Emphasis"/>
    <w:basedOn w:val="DefaultParagraphFont"/>
    <w:uiPriority w:val="20"/>
    <w:qFormat/>
    <w:rsid w:val="00C90C7E"/>
    <w:rPr>
      <w:rFonts w:asciiTheme="minorHAnsi" w:hAnsiTheme="minorHAnsi"/>
      <w:b/>
      <w:i/>
      <w:iCs/>
    </w:rPr>
  </w:style>
  <w:style w:type="paragraph" w:styleId="NoSpacing">
    <w:name w:val="No Spacing"/>
    <w:basedOn w:val="Normal"/>
    <w:uiPriority w:val="1"/>
    <w:qFormat/>
    <w:rsid w:val="00C90C7E"/>
    <w:rPr>
      <w:szCs w:val="32"/>
    </w:rPr>
  </w:style>
  <w:style w:type="paragraph" w:styleId="ListParagraph">
    <w:name w:val="List Paragraph"/>
    <w:basedOn w:val="Normal"/>
    <w:uiPriority w:val="34"/>
    <w:qFormat/>
    <w:rsid w:val="00C90C7E"/>
    <w:pPr>
      <w:ind w:left="720"/>
      <w:contextualSpacing/>
    </w:pPr>
  </w:style>
  <w:style w:type="paragraph" w:styleId="Quote">
    <w:name w:val="Quote"/>
    <w:basedOn w:val="Normal"/>
    <w:next w:val="Normal"/>
    <w:link w:val="QuoteChar"/>
    <w:uiPriority w:val="29"/>
    <w:qFormat/>
    <w:rsid w:val="00C90C7E"/>
    <w:rPr>
      <w:i/>
    </w:rPr>
  </w:style>
  <w:style w:type="character" w:customStyle="1" w:styleId="QuoteChar">
    <w:name w:val="Quote Char"/>
    <w:basedOn w:val="DefaultParagraphFont"/>
    <w:link w:val="Quote"/>
    <w:uiPriority w:val="29"/>
    <w:rsid w:val="00C90C7E"/>
    <w:rPr>
      <w:i/>
    </w:rPr>
  </w:style>
  <w:style w:type="paragraph" w:styleId="IntenseQuote">
    <w:name w:val="Intense Quote"/>
    <w:basedOn w:val="Normal"/>
    <w:next w:val="Normal"/>
    <w:link w:val="IntenseQuoteChar"/>
    <w:uiPriority w:val="30"/>
    <w:qFormat/>
    <w:rsid w:val="00C90C7E"/>
    <w:pPr>
      <w:ind w:left="720" w:right="720"/>
    </w:pPr>
    <w:rPr>
      <w:b/>
      <w:i/>
    </w:rPr>
  </w:style>
  <w:style w:type="character" w:customStyle="1" w:styleId="IntenseQuoteChar">
    <w:name w:val="Intense Quote Char"/>
    <w:basedOn w:val="DefaultParagraphFont"/>
    <w:link w:val="IntenseQuote"/>
    <w:uiPriority w:val="30"/>
    <w:rsid w:val="00C90C7E"/>
    <w:rPr>
      <w:b/>
      <w:i/>
    </w:rPr>
  </w:style>
  <w:style w:type="character" w:styleId="SubtleEmphasis">
    <w:name w:val="Subtle Emphasis"/>
    <w:uiPriority w:val="19"/>
    <w:qFormat/>
    <w:rsid w:val="00C90C7E"/>
    <w:rPr>
      <w:i/>
      <w:color w:val="5A5A5A" w:themeColor="text1" w:themeTint="A5"/>
    </w:rPr>
  </w:style>
  <w:style w:type="character" w:styleId="IntenseEmphasis">
    <w:name w:val="Intense Emphasis"/>
    <w:basedOn w:val="DefaultParagraphFont"/>
    <w:uiPriority w:val="21"/>
    <w:qFormat/>
    <w:rsid w:val="00C90C7E"/>
    <w:rPr>
      <w:b/>
      <w:i/>
      <w:sz w:val="24"/>
      <w:szCs w:val="24"/>
      <w:u w:val="single"/>
    </w:rPr>
  </w:style>
  <w:style w:type="character" w:styleId="SubtleReference">
    <w:name w:val="Subtle Reference"/>
    <w:basedOn w:val="DefaultParagraphFont"/>
    <w:uiPriority w:val="31"/>
    <w:qFormat/>
    <w:rsid w:val="00C90C7E"/>
    <w:rPr>
      <w:sz w:val="24"/>
      <w:szCs w:val="24"/>
      <w:u w:val="single"/>
    </w:rPr>
  </w:style>
  <w:style w:type="character" w:styleId="IntenseReference">
    <w:name w:val="Intense Reference"/>
    <w:basedOn w:val="DefaultParagraphFont"/>
    <w:uiPriority w:val="32"/>
    <w:qFormat/>
    <w:rsid w:val="00C90C7E"/>
    <w:rPr>
      <w:b/>
      <w:sz w:val="24"/>
      <w:u w:val="single"/>
    </w:rPr>
  </w:style>
  <w:style w:type="character" w:styleId="BookTitle">
    <w:name w:val="Book Title"/>
    <w:basedOn w:val="DefaultParagraphFont"/>
    <w:uiPriority w:val="33"/>
    <w:qFormat/>
    <w:rsid w:val="00C90C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90C7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7E"/>
  </w:style>
  <w:style w:type="paragraph" w:styleId="Heading1">
    <w:name w:val="heading 1"/>
    <w:basedOn w:val="Normal"/>
    <w:next w:val="Normal"/>
    <w:link w:val="Heading1Char"/>
    <w:uiPriority w:val="9"/>
    <w:qFormat/>
    <w:rsid w:val="00C90C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90C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90C7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90C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90C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90C7E"/>
    <w:pPr>
      <w:spacing w:before="240" w:after="60"/>
      <w:outlineLvl w:val="5"/>
    </w:pPr>
    <w:rPr>
      <w:b/>
      <w:bCs/>
    </w:rPr>
  </w:style>
  <w:style w:type="paragraph" w:styleId="Heading7">
    <w:name w:val="heading 7"/>
    <w:basedOn w:val="Normal"/>
    <w:next w:val="Normal"/>
    <w:link w:val="Heading7Char"/>
    <w:uiPriority w:val="9"/>
    <w:semiHidden/>
    <w:unhideWhenUsed/>
    <w:qFormat/>
    <w:rsid w:val="00C90C7E"/>
    <w:pPr>
      <w:spacing w:before="240" w:after="60"/>
      <w:outlineLvl w:val="6"/>
    </w:pPr>
  </w:style>
  <w:style w:type="paragraph" w:styleId="Heading8">
    <w:name w:val="heading 8"/>
    <w:basedOn w:val="Normal"/>
    <w:next w:val="Normal"/>
    <w:link w:val="Heading8Char"/>
    <w:uiPriority w:val="9"/>
    <w:semiHidden/>
    <w:unhideWhenUsed/>
    <w:qFormat/>
    <w:rsid w:val="00C90C7E"/>
    <w:pPr>
      <w:spacing w:before="240" w:after="60"/>
      <w:outlineLvl w:val="7"/>
    </w:pPr>
    <w:rPr>
      <w:i/>
      <w:iCs/>
    </w:rPr>
  </w:style>
  <w:style w:type="paragraph" w:styleId="Heading9">
    <w:name w:val="heading 9"/>
    <w:basedOn w:val="Normal"/>
    <w:next w:val="Normal"/>
    <w:link w:val="Heading9Char"/>
    <w:uiPriority w:val="9"/>
    <w:semiHidden/>
    <w:unhideWhenUsed/>
    <w:qFormat/>
    <w:rsid w:val="00C90C7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C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90C7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90C7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90C7E"/>
    <w:rPr>
      <w:b/>
      <w:bCs/>
      <w:sz w:val="28"/>
      <w:szCs w:val="28"/>
    </w:rPr>
  </w:style>
  <w:style w:type="character" w:customStyle="1" w:styleId="Heading5Char">
    <w:name w:val="Heading 5 Char"/>
    <w:basedOn w:val="DefaultParagraphFont"/>
    <w:link w:val="Heading5"/>
    <w:uiPriority w:val="9"/>
    <w:semiHidden/>
    <w:rsid w:val="00C90C7E"/>
    <w:rPr>
      <w:b/>
      <w:bCs/>
      <w:i/>
      <w:iCs/>
      <w:sz w:val="26"/>
      <w:szCs w:val="26"/>
    </w:rPr>
  </w:style>
  <w:style w:type="character" w:customStyle="1" w:styleId="Heading6Char">
    <w:name w:val="Heading 6 Char"/>
    <w:basedOn w:val="DefaultParagraphFont"/>
    <w:link w:val="Heading6"/>
    <w:uiPriority w:val="9"/>
    <w:semiHidden/>
    <w:rsid w:val="00C90C7E"/>
    <w:rPr>
      <w:b/>
      <w:bCs/>
    </w:rPr>
  </w:style>
  <w:style w:type="character" w:customStyle="1" w:styleId="Heading7Char">
    <w:name w:val="Heading 7 Char"/>
    <w:basedOn w:val="DefaultParagraphFont"/>
    <w:link w:val="Heading7"/>
    <w:uiPriority w:val="9"/>
    <w:semiHidden/>
    <w:rsid w:val="00C90C7E"/>
  </w:style>
  <w:style w:type="character" w:customStyle="1" w:styleId="Heading8Char">
    <w:name w:val="Heading 8 Char"/>
    <w:basedOn w:val="DefaultParagraphFont"/>
    <w:link w:val="Heading8"/>
    <w:uiPriority w:val="9"/>
    <w:semiHidden/>
    <w:rsid w:val="00C90C7E"/>
    <w:rPr>
      <w:i/>
      <w:iCs/>
    </w:rPr>
  </w:style>
  <w:style w:type="character" w:customStyle="1" w:styleId="Heading9Char">
    <w:name w:val="Heading 9 Char"/>
    <w:basedOn w:val="DefaultParagraphFont"/>
    <w:link w:val="Heading9"/>
    <w:uiPriority w:val="9"/>
    <w:semiHidden/>
    <w:rsid w:val="00C90C7E"/>
    <w:rPr>
      <w:rFonts w:asciiTheme="majorHAnsi" w:eastAsiaTheme="majorEastAsia" w:hAnsiTheme="majorHAnsi"/>
    </w:rPr>
  </w:style>
  <w:style w:type="paragraph" w:styleId="Title">
    <w:name w:val="Title"/>
    <w:basedOn w:val="Normal"/>
    <w:next w:val="Normal"/>
    <w:link w:val="TitleChar"/>
    <w:uiPriority w:val="10"/>
    <w:qFormat/>
    <w:rsid w:val="00C90C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90C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90C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0C7E"/>
    <w:rPr>
      <w:rFonts w:asciiTheme="majorHAnsi" w:eastAsiaTheme="majorEastAsia" w:hAnsiTheme="majorHAnsi"/>
    </w:rPr>
  </w:style>
  <w:style w:type="character" w:styleId="Strong">
    <w:name w:val="Strong"/>
    <w:basedOn w:val="DefaultParagraphFont"/>
    <w:uiPriority w:val="22"/>
    <w:qFormat/>
    <w:rsid w:val="00C90C7E"/>
    <w:rPr>
      <w:b/>
      <w:bCs/>
    </w:rPr>
  </w:style>
  <w:style w:type="character" w:styleId="Emphasis">
    <w:name w:val="Emphasis"/>
    <w:basedOn w:val="DefaultParagraphFont"/>
    <w:uiPriority w:val="20"/>
    <w:qFormat/>
    <w:rsid w:val="00C90C7E"/>
    <w:rPr>
      <w:rFonts w:asciiTheme="minorHAnsi" w:hAnsiTheme="minorHAnsi"/>
      <w:b/>
      <w:i/>
      <w:iCs/>
    </w:rPr>
  </w:style>
  <w:style w:type="paragraph" w:styleId="NoSpacing">
    <w:name w:val="No Spacing"/>
    <w:basedOn w:val="Normal"/>
    <w:uiPriority w:val="1"/>
    <w:qFormat/>
    <w:rsid w:val="00C90C7E"/>
    <w:rPr>
      <w:szCs w:val="32"/>
    </w:rPr>
  </w:style>
  <w:style w:type="paragraph" w:styleId="ListParagraph">
    <w:name w:val="List Paragraph"/>
    <w:basedOn w:val="Normal"/>
    <w:uiPriority w:val="34"/>
    <w:qFormat/>
    <w:rsid w:val="00C90C7E"/>
    <w:pPr>
      <w:ind w:left="720"/>
      <w:contextualSpacing/>
    </w:pPr>
  </w:style>
  <w:style w:type="paragraph" w:styleId="Quote">
    <w:name w:val="Quote"/>
    <w:basedOn w:val="Normal"/>
    <w:next w:val="Normal"/>
    <w:link w:val="QuoteChar"/>
    <w:uiPriority w:val="29"/>
    <w:qFormat/>
    <w:rsid w:val="00C90C7E"/>
    <w:rPr>
      <w:i/>
    </w:rPr>
  </w:style>
  <w:style w:type="character" w:customStyle="1" w:styleId="QuoteChar">
    <w:name w:val="Quote Char"/>
    <w:basedOn w:val="DefaultParagraphFont"/>
    <w:link w:val="Quote"/>
    <w:uiPriority w:val="29"/>
    <w:rsid w:val="00C90C7E"/>
    <w:rPr>
      <w:i/>
    </w:rPr>
  </w:style>
  <w:style w:type="paragraph" w:styleId="IntenseQuote">
    <w:name w:val="Intense Quote"/>
    <w:basedOn w:val="Normal"/>
    <w:next w:val="Normal"/>
    <w:link w:val="IntenseQuoteChar"/>
    <w:uiPriority w:val="30"/>
    <w:qFormat/>
    <w:rsid w:val="00C90C7E"/>
    <w:pPr>
      <w:ind w:left="720" w:right="720"/>
    </w:pPr>
    <w:rPr>
      <w:b/>
      <w:i/>
    </w:rPr>
  </w:style>
  <w:style w:type="character" w:customStyle="1" w:styleId="IntenseQuoteChar">
    <w:name w:val="Intense Quote Char"/>
    <w:basedOn w:val="DefaultParagraphFont"/>
    <w:link w:val="IntenseQuote"/>
    <w:uiPriority w:val="30"/>
    <w:rsid w:val="00C90C7E"/>
    <w:rPr>
      <w:b/>
      <w:i/>
    </w:rPr>
  </w:style>
  <w:style w:type="character" w:styleId="SubtleEmphasis">
    <w:name w:val="Subtle Emphasis"/>
    <w:uiPriority w:val="19"/>
    <w:qFormat/>
    <w:rsid w:val="00C90C7E"/>
    <w:rPr>
      <w:i/>
      <w:color w:val="5A5A5A" w:themeColor="text1" w:themeTint="A5"/>
    </w:rPr>
  </w:style>
  <w:style w:type="character" w:styleId="IntenseEmphasis">
    <w:name w:val="Intense Emphasis"/>
    <w:basedOn w:val="DefaultParagraphFont"/>
    <w:uiPriority w:val="21"/>
    <w:qFormat/>
    <w:rsid w:val="00C90C7E"/>
    <w:rPr>
      <w:b/>
      <w:i/>
      <w:sz w:val="24"/>
      <w:szCs w:val="24"/>
      <w:u w:val="single"/>
    </w:rPr>
  </w:style>
  <w:style w:type="character" w:styleId="SubtleReference">
    <w:name w:val="Subtle Reference"/>
    <w:basedOn w:val="DefaultParagraphFont"/>
    <w:uiPriority w:val="31"/>
    <w:qFormat/>
    <w:rsid w:val="00C90C7E"/>
    <w:rPr>
      <w:sz w:val="24"/>
      <w:szCs w:val="24"/>
      <w:u w:val="single"/>
    </w:rPr>
  </w:style>
  <w:style w:type="character" w:styleId="IntenseReference">
    <w:name w:val="Intense Reference"/>
    <w:basedOn w:val="DefaultParagraphFont"/>
    <w:uiPriority w:val="32"/>
    <w:qFormat/>
    <w:rsid w:val="00C90C7E"/>
    <w:rPr>
      <w:b/>
      <w:sz w:val="24"/>
      <w:u w:val="single"/>
    </w:rPr>
  </w:style>
  <w:style w:type="character" w:styleId="BookTitle">
    <w:name w:val="Book Title"/>
    <w:basedOn w:val="DefaultParagraphFont"/>
    <w:uiPriority w:val="33"/>
    <w:qFormat/>
    <w:rsid w:val="00C90C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90C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SLF</cp:lastModifiedBy>
  <cp:revision>3</cp:revision>
  <dcterms:created xsi:type="dcterms:W3CDTF">2019-09-05T16:58:00Z</dcterms:created>
  <dcterms:modified xsi:type="dcterms:W3CDTF">2019-09-09T07:21:00Z</dcterms:modified>
</cp:coreProperties>
</file>