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DB" w:rsidRPr="00F81FD3" w:rsidRDefault="000B78DB" w:rsidP="000B78DB">
      <w:pPr>
        <w:autoSpaceDE w:val="0"/>
        <w:autoSpaceDN w:val="0"/>
        <w:adjustRightInd w:val="0"/>
        <w:spacing w:line="360" w:lineRule="auto"/>
        <w:rPr>
          <w:bCs/>
          <w:color w:val="000000" w:themeColor="text1"/>
          <w:lang w:val="en-US"/>
        </w:rPr>
      </w:pPr>
      <w:r w:rsidRPr="00F81FD3">
        <w:rPr>
          <w:bCs/>
          <w:i/>
          <w:color w:val="000000" w:themeColor="text1"/>
          <w:lang w:val="en-US"/>
        </w:rPr>
        <w:t>Table S1 (supplementary material)</w:t>
      </w:r>
      <w:r>
        <w:rPr>
          <w:bCs/>
          <w:i/>
          <w:color w:val="000000" w:themeColor="text1"/>
          <w:lang w:val="en-US"/>
        </w:rPr>
        <w:t xml:space="preserve"> </w:t>
      </w:r>
      <w:r w:rsidRPr="00F81FD3">
        <w:rPr>
          <w:bCs/>
          <w:i/>
          <w:color w:val="000000" w:themeColor="text1"/>
          <w:lang w:val="en-US"/>
        </w:rPr>
        <w:t>Descriptive and profile of gambling for the community sample (general population, n=361)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65"/>
        <w:gridCol w:w="851"/>
        <w:gridCol w:w="851"/>
        <w:gridCol w:w="284"/>
        <w:gridCol w:w="3402"/>
        <w:gridCol w:w="851"/>
        <w:gridCol w:w="851"/>
      </w:tblGrid>
      <w:tr w:rsidR="000B78DB" w:rsidRPr="00AA79A0" w:rsidTr="00976598"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8DB" w:rsidRPr="005477C4" w:rsidRDefault="000B78DB" w:rsidP="00976598">
            <w:pPr>
              <w:tabs>
                <w:tab w:val="right" w:pos="2763"/>
              </w:tabs>
              <w:spacing w:line="36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Sociodemographic profile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B78DB" w:rsidRPr="00AA79A0" w:rsidRDefault="000B78DB" w:rsidP="00976598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Prevalence of gambling activities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%</w:t>
            </w:r>
          </w:p>
        </w:tc>
      </w:tr>
      <w:tr w:rsidR="000B78DB" w:rsidRPr="003E1613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Sex 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  <w:t>Women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62.6%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Lotteries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60.4%</w:t>
            </w:r>
          </w:p>
        </w:tc>
      </w:tr>
      <w:tr w:rsidR="000B78DB" w:rsidRPr="005F087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  <w:t>Men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37.4%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Pools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13.9%</w:t>
            </w:r>
          </w:p>
        </w:tc>
      </w:tr>
      <w:tr w:rsidR="000B78DB" w:rsidRPr="005F087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Origin 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  <w:t>Spain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95.3%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Slots-machines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</w:tr>
      <w:tr w:rsidR="000B78DB" w:rsidRPr="003E1613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  <w:t>Immigrant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Cards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</w:tr>
      <w:tr w:rsidR="000B78DB" w:rsidRPr="005F087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Civil status 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  <w:t>Single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Casino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1.1%</w:t>
            </w:r>
          </w:p>
        </w:tc>
      </w:tr>
      <w:tr w:rsidR="000B78DB" w:rsidRPr="005F087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  <w:t>Married / couple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61.8%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Gambling rooms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0.3%</w:t>
            </w:r>
          </w:p>
        </w:tc>
      </w:tr>
      <w:tr w:rsidR="000B78DB" w:rsidRPr="003E1613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  <w:t>Divorced / separated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Bingo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11.9%</w:t>
            </w:r>
          </w:p>
        </w:tc>
      </w:tr>
      <w:tr w:rsidR="000B78DB" w:rsidRPr="005F087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Widowed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30.5%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Bets on horses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0.8%</w:t>
            </w:r>
          </w:p>
        </w:tc>
      </w:tr>
      <w:tr w:rsidR="000B78DB" w:rsidRPr="005F087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Education 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Less than primary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49.9%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Bets on sports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0.3%</w:t>
            </w:r>
          </w:p>
        </w:tc>
      </w:tr>
      <w:tr w:rsidR="000B78DB" w:rsidRPr="005F087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  <w:t>Primary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35.7%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Stock market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1.4%</w:t>
            </w:r>
          </w:p>
        </w:tc>
      </w:tr>
      <w:tr w:rsidR="000B78DB" w:rsidRPr="003E1613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  <w:t>Secondary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7.8%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Competition games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0.8%</w:t>
            </w:r>
          </w:p>
        </w:tc>
      </w:tr>
      <w:tr w:rsidR="000B78DB" w:rsidRPr="003E1613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  <w:t>University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6.6%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Internet (bets, any subtype)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1.1%</w:t>
            </w:r>
          </w:p>
        </w:tc>
      </w:tr>
      <w:tr w:rsidR="000B78DB" w:rsidRPr="003E1613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Employment 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  <w:t>Unemployed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98.1%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Videogames (online or offline)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  <w:tr w:rsidR="000B78DB" w:rsidRPr="003E1613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mployed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Other gambling forms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0.3%</w:t>
            </w:r>
          </w:p>
        </w:tc>
      </w:tr>
      <w:tr w:rsidR="000B78DB" w:rsidRPr="003E1613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Social aids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No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93.9%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AA79A0" w:rsidRDefault="000B78DB" w:rsidP="00976598">
            <w:pPr>
              <w:tabs>
                <w:tab w:val="right" w:pos="289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Preference</w:t>
            </w: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No gambling activities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35.5%</w:t>
            </w:r>
          </w:p>
        </w:tc>
      </w:tr>
      <w:tr w:rsidR="000B78DB" w:rsidRPr="003E1613" w:rsidTr="00976598"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tabs>
                <w:tab w:val="right" w:pos="248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AA79A0" w:rsidRDefault="000B78DB" w:rsidP="00976598">
            <w:pPr>
              <w:tabs>
                <w:tab w:val="right" w:pos="289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Non-strategic only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46.0%</w:t>
            </w:r>
          </w:p>
        </w:tc>
      </w:tr>
      <w:tr w:rsidR="000B78DB" w:rsidRPr="003E1613" w:rsidTr="00976598"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8DB" w:rsidRPr="00CD0C14" w:rsidRDefault="000B78DB" w:rsidP="00976598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SD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AA79A0" w:rsidRDefault="000B78DB" w:rsidP="00976598">
            <w:pPr>
              <w:tabs>
                <w:tab w:val="right" w:pos="289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Strategic only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2.2%</w:t>
            </w:r>
          </w:p>
        </w:tc>
      </w:tr>
      <w:tr w:rsidR="000B78DB" w:rsidRPr="003E1613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5477C4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Age (years-old)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73.81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8.35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AA79A0" w:rsidRDefault="000B78DB" w:rsidP="00976598">
            <w:pPr>
              <w:tabs>
                <w:tab w:val="right" w:pos="2892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Non-strategic + strategic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16.3%</w:t>
            </w:r>
          </w:p>
        </w:tc>
      </w:tr>
      <w:tr w:rsidR="000B78DB" w:rsidRPr="005F087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Incomes (personal, euros)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715.49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645.52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CD0C14" w:rsidRDefault="000B78DB" w:rsidP="00976598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Gambling related variables</w:t>
            </w: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Mean</w:t>
            </w: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SD</w:t>
            </w:r>
          </w:p>
        </w:tc>
      </w:tr>
      <w:tr w:rsidR="000B78DB" w:rsidRPr="00881212" w:rsidTr="00976598"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Incomes (family, euros)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1125.75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994.46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Age of onset of gambling activities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37.60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16.02</w:t>
            </w:r>
          </w:p>
        </w:tc>
      </w:tr>
      <w:tr w:rsidR="000B78DB" w:rsidRPr="005F0872" w:rsidTr="00976598"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8DB" w:rsidRPr="005F0872" w:rsidRDefault="000B78DB" w:rsidP="00976598">
            <w:pPr>
              <w:tabs>
                <w:tab w:val="right" w:pos="3330"/>
              </w:tabs>
              <w:spacing w:line="36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5F0872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Prevalence of substances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Duration of gambling activities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37.03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16.51</w:t>
            </w:r>
          </w:p>
        </w:tc>
      </w:tr>
      <w:tr w:rsidR="000B78DB" w:rsidRPr="0088121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tabs>
                <w:tab w:val="right" w:pos="333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Tobacco use-abuse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DSM-5 total criteria for GD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</w:tr>
      <w:tr w:rsidR="000B78DB" w:rsidRPr="003E1613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tabs>
                <w:tab w:val="right" w:pos="333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Alcohol use-abuse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ab/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SOGS-total score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0B78DB" w:rsidRPr="0088121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Drugs (use-abuse)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Bets episode/gambling (mean, euros)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17.12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43.45</w:t>
            </w:r>
          </w:p>
        </w:tc>
      </w:tr>
      <w:tr w:rsidR="000B78DB" w:rsidRPr="0088121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ind w:left="214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Illegal drugs 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Bets episode/gambling (max., euros)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85.88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351.95</w:t>
            </w:r>
          </w:p>
        </w:tc>
      </w:tr>
      <w:tr w:rsidR="000B78DB" w:rsidRPr="00657A93" w:rsidTr="00976598"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ind w:left="214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Non-prescription medication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Number of games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78DB" w:rsidRPr="00F6496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1.08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78DB" w:rsidRPr="00F6496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1.13</w:t>
            </w:r>
          </w:p>
        </w:tc>
      </w:tr>
      <w:tr w:rsidR="000B78DB" w:rsidRPr="00881212" w:rsidTr="00976598"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8DB" w:rsidRPr="00E02FFD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Life events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SD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%</w:t>
            </w:r>
          </w:p>
        </w:tc>
      </w:tr>
      <w:tr w:rsidR="000B78DB" w:rsidRPr="00881212" w:rsidTr="00976598"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Total life events (life-time)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3.69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Debts due to gambling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present, 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euros)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</w:tr>
      <w:tr w:rsidR="000B78DB" w:rsidRPr="003E1613" w:rsidTr="00976598"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8DB" w:rsidRPr="00CD0C14" w:rsidRDefault="000B78DB" w:rsidP="00976598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Psychopathological (SCL-90R)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SD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Debts due to gambling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past, </w:t>
            </w:r>
            <w:r w:rsidRPr="003E161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euros)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0.3%</w:t>
            </w:r>
          </w:p>
        </w:tc>
      </w:tr>
      <w:tr w:rsidR="000B78DB" w:rsidRPr="00E02FFD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somatization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B78DB" w:rsidRPr="003E1613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obsessive-comp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ulsive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B78DB" w:rsidRPr="00E02FFD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interpersonal sen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sitivity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B78DB" w:rsidRPr="005F087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depressive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tabs>
                <w:tab w:val="right" w:pos="2520"/>
              </w:tabs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B78DB" w:rsidRPr="00E02FFD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anxiety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B78DB" w:rsidRPr="00E02FFD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hostility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B78DB" w:rsidRPr="005F0872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phobic anxiety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B78DB" w:rsidRPr="00E02FFD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paranoid ideation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B78DB" w:rsidRPr="00E02FFD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psychotic ideation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B78DB" w:rsidRPr="00E02FFD" w:rsidTr="00976598">
        <w:tc>
          <w:tcPr>
            <w:tcW w:w="2665" w:type="dxa"/>
            <w:shd w:val="clear" w:color="auto" w:fill="auto"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GSI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284" w:type="dxa"/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0B78DB" w:rsidRPr="00AA79A0" w:rsidRDefault="000B78DB" w:rsidP="00976598">
            <w:pPr>
              <w:spacing w:line="360" w:lineRule="auto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B78DB" w:rsidRPr="00DA0F0A" w:rsidTr="00976598"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78DB" w:rsidRPr="00AA79A0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AA79A0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PST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24.32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78DB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16.48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B78DB" w:rsidRPr="003E1613" w:rsidRDefault="000B78DB" w:rsidP="00976598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78DB" w:rsidRPr="003E1613" w:rsidRDefault="000B78DB" w:rsidP="009765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0B78DB" w:rsidRPr="003E1613" w:rsidRDefault="000B78DB" w:rsidP="000B78DB">
      <w:pPr>
        <w:spacing w:before="12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3E1613">
        <w:rPr>
          <w:rFonts w:ascii="Arial" w:hAnsi="Arial" w:cs="Arial"/>
          <w:bCs/>
          <w:i/>
          <w:color w:val="000000" w:themeColor="text1"/>
          <w:sz w:val="18"/>
          <w:szCs w:val="18"/>
          <w:lang w:val="en-US"/>
        </w:rPr>
        <w:t xml:space="preserve">Note. </w:t>
      </w:r>
      <w:r w:rsidRPr="003E1613">
        <w:rPr>
          <w:rFonts w:ascii="Arial" w:hAnsi="Arial" w:cs="Arial"/>
          <w:color w:val="000000" w:themeColor="text1"/>
          <w:sz w:val="18"/>
          <w:szCs w:val="18"/>
          <w:lang w:val="en-US"/>
        </w:rPr>
        <w:t>SD: standard deviation.</w:t>
      </w:r>
    </w:p>
    <w:p w:rsidR="001B35BA" w:rsidRPr="000B78DB" w:rsidRDefault="001B35BA" w:rsidP="000B78DB">
      <w:pPr>
        <w:rPr>
          <w:szCs w:val="18"/>
        </w:rPr>
      </w:pPr>
    </w:p>
    <w:sectPr w:rsidR="001B35BA" w:rsidRPr="000B78DB" w:rsidSect="001B35BA">
      <w:headerReference w:type="default" r:id="rId8"/>
      <w:footerReference w:type="first" r:id="rId9"/>
      <w:pgSz w:w="11906" w:h="16838" w:code="9"/>
      <w:pgMar w:top="1134" w:right="1134" w:bottom="1134" w:left="1134" w:header="567" w:footer="567" w:gutter="0"/>
      <w:lnNumType w:countBy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A85574" w15:done="0"/>
  <w15:commentEx w15:paraId="33768143" w15:done="0"/>
  <w15:commentEx w15:paraId="4CEDD01E" w15:done="0"/>
  <w15:commentEx w15:paraId="0D1E612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940" w:rsidRDefault="00704940" w:rsidP="00A576B6">
      <w:r>
        <w:separator/>
      </w:r>
    </w:p>
  </w:endnote>
  <w:endnote w:type="continuationSeparator" w:id="0">
    <w:p w:rsidR="00704940" w:rsidRDefault="00704940" w:rsidP="00A57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80" w:rsidRDefault="00B27DA3" w:rsidP="006951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318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318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E3180" w:rsidRPr="00A20CBE" w:rsidRDefault="00B27DA3" w:rsidP="006951E8">
    <w:pPr>
      <w:pStyle w:val="Piedepgina"/>
      <w:tabs>
        <w:tab w:val="clear" w:pos="8504"/>
        <w:tab w:val="right" w:pos="10260"/>
      </w:tabs>
      <w:ind w:right="360"/>
      <w:rPr>
        <w:rFonts w:ascii="Arial" w:hAnsi="Arial" w:cs="Arial"/>
        <w:sz w:val="18"/>
        <w:szCs w:val="18"/>
      </w:rPr>
    </w:pPr>
    <w:r w:rsidRPr="00B27DA3">
      <w:rPr>
        <w:noProof/>
        <w:lang w:val="es-ES_tradnl" w:eastAsia="es-ES_tradnl"/>
      </w:rPr>
      <w:pict>
        <v:line id="Line 1" o:spid="_x0000_s4097" style="position:absolute;z-index:251660288;visibility:visible" from="-6pt,-.85pt" to="516pt,-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" strokecolor="#5f5f5f"/>
      </w:pict>
    </w:r>
    <w:r w:rsidR="005E3180" w:rsidRPr="00A20CBE">
      <w:rPr>
        <w:rFonts w:ascii="Arial" w:hAnsi="Arial" w:cs="Arial"/>
        <w:b/>
        <w:color w:val="808080"/>
        <w:sz w:val="18"/>
        <w:szCs w:val="18"/>
      </w:rPr>
      <w:t>Roser Granero Pérez – Lab</w:t>
    </w:r>
    <w:r w:rsidR="005E3180">
      <w:rPr>
        <w:rFonts w:ascii="Arial" w:hAnsi="Arial" w:cs="Arial"/>
        <w:b/>
        <w:color w:val="808080"/>
        <w:sz w:val="18"/>
        <w:szCs w:val="18"/>
      </w:rPr>
      <w:t>oratorio de</w:t>
    </w:r>
    <w:r w:rsidR="005E3180" w:rsidRPr="00A20CBE">
      <w:rPr>
        <w:rFonts w:ascii="Arial" w:hAnsi="Arial" w:cs="Arial"/>
        <w:b/>
        <w:color w:val="808080"/>
        <w:sz w:val="18"/>
        <w:szCs w:val="18"/>
      </w:rPr>
      <w:t xml:space="preserve"> Estadística Aplicada, UAB</w:t>
    </w:r>
    <w:r w:rsidR="005E3180" w:rsidRPr="00A20CBE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940" w:rsidRDefault="00704940" w:rsidP="00A576B6">
      <w:r>
        <w:separator/>
      </w:r>
    </w:p>
  </w:footnote>
  <w:footnote w:type="continuationSeparator" w:id="0">
    <w:p w:rsidR="00704940" w:rsidRDefault="00704940" w:rsidP="00A57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180" w:rsidRPr="0094540F" w:rsidRDefault="005E3180" w:rsidP="005009F2">
    <w:pPr>
      <w:pStyle w:val="Encabezado"/>
      <w:tabs>
        <w:tab w:val="clear" w:pos="8504"/>
        <w:tab w:val="right" w:pos="9639"/>
      </w:tabs>
      <w:rPr>
        <w:bCs/>
        <w:lang w:val="en-US"/>
      </w:rPr>
    </w:pPr>
    <w:r>
      <w:rPr>
        <w:lang w:val="en-US"/>
      </w:rPr>
      <w:tab/>
    </w:r>
    <w:r>
      <w:rPr>
        <w:lang w:val="en-US"/>
      </w:rPr>
      <w:tab/>
    </w:r>
    <w:sdt>
      <w:sdtPr>
        <w:rPr>
          <w:lang w:val="en-US"/>
        </w:rPr>
        <w:id w:val="-1918178025"/>
        <w:docPartObj>
          <w:docPartGallery w:val="Page Numbers (Top of Page)"/>
          <w:docPartUnique/>
        </w:docPartObj>
      </w:sdtPr>
      <w:sdtContent>
        <w:r>
          <w:rPr>
            <w:lang w:val="en-US"/>
          </w:rPr>
          <w:t xml:space="preserve">Gambling </w:t>
        </w:r>
        <w:r w:rsidR="00C865B5">
          <w:rPr>
            <w:lang w:val="en-US"/>
          </w:rPr>
          <w:t xml:space="preserve">activity </w:t>
        </w:r>
        <w:r>
          <w:rPr>
            <w:lang w:val="en-US"/>
          </w:rPr>
          <w:t xml:space="preserve">in </w:t>
        </w:r>
        <w:r w:rsidR="00C865B5">
          <w:rPr>
            <w:lang w:val="en-US"/>
          </w:rPr>
          <w:t xml:space="preserve">the </w:t>
        </w:r>
        <w:r>
          <w:rPr>
            <w:lang w:val="en-US"/>
          </w:rPr>
          <w:t xml:space="preserve">old age </w:t>
        </w:r>
        <w:r w:rsidRPr="0094540F">
          <w:rPr>
            <w:lang w:val="en-US"/>
          </w:rPr>
          <w:t xml:space="preserve">- </w:t>
        </w:r>
        <w:r w:rsidR="00B27DA3" w:rsidRPr="0094540F">
          <w:rPr>
            <w:lang w:val="en-US"/>
          </w:rPr>
          <w:fldChar w:fldCharType="begin"/>
        </w:r>
        <w:r w:rsidRPr="0094540F">
          <w:rPr>
            <w:lang w:val="en-US"/>
          </w:rPr>
          <w:instrText xml:space="preserve"> PAGE   \* MERGEFORMAT </w:instrText>
        </w:r>
        <w:r w:rsidR="00B27DA3" w:rsidRPr="0094540F">
          <w:rPr>
            <w:lang w:val="en-US"/>
          </w:rPr>
          <w:fldChar w:fldCharType="separate"/>
        </w:r>
        <w:r w:rsidR="000B78DB">
          <w:rPr>
            <w:noProof/>
            <w:lang w:val="en-US"/>
          </w:rPr>
          <w:t>1</w:t>
        </w:r>
        <w:r w:rsidR="00B27DA3" w:rsidRPr="0094540F">
          <w:rPr>
            <w:lang w:val="en-US"/>
          </w:rPr>
          <w:fldChar w:fldCharType="end"/>
        </w:r>
      </w:sdtContent>
    </w:sdt>
  </w:p>
  <w:p w:rsidR="005E3180" w:rsidRPr="00C04E38" w:rsidRDefault="005E3180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37E6"/>
    <w:multiLevelType w:val="multilevel"/>
    <w:tmpl w:val="80409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A JIMENEZ MURCIA">
    <w15:presenceInfo w15:providerId="Windows Live" w15:userId="82988be5f12b623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F0796"/>
    <w:rsid w:val="000004EE"/>
    <w:rsid w:val="00000F26"/>
    <w:rsid w:val="0000188A"/>
    <w:rsid w:val="0000300E"/>
    <w:rsid w:val="0000622C"/>
    <w:rsid w:val="00010B0A"/>
    <w:rsid w:val="00011680"/>
    <w:rsid w:val="00013185"/>
    <w:rsid w:val="00017D69"/>
    <w:rsid w:val="000212D6"/>
    <w:rsid w:val="00030F86"/>
    <w:rsid w:val="000319FA"/>
    <w:rsid w:val="000322FB"/>
    <w:rsid w:val="00032E67"/>
    <w:rsid w:val="00037133"/>
    <w:rsid w:val="000449A7"/>
    <w:rsid w:val="000473FB"/>
    <w:rsid w:val="000508BD"/>
    <w:rsid w:val="000511CB"/>
    <w:rsid w:val="00055960"/>
    <w:rsid w:val="0006137C"/>
    <w:rsid w:val="0006266F"/>
    <w:rsid w:val="00062FDD"/>
    <w:rsid w:val="00063291"/>
    <w:rsid w:val="000632B9"/>
    <w:rsid w:val="00072CAA"/>
    <w:rsid w:val="00080122"/>
    <w:rsid w:val="000848B0"/>
    <w:rsid w:val="00084E37"/>
    <w:rsid w:val="00090564"/>
    <w:rsid w:val="00093141"/>
    <w:rsid w:val="00093AF2"/>
    <w:rsid w:val="00094C69"/>
    <w:rsid w:val="000A2DA9"/>
    <w:rsid w:val="000A2F48"/>
    <w:rsid w:val="000A39AB"/>
    <w:rsid w:val="000A52C3"/>
    <w:rsid w:val="000A58FF"/>
    <w:rsid w:val="000B4007"/>
    <w:rsid w:val="000B5093"/>
    <w:rsid w:val="000B75A9"/>
    <w:rsid w:val="000B78DB"/>
    <w:rsid w:val="000C546E"/>
    <w:rsid w:val="000C657A"/>
    <w:rsid w:val="000D3323"/>
    <w:rsid w:val="000D62E4"/>
    <w:rsid w:val="000D6F45"/>
    <w:rsid w:val="000D706D"/>
    <w:rsid w:val="000E5C5F"/>
    <w:rsid w:val="000E76D6"/>
    <w:rsid w:val="000F16CA"/>
    <w:rsid w:val="000F1EBD"/>
    <w:rsid w:val="000F2376"/>
    <w:rsid w:val="000F5CAD"/>
    <w:rsid w:val="000F651A"/>
    <w:rsid w:val="000F6585"/>
    <w:rsid w:val="000F7400"/>
    <w:rsid w:val="00107E6A"/>
    <w:rsid w:val="001118BE"/>
    <w:rsid w:val="001120DB"/>
    <w:rsid w:val="00124BAA"/>
    <w:rsid w:val="001255EE"/>
    <w:rsid w:val="00127E2A"/>
    <w:rsid w:val="00133CAF"/>
    <w:rsid w:val="00136162"/>
    <w:rsid w:val="00136425"/>
    <w:rsid w:val="00136517"/>
    <w:rsid w:val="00137AE7"/>
    <w:rsid w:val="001402EB"/>
    <w:rsid w:val="00144CB6"/>
    <w:rsid w:val="00147A00"/>
    <w:rsid w:val="00147F2A"/>
    <w:rsid w:val="00147F59"/>
    <w:rsid w:val="001510F5"/>
    <w:rsid w:val="00154244"/>
    <w:rsid w:val="00154984"/>
    <w:rsid w:val="00154B00"/>
    <w:rsid w:val="00154E9D"/>
    <w:rsid w:val="001631A0"/>
    <w:rsid w:val="001658DB"/>
    <w:rsid w:val="00165B61"/>
    <w:rsid w:val="0017095C"/>
    <w:rsid w:val="001723E8"/>
    <w:rsid w:val="00172460"/>
    <w:rsid w:val="00175D3A"/>
    <w:rsid w:val="00176A9A"/>
    <w:rsid w:val="00176D4A"/>
    <w:rsid w:val="001835D3"/>
    <w:rsid w:val="00183C2E"/>
    <w:rsid w:val="00183F3A"/>
    <w:rsid w:val="00193CC5"/>
    <w:rsid w:val="00194A25"/>
    <w:rsid w:val="001A1918"/>
    <w:rsid w:val="001A1EB9"/>
    <w:rsid w:val="001A65E1"/>
    <w:rsid w:val="001A6B61"/>
    <w:rsid w:val="001B15C1"/>
    <w:rsid w:val="001B2523"/>
    <w:rsid w:val="001B35BA"/>
    <w:rsid w:val="001C1E2B"/>
    <w:rsid w:val="001C20D7"/>
    <w:rsid w:val="001C3D6B"/>
    <w:rsid w:val="001C52F0"/>
    <w:rsid w:val="001C5B92"/>
    <w:rsid w:val="001C5F4F"/>
    <w:rsid w:val="001D3F33"/>
    <w:rsid w:val="001D5D9E"/>
    <w:rsid w:val="001D78A9"/>
    <w:rsid w:val="001D7911"/>
    <w:rsid w:val="001E0AAE"/>
    <w:rsid w:val="001E1006"/>
    <w:rsid w:val="001E21D1"/>
    <w:rsid w:val="001E3B61"/>
    <w:rsid w:val="001E5FD0"/>
    <w:rsid w:val="001E705D"/>
    <w:rsid w:val="001F71A5"/>
    <w:rsid w:val="001F7B78"/>
    <w:rsid w:val="00200FD1"/>
    <w:rsid w:val="002024C7"/>
    <w:rsid w:val="002067F0"/>
    <w:rsid w:val="002102C7"/>
    <w:rsid w:val="00214D86"/>
    <w:rsid w:val="002159CF"/>
    <w:rsid w:val="00215B2D"/>
    <w:rsid w:val="0022009D"/>
    <w:rsid w:val="00221564"/>
    <w:rsid w:val="00230982"/>
    <w:rsid w:val="00230C0A"/>
    <w:rsid w:val="002339E9"/>
    <w:rsid w:val="0023650E"/>
    <w:rsid w:val="00240271"/>
    <w:rsid w:val="00241A62"/>
    <w:rsid w:val="002449A5"/>
    <w:rsid w:val="00246C8B"/>
    <w:rsid w:val="0025008B"/>
    <w:rsid w:val="002508BB"/>
    <w:rsid w:val="00252111"/>
    <w:rsid w:val="00252E06"/>
    <w:rsid w:val="00255576"/>
    <w:rsid w:val="002605CA"/>
    <w:rsid w:val="00260C43"/>
    <w:rsid w:val="0026151B"/>
    <w:rsid w:val="00263FC1"/>
    <w:rsid w:val="00265BF8"/>
    <w:rsid w:val="002673E6"/>
    <w:rsid w:val="002676E3"/>
    <w:rsid w:val="00271012"/>
    <w:rsid w:val="00273171"/>
    <w:rsid w:val="00273904"/>
    <w:rsid w:val="00274C56"/>
    <w:rsid w:val="002766E1"/>
    <w:rsid w:val="00277D3D"/>
    <w:rsid w:val="00287E2E"/>
    <w:rsid w:val="00290484"/>
    <w:rsid w:val="0029343E"/>
    <w:rsid w:val="002966E8"/>
    <w:rsid w:val="002A5508"/>
    <w:rsid w:val="002B1631"/>
    <w:rsid w:val="002B62E5"/>
    <w:rsid w:val="002B745D"/>
    <w:rsid w:val="002B781C"/>
    <w:rsid w:val="002C2BD5"/>
    <w:rsid w:val="002C3205"/>
    <w:rsid w:val="002C6D9F"/>
    <w:rsid w:val="002D1866"/>
    <w:rsid w:val="002D217E"/>
    <w:rsid w:val="002D25FB"/>
    <w:rsid w:val="002D2978"/>
    <w:rsid w:val="002D2C4A"/>
    <w:rsid w:val="002D2CD1"/>
    <w:rsid w:val="002D337E"/>
    <w:rsid w:val="002E6892"/>
    <w:rsid w:val="002F1AC5"/>
    <w:rsid w:val="002F3B51"/>
    <w:rsid w:val="002F5D30"/>
    <w:rsid w:val="002F66D0"/>
    <w:rsid w:val="0030302E"/>
    <w:rsid w:val="00305E3E"/>
    <w:rsid w:val="00311743"/>
    <w:rsid w:val="00311E7D"/>
    <w:rsid w:val="00313E2E"/>
    <w:rsid w:val="0032085D"/>
    <w:rsid w:val="00320F81"/>
    <w:rsid w:val="00321A38"/>
    <w:rsid w:val="00321A57"/>
    <w:rsid w:val="00324CCB"/>
    <w:rsid w:val="00330505"/>
    <w:rsid w:val="003368DB"/>
    <w:rsid w:val="00340EDB"/>
    <w:rsid w:val="0034213B"/>
    <w:rsid w:val="00345FF7"/>
    <w:rsid w:val="00347DA3"/>
    <w:rsid w:val="00350C55"/>
    <w:rsid w:val="00351D27"/>
    <w:rsid w:val="00352689"/>
    <w:rsid w:val="003562CD"/>
    <w:rsid w:val="00357BD5"/>
    <w:rsid w:val="00362DE1"/>
    <w:rsid w:val="003642F0"/>
    <w:rsid w:val="00364499"/>
    <w:rsid w:val="00370240"/>
    <w:rsid w:val="003729A6"/>
    <w:rsid w:val="003743D7"/>
    <w:rsid w:val="003751DC"/>
    <w:rsid w:val="00380E02"/>
    <w:rsid w:val="00381428"/>
    <w:rsid w:val="0038242D"/>
    <w:rsid w:val="0039051D"/>
    <w:rsid w:val="00391042"/>
    <w:rsid w:val="0039472B"/>
    <w:rsid w:val="003A001D"/>
    <w:rsid w:val="003A5613"/>
    <w:rsid w:val="003B0815"/>
    <w:rsid w:val="003B4254"/>
    <w:rsid w:val="003B4DFC"/>
    <w:rsid w:val="003B57B3"/>
    <w:rsid w:val="003B5D0D"/>
    <w:rsid w:val="003C2A8D"/>
    <w:rsid w:val="003D25E0"/>
    <w:rsid w:val="003D6CEC"/>
    <w:rsid w:val="003E1613"/>
    <w:rsid w:val="003E5A7B"/>
    <w:rsid w:val="003F0796"/>
    <w:rsid w:val="003F52AF"/>
    <w:rsid w:val="003F631B"/>
    <w:rsid w:val="004017D9"/>
    <w:rsid w:val="00414D9E"/>
    <w:rsid w:val="00417194"/>
    <w:rsid w:val="00417769"/>
    <w:rsid w:val="00420237"/>
    <w:rsid w:val="004209A8"/>
    <w:rsid w:val="0042276B"/>
    <w:rsid w:val="00424322"/>
    <w:rsid w:val="0043024F"/>
    <w:rsid w:val="00430AE4"/>
    <w:rsid w:val="004363AF"/>
    <w:rsid w:val="00440E9F"/>
    <w:rsid w:val="00441405"/>
    <w:rsid w:val="0044378A"/>
    <w:rsid w:val="00447244"/>
    <w:rsid w:val="004548AA"/>
    <w:rsid w:val="00454B2F"/>
    <w:rsid w:val="004565F1"/>
    <w:rsid w:val="004572FE"/>
    <w:rsid w:val="00462378"/>
    <w:rsid w:val="00466533"/>
    <w:rsid w:val="00467628"/>
    <w:rsid w:val="0047126F"/>
    <w:rsid w:val="0047521A"/>
    <w:rsid w:val="004770C2"/>
    <w:rsid w:val="00482841"/>
    <w:rsid w:val="0048336D"/>
    <w:rsid w:val="00487D32"/>
    <w:rsid w:val="00487F30"/>
    <w:rsid w:val="00490EDC"/>
    <w:rsid w:val="00491E3C"/>
    <w:rsid w:val="004926D9"/>
    <w:rsid w:val="00493E81"/>
    <w:rsid w:val="00495CE7"/>
    <w:rsid w:val="004A21D2"/>
    <w:rsid w:val="004A74DD"/>
    <w:rsid w:val="004B104C"/>
    <w:rsid w:val="004B3585"/>
    <w:rsid w:val="004C0991"/>
    <w:rsid w:val="004C200B"/>
    <w:rsid w:val="004C7938"/>
    <w:rsid w:val="004C7C8B"/>
    <w:rsid w:val="004D2946"/>
    <w:rsid w:val="004D4D5D"/>
    <w:rsid w:val="004D7715"/>
    <w:rsid w:val="004E109F"/>
    <w:rsid w:val="004E5FD7"/>
    <w:rsid w:val="004F0C26"/>
    <w:rsid w:val="004F2285"/>
    <w:rsid w:val="004F40A5"/>
    <w:rsid w:val="004F46E4"/>
    <w:rsid w:val="005002EF"/>
    <w:rsid w:val="005009F2"/>
    <w:rsid w:val="0050503D"/>
    <w:rsid w:val="00506650"/>
    <w:rsid w:val="00510C82"/>
    <w:rsid w:val="00511648"/>
    <w:rsid w:val="00511765"/>
    <w:rsid w:val="005172F0"/>
    <w:rsid w:val="00517815"/>
    <w:rsid w:val="00517EB8"/>
    <w:rsid w:val="005214CA"/>
    <w:rsid w:val="00524C5F"/>
    <w:rsid w:val="00526AC7"/>
    <w:rsid w:val="00527810"/>
    <w:rsid w:val="005337FB"/>
    <w:rsid w:val="00536DF8"/>
    <w:rsid w:val="00536EA7"/>
    <w:rsid w:val="0053706C"/>
    <w:rsid w:val="00543644"/>
    <w:rsid w:val="005477C4"/>
    <w:rsid w:val="0055273C"/>
    <w:rsid w:val="0055341B"/>
    <w:rsid w:val="00555F2D"/>
    <w:rsid w:val="0056014A"/>
    <w:rsid w:val="00560EF6"/>
    <w:rsid w:val="0056659A"/>
    <w:rsid w:val="005736C3"/>
    <w:rsid w:val="00574477"/>
    <w:rsid w:val="00574FAE"/>
    <w:rsid w:val="00582AE0"/>
    <w:rsid w:val="00583BF3"/>
    <w:rsid w:val="00584765"/>
    <w:rsid w:val="00584D2C"/>
    <w:rsid w:val="0059586C"/>
    <w:rsid w:val="005A25F7"/>
    <w:rsid w:val="005A44A2"/>
    <w:rsid w:val="005B0AAB"/>
    <w:rsid w:val="005B5248"/>
    <w:rsid w:val="005B6DCC"/>
    <w:rsid w:val="005B7DE4"/>
    <w:rsid w:val="005C0F38"/>
    <w:rsid w:val="005C1C4C"/>
    <w:rsid w:val="005C55E4"/>
    <w:rsid w:val="005C6770"/>
    <w:rsid w:val="005D26DF"/>
    <w:rsid w:val="005D71D3"/>
    <w:rsid w:val="005E2A08"/>
    <w:rsid w:val="005E3180"/>
    <w:rsid w:val="005F0872"/>
    <w:rsid w:val="005F27B8"/>
    <w:rsid w:val="005F3AF2"/>
    <w:rsid w:val="005F6A8B"/>
    <w:rsid w:val="005F6E3A"/>
    <w:rsid w:val="00601448"/>
    <w:rsid w:val="00605CBE"/>
    <w:rsid w:val="00611731"/>
    <w:rsid w:val="0061286B"/>
    <w:rsid w:val="00617671"/>
    <w:rsid w:val="0062003B"/>
    <w:rsid w:val="00624D4B"/>
    <w:rsid w:val="00625515"/>
    <w:rsid w:val="00630C2C"/>
    <w:rsid w:val="00633385"/>
    <w:rsid w:val="006374F4"/>
    <w:rsid w:val="00647204"/>
    <w:rsid w:val="00647F34"/>
    <w:rsid w:val="00652E97"/>
    <w:rsid w:val="00653106"/>
    <w:rsid w:val="0065661D"/>
    <w:rsid w:val="00657A93"/>
    <w:rsid w:val="00664933"/>
    <w:rsid w:val="006649BD"/>
    <w:rsid w:val="00672095"/>
    <w:rsid w:val="0067225F"/>
    <w:rsid w:val="00673F1B"/>
    <w:rsid w:val="00677C19"/>
    <w:rsid w:val="006818B4"/>
    <w:rsid w:val="00684069"/>
    <w:rsid w:val="006849F5"/>
    <w:rsid w:val="006935ED"/>
    <w:rsid w:val="006951E8"/>
    <w:rsid w:val="00696C3A"/>
    <w:rsid w:val="006A01E5"/>
    <w:rsid w:val="006A3CAB"/>
    <w:rsid w:val="006A6A08"/>
    <w:rsid w:val="006A7D97"/>
    <w:rsid w:val="006B0E7E"/>
    <w:rsid w:val="006B170F"/>
    <w:rsid w:val="006B1797"/>
    <w:rsid w:val="006C425C"/>
    <w:rsid w:val="006C5820"/>
    <w:rsid w:val="006D2983"/>
    <w:rsid w:val="006E0DB7"/>
    <w:rsid w:val="006E19F8"/>
    <w:rsid w:val="006F01A3"/>
    <w:rsid w:val="006F165E"/>
    <w:rsid w:val="006F1FFD"/>
    <w:rsid w:val="006F34AA"/>
    <w:rsid w:val="006F39C2"/>
    <w:rsid w:val="006F56E9"/>
    <w:rsid w:val="006F6B9E"/>
    <w:rsid w:val="007005E5"/>
    <w:rsid w:val="007006D1"/>
    <w:rsid w:val="0070095C"/>
    <w:rsid w:val="00704940"/>
    <w:rsid w:val="0070586C"/>
    <w:rsid w:val="00706150"/>
    <w:rsid w:val="00712939"/>
    <w:rsid w:val="00715B9A"/>
    <w:rsid w:val="007227B5"/>
    <w:rsid w:val="007276AE"/>
    <w:rsid w:val="0073101D"/>
    <w:rsid w:val="00734257"/>
    <w:rsid w:val="00742784"/>
    <w:rsid w:val="00744EFC"/>
    <w:rsid w:val="00747CB2"/>
    <w:rsid w:val="00750349"/>
    <w:rsid w:val="007518CE"/>
    <w:rsid w:val="00751B38"/>
    <w:rsid w:val="00752079"/>
    <w:rsid w:val="00754F1C"/>
    <w:rsid w:val="00755873"/>
    <w:rsid w:val="00756425"/>
    <w:rsid w:val="00763DAD"/>
    <w:rsid w:val="00765301"/>
    <w:rsid w:val="007759E0"/>
    <w:rsid w:val="0077787C"/>
    <w:rsid w:val="00783723"/>
    <w:rsid w:val="007870F9"/>
    <w:rsid w:val="00791E83"/>
    <w:rsid w:val="007930C6"/>
    <w:rsid w:val="00794408"/>
    <w:rsid w:val="007948A8"/>
    <w:rsid w:val="007952C4"/>
    <w:rsid w:val="00797787"/>
    <w:rsid w:val="007A320F"/>
    <w:rsid w:val="007A7C7D"/>
    <w:rsid w:val="007B014B"/>
    <w:rsid w:val="007B0AD3"/>
    <w:rsid w:val="007B2420"/>
    <w:rsid w:val="007B51FD"/>
    <w:rsid w:val="007C040F"/>
    <w:rsid w:val="007C0E3E"/>
    <w:rsid w:val="007C22DA"/>
    <w:rsid w:val="007C2F65"/>
    <w:rsid w:val="007D05EC"/>
    <w:rsid w:val="007E0A6A"/>
    <w:rsid w:val="007E21B0"/>
    <w:rsid w:val="007F2185"/>
    <w:rsid w:val="007F6B69"/>
    <w:rsid w:val="007F7568"/>
    <w:rsid w:val="00804C5F"/>
    <w:rsid w:val="00805D4A"/>
    <w:rsid w:val="00811771"/>
    <w:rsid w:val="00816432"/>
    <w:rsid w:val="00817DE4"/>
    <w:rsid w:val="0082300F"/>
    <w:rsid w:val="00823A84"/>
    <w:rsid w:val="00825406"/>
    <w:rsid w:val="008277D7"/>
    <w:rsid w:val="00827E4D"/>
    <w:rsid w:val="0083762D"/>
    <w:rsid w:val="00844807"/>
    <w:rsid w:val="00844B39"/>
    <w:rsid w:val="00847E52"/>
    <w:rsid w:val="00856D80"/>
    <w:rsid w:val="00866604"/>
    <w:rsid w:val="00873A21"/>
    <w:rsid w:val="00873F82"/>
    <w:rsid w:val="00874940"/>
    <w:rsid w:val="00874ABB"/>
    <w:rsid w:val="00875E0E"/>
    <w:rsid w:val="00877ED5"/>
    <w:rsid w:val="00881212"/>
    <w:rsid w:val="00885E26"/>
    <w:rsid w:val="0088660A"/>
    <w:rsid w:val="00886C69"/>
    <w:rsid w:val="00893183"/>
    <w:rsid w:val="00893A19"/>
    <w:rsid w:val="008950AC"/>
    <w:rsid w:val="008959DD"/>
    <w:rsid w:val="00895F45"/>
    <w:rsid w:val="0089705C"/>
    <w:rsid w:val="00897629"/>
    <w:rsid w:val="008A4013"/>
    <w:rsid w:val="008A67EA"/>
    <w:rsid w:val="008B3BB3"/>
    <w:rsid w:val="008C3AB9"/>
    <w:rsid w:val="008C3B9F"/>
    <w:rsid w:val="008C6296"/>
    <w:rsid w:val="008D3CDB"/>
    <w:rsid w:val="008D41CE"/>
    <w:rsid w:val="008D4CF3"/>
    <w:rsid w:val="008E3B26"/>
    <w:rsid w:val="008E46D0"/>
    <w:rsid w:val="008E47C9"/>
    <w:rsid w:val="008E5170"/>
    <w:rsid w:val="008E5C08"/>
    <w:rsid w:val="008E6BFE"/>
    <w:rsid w:val="008E7525"/>
    <w:rsid w:val="008F4A35"/>
    <w:rsid w:val="008F7D3B"/>
    <w:rsid w:val="009013B7"/>
    <w:rsid w:val="00901C37"/>
    <w:rsid w:val="00902608"/>
    <w:rsid w:val="00914750"/>
    <w:rsid w:val="00915629"/>
    <w:rsid w:val="009210A8"/>
    <w:rsid w:val="00924A58"/>
    <w:rsid w:val="00924AAB"/>
    <w:rsid w:val="00925E43"/>
    <w:rsid w:val="009279F7"/>
    <w:rsid w:val="009356A5"/>
    <w:rsid w:val="0094540F"/>
    <w:rsid w:val="00946F6A"/>
    <w:rsid w:val="00946FB3"/>
    <w:rsid w:val="0095237A"/>
    <w:rsid w:val="00952A05"/>
    <w:rsid w:val="0095470E"/>
    <w:rsid w:val="009564B8"/>
    <w:rsid w:val="009608D1"/>
    <w:rsid w:val="00960D25"/>
    <w:rsid w:val="0096335D"/>
    <w:rsid w:val="00965DC8"/>
    <w:rsid w:val="00971214"/>
    <w:rsid w:val="00971468"/>
    <w:rsid w:val="00972513"/>
    <w:rsid w:val="00972A4C"/>
    <w:rsid w:val="00975332"/>
    <w:rsid w:val="00977434"/>
    <w:rsid w:val="00983FA5"/>
    <w:rsid w:val="00986501"/>
    <w:rsid w:val="009878B8"/>
    <w:rsid w:val="00990922"/>
    <w:rsid w:val="009918A1"/>
    <w:rsid w:val="00992BBD"/>
    <w:rsid w:val="009945BD"/>
    <w:rsid w:val="009A07F3"/>
    <w:rsid w:val="009A18FF"/>
    <w:rsid w:val="009A62CA"/>
    <w:rsid w:val="009B006D"/>
    <w:rsid w:val="009B1A92"/>
    <w:rsid w:val="009B1B19"/>
    <w:rsid w:val="009B4F2E"/>
    <w:rsid w:val="009B5011"/>
    <w:rsid w:val="009C182B"/>
    <w:rsid w:val="009C69D4"/>
    <w:rsid w:val="009C7DFD"/>
    <w:rsid w:val="009D1092"/>
    <w:rsid w:val="009D2034"/>
    <w:rsid w:val="009E033B"/>
    <w:rsid w:val="009E0F6D"/>
    <w:rsid w:val="009E4298"/>
    <w:rsid w:val="009E56A9"/>
    <w:rsid w:val="009F1660"/>
    <w:rsid w:val="009F4452"/>
    <w:rsid w:val="009F4F39"/>
    <w:rsid w:val="00A0206D"/>
    <w:rsid w:val="00A07F68"/>
    <w:rsid w:val="00A13E63"/>
    <w:rsid w:val="00A1537A"/>
    <w:rsid w:val="00A16311"/>
    <w:rsid w:val="00A2301E"/>
    <w:rsid w:val="00A23188"/>
    <w:rsid w:val="00A23983"/>
    <w:rsid w:val="00A2596E"/>
    <w:rsid w:val="00A27EDD"/>
    <w:rsid w:val="00A32558"/>
    <w:rsid w:val="00A32A15"/>
    <w:rsid w:val="00A32B42"/>
    <w:rsid w:val="00A4241B"/>
    <w:rsid w:val="00A44351"/>
    <w:rsid w:val="00A44452"/>
    <w:rsid w:val="00A46A33"/>
    <w:rsid w:val="00A54AA9"/>
    <w:rsid w:val="00A54C35"/>
    <w:rsid w:val="00A56F34"/>
    <w:rsid w:val="00A576B6"/>
    <w:rsid w:val="00A577EA"/>
    <w:rsid w:val="00A578A7"/>
    <w:rsid w:val="00A62D84"/>
    <w:rsid w:val="00A67965"/>
    <w:rsid w:val="00A7438C"/>
    <w:rsid w:val="00A754AB"/>
    <w:rsid w:val="00A776E0"/>
    <w:rsid w:val="00A80E50"/>
    <w:rsid w:val="00A82554"/>
    <w:rsid w:val="00A856EC"/>
    <w:rsid w:val="00A875BF"/>
    <w:rsid w:val="00A94A52"/>
    <w:rsid w:val="00A94C7D"/>
    <w:rsid w:val="00AA0D9D"/>
    <w:rsid w:val="00AA3493"/>
    <w:rsid w:val="00AA48E9"/>
    <w:rsid w:val="00AA677D"/>
    <w:rsid w:val="00AA79A0"/>
    <w:rsid w:val="00AB5F8F"/>
    <w:rsid w:val="00AB66FD"/>
    <w:rsid w:val="00AB7801"/>
    <w:rsid w:val="00AC1B28"/>
    <w:rsid w:val="00AC4BDB"/>
    <w:rsid w:val="00AC5171"/>
    <w:rsid w:val="00AC5DA6"/>
    <w:rsid w:val="00AC6AF0"/>
    <w:rsid w:val="00AD2B95"/>
    <w:rsid w:val="00AD3403"/>
    <w:rsid w:val="00AD350B"/>
    <w:rsid w:val="00AE1373"/>
    <w:rsid w:val="00AE5264"/>
    <w:rsid w:val="00AE5F0D"/>
    <w:rsid w:val="00AE644A"/>
    <w:rsid w:val="00AF3616"/>
    <w:rsid w:val="00AF62AE"/>
    <w:rsid w:val="00AF7ABD"/>
    <w:rsid w:val="00B001EA"/>
    <w:rsid w:val="00B014DA"/>
    <w:rsid w:val="00B21FC0"/>
    <w:rsid w:val="00B22346"/>
    <w:rsid w:val="00B25B7F"/>
    <w:rsid w:val="00B2622D"/>
    <w:rsid w:val="00B26688"/>
    <w:rsid w:val="00B27DA3"/>
    <w:rsid w:val="00B30095"/>
    <w:rsid w:val="00B35A11"/>
    <w:rsid w:val="00B3734C"/>
    <w:rsid w:val="00B458B3"/>
    <w:rsid w:val="00B460EA"/>
    <w:rsid w:val="00B46BE9"/>
    <w:rsid w:val="00B50A41"/>
    <w:rsid w:val="00B53B17"/>
    <w:rsid w:val="00B5475D"/>
    <w:rsid w:val="00B5538D"/>
    <w:rsid w:val="00B5616A"/>
    <w:rsid w:val="00B5631F"/>
    <w:rsid w:val="00B567C5"/>
    <w:rsid w:val="00B636F0"/>
    <w:rsid w:val="00B649AC"/>
    <w:rsid w:val="00B66688"/>
    <w:rsid w:val="00B67713"/>
    <w:rsid w:val="00B724FA"/>
    <w:rsid w:val="00B75186"/>
    <w:rsid w:val="00B827FC"/>
    <w:rsid w:val="00B83C44"/>
    <w:rsid w:val="00B8669C"/>
    <w:rsid w:val="00B8704C"/>
    <w:rsid w:val="00B9001A"/>
    <w:rsid w:val="00B95806"/>
    <w:rsid w:val="00B972B3"/>
    <w:rsid w:val="00B97FE4"/>
    <w:rsid w:val="00BA1B90"/>
    <w:rsid w:val="00BA3473"/>
    <w:rsid w:val="00BA66EE"/>
    <w:rsid w:val="00BA6886"/>
    <w:rsid w:val="00BA7C04"/>
    <w:rsid w:val="00BB3266"/>
    <w:rsid w:val="00BB42AB"/>
    <w:rsid w:val="00BB4CEE"/>
    <w:rsid w:val="00BB6AD9"/>
    <w:rsid w:val="00BB74F1"/>
    <w:rsid w:val="00BC2DE2"/>
    <w:rsid w:val="00BC582A"/>
    <w:rsid w:val="00BC5B82"/>
    <w:rsid w:val="00BC7BFF"/>
    <w:rsid w:val="00BD0F59"/>
    <w:rsid w:val="00BD3D26"/>
    <w:rsid w:val="00BE1FD3"/>
    <w:rsid w:val="00BE43F7"/>
    <w:rsid w:val="00BF3E35"/>
    <w:rsid w:val="00BF4CBD"/>
    <w:rsid w:val="00C04DA3"/>
    <w:rsid w:val="00C04E38"/>
    <w:rsid w:val="00C10A69"/>
    <w:rsid w:val="00C11CC8"/>
    <w:rsid w:val="00C1412A"/>
    <w:rsid w:val="00C150A2"/>
    <w:rsid w:val="00C168C1"/>
    <w:rsid w:val="00C23127"/>
    <w:rsid w:val="00C259F9"/>
    <w:rsid w:val="00C4459D"/>
    <w:rsid w:val="00C56AB7"/>
    <w:rsid w:val="00C63EA4"/>
    <w:rsid w:val="00C65E84"/>
    <w:rsid w:val="00C714D8"/>
    <w:rsid w:val="00C7601B"/>
    <w:rsid w:val="00C76ABC"/>
    <w:rsid w:val="00C803FB"/>
    <w:rsid w:val="00C82808"/>
    <w:rsid w:val="00C84CB8"/>
    <w:rsid w:val="00C85C8A"/>
    <w:rsid w:val="00C865B5"/>
    <w:rsid w:val="00C871D9"/>
    <w:rsid w:val="00C919F8"/>
    <w:rsid w:val="00C9233D"/>
    <w:rsid w:val="00C9433F"/>
    <w:rsid w:val="00CA2C5A"/>
    <w:rsid w:val="00CA2C96"/>
    <w:rsid w:val="00CA766F"/>
    <w:rsid w:val="00CB4B69"/>
    <w:rsid w:val="00CB52D6"/>
    <w:rsid w:val="00CB73F3"/>
    <w:rsid w:val="00CC08FF"/>
    <w:rsid w:val="00CC2C8E"/>
    <w:rsid w:val="00CD0C14"/>
    <w:rsid w:val="00CD205A"/>
    <w:rsid w:val="00CD2490"/>
    <w:rsid w:val="00CD59A2"/>
    <w:rsid w:val="00CD65B3"/>
    <w:rsid w:val="00CE0DBD"/>
    <w:rsid w:val="00CE1311"/>
    <w:rsid w:val="00CE3194"/>
    <w:rsid w:val="00CE42FB"/>
    <w:rsid w:val="00CE4833"/>
    <w:rsid w:val="00CE48D4"/>
    <w:rsid w:val="00CE4E6B"/>
    <w:rsid w:val="00CE5D27"/>
    <w:rsid w:val="00CE7763"/>
    <w:rsid w:val="00CF6CE2"/>
    <w:rsid w:val="00CF709E"/>
    <w:rsid w:val="00CF7506"/>
    <w:rsid w:val="00CF7629"/>
    <w:rsid w:val="00CF7B8C"/>
    <w:rsid w:val="00D03354"/>
    <w:rsid w:val="00D03D62"/>
    <w:rsid w:val="00D1145C"/>
    <w:rsid w:val="00D16A43"/>
    <w:rsid w:val="00D170BB"/>
    <w:rsid w:val="00D179B9"/>
    <w:rsid w:val="00D20193"/>
    <w:rsid w:val="00D27330"/>
    <w:rsid w:val="00D278CD"/>
    <w:rsid w:val="00D305E1"/>
    <w:rsid w:val="00D323B5"/>
    <w:rsid w:val="00D32857"/>
    <w:rsid w:val="00D34F91"/>
    <w:rsid w:val="00D45995"/>
    <w:rsid w:val="00D50671"/>
    <w:rsid w:val="00D60B31"/>
    <w:rsid w:val="00D64D92"/>
    <w:rsid w:val="00D64EB0"/>
    <w:rsid w:val="00D723FB"/>
    <w:rsid w:val="00D73605"/>
    <w:rsid w:val="00D746DD"/>
    <w:rsid w:val="00D74DF2"/>
    <w:rsid w:val="00D824D6"/>
    <w:rsid w:val="00D85E0F"/>
    <w:rsid w:val="00D90330"/>
    <w:rsid w:val="00D90754"/>
    <w:rsid w:val="00D9305D"/>
    <w:rsid w:val="00D934B5"/>
    <w:rsid w:val="00D93729"/>
    <w:rsid w:val="00D95158"/>
    <w:rsid w:val="00D973E3"/>
    <w:rsid w:val="00DA0F0A"/>
    <w:rsid w:val="00DA2F7B"/>
    <w:rsid w:val="00DA680C"/>
    <w:rsid w:val="00DA7198"/>
    <w:rsid w:val="00DB5B23"/>
    <w:rsid w:val="00DB5E05"/>
    <w:rsid w:val="00DB6E5E"/>
    <w:rsid w:val="00DB7AA4"/>
    <w:rsid w:val="00DC116B"/>
    <w:rsid w:val="00DC13EE"/>
    <w:rsid w:val="00DC41A9"/>
    <w:rsid w:val="00DC4AC9"/>
    <w:rsid w:val="00DC61A1"/>
    <w:rsid w:val="00DD0374"/>
    <w:rsid w:val="00DD4BDC"/>
    <w:rsid w:val="00DE0CD6"/>
    <w:rsid w:val="00DE5B69"/>
    <w:rsid w:val="00DE7364"/>
    <w:rsid w:val="00DF3200"/>
    <w:rsid w:val="00DF3B09"/>
    <w:rsid w:val="00DF4E40"/>
    <w:rsid w:val="00DF7455"/>
    <w:rsid w:val="00E02FFD"/>
    <w:rsid w:val="00E0378F"/>
    <w:rsid w:val="00E03DB7"/>
    <w:rsid w:val="00E060C0"/>
    <w:rsid w:val="00E11604"/>
    <w:rsid w:val="00E1470B"/>
    <w:rsid w:val="00E169FE"/>
    <w:rsid w:val="00E20930"/>
    <w:rsid w:val="00E25024"/>
    <w:rsid w:val="00E3133A"/>
    <w:rsid w:val="00E32C69"/>
    <w:rsid w:val="00E3448E"/>
    <w:rsid w:val="00E3577C"/>
    <w:rsid w:val="00E36602"/>
    <w:rsid w:val="00E40D4F"/>
    <w:rsid w:val="00E45203"/>
    <w:rsid w:val="00E4748D"/>
    <w:rsid w:val="00E47643"/>
    <w:rsid w:val="00E52686"/>
    <w:rsid w:val="00E60129"/>
    <w:rsid w:val="00E6310F"/>
    <w:rsid w:val="00E66D6C"/>
    <w:rsid w:val="00E701C9"/>
    <w:rsid w:val="00E70456"/>
    <w:rsid w:val="00E7349B"/>
    <w:rsid w:val="00E73578"/>
    <w:rsid w:val="00E74A43"/>
    <w:rsid w:val="00E75A41"/>
    <w:rsid w:val="00E77A78"/>
    <w:rsid w:val="00E80A59"/>
    <w:rsid w:val="00E823F2"/>
    <w:rsid w:val="00E8485D"/>
    <w:rsid w:val="00E90985"/>
    <w:rsid w:val="00E9363D"/>
    <w:rsid w:val="00E95533"/>
    <w:rsid w:val="00EA1A4D"/>
    <w:rsid w:val="00EB0848"/>
    <w:rsid w:val="00EB753B"/>
    <w:rsid w:val="00EB7974"/>
    <w:rsid w:val="00EC12E6"/>
    <w:rsid w:val="00EC13C9"/>
    <w:rsid w:val="00EC258B"/>
    <w:rsid w:val="00EC25AB"/>
    <w:rsid w:val="00EC4F97"/>
    <w:rsid w:val="00ED0D87"/>
    <w:rsid w:val="00ED4E11"/>
    <w:rsid w:val="00EE099B"/>
    <w:rsid w:val="00EE4098"/>
    <w:rsid w:val="00EE5413"/>
    <w:rsid w:val="00EE7778"/>
    <w:rsid w:val="00EF34B5"/>
    <w:rsid w:val="00EF38F2"/>
    <w:rsid w:val="00EF41E6"/>
    <w:rsid w:val="00EF7042"/>
    <w:rsid w:val="00F001F3"/>
    <w:rsid w:val="00F056FC"/>
    <w:rsid w:val="00F102E7"/>
    <w:rsid w:val="00F14621"/>
    <w:rsid w:val="00F154BF"/>
    <w:rsid w:val="00F1781F"/>
    <w:rsid w:val="00F21790"/>
    <w:rsid w:val="00F27246"/>
    <w:rsid w:val="00F27326"/>
    <w:rsid w:val="00F27AAA"/>
    <w:rsid w:val="00F32838"/>
    <w:rsid w:val="00F32E24"/>
    <w:rsid w:val="00F40495"/>
    <w:rsid w:val="00F440CE"/>
    <w:rsid w:val="00F44214"/>
    <w:rsid w:val="00F44D79"/>
    <w:rsid w:val="00F50284"/>
    <w:rsid w:val="00F5109A"/>
    <w:rsid w:val="00F52099"/>
    <w:rsid w:val="00F53E5D"/>
    <w:rsid w:val="00F544CC"/>
    <w:rsid w:val="00F56D62"/>
    <w:rsid w:val="00F62246"/>
    <w:rsid w:val="00F64963"/>
    <w:rsid w:val="00F66746"/>
    <w:rsid w:val="00F67F8B"/>
    <w:rsid w:val="00F730FD"/>
    <w:rsid w:val="00F75140"/>
    <w:rsid w:val="00F764A8"/>
    <w:rsid w:val="00F76671"/>
    <w:rsid w:val="00F76EDB"/>
    <w:rsid w:val="00F80567"/>
    <w:rsid w:val="00F81FD3"/>
    <w:rsid w:val="00F916CC"/>
    <w:rsid w:val="00F97D32"/>
    <w:rsid w:val="00FA57AF"/>
    <w:rsid w:val="00FA710A"/>
    <w:rsid w:val="00FB1CBA"/>
    <w:rsid w:val="00FB3950"/>
    <w:rsid w:val="00FB7EB7"/>
    <w:rsid w:val="00FC49FA"/>
    <w:rsid w:val="00FC7AD0"/>
    <w:rsid w:val="00FD2C72"/>
    <w:rsid w:val="00FD3976"/>
    <w:rsid w:val="00FD5D1E"/>
    <w:rsid w:val="00FE193C"/>
    <w:rsid w:val="00FE4C18"/>
    <w:rsid w:val="00FE6CC9"/>
    <w:rsid w:val="00FF11FA"/>
    <w:rsid w:val="00FF1F08"/>
    <w:rsid w:val="00FF6A9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48" w:after="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B6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576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76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76B6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A576B6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Piedepgina">
    <w:name w:val="footer"/>
    <w:basedOn w:val="Normal"/>
    <w:link w:val="PiedepginaCar"/>
    <w:rsid w:val="00A576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576B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576B6"/>
  </w:style>
  <w:style w:type="character" w:styleId="Hipervnculo">
    <w:name w:val="Hyperlink"/>
    <w:basedOn w:val="Fuentedeprrafopredeter"/>
    <w:rsid w:val="00A576B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A576B6"/>
    <w:pPr>
      <w:spacing w:after="80"/>
    </w:pPr>
  </w:style>
  <w:style w:type="paragraph" w:styleId="TDC2">
    <w:name w:val="toc 2"/>
    <w:basedOn w:val="Normal"/>
    <w:next w:val="Normal"/>
    <w:autoRedefine/>
    <w:uiPriority w:val="39"/>
    <w:rsid w:val="00A576B6"/>
    <w:pPr>
      <w:spacing w:after="80"/>
      <w:ind w:left="23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6B6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576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6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1F7B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F7B7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C20D7"/>
    <w:pPr>
      <w:spacing w:before="0" w:after="0"/>
    </w:pPr>
    <w:rPr>
      <w:lang w:val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74A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74A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B74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B745D"/>
    <w:rPr>
      <w:rFonts w:ascii="Consolas" w:hAnsi="Consolas"/>
      <w:sz w:val="21"/>
      <w:szCs w:val="21"/>
    </w:rPr>
  </w:style>
  <w:style w:type="character" w:customStyle="1" w:styleId="mixed-citation">
    <w:name w:val="mixed-citation"/>
    <w:basedOn w:val="Fuentedeprrafopredeter"/>
    <w:rsid w:val="002B745D"/>
  </w:style>
  <w:style w:type="character" w:customStyle="1" w:styleId="ref-journal">
    <w:name w:val="ref-journal"/>
    <w:basedOn w:val="Fuentedeprrafopredeter"/>
    <w:rsid w:val="002B745D"/>
  </w:style>
  <w:style w:type="character" w:styleId="nfasis">
    <w:name w:val="Emphasis"/>
    <w:basedOn w:val="Fuentedeprrafopredeter"/>
    <w:uiPriority w:val="20"/>
    <w:qFormat/>
    <w:rsid w:val="002B745D"/>
    <w:rPr>
      <w:i/>
      <w:iCs/>
    </w:rPr>
  </w:style>
  <w:style w:type="paragraph" w:customStyle="1" w:styleId="EndNoteBibliography">
    <w:name w:val="EndNote Bibliography"/>
    <w:basedOn w:val="Normal"/>
    <w:link w:val="EndNoteBibliographyCar"/>
    <w:rsid w:val="006F01A3"/>
    <w:rPr>
      <w:rFonts w:ascii="Arial" w:hAnsi="Arial"/>
      <w:noProof/>
      <w:szCs w:val="20"/>
    </w:rPr>
  </w:style>
  <w:style w:type="character" w:customStyle="1" w:styleId="EndNoteBibliographyCar">
    <w:name w:val="EndNote Bibliography Car"/>
    <w:link w:val="EndNoteBibliography"/>
    <w:rsid w:val="006F01A3"/>
    <w:rPr>
      <w:rFonts w:ascii="Arial" w:eastAsia="Times New Roman" w:hAnsi="Arial" w:cs="Times New Roman"/>
      <w:noProof/>
      <w:sz w:val="24"/>
      <w:szCs w:val="20"/>
    </w:rPr>
  </w:style>
  <w:style w:type="paragraph" w:customStyle="1" w:styleId="Cuadrculamediana21">
    <w:name w:val="Cuadrícula mediana 21"/>
    <w:uiPriority w:val="1"/>
    <w:qFormat/>
    <w:rsid w:val="000F16CA"/>
    <w:pPr>
      <w:spacing w:before="0" w:after="0"/>
    </w:pPr>
    <w:rPr>
      <w:rFonts w:ascii="Calibri" w:eastAsia="Calibri" w:hAnsi="Calibri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0F16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0F16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F16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F16C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lement-citation">
    <w:name w:val="element-citation"/>
    <w:rsid w:val="000F16CA"/>
  </w:style>
  <w:style w:type="character" w:styleId="Nmerodelnea">
    <w:name w:val="line number"/>
    <w:basedOn w:val="Fuentedeprrafopredeter"/>
    <w:uiPriority w:val="99"/>
    <w:semiHidden/>
    <w:unhideWhenUsed/>
    <w:rsid w:val="00DB5B23"/>
  </w:style>
  <w:style w:type="paragraph" w:styleId="Prrafodelista">
    <w:name w:val="List Paragraph"/>
    <w:basedOn w:val="Normal"/>
    <w:uiPriority w:val="34"/>
    <w:qFormat/>
    <w:rsid w:val="00DF3B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6886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DA68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68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680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8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80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MDPI13authornames">
    <w:name w:val="MDPI_1.3_authornames"/>
    <w:basedOn w:val="Normal"/>
    <w:next w:val="Normal"/>
    <w:qFormat/>
    <w:rsid w:val="00555F2D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val="en-US" w:eastAsia="de-DE" w:bidi="en-US"/>
    </w:rPr>
  </w:style>
  <w:style w:type="paragraph" w:customStyle="1" w:styleId="MDPI62Acknowledgments">
    <w:name w:val="MDPI_6.2_Acknowledgments"/>
    <w:qFormat/>
    <w:rsid w:val="00555F2D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character" w:customStyle="1" w:styleId="ref-title">
    <w:name w:val="ref-title"/>
    <w:basedOn w:val="Fuentedeprrafopredeter"/>
    <w:rsid w:val="00093AF2"/>
  </w:style>
  <w:style w:type="character" w:customStyle="1" w:styleId="ref-vol">
    <w:name w:val="ref-vol"/>
    <w:basedOn w:val="Fuentedeprrafopredeter"/>
    <w:rsid w:val="001D7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9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14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1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02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0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1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8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A42AE4-A053-4F6D-A5BF-81B3480C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Roser Granero</dc:creator>
  <cp:lastModifiedBy>Roser</cp:lastModifiedBy>
  <cp:revision>10</cp:revision>
  <dcterms:created xsi:type="dcterms:W3CDTF">2020-04-01T10:22:00Z</dcterms:created>
  <dcterms:modified xsi:type="dcterms:W3CDTF">2020-04-21T09:27:00Z</dcterms:modified>
</cp:coreProperties>
</file>