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19" w:rsidRDefault="009B7A19" w:rsidP="009B7A19">
      <w:pPr>
        <w:widowControl w:val="0"/>
        <w:autoSpaceDE w:val="0"/>
        <w:autoSpaceDN w:val="0"/>
        <w:outlineLvl w:val="0"/>
      </w:pPr>
      <w:r>
        <w:t>Appendix A</w:t>
      </w:r>
    </w:p>
    <w:p w:rsidR="00FB3A45" w:rsidRDefault="009B7A19" w:rsidP="009B7A19">
      <w:pPr>
        <w:widowControl w:val="0"/>
        <w:autoSpaceDE w:val="0"/>
        <w:autoSpaceDN w:val="0"/>
        <w:outlineLvl w:val="0"/>
      </w:pPr>
      <w:r w:rsidRPr="00AA7D4A">
        <w:rPr>
          <w:u w:val="single"/>
        </w:rPr>
        <w:t xml:space="preserve">Analysis Using </w:t>
      </w:r>
      <w:proofErr w:type="spellStart"/>
      <w:r w:rsidRPr="00AA7D4A">
        <w:rPr>
          <w:u w:val="single"/>
        </w:rPr>
        <w:t>Stathis</w:t>
      </w:r>
      <w:proofErr w:type="spellEnd"/>
      <w:r w:rsidRPr="00AA7D4A">
        <w:rPr>
          <w:u w:val="single"/>
        </w:rPr>
        <w:t xml:space="preserve"> </w:t>
      </w:r>
    </w:p>
    <w:p w:rsidR="00FB3A45" w:rsidRDefault="00FB3A45" w:rsidP="009B7A19">
      <w:pPr>
        <w:widowControl w:val="0"/>
        <w:autoSpaceDE w:val="0"/>
        <w:autoSpaceDN w:val="0"/>
        <w:outlineLvl w:val="0"/>
      </w:pPr>
    </w:p>
    <w:p w:rsidR="009B7A19" w:rsidRPr="009B7A19" w:rsidRDefault="009B7A19" w:rsidP="009B7A19">
      <w:pPr>
        <w:widowControl w:val="0"/>
        <w:autoSpaceDE w:val="0"/>
        <w:autoSpaceDN w:val="0"/>
        <w:outlineLvl w:val="0"/>
        <w:rPr>
          <w:u w:val="single"/>
        </w:rPr>
      </w:pPr>
      <w:r w:rsidRPr="009B7A19">
        <w:t>The</w:t>
      </w:r>
      <w:r w:rsidRPr="009D23DA">
        <w:t xml:space="preserve"> tables below replicate our primary analysis using counts of total legislation from </w:t>
      </w:r>
      <w:proofErr w:type="spellStart"/>
      <w:r>
        <w:t>Stathis</w:t>
      </w:r>
      <w:proofErr w:type="spellEnd"/>
      <w:r>
        <w:t xml:space="preserve"> (2014).</w:t>
      </w:r>
    </w:p>
    <w:p w:rsidR="009B7A19" w:rsidRPr="009D23DA" w:rsidRDefault="009B7A19" w:rsidP="009B7A19">
      <w:pPr>
        <w:widowControl w:val="0"/>
        <w:autoSpaceDE w:val="0"/>
        <w:autoSpaceDN w:val="0"/>
      </w:pPr>
    </w:p>
    <w:p w:rsidR="009B7A19" w:rsidRPr="00C25538" w:rsidRDefault="009B7A19" w:rsidP="009B7A19">
      <w:pPr>
        <w:widowControl w:val="0"/>
        <w:autoSpaceDE w:val="0"/>
        <w:autoSpaceDN w:val="0"/>
        <w:spacing w:after="240" w:line="360" w:lineRule="atLeast"/>
        <w:outlineLvl w:val="0"/>
      </w:pPr>
      <w:r w:rsidRPr="00C25538">
        <w:t>Table A1: Significant Legislation in Divided/Unified Government</w:t>
      </w:r>
    </w:p>
    <w:tbl>
      <w:tblPr>
        <w:tblStyle w:val="PlainTable4"/>
        <w:tblW w:w="0" w:type="auto"/>
        <w:tblLook w:val="04A0" w:firstRow="1" w:lastRow="0" w:firstColumn="1" w:lastColumn="0" w:noHBand="0" w:noVBand="1"/>
      </w:tblPr>
      <w:tblGrid>
        <w:gridCol w:w="1578"/>
        <w:gridCol w:w="926"/>
        <w:gridCol w:w="1122"/>
        <w:gridCol w:w="796"/>
        <w:gridCol w:w="881"/>
        <w:gridCol w:w="1263"/>
        <w:gridCol w:w="1001"/>
        <w:gridCol w:w="796"/>
        <w:gridCol w:w="1001"/>
      </w:tblGrid>
      <w:tr w:rsidR="009B7A19"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p>
        </w:tc>
        <w:tc>
          <w:tcPr>
            <w:tcW w:w="3723" w:type="dxa"/>
            <w:gridSpan w:val="4"/>
          </w:tcPr>
          <w:p w:rsidR="009B7A19" w:rsidRPr="009D23DA" w:rsidRDefault="009B7A19" w:rsidP="0097675F">
            <w:pPr>
              <w:widowControl w:val="0"/>
              <w:autoSpaceDE w:val="0"/>
              <w:autoSpaceDN w:val="0"/>
              <w:spacing w:after="240" w:line="360" w:lineRule="atLeast"/>
              <w:jc w:val="center"/>
              <w:outlineLvl w:val="0"/>
              <w:cnfStyle w:val="100000000000" w:firstRow="1" w:lastRow="0" w:firstColumn="0" w:lastColumn="0" w:oddVBand="0" w:evenVBand="0" w:oddHBand="0" w:evenHBand="0" w:firstRowFirstColumn="0" w:firstRowLastColumn="0" w:lastRowFirstColumn="0" w:lastRowLastColumn="0"/>
              <w:rPr>
                <w:sz w:val="32"/>
                <w:szCs w:val="32"/>
              </w:rPr>
            </w:pPr>
            <w:r w:rsidRPr="009D23DA">
              <w:t>All Congresses</w:t>
            </w:r>
          </w:p>
        </w:tc>
        <w:tc>
          <w:tcPr>
            <w:tcW w:w="4059" w:type="dxa"/>
            <w:gridSpan w:val="4"/>
          </w:tcPr>
          <w:p w:rsidR="009B7A19" w:rsidRPr="009D23DA" w:rsidRDefault="009B7A19" w:rsidP="0097675F">
            <w:pPr>
              <w:widowControl w:val="0"/>
              <w:autoSpaceDE w:val="0"/>
              <w:autoSpaceDN w:val="0"/>
              <w:spacing w:after="240" w:line="360" w:lineRule="atLeast"/>
              <w:jc w:val="center"/>
              <w:outlineLvl w:val="0"/>
              <w:cnfStyle w:val="100000000000" w:firstRow="1" w:lastRow="0" w:firstColumn="0" w:lastColumn="0" w:oddVBand="0" w:evenVBand="0" w:oddHBand="0" w:evenHBand="0" w:firstRowFirstColumn="0" w:firstRowLastColumn="0" w:lastRowFirstColumn="0" w:lastRowLastColumn="0"/>
              <w:rPr>
                <w:sz w:val="32"/>
                <w:szCs w:val="32"/>
              </w:rPr>
            </w:pPr>
            <w:r w:rsidRPr="009D23DA">
              <w:t>1st-79th Congresses</w:t>
            </w:r>
          </w:p>
        </w:tc>
      </w:tr>
      <w:tr w:rsidR="009B7A19" w:rsidRPr="00B13F12"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rsidR="009B7A19" w:rsidRPr="00B13F12" w:rsidRDefault="009B7A19" w:rsidP="0097675F">
            <w:pPr>
              <w:widowControl w:val="0"/>
              <w:autoSpaceDE w:val="0"/>
              <w:autoSpaceDN w:val="0"/>
              <w:spacing w:after="240" w:line="360" w:lineRule="atLeast"/>
              <w:outlineLvl w:val="0"/>
              <w:rPr>
                <w:sz w:val="32"/>
                <w:szCs w:val="32"/>
              </w:rPr>
            </w:pPr>
          </w:p>
        </w:tc>
        <w:tc>
          <w:tcPr>
            <w:tcW w:w="926" w:type="dxa"/>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(1)</w:t>
            </w:r>
          </w:p>
        </w:tc>
        <w:tc>
          <w:tcPr>
            <w:tcW w:w="1121" w:type="dxa"/>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(2)</w:t>
            </w:r>
          </w:p>
        </w:tc>
        <w:tc>
          <w:tcPr>
            <w:tcW w:w="796" w:type="dxa"/>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(3)</w:t>
            </w:r>
          </w:p>
        </w:tc>
        <w:tc>
          <w:tcPr>
            <w:tcW w:w="880" w:type="dxa"/>
            <w:tcBorders>
              <w:right w:val="single" w:sz="4" w:space="0" w:color="auto"/>
            </w:tcBorders>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(4)</w:t>
            </w:r>
          </w:p>
        </w:tc>
        <w:tc>
          <w:tcPr>
            <w:tcW w:w="1263" w:type="dxa"/>
            <w:tcBorders>
              <w:left w:val="single" w:sz="4" w:space="0" w:color="auto"/>
            </w:tcBorders>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(5)</w:t>
            </w:r>
          </w:p>
        </w:tc>
        <w:tc>
          <w:tcPr>
            <w:tcW w:w="1000" w:type="dxa"/>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(6)</w:t>
            </w:r>
          </w:p>
        </w:tc>
        <w:tc>
          <w:tcPr>
            <w:tcW w:w="796" w:type="dxa"/>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(7)</w:t>
            </w:r>
          </w:p>
        </w:tc>
        <w:tc>
          <w:tcPr>
            <w:tcW w:w="1000" w:type="dxa"/>
          </w:tcPr>
          <w:p w:rsidR="009B7A19" w:rsidRPr="00B13F12"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sz w:val="32"/>
                <w:szCs w:val="32"/>
              </w:rPr>
            </w:pPr>
            <w:r w:rsidRPr="00B13F12">
              <w:rPr>
                <w:b/>
              </w:rPr>
              <w:t>(8)</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r w:rsidRPr="009D23DA">
              <w:t xml:space="preserve">Unified </w:t>
            </w:r>
            <w:proofErr w:type="spellStart"/>
            <w:r>
              <w:t>Gov</w:t>
            </w:r>
            <w:proofErr w:type="spellEnd"/>
          </w:p>
        </w:tc>
        <w:tc>
          <w:tcPr>
            <w:tcW w:w="92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-1.22</w:t>
            </w:r>
          </w:p>
        </w:tc>
        <w:tc>
          <w:tcPr>
            <w:tcW w:w="1121"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1.47</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1.82</w:t>
            </w:r>
          </w:p>
        </w:tc>
        <w:tc>
          <w:tcPr>
            <w:tcW w:w="88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2.24**</w:t>
            </w:r>
          </w:p>
        </w:tc>
        <w:tc>
          <w:tcPr>
            <w:tcW w:w="1263"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3.21***</w:t>
            </w: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3.13***</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2.29</w:t>
            </w: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3.58***</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p>
        </w:tc>
        <w:tc>
          <w:tcPr>
            <w:tcW w:w="92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(1.57)</w:t>
            </w:r>
          </w:p>
        </w:tc>
        <w:tc>
          <w:tcPr>
            <w:tcW w:w="1121"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(0.96)</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(1.25)</w:t>
            </w:r>
          </w:p>
        </w:tc>
        <w:tc>
          <w:tcPr>
            <w:tcW w:w="88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(0.91)</w:t>
            </w:r>
          </w:p>
        </w:tc>
        <w:tc>
          <w:tcPr>
            <w:tcW w:w="1263"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(0.99)</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(0.93)</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(1.48)</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(0.96)</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r w:rsidRPr="009D23DA">
              <w:t>37th-55th Congress</w:t>
            </w:r>
          </w:p>
        </w:tc>
        <w:tc>
          <w:tcPr>
            <w:tcW w:w="92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1121"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2.97**</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6.50</w:t>
            </w:r>
          </w:p>
        </w:tc>
        <w:tc>
          <w:tcPr>
            <w:tcW w:w="88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1.31</w:t>
            </w:r>
          </w:p>
        </w:tc>
        <w:tc>
          <w:tcPr>
            <w:tcW w:w="1263"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3.38***</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6.50</w:t>
            </w: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-4.17**</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p>
        </w:tc>
        <w:tc>
          <w:tcPr>
            <w:tcW w:w="92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1121"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(1.15)</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(4.16)</w:t>
            </w:r>
          </w:p>
        </w:tc>
        <w:tc>
          <w:tcPr>
            <w:tcW w:w="88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(3.88)</w:t>
            </w:r>
          </w:p>
        </w:tc>
        <w:tc>
          <w:tcPr>
            <w:tcW w:w="1263"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(1.08)</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(4.22)</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(1.68)</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r w:rsidRPr="009D23DA">
              <w:t>56th-79th Congress</w:t>
            </w:r>
          </w:p>
        </w:tc>
        <w:tc>
          <w:tcPr>
            <w:tcW w:w="92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1121"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4.89***</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2.50</w:t>
            </w:r>
          </w:p>
        </w:tc>
        <w:tc>
          <w:tcPr>
            <w:tcW w:w="88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2.69</w:t>
            </w:r>
          </w:p>
        </w:tc>
        <w:tc>
          <w:tcPr>
            <w:tcW w:w="1263"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4.71***</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2.50</w:t>
            </w: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-3.46</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p>
        </w:tc>
        <w:tc>
          <w:tcPr>
            <w:tcW w:w="92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1121"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(1.29)</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(4.16)</w:t>
            </w:r>
          </w:p>
        </w:tc>
        <w:tc>
          <w:tcPr>
            <w:tcW w:w="88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(3.45)</w:t>
            </w:r>
          </w:p>
        </w:tc>
        <w:tc>
          <w:tcPr>
            <w:tcW w:w="1263"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(1.30)</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(4.22)</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(2.23)</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r w:rsidRPr="009D23DA">
              <w:t>80th-111th Congress</w:t>
            </w:r>
          </w:p>
        </w:tc>
        <w:tc>
          <w:tcPr>
            <w:tcW w:w="92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1121"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14.74***</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3.77</w:t>
            </w:r>
          </w:p>
        </w:tc>
        <w:tc>
          <w:tcPr>
            <w:tcW w:w="88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6.65**</w:t>
            </w:r>
          </w:p>
        </w:tc>
        <w:tc>
          <w:tcPr>
            <w:tcW w:w="1263"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rPr>
                <w:sz w:val="32"/>
                <w:szCs w:val="32"/>
              </w:rPr>
            </w:pPr>
          </w:p>
        </w:tc>
        <w:tc>
          <w:tcPr>
            <w:tcW w:w="926"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1121"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(1.24)</w:t>
            </w:r>
          </w:p>
        </w:tc>
        <w:tc>
          <w:tcPr>
            <w:tcW w:w="796"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(4.90)</w:t>
            </w:r>
          </w:p>
        </w:tc>
        <w:tc>
          <w:tcPr>
            <w:tcW w:w="880"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(3.14)</w:t>
            </w:r>
          </w:p>
        </w:tc>
        <w:tc>
          <w:tcPr>
            <w:tcW w:w="1263"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1000"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796"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c>
          <w:tcPr>
            <w:tcW w:w="1000" w:type="dxa"/>
            <w:tcBorders>
              <w:bottom w:val="single" w:sz="4" w:space="0" w:color="auto"/>
            </w:tcBorders>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1578" w:type="dxa"/>
            <w:tcBorders>
              <w:top w:val="single" w:sz="4" w:space="0" w:color="auto"/>
            </w:tcBorders>
          </w:tcPr>
          <w:p w:rsidR="009B7A19" w:rsidRPr="009D23DA" w:rsidRDefault="009B7A19" w:rsidP="0097675F">
            <w:pPr>
              <w:widowControl w:val="0"/>
              <w:autoSpaceDE w:val="0"/>
              <w:autoSpaceDN w:val="0"/>
              <w:spacing w:after="240" w:line="360" w:lineRule="atLeast"/>
              <w:outlineLvl w:val="0"/>
              <w:rPr>
                <w:sz w:val="32"/>
                <w:szCs w:val="32"/>
              </w:rPr>
            </w:pPr>
            <w:r>
              <w:t>Pres.</w:t>
            </w:r>
            <w:r w:rsidRPr="009D23DA">
              <w:t xml:space="preserve"> FEs </w:t>
            </w:r>
          </w:p>
        </w:tc>
        <w:tc>
          <w:tcPr>
            <w:tcW w:w="926"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No</w:t>
            </w:r>
          </w:p>
        </w:tc>
        <w:tc>
          <w:tcPr>
            <w:tcW w:w="1121"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No</w:t>
            </w:r>
          </w:p>
        </w:tc>
        <w:tc>
          <w:tcPr>
            <w:tcW w:w="796"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Yes</w:t>
            </w:r>
          </w:p>
        </w:tc>
        <w:tc>
          <w:tcPr>
            <w:tcW w:w="880"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No</w:t>
            </w:r>
          </w:p>
        </w:tc>
        <w:tc>
          <w:tcPr>
            <w:tcW w:w="1263"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No</w:t>
            </w:r>
          </w:p>
        </w:tc>
        <w:tc>
          <w:tcPr>
            <w:tcW w:w="1000"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No</w:t>
            </w:r>
          </w:p>
        </w:tc>
        <w:tc>
          <w:tcPr>
            <w:tcW w:w="796"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Yes</w:t>
            </w:r>
          </w:p>
        </w:tc>
        <w:tc>
          <w:tcPr>
            <w:tcW w:w="1000" w:type="dxa"/>
            <w:tcBorders>
              <w:top w:val="single" w:sz="4" w:space="0" w:color="auto"/>
            </w:tcBorders>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No</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r w:rsidRPr="009D23DA">
              <w:t xml:space="preserve">Decade FEs </w:t>
            </w:r>
          </w:p>
        </w:tc>
        <w:tc>
          <w:tcPr>
            <w:tcW w:w="92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No</w:t>
            </w:r>
          </w:p>
        </w:tc>
        <w:tc>
          <w:tcPr>
            <w:tcW w:w="1121"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No</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No</w:t>
            </w:r>
          </w:p>
        </w:tc>
        <w:tc>
          <w:tcPr>
            <w:tcW w:w="88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Yes</w:t>
            </w:r>
          </w:p>
        </w:tc>
        <w:tc>
          <w:tcPr>
            <w:tcW w:w="1263"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No</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No</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No</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Yes</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r w:rsidRPr="009D23DA">
              <w:t>Observations</w:t>
            </w:r>
          </w:p>
        </w:tc>
        <w:tc>
          <w:tcPr>
            <w:tcW w:w="92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111</w:t>
            </w:r>
          </w:p>
        </w:tc>
        <w:tc>
          <w:tcPr>
            <w:tcW w:w="1121"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111</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111</w:t>
            </w:r>
          </w:p>
        </w:tc>
        <w:tc>
          <w:tcPr>
            <w:tcW w:w="88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111</w:t>
            </w:r>
          </w:p>
        </w:tc>
        <w:tc>
          <w:tcPr>
            <w:tcW w:w="1263"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79</w:t>
            </w: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79</w:t>
            </w:r>
          </w:p>
        </w:tc>
        <w:tc>
          <w:tcPr>
            <w:tcW w:w="796"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79</w:t>
            </w:r>
          </w:p>
        </w:tc>
        <w:tc>
          <w:tcPr>
            <w:tcW w:w="1000" w:type="dxa"/>
          </w:tcPr>
          <w:p w:rsidR="009B7A19" w:rsidRPr="009D23DA" w:rsidRDefault="009B7A19"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rPr>
                <w:sz w:val="32"/>
                <w:szCs w:val="32"/>
              </w:rPr>
            </w:pPr>
            <w:r w:rsidRPr="009D23DA">
              <w:t>79</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rsidR="009B7A19" w:rsidRPr="009D23DA" w:rsidRDefault="009B7A19" w:rsidP="0097675F">
            <w:pPr>
              <w:widowControl w:val="0"/>
              <w:autoSpaceDE w:val="0"/>
              <w:autoSpaceDN w:val="0"/>
              <w:spacing w:after="240" w:line="360" w:lineRule="atLeast"/>
              <w:outlineLvl w:val="0"/>
              <w:rPr>
                <w:sz w:val="32"/>
                <w:szCs w:val="32"/>
              </w:rPr>
            </w:pPr>
            <w:r w:rsidRPr="009D23DA">
              <w:t>R-squared</w:t>
            </w:r>
          </w:p>
        </w:tc>
        <w:tc>
          <w:tcPr>
            <w:tcW w:w="92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0.006</w:t>
            </w:r>
          </w:p>
        </w:tc>
        <w:tc>
          <w:tcPr>
            <w:tcW w:w="1121"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0.600</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0.806</w:t>
            </w:r>
          </w:p>
        </w:tc>
        <w:tc>
          <w:tcPr>
            <w:tcW w:w="88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0.808</w:t>
            </w:r>
          </w:p>
        </w:tc>
        <w:tc>
          <w:tcPr>
            <w:tcW w:w="1263"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0.088</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0.268</w:t>
            </w:r>
          </w:p>
        </w:tc>
        <w:tc>
          <w:tcPr>
            <w:tcW w:w="796"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0.579</w:t>
            </w:r>
          </w:p>
        </w:tc>
        <w:tc>
          <w:tcPr>
            <w:tcW w:w="1000" w:type="dxa"/>
          </w:tcPr>
          <w:p w:rsidR="009B7A19" w:rsidRPr="009D23DA" w:rsidRDefault="009B7A19"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sz w:val="32"/>
                <w:szCs w:val="32"/>
              </w:rPr>
            </w:pPr>
            <w:r w:rsidRPr="009D23DA">
              <w:t>0.631</w:t>
            </w:r>
          </w:p>
        </w:tc>
      </w:tr>
    </w:tbl>
    <w:p w:rsidR="009B7A19" w:rsidRPr="009D23DA" w:rsidRDefault="009B7A19" w:rsidP="009B7A19">
      <w:pPr>
        <w:widowControl w:val="0"/>
        <w:autoSpaceDE w:val="0"/>
        <w:autoSpaceDN w:val="0"/>
        <w:spacing w:before="100" w:beforeAutospacing="1" w:after="100" w:afterAutospacing="1"/>
        <w:contextualSpacing/>
        <w:outlineLvl w:val="0"/>
      </w:pPr>
      <w:r>
        <w:t>Note: Robust s</w:t>
      </w:r>
      <w:r w:rsidRPr="009D23DA">
        <w:t>tandard errors are in parentheses</w:t>
      </w:r>
      <w:r>
        <w:t>.</w:t>
      </w:r>
    </w:p>
    <w:p w:rsidR="009B7A19" w:rsidRPr="009D23DA" w:rsidRDefault="009B7A19" w:rsidP="009B7A19">
      <w:pPr>
        <w:widowControl w:val="0"/>
        <w:autoSpaceDE w:val="0"/>
        <w:autoSpaceDN w:val="0"/>
        <w:adjustRightInd w:val="0"/>
        <w:spacing w:before="100" w:beforeAutospacing="1" w:after="100" w:afterAutospacing="1"/>
        <w:contextualSpacing/>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 xml:space="preserve">p&lt;0.01 </w:t>
      </w:r>
    </w:p>
    <w:p w:rsidR="009B7A19" w:rsidRPr="00C25538" w:rsidRDefault="009B7A19" w:rsidP="009B7A19">
      <w:pPr>
        <w:widowControl w:val="0"/>
        <w:autoSpaceDE w:val="0"/>
        <w:autoSpaceDN w:val="0"/>
        <w:spacing w:after="240" w:line="360" w:lineRule="atLeast"/>
        <w:outlineLvl w:val="0"/>
      </w:pPr>
      <w:r w:rsidRPr="00C25538">
        <w:lastRenderedPageBreak/>
        <w:t>Table A2: ∆ Significant Legislation</w:t>
      </w:r>
    </w:p>
    <w:tbl>
      <w:tblPr>
        <w:tblStyle w:val="PlainTable4"/>
        <w:tblW w:w="0" w:type="auto"/>
        <w:tblLook w:val="04A0" w:firstRow="1" w:lastRow="0" w:firstColumn="1" w:lastColumn="0" w:noHBand="0" w:noVBand="1"/>
      </w:tblPr>
      <w:tblGrid>
        <w:gridCol w:w="1436"/>
        <w:gridCol w:w="968"/>
        <w:gridCol w:w="968"/>
        <w:gridCol w:w="968"/>
        <w:gridCol w:w="968"/>
        <w:gridCol w:w="968"/>
        <w:gridCol w:w="968"/>
        <w:gridCol w:w="764"/>
        <w:gridCol w:w="784"/>
        <w:gridCol w:w="784"/>
      </w:tblGrid>
      <w:tr w:rsidR="009B7A19"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7A19" w:rsidRPr="009D23DA" w:rsidRDefault="009B7A19" w:rsidP="0097675F">
            <w:pPr>
              <w:widowControl w:val="0"/>
              <w:autoSpaceDE w:val="0"/>
              <w:autoSpaceDN w:val="0"/>
              <w:spacing w:after="240" w:line="520" w:lineRule="atLeast"/>
              <w:outlineLvl w:val="0"/>
              <w:rPr>
                <w:sz w:val="23"/>
                <w:szCs w:val="23"/>
              </w:rPr>
            </w:pPr>
          </w:p>
        </w:tc>
        <w:tc>
          <w:tcPr>
            <w:tcW w:w="0" w:type="auto"/>
            <w:gridSpan w:val="3"/>
          </w:tcPr>
          <w:p w:rsidR="009B7A19" w:rsidRPr="009D23DA" w:rsidRDefault="009B7A19" w:rsidP="0097675F">
            <w:pPr>
              <w:widowControl w:val="0"/>
              <w:autoSpaceDE w:val="0"/>
              <w:autoSpaceDN w:val="0"/>
              <w:spacing w:after="240" w:line="520" w:lineRule="atLeast"/>
              <w:jc w:val="center"/>
              <w:outlineLvl w:val="0"/>
              <w:cnfStyle w:val="100000000000" w:firstRow="1" w:lastRow="0" w:firstColumn="0" w:lastColumn="0" w:oddVBand="0" w:evenVBand="0" w:oddHBand="0" w:evenHBand="0" w:firstRowFirstColumn="0" w:firstRowLastColumn="0" w:lastRowFirstColumn="0" w:lastRowLastColumn="0"/>
              <w:rPr>
                <w:sz w:val="23"/>
                <w:szCs w:val="23"/>
              </w:rPr>
            </w:pPr>
            <w:r w:rsidRPr="009D23DA">
              <w:rPr>
                <w:sz w:val="23"/>
                <w:szCs w:val="23"/>
              </w:rPr>
              <w:t>All Congresses</w:t>
            </w:r>
          </w:p>
        </w:tc>
        <w:tc>
          <w:tcPr>
            <w:tcW w:w="0" w:type="auto"/>
            <w:gridSpan w:val="3"/>
          </w:tcPr>
          <w:p w:rsidR="009B7A19" w:rsidRPr="009D23DA" w:rsidRDefault="009B7A19" w:rsidP="0097675F">
            <w:pPr>
              <w:widowControl w:val="0"/>
              <w:autoSpaceDE w:val="0"/>
              <w:autoSpaceDN w:val="0"/>
              <w:spacing w:after="240" w:line="520" w:lineRule="atLeast"/>
              <w:jc w:val="center"/>
              <w:outlineLvl w:val="0"/>
              <w:cnfStyle w:val="100000000000" w:firstRow="1" w:lastRow="0" w:firstColumn="0" w:lastColumn="0" w:oddVBand="0" w:evenVBand="0" w:oddHBand="0" w:evenHBand="0" w:firstRowFirstColumn="0" w:firstRowLastColumn="0" w:lastRowFirstColumn="0" w:lastRowLastColumn="0"/>
              <w:rPr>
                <w:sz w:val="23"/>
                <w:szCs w:val="23"/>
              </w:rPr>
            </w:pPr>
            <w:r w:rsidRPr="009D23DA">
              <w:rPr>
                <w:sz w:val="23"/>
                <w:szCs w:val="23"/>
              </w:rPr>
              <w:t>1st-55th Cong.</w:t>
            </w:r>
          </w:p>
        </w:tc>
        <w:tc>
          <w:tcPr>
            <w:tcW w:w="0" w:type="auto"/>
            <w:gridSpan w:val="3"/>
          </w:tcPr>
          <w:p w:rsidR="009B7A19" w:rsidRPr="009D23DA" w:rsidRDefault="009B7A19" w:rsidP="0097675F">
            <w:pPr>
              <w:widowControl w:val="0"/>
              <w:autoSpaceDE w:val="0"/>
              <w:autoSpaceDN w:val="0"/>
              <w:spacing w:after="240" w:line="520" w:lineRule="atLeast"/>
              <w:jc w:val="center"/>
              <w:outlineLvl w:val="0"/>
              <w:cnfStyle w:val="100000000000" w:firstRow="1" w:lastRow="0" w:firstColumn="0" w:lastColumn="0" w:oddVBand="0" w:evenVBand="0" w:oddHBand="0" w:evenHBand="0" w:firstRowFirstColumn="0" w:firstRowLastColumn="0" w:lastRowFirstColumn="0" w:lastRowLastColumn="0"/>
              <w:rPr>
                <w:sz w:val="23"/>
                <w:szCs w:val="23"/>
              </w:rPr>
            </w:pPr>
            <w:r w:rsidRPr="009D23DA">
              <w:rPr>
                <w:sz w:val="23"/>
                <w:szCs w:val="23"/>
              </w:rPr>
              <w:t>56th-111th Cong.</w:t>
            </w:r>
          </w:p>
        </w:tc>
      </w:tr>
      <w:tr w:rsidR="009B7A19" w:rsidRPr="00B13F12"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7A19" w:rsidRPr="00B13F12" w:rsidRDefault="009B7A19" w:rsidP="0097675F">
            <w:pPr>
              <w:widowControl w:val="0"/>
              <w:autoSpaceDE w:val="0"/>
              <w:autoSpaceDN w:val="0"/>
              <w:spacing w:after="240" w:line="520" w:lineRule="atLeast"/>
              <w:outlineLvl w:val="0"/>
              <w:rPr>
                <w:sz w:val="23"/>
                <w:szCs w:val="23"/>
              </w:rPr>
            </w:pPr>
          </w:p>
        </w:tc>
        <w:tc>
          <w:tcPr>
            <w:tcW w:w="0" w:type="auto"/>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(1)</w:t>
            </w:r>
          </w:p>
        </w:tc>
        <w:tc>
          <w:tcPr>
            <w:tcW w:w="0" w:type="auto"/>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(2)</w:t>
            </w:r>
          </w:p>
        </w:tc>
        <w:tc>
          <w:tcPr>
            <w:tcW w:w="0" w:type="auto"/>
            <w:tcBorders>
              <w:right w:val="single" w:sz="4" w:space="0" w:color="auto"/>
            </w:tcBorders>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(3)</w:t>
            </w:r>
          </w:p>
        </w:tc>
        <w:tc>
          <w:tcPr>
            <w:tcW w:w="0" w:type="auto"/>
            <w:tcBorders>
              <w:left w:val="single" w:sz="4" w:space="0" w:color="auto"/>
            </w:tcBorders>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(4)</w:t>
            </w:r>
          </w:p>
        </w:tc>
        <w:tc>
          <w:tcPr>
            <w:tcW w:w="0" w:type="auto"/>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(5)</w:t>
            </w:r>
          </w:p>
        </w:tc>
        <w:tc>
          <w:tcPr>
            <w:tcW w:w="0" w:type="auto"/>
            <w:tcBorders>
              <w:right w:val="single" w:sz="4" w:space="0" w:color="auto"/>
            </w:tcBorders>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(6)</w:t>
            </w:r>
          </w:p>
        </w:tc>
        <w:tc>
          <w:tcPr>
            <w:tcW w:w="0" w:type="auto"/>
            <w:tcBorders>
              <w:left w:val="single" w:sz="4" w:space="0" w:color="auto"/>
            </w:tcBorders>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(7)</w:t>
            </w:r>
          </w:p>
        </w:tc>
        <w:tc>
          <w:tcPr>
            <w:tcW w:w="784" w:type="dxa"/>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(8)</w:t>
            </w:r>
          </w:p>
        </w:tc>
        <w:tc>
          <w:tcPr>
            <w:tcW w:w="784" w:type="dxa"/>
          </w:tcPr>
          <w:p w:rsidR="009B7A19" w:rsidRPr="00B13F12"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b/>
                <w:sz w:val="23"/>
                <w:szCs w:val="23"/>
              </w:rPr>
            </w:pPr>
            <w:r w:rsidRPr="00B13F12">
              <w:rPr>
                <w:b/>
                <w:sz w:val="23"/>
                <w:szCs w:val="23"/>
              </w:rPr>
              <w:t>(9)</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0" w:type="auto"/>
          </w:tcPr>
          <w:p w:rsidR="009B7A19" w:rsidRPr="009D23DA" w:rsidRDefault="009B7A19" w:rsidP="0097675F">
            <w:pPr>
              <w:widowControl w:val="0"/>
              <w:autoSpaceDE w:val="0"/>
              <w:autoSpaceDN w:val="0"/>
              <w:spacing w:after="240" w:line="520" w:lineRule="atLeast"/>
              <w:outlineLvl w:val="0"/>
              <w:rPr>
                <w:sz w:val="23"/>
                <w:szCs w:val="23"/>
              </w:rPr>
            </w:pPr>
            <w:r w:rsidRPr="009D23DA">
              <w:rPr>
                <w:rFonts w:eastAsia="Times New Roman"/>
                <w:b w:val="0"/>
                <w:color w:val="000000"/>
                <w:sz w:val="23"/>
                <w:szCs w:val="23"/>
              </w:rPr>
              <w:sym w:font="Symbol" w:char="F044"/>
            </w:r>
            <w:r w:rsidRPr="009D23DA">
              <w:rPr>
                <w:rFonts w:eastAsia="Times New Roman"/>
                <w:b w:val="0"/>
                <w:color w:val="000000"/>
                <w:sz w:val="23"/>
                <w:szCs w:val="23"/>
              </w:rPr>
              <w:t xml:space="preserve"> </w:t>
            </w:r>
            <w:r w:rsidRPr="009D23DA">
              <w:rPr>
                <w:sz w:val="23"/>
                <w:szCs w:val="23"/>
              </w:rPr>
              <w:t>Unified Gov.</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3.14***</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2.47***</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3.13***</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3.96***</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3.36***</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3.94***</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2.06</w:t>
            </w:r>
          </w:p>
        </w:tc>
        <w:tc>
          <w:tcPr>
            <w:tcW w:w="784" w:type="dxa"/>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1.44</w:t>
            </w:r>
          </w:p>
        </w:tc>
        <w:tc>
          <w:tcPr>
            <w:tcW w:w="784" w:type="dxa"/>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2.06</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rPr>
                <w:sz w:val="23"/>
                <w:szCs w:val="23"/>
              </w:rPr>
            </w:pPr>
          </w:p>
        </w:tc>
        <w:tc>
          <w:tcPr>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(0.85)</w:t>
            </w:r>
          </w:p>
        </w:tc>
        <w:tc>
          <w:tcPr>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(0.85)</w:t>
            </w:r>
          </w:p>
        </w:tc>
        <w:tc>
          <w:tcPr>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(0.85)</w:t>
            </w:r>
          </w:p>
        </w:tc>
        <w:tc>
          <w:tcPr>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(0.79)</w:t>
            </w:r>
          </w:p>
        </w:tc>
        <w:tc>
          <w:tcPr>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(0.78)</w:t>
            </w:r>
          </w:p>
        </w:tc>
        <w:tc>
          <w:tcPr>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(0.77)</w:t>
            </w:r>
          </w:p>
        </w:tc>
        <w:tc>
          <w:tcPr>
            <w:tcW w:w="0" w:type="auto"/>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(1.66)</w:t>
            </w:r>
          </w:p>
        </w:tc>
        <w:tc>
          <w:tcPr>
            <w:tcW w:w="784" w:type="dxa"/>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(1.63)</w:t>
            </w:r>
          </w:p>
        </w:tc>
        <w:tc>
          <w:tcPr>
            <w:tcW w:w="784" w:type="dxa"/>
            <w:tcBorders>
              <w:bottom w:val="single" w:sz="4" w:space="0" w:color="auto"/>
            </w:tcBorders>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(1.67)</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rPr>
                <w:sz w:val="23"/>
                <w:szCs w:val="23"/>
              </w:rPr>
            </w:pPr>
            <w:r w:rsidRPr="009D23DA">
              <w:rPr>
                <w:sz w:val="23"/>
                <w:szCs w:val="23"/>
              </w:rPr>
              <w:t xml:space="preserve">Lagged DV </w:t>
            </w:r>
          </w:p>
        </w:tc>
        <w:tc>
          <w:tcPr>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No</w:t>
            </w:r>
          </w:p>
        </w:tc>
        <w:tc>
          <w:tcPr>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Yes</w:t>
            </w:r>
          </w:p>
        </w:tc>
        <w:tc>
          <w:tcPr>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No</w:t>
            </w:r>
          </w:p>
        </w:tc>
        <w:tc>
          <w:tcPr>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No</w:t>
            </w:r>
          </w:p>
        </w:tc>
        <w:tc>
          <w:tcPr>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Yes</w:t>
            </w:r>
          </w:p>
        </w:tc>
        <w:tc>
          <w:tcPr>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No</w:t>
            </w:r>
          </w:p>
        </w:tc>
        <w:tc>
          <w:tcPr>
            <w:tcW w:w="0" w:type="auto"/>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No</w:t>
            </w:r>
          </w:p>
        </w:tc>
        <w:tc>
          <w:tcPr>
            <w:tcW w:w="784" w:type="dxa"/>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Yes</w:t>
            </w:r>
          </w:p>
        </w:tc>
        <w:tc>
          <w:tcPr>
            <w:tcW w:w="784" w:type="dxa"/>
            <w:tcBorders>
              <w:top w:val="single" w:sz="4" w:space="0" w:color="auto"/>
            </w:tcBorders>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No</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7A19" w:rsidRPr="009D23DA" w:rsidRDefault="009B7A19" w:rsidP="0097675F">
            <w:pPr>
              <w:widowControl w:val="0"/>
              <w:autoSpaceDE w:val="0"/>
              <w:autoSpaceDN w:val="0"/>
              <w:spacing w:after="240" w:line="520" w:lineRule="atLeast"/>
              <w:outlineLvl w:val="0"/>
              <w:rPr>
                <w:sz w:val="23"/>
                <w:szCs w:val="23"/>
              </w:rPr>
            </w:pPr>
            <w:r w:rsidRPr="009D23DA">
              <w:rPr>
                <w:sz w:val="23"/>
                <w:szCs w:val="23"/>
              </w:rPr>
              <w:t xml:space="preserve">Time Period Controls </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No</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No</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Yes</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No</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No</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Yes</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No</w:t>
            </w:r>
          </w:p>
        </w:tc>
        <w:tc>
          <w:tcPr>
            <w:tcW w:w="784" w:type="dxa"/>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No</w:t>
            </w:r>
          </w:p>
        </w:tc>
        <w:tc>
          <w:tcPr>
            <w:tcW w:w="784" w:type="dxa"/>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Yes</w:t>
            </w:r>
          </w:p>
        </w:tc>
      </w:tr>
      <w:tr w:rsidR="009B7A19" w:rsidRPr="009D23DA" w:rsidTr="0097675F">
        <w:tc>
          <w:tcPr>
            <w:cnfStyle w:val="001000000000" w:firstRow="0" w:lastRow="0" w:firstColumn="1" w:lastColumn="0" w:oddVBand="0" w:evenVBand="0" w:oddHBand="0" w:evenHBand="0" w:firstRowFirstColumn="0" w:firstRowLastColumn="0" w:lastRowFirstColumn="0" w:lastRowLastColumn="0"/>
            <w:tcW w:w="0" w:type="auto"/>
          </w:tcPr>
          <w:p w:rsidR="009B7A19" w:rsidRPr="009D23DA" w:rsidRDefault="009B7A19" w:rsidP="0097675F">
            <w:pPr>
              <w:widowControl w:val="0"/>
              <w:autoSpaceDE w:val="0"/>
              <w:autoSpaceDN w:val="0"/>
              <w:spacing w:after="240" w:line="520" w:lineRule="atLeast"/>
              <w:outlineLvl w:val="0"/>
              <w:rPr>
                <w:sz w:val="23"/>
                <w:szCs w:val="23"/>
              </w:rPr>
            </w:pPr>
            <w:r w:rsidRPr="009D23DA">
              <w:rPr>
                <w:sz w:val="23"/>
                <w:szCs w:val="23"/>
              </w:rPr>
              <w:t>Obs.</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110</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109</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110</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54</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53</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54</w:t>
            </w:r>
          </w:p>
        </w:tc>
        <w:tc>
          <w:tcPr>
            <w:tcW w:w="0" w:type="auto"/>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56</w:t>
            </w:r>
          </w:p>
        </w:tc>
        <w:tc>
          <w:tcPr>
            <w:tcW w:w="784" w:type="dxa"/>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56</w:t>
            </w:r>
          </w:p>
        </w:tc>
        <w:tc>
          <w:tcPr>
            <w:tcW w:w="784" w:type="dxa"/>
          </w:tcPr>
          <w:p w:rsidR="009B7A19" w:rsidRPr="009D23DA" w:rsidRDefault="009B7A19" w:rsidP="0097675F">
            <w:pPr>
              <w:widowControl w:val="0"/>
              <w:autoSpaceDE w:val="0"/>
              <w:autoSpaceDN w:val="0"/>
              <w:spacing w:after="240" w:line="520" w:lineRule="atLeast"/>
              <w:outlineLvl w:val="0"/>
              <w:cnfStyle w:val="000000000000" w:firstRow="0" w:lastRow="0" w:firstColumn="0" w:lastColumn="0" w:oddVBand="0" w:evenVBand="0" w:oddHBand="0" w:evenHBand="0" w:firstRowFirstColumn="0" w:firstRowLastColumn="0" w:lastRowFirstColumn="0" w:lastRowLastColumn="0"/>
              <w:rPr>
                <w:sz w:val="23"/>
                <w:szCs w:val="23"/>
              </w:rPr>
            </w:pPr>
            <w:r w:rsidRPr="009D23DA">
              <w:rPr>
                <w:sz w:val="23"/>
                <w:szCs w:val="23"/>
              </w:rPr>
              <w:t>56</w:t>
            </w:r>
          </w:p>
        </w:tc>
      </w:tr>
      <w:tr w:rsidR="009B7A19"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7A19" w:rsidRPr="009D23DA" w:rsidRDefault="009B7A19" w:rsidP="0097675F">
            <w:pPr>
              <w:widowControl w:val="0"/>
              <w:autoSpaceDE w:val="0"/>
              <w:autoSpaceDN w:val="0"/>
              <w:spacing w:after="240" w:line="520" w:lineRule="atLeast"/>
              <w:outlineLvl w:val="0"/>
              <w:rPr>
                <w:sz w:val="23"/>
                <w:szCs w:val="23"/>
              </w:rPr>
            </w:pPr>
            <w:r w:rsidRPr="009D23DA">
              <w:rPr>
                <w:sz w:val="23"/>
                <w:szCs w:val="23"/>
              </w:rPr>
              <w:t>R-squared</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0.107</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0.345</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0.108</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0.252</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0.430</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0.254</w:t>
            </w:r>
          </w:p>
        </w:tc>
        <w:tc>
          <w:tcPr>
            <w:tcW w:w="0" w:type="auto"/>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0.032</w:t>
            </w:r>
          </w:p>
        </w:tc>
        <w:tc>
          <w:tcPr>
            <w:tcW w:w="784" w:type="dxa"/>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0.319</w:t>
            </w:r>
          </w:p>
        </w:tc>
        <w:tc>
          <w:tcPr>
            <w:tcW w:w="784" w:type="dxa"/>
          </w:tcPr>
          <w:p w:rsidR="009B7A19" w:rsidRPr="009D23DA" w:rsidRDefault="009B7A19" w:rsidP="0097675F">
            <w:pPr>
              <w:widowControl w:val="0"/>
              <w:autoSpaceDE w:val="0"/>
              <w:autoSpaceDN w:val="0"/>
              <w:spacing w:after="240" w:line="520" w:lineRule="atLeast"/>
              <w:outlineLvl w:val="0"/>
              <w:cnfStyle w:val="000000100000" w:firstRow="0" w:lastRow="0" w:firstColumn="0" w:lastColumn="0" w:oddVBand="0" w:evenVBand="0" w:oddHBand="1" w:evenHBand="0" w:firstRowFirstColumn="0" w:firstRowLastColumn="0" w:lastRowFirstColumn="0" w:lastRowLastColumn="0"/>
              <w:rPr>
                <w:sz w:val="23"/>
                <w:szCs w:val="23"/>
              </w:rPr>
            </w:pPr>
            <w:r w:rsidRPr="009D23DA">
              <w:rPr>
                <w:sz w:val="23"/>
                <w:szCs w:val="23"/>
              </w:rPr>
              <w:t>0.032</w:t>
            </w:r>
          </w:p>
        </w:tc>
      </w:tr>
    </w:tbl>
    <w:p w:rsidR="009B7A19" w:rsidRPr="009D23DA" w:rsidRDefault="00FB3A45" w:rsidP="009B7A19">
      <w:pPr>
        <w:widowControl w:val="0"/>
        <w:autoSpaceDE w:val="0"/>
        <w:autoSpaceDN w:val="0"/>
        <w:spacing w:before="100" w:beforeAutospacing="1" w:after="100" w:afterAutospacing="1"/>
        <w:contextualSpacing/>
        <w:outlineLvl w:val="0"/>
      </w:pPr>
      <w:r>
        <w:t xml:space="preserve">Note: </w:t>
      </w:r>
      <w:r w:rsidR="009B7A19">
        <w:t>Robust s</w:t>
      </w:r>
      <w:r w:rsidR="009B7A19" w:rsidRPr="009D23DA">
        <w:t>tandard errors are in parentheses</w:t>
      </w:r>
      <w:r>
        <w:t>.</w:t>
      </w:r>
    </w:p>
    <w:p w:rsidR="009B7A19" w:rsidRDefault="009B7A19" w:rsidP="009B7A19">
      <w:pPr>
        <w:widowControl w:val="0"/>
        <w:autoSpaceDE w:val="0"/>
        <w:autoSpaceDN w:val="0"/>
        <w:outlineLvl w:val="0"/>
        <w:rPr>
          <w:rFonts w:ascii="Times New Roman" w:hAnsi="Times New Roman" w:cs="Times New Roman"/>
        </w:rPr>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p&lt;0.01</w:t>
      </w:r>
    </w:p>
    <w:p w:rsidR="009B7A19" w:rsidRDefault="009B7A19" w:rsidP="009B7A19">
      <w:pPr>
        <w:widowControl w:val="0"/>
        <w:autoSpaceDE w:val="0"/>
        <w:autoSpaceDN w:val="0"/>
        <w:outlineLvl w:val="0"/>
        <w:rPr>
          <w:rFonts w:ascii="Times New Roman" w:hAnsi="Times New Roman" w:cs="Times New Roman"/>
        </w:rPr>
      </w:pPr>
    </w:p>
    <w:p w:rsidR="009B7A19" w:rsidRDefault="009B7A19"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FB3A45" w:rsidRDefault="00FB3A45" w:rsidP="009B7A19">
      <w:pPr>
        <w:widowControl w:val="0"/>
        <w:autoSpaceDE w:val="0"/>
        <w:autoSpaceDN w:val="0"/>
        <w:outlineLvl w:val="0"/>
        <w:rPr>
          <w:rFonts w:ascii="Times New Roman" w:hAnsi="Times New Roman" w:cs="Times New Roman"/>
        </w:rPr>
      </w:pPr>
    </w:p>
    <w:p w:rsidR="00CE5DBC" w:rsidRPr="005A590C" w:rsidRDefault="00CE5DBC" w:rsidP="009B7A19">
      <w:pPr>
        <w:widowControl w:val="0"/>
        <w:autoSpaceDE w:val="0"/>
        <w:autoSpaceDN w:val="0"/>
        <w:outlineLvl w:val="0"/>
        <w:rPr>
          <w:rFonts w:ascii="Times New Roman" w:hAnsi="Times New Roman" w:cs="Times New Roman"/>
        </w:rPr>
      </w:pPr>
      <w:r w:rsidRPr="005A590C">
        <w:rPr>
          <w:rFonts w:ascii="Times New Roman" w:hAnsi="Times New Roman" w:cs="Times New Roman"/>
        </w:rPr>
        <w:lastRenderedPageBreak/>
        <w:t>Appendix</w:t>
      </w:r>
      <w:r w:rsidR="005A590C">
        <w:rPr>
          <w:rFonts w:ascii="Times New Roman" w:hAnsi="Times New Roman" w:cs="Times New Roman"/>
        </w:rPr>
        <w:t xml:space="preserve"> B</w:t>
      </w:r>
    </w:p>
    <w:p w:rsidR="00CE5DBC" w:rsidRPr="005A590C" w:rsidRDefault="00CE5DBC" w:rsidP="009B7A19">
      <w:pPr>
        <w:widowControl w:val="0"/>
        <w:autoSpaceDE w:val="0"/>
        <w:autoSpaceDN w:val="0"/>
        <w:outlineLvl w:val="0"/>
        <w:rPr>
          <w:rFonts w:ascii="Times New Roman" w:hAnsi="Times New Roman" w:cs="Times New Roman"/>
        </w:rPr>
      </w:pPr>
      <w:r w:rsidRPr="005A590C">
        <w:rPr>
          <w:rFonts w:ascii="Times New Roman" w:hAnsi="Times New Roman" w:cs="Times New Roman"/>
          <w:u w:val="single"/>
        </w:rPr>
        <w:t>Data Collection Procedure and Sources</w:t>
      </w:r>
      <w:r w:rsidRPr="005A590C">
        <w:rPr>
          <w:rFonts w:ascii="Times New Roman" w:hAnsi="Times New Roman" w:cs="Times New Roman"/>
        </w:rPr>
        <w:t xml:space="preserve"> </w:t>
      </w:r>
    </w:p>
    <w:p w:rsidR="00CE5DBC" w:rsidRPr="001315E6" w:rsidRDefault="00CE5DBC" w:rsidP="00CE5DBC">
      <w:pPr>
        <w:widowControl w:val="0"/>
        <w:autoSpaceDE w:val="0"/>
        <w:autoSpaceDN w:val="0"/>
        <w:spacing w:before="100" w:beforeAutospacing="1" w:after="100" w:afterAutospacing="1" w:line="480" w:lineRule="auto"/>
        <w:ind w:firstLine="720"/>
        <w:rPr>
          <w:rFonts w:ascii="Times New Roman" w:hAnsi="Times New Roman" w:cs="Times New Roman"/>
        </w:rPr>
      </w:pPr>
      <w:r w:rsidRPr="001315E6">
        <w:rPr>
          <w:rFonts w:ascii="Times New Roman" w:hAnsi="Times New Roman" w:cs="Times New Roman"/>
        </w:rPr>
        <w:t xml:space="preserve">The data was assembled using a team of student coders. To ensure reliability in assembling the database, each decade was assigned to multiple coders. We anticipated some decades would be especially difficult, such as the 1930s or 1960s, so we assigned additional coders to those decades. Creating a database in this way is a complex task, as coders could approach their decades differently. We worked with the coders to standardize coding methods and databases across decades. We developed a common template, agreed on a common definition of “significant legislation” (which we describe in the body of this paper), and collected data from the same set of initial sources. The key variables in the database template are bill names, descriptions, categories, outcomes, and roll call votes and dates. We also asked coders to collect information on committees and primary sponsors in each chamber when the data was available. </w:t>
      </w:r>
    </w:p>
    <w:p w:rsidR="00CE5DBC" w:rsidRPr="001315E6" w:rsidRDefault="00CE5DBC" w:rsidP="00CE5DBC">
      <w:pPr>
        <w:widowControl w:val="0"/>
        <w:autoSpaceDE w:val="0"/>
        <w:autoSpaceDN w:val="0"/>
        <w:spacing w:before="100" w:beforeAutospacing="1" w:after="100" w:afterAutospacing="1" w:line="480" w:lineRule="auto"/>
        <w:ind w:firstLine="720"/>
        <w:rPr>
          <w:rFonts w:ascii="Times New Roman" w:hAnsi="Times New Roman" w:cs="Times New Roman"/>
        </w:rPr>
      </w:pPr>
      <w:r w:rsidRPr="001315E6">
        <w:rPr>
          <w:rFonts w:ascii="Times New Roman" w:hAnsi="Times New Roman" w:cs="Times New Roman"/>
        </w:rPr>
        <w:t>The use of common sources across time periods simplified the process of determining significance, as the authors of these works had already decided what bills they thought were important based on their own criteria. While these criteria may not match ours perfectly, they at least provided consistency across time periods. For legislation from 1789 through 1945, coders began with the bills listed in Castel and Gibson’s (1975</w:t>
      </w:r>
      <w:r w:rsidRPr="001315E6">
        <w:rPr>
          <w:rFonts w:ascii="Times New Roman" w:hAnsi="Times New Roman" w:cs="Times New Roman"/>
          <w:i/>
        </w:rPr>
        <w:t>) The Yeas and the Nays: Key Congressional Decisions, 1774-1945</w:t>
      </w:r>
      <w:r w:rsidRPr="001315E6">
        <w:rPr>
          <w:rFonts w:ascii="Times New Roman" w:hAnsi="Times New Roman" w:cs="Times New Roman"/>
        </w:rPr>
        <w:t xml:space="preserve">. Castel and Gibson identified key legislation from each Congress and provided descriptions and vote totals for each. The American Political Science Review between 1910 and 1940 occasionally presented summaries of significant Congressional action during the term. For the 1950s through 2010s, coders began with the </w:t>
      </w:r>
      <w:r w:rsidRPr="001315E6">
        <w:rPr>
          <w:rFonts w:ascii="Times New Roman" w:hAnsi="Times New Roman" w:cs="Times New Roman"/>
          <w:i/>
        </w:rPr>
        <w:t>CQ Almanac</w:t>
      </w:r>
      <w:r w:rsidRPr="001315E6">
        <w:rPr>
          <w:rFonts w:ascii="Times New Roman" w:hAnsi="Times New Roman" w:cs="Times New Roman"/>
        </w:rPr>
        <w:t xml:space="preserve"> for each year, and recorded all of the bills listed in the key votes section of each almanac. The 1940s </w:t>
      </w:r>
      <w:r w:rsidRPr="001315E6">
        <w:rPr>
          <w:rFonts w:ascii="Times New Roman" w:hAnsi="Times New Roman" w:cs="Times New Roman"/>
        </w:rPr>
        <w:lastRenderedPageBreak/>
        <w:t xml:space="preserve">were a particular challenge, as our key sources either ended in the 1940s or began in the 1950s. As a result, the coders working on the 1940s used a variety of sources, including </w:t>
      </w:r>
      <w:r w:rsidRPr="001315E6">
        <w:rPr>
          <w:rFonts w:ascii="Times New Roman" w:hAnsi="Times New Roman" w:cs="Times New Roman"/>
          <w:i/>
        </w:rPr>
        <w:t>The Yeas and the Nays</w:t>
      </w:r>
      <w:r w:rsidRPr="001315E6">
        <w:rPr>
          <w:rFonts w:ascii="Times New Roman" w:hAnsi="Times New Roman" w:cs="Times New Roman"/>
        </w:rPr>
        <w:t xml:space="preserve">, Mayhew’s database on congressional actions, and Charles Cameron’s database on major legislation. The coders supplemented these books with a variety of other sources that the librarians at Harvard University helped us to identify. Additional sources included histories of Congress, online resources from the Library of Congress, and the Congressional Record (and its antecedents). Galloway and Wise’s </w:t>
      </w:r>
      <w:r w:rsidRPr="001315E6">
        <w:rPr>
          <w:rFonts w:ascii="Times New Roman" w:hAnsi="Times New Roman" w:cs="Times New Roman"/>
          <w:i/>
        </w:rPr>
        <w:t>History of the House of Representatives</w:t>
      </w:r>
      <w:r w:rsidRPr="001315E6">
        <w:rPr>
          <w:rFonts w:ascii="Times New Roman" w:hAnsi="Times New Roman" w:cs="Times New Roman"/>
        </w:rPr>
        <w:t xml:space="preserve"> and </w:t>
      </w:r>
      <w:proofErr w:type="spellStart"/>
      <w:r w:rsidRPr="001315E6">
        <w:rPr>
          <w:rFonts w:ascii="Times New Roman" w:hAnsi="Times New Roman" w:cs="Times New Roman"/>
        </w:rPr>
        <w:t>Josephy’s</w:t>
      </w:r>
      <w:proofErr w:type="spellEnd"/>
      <w:r w:rsidRPr="001315E6">
        <w:rPr>
          <w:rFonts w:ascii="Times New Roman" w:hAnsi="Times New Roman" w:cs="Times New Roman"/>
        </w:rPr>
        <w:t xml:space="preserve"> </w:t>
      </w:r>
      <w:r w:rsidRPr="001315E6">
        <w:rPr>
          <w:rFonts w:ascii="Times New Roman" w:hAnsi="Times New Roman" w:cs="Times New Roman"/>
          <w:i/>
        </w:rPr>
        <w:t>The American Heritage History of the Congress of the United States</w:t>
      </w:r>
      <w:r w:rsidRPr="001315E6">
        <w:rPr>
          <w:rFonts w:ascii="Times New Roman" w:hAnsi="Times New Roman" w:cs="Times New Roman"/>
        </w:rPr>
        <w:t xml:space="preserve"> were particularly useful for many coders. Galloway also included many useful figures in appendices, including counts of total public and private legislation in each Congress. Coders collecting data from the 101st Congress through the present used </w:t>
      </w:r>
      <w:r w:rsidRPr="001315E6">
        <w:rPr>
          <w:rFonts w:ascii="Times New Roman" w:hAnsi="Times New Roman" w:cs="Times New Roman"/>
          <w:i/>
        </w:rPr>
        <w:t>The Library of Congress: THOMAS</w:t>
      </w:r>
      <w:r w:rsidRPr="001315E6">
        <w:rPr>
          <w:rFonts w:ascii="Times New Roman" w:hAnsi="Times New Roman" w:cs="Times New Roman"/>
        </w:rPr>
        <w:t xml:space="preserve">. The Library of Congress’ site </w:t>
      </w:r>
      <w:r w:rsidRPr="001315E6">
        <w:rPr>
          <w:rFonts w:ascii="Times New Roman" w:hAnsi="Times New Roman" w:cs="Times New Roman"/>
          <w:i/>
        </w:rPr>
        <w:t>A Century of Lawmaking For a New Nation: U.S. Congressional Documents and Debates 1774–1875</w:t>
      </w:r>
      <w:r w:rsidRPr="001315E6">
        <w:rPr>
          <w:rFonts w:ascii="Times New Roman" w:hAnsi="Times New Roman" w:cs="Times New Roman"/>
        </w:rPr>
        <w:t xml:space="preserve"> was also very helpful for collecting information on the first fifty Congresses. Coders looking for more detail on particular bills used the Congressional Record to collect information and understand the debates surrounding major bills. We spent substantial time working with the Congressional Record (as well as the </w:t>
      </w:r>
      <w:r w:rsidRPr="001315E6">
        <w:rPr>
          <w:rFonts w:ascii="Times New Roman" w:hAnsi="Times New Roman" w:cs="Times New Roman"/>
          <w:i/>
        </w:rPr>
        <w:t>Annals of Congress</w:t>
      </w:r>
      <w:r w:rsidRPr="001315E6">
        <w:rPr>
          <w:rFonts w:ascii="Times New Roman" w:hAnsi="Times New Roman" w:cs="Times New Roman"/>
        </w:rPr>
        <w:t xml:space="preserve">, </w:t>
      </w:r>
      <w:r w:rsidRPr="001315E6">
        <w:rPr>
          <w:rFonts w:ascii="Times New Roman" w:hAnsi="Times New Roman" w:cs="Times New Roman"/>
          <w:i/>
        </w:rPr>
        <w:t>Register of Debates</w:t>
      </w:r>
      <w:r w:rsidRPr="001315E6">
        <w:rPr>
          <w:rFonts w:ascii="Times New Roman" w:hAnsi="Times New Roman" w:cs="Times New Roman"/>
        </w:rPr>
        <w:t xml:space="preserve">, and </w:t>
      </w:r>
      <w:r w:rsidRPr="001315E6">
        <w:rPr>
          <w:rFonts w:ascii="Times New Roman" w:hAnsi="Times New Roman" w:cs="Times New Roman"/>
          <w:i/>
        </w:rPr>
        <w:t>Congressional Globe</w:t>
      </w:r>
      <w:r w:rsidRPr="001315E6">
        <w:rPr>
          <w:rFonts w:ascii="Times New Roman" w:hAnsi="Times New Roman" w:cs="Times New Roman"/>
        </w:rPr>
        <w:t>). The websites for the House, Senate, National Archives, and govtrack.us were also useful.</w:t>
      </w:r>
      <w:r w:rsidRPr="001315E6">
        <w:rPr>
          <w:rFonts w:ascii="Times New Roman" w:eastAsia="MS Mincho" w:hAnsi="Times New Roman" w:cs="Times New Roman"/>
        </w:rPr>
        <w:t xml:space="preserve"> </w:t>
      </w:r>
      <w:r w:rsidRPr="001315E6">
        <w:rPr>
          <w:rFonts w:ascii="Times New Roman" w:hAnsi="Times New Roman" w:cs="Times New Roman"/>
        </w:rPr>
        <w:t xml:space="preserve">We encouraged all of the coders to make a pass through the Congressional Record for their given decade. They were asked to find the laws identified by </w:t>
      </w:r>
      <w:r w:rsidRPr="001315E6">
        <w:rPr>
          <w:rFonts w:ascii="Times New Roman" w:hAnsi="Times New Roman" w:cs="Times New Roman"/>
          <w:i/>
        </w:rPr>
        <w:t>CQ Almanac</w:t>
      </w:r>
      <w:r w:rsidRPr="001315E6">
        <w:rPr>
          <w:rFonts w:ascii="Times New Roman" w:hAnsi="Times New Roman" w:cs="Times New Roman"/>
        </w:rPr>
        <w:t xml:space="preserve"> or </w:t>
      </w:r>
      <w:r w:rsidRPr="001315E6">
        <w:rPr>
          <w:rFonts w:ascii="Times New Roman" w:hAnsi="Times New Roman" w:cs="Times New Roman"/>
          <w:i/>
        </w:rPr>
        <w:t>Yeas and Nays</w:t>
      </w:r>
      <w:r w:rsidRPr="001315E6">
        <w:rPr>
          <w:rFonts w:ascii="Times New Roman" w:hAnsi="Times New Roman" w:cs="Times New Roman"/>
        </w:rPr>
        <w:t xml:space="preserve"> or other sources as significant legislation in the Congressional Record. They were also asked to identify subjects on which there was much debate or activity in the index of the Record. The next step in assembling the database was to compile the individual databases from each coder into one comprehensive database and review the coders’ work for </w:t>
      </w:r>
      <w:r w:rsidRPr="001315E6">
        <w:rPr>
          <w:rFonts w:ascii="Times New Roman" w:hAnsi="Times New Roman" w:cs="Times New Roman"/>
        </w:rPr>
        <w:lastRenderedPageBreak/>
        <w:t xml:space="preserve">consistency. We reviewed the database to remove duplicate entries (some decades were assigned to more than one coder) and any legislation that did not meet our significance criteria or was missing critical information. We then used keywords in the coders’ categories and descriptions to categorize the bills into 46 categories. We also included counts of total public and private bills passed in each Congress. For the Congresses between 1789 and 1976 we used Appendix F of Galloway and Wise (1976), and for the remaining years we used counts from the Library of Congress. </w:t>
      </w:r>
    </w:p>
    <w:p w:rsidR="00CE5DBC" w:rsidRPr="001315E6" w:rsidRDefault="00CE5DBC" w:rsidP="00CE5DBC">
      <w:pPr>
        <w:widowControl w:val="0"/>
        <w:autoSpaceDE w:val="0"/>
        <w:autoSpaceDN w:val="0"/>
        <w:spacing w:before="100" w:beforeAutospacing="1" w:after="100" w:afterAutospacing="1"/>
        <w:ind w:firstLine="720"/>
        <w:outlineLvl w:val="0"/>
        <w:rPr>
          <w:rFonts w:ascii="Times New Roman" w:hAnsi="Times New Roman" w:cs="Times New Roman"/>
        </w:rPr>
      </w:pPr>
    </w:p>
    <w:p w:rsidR="00CE5DBC" w:rsidRPr="001315E6" w:rsidRDefault="00CE5DBC" w:rsidP="00CE5DBC">
      <w:pPr>
        <w:widowControl w:val="0"/>
        <w:autoSpaceDE w:val="0"/>
        <w:autoSpaceDN w:val="0"/>
        <w:spacing w:before="100" w:beforeAutospacing="1" w:after="100" w:afterAutospacing="1"/>
        <w:ind w:firstLine="720"/>
        <w:outlineLvl w:val="0"/>
        <w:rPr>
          <w:rFonts w:ascii="Times New Roman" w:hAnsi="Times New Roman" w:cs="Times New Roman"/>
        </w:rPr>
      </w:pPr>
      <w:r w:rsidRPr="001315E6">
        <w:rPr>
          <w:rFonts w:ascii="Times New Roman" w:hAnsi="Times New Roman" w:cs="Times New Roman"/>
        </w:rPr>
        <w:t xml:space="preserve">Key Sources: </w:t>
      </w:r>
    </w:p>
    <w:p w:rsidR="00CE5DBC" w:rsidRPr="001315E6" w:rsidRDefault="00CE5DBC" w:rsidP="00CE5DBC">
      <w:pPr>
        <w:pStyle w:val="ListParagraph"/>
        <w:widowControl w:val="0"/>
        <w:numPr>
          <w:ilvl w:val="0"/>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i/>
        </w:rPr>
        <w:t>The Yeas and the Nays: Key Congressional Decisions, 1774-1945</w:t>
      </w:r>
      <w:r w:rsidRPr="001315E6">
        <w:rPr>
          <w:rFonts w:ascii="Times New Roman" w:hAnsi="Times New Roman" w:cs="Times New Roman"/>
        </w:rPr>
        <w:t xml:space="preserve"> by Albert Castel </w:t>
      </w:r>
      <w:r w:rsidRPr="001315E6">
        <w:rPr>
          <w:rFonts w:ascii="MS Mincho" w:eastAsia="MS Mincho" w:hAnsi="MS Mincho" w:cs="MS Mincho"/>
        </w:rPr>
        <w:t> </w:t>
      </w:r>
      <w:r w:rsidRPr="001315E6">
        <w:rPr>
          <w:rFonts w:ascii="Times New Roman" w:hAnsi="Times New Roman" w:cs="Times New Roman"/>
        </w:rPr>
        <w:t xml:space="preserve">and Scott L. Gibson (1975). </w:t>
      </w:r>
      <w:r w:rsidRPr="001315E6">
        <w:rPr>
          <w:rFonts w:ascii="MS Mincho" w:eastAsia="MS Mincho" w:hAnsi="MS Mincho" w:cs="MS Mincho"/>
        </w:rPr>
        <w:t> </w:t>
      </w:r>
    </w:p>
    <w:p w:rsidR="00CE5DBC" w:rsidRPr="001315E6" w:rsidRDefault="00CE5DBC" w:rsidP="00CE5DBC">
      <w:pPr>
        <w:pStyle w:val="ListParagraph"/>
        <w:widowControl w:val="0"/>
        <w:numPr>
          <w:ilvl w:val="0"/>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i/>
        </w:rPr>
        <w:t>The American Political Science Review</w:t>
      </w:r>
      <w:r w:rsidRPr="001315E6">
        <w:rPr>
          <w:rFonts w:ascii="Times New Roman" w:hAnsi="Times New Roman" w:cs="Times New Roman"/>
        </w:rPr>
        <w:t xml:space="preserve">: between 1910 and 1940 occasionally presented summaries of significant Congressional action during the term. </w:t>
      </w:r>
      <w:r w:rsidRPr="001315E6">
        <w:rPr>
          <w:rFonts w:ascii="MS Mincho" w:eastAsia="MS Mincho" w:hAnsi="MS Mincho" w:cs="MS Mincho"/>
        </w:rPr>
        <w:t> </w:t>
      </w:r>
    </w:p>
    <w:p w:rsidR="00CE5DBC" w:rsidRPr="001315E6" w:rsidRDefault="00CE5DBC" w:rsidP="00CE5DBC">
      <w:pPr>
        <w:pStyle w:val="ListParagraph"/>
        <w:widowControl w:val="0"/>
        <w:numPr>
          <w:ilvl w:val="0"/>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i/>
        </w:rPr>
        <w:t>Congressional Quarterly Almanacs</w:t>
      </w:r>
      <w:r w:rsidRPr="001315E6">
        <w:rPr>
          <w:rFonts w:ascii="Times New Roman" w:hAnsi="Times New Roman" w:cs="Times New Roman"/>
        </w:rPr>
        <w:t xml:space="preserve">: 1948–2010. </w:t>
      </w:r>
      <w:r w:rsidRPr="001315E6">
        <w:rPr>
          <w:rFonts w:ascii="MS Mincho" w:eastAsia="MS Mincho" w:hAnsi="MS Mincho" w:cs="MS Mincho"/>
        </w:rPr>
        <w:t> </w:t>
      </w:r>
    </w:p>
    <w:p w:rsidR="00CE5DBC" w:rsidRPr="001315E6" w:rsidRDefault="00CE5DBC" w:rsidP="00CE5DBC">
      <w:pPr>
        <w:pStyle w:val="ListParagraph"/>
        <w:widowControl w:val="0"/>
        <w:numPr>
          <w:ilvl w:val="0"/>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i/>
        </w:rPr>
        <w:t>History of the House of Representatives</w:t>
      </w:r>
      <w:r w:rsidRPr="001315E6">
        <w:rPr>
          <w:rFonts w:ascii="Times New Roman" w:hAnsi="Times New Roman" w:cs="Times New Roman"/>
        </w:rPr>
        <w:t xml:space="preserve">, by George B. Galloway and Sidney Wise </w:t>
      </w:r>
      <w:r w:rsidRPr="001315E6">
        <w:rPr>
          <w:rFonts w:ascii="MS Mincho" w:eastAsia="MS Mincho" w:hAnsi="MS Mincho" w:cs="MS Mincho"/>
        </w:rPr>
        <w:t> </w:t>
      </w:r>
      <w:r w:rsidRPr="001315E6">
        <w:rPr>
          <w:rFonts w:ascii="Times New Roman" w:hAnsi="Times New Roman" w:cs="Times New Roman"/>
        </w:rPr>
        <w:t xml:space="preserve">(1976). Includes counts of total public and private legislation in each Congress. </w:t>
      </w:r>
      <w:r w:rsidRPr="001315E6">
        <w:rPr>
          <w:rFonts w:ascii="MS Mincho" w:eastAsia="MS Mincho" w:hAnsi="MS Mincho" w:cs="MS Mincho"/>
        </w:rPr>
        <w:t> </w:t>
      </w:r>
    </w:p>
    <w:p w:rsidR="00CE5DBC" w:rsidRPr="001315E6" w:rsidRDefault="00CE5DBC" w:rsidP="00CE5DBC">
      <w:pPr>
        <w:pStyle w:val="ListParagraph"/>
        <w:widowControl w:val="0"/>
        <w:numPr>
          <w:ilvl w:val="0"/>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i/>
        </w:rPr>
        <w:t>The American Heritage History of the Congress of the United States</w:t>
      </w:r>
      <w:r w:rsidRPr="001315E6">
        <w:rPr>
          <w:rFonts w:ascii="Times New Roman" w:hAnsi="Times New Roman" w:cs="Times New Roman"/>
        </w:rPr>
        <w:t xml:space="preserve"> by Alvin M. </w:t>
      </w:r>
      <w:proofErr w:type="spellStart"/>
      <w:r w:rsidRPr="001315E6">
        <w:rPr>
          <w:rFonts w:ascii="Times New Roman" w:hAnsi="Times New Roman" w:cs="Times New Roman"/>
        </w:rPr>
        <w:t>Josephy</w:t>
      </w:r>
      <w:proofErr w:type="spellEnd"/>
      <w:r w:rsidRPr="001315E6">
        <w:rPr>
          <w:rFonts w:ascii="Times New Roman" w:hAnsi="Times New Roman" w:cs="Times New Roman"/>
        </w:rPr>
        <w:t xml:space="preserve"> (1975). </w:t>
      </w:r>
      <w:r w:rsidRPr="001315E6">
        <w:rPr>
          <w:rFonts w:ascii="MS Mincho" w:eastAsia="MS Mincho" w:hAnsi="MS Mincho" w:cs="MS Mincho"/>
        </w:rPr>
        <w:t> </w:t>
      </w:r>
    </w:p>
    <w:p w:rsidR="00CE5DBC" w:rsidRPr="001315E6" w:rsidRDefault="00CE5DBC" w:rsidP="00CE5DBC">
      <w:pPr>
        <w:pStyle w:val="ListParagraph"/>
        <w:widowControl w:val="0"/>
        <w:numPr>
          <w:ilvl w:val="0"/>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rPr>
        <w:t>The Library of Congress</w:t>
      </w:r>
    </w:p>
    <w:p w:rsidR="00CE5DBC" w:rsidRPr="001315E6" w:rsidRDefault="00CE5DBC" w:rsidP="00CE5DBC">
      <w:pPr>
        <w:pStyle w:val="ListParagraph"/>
        <w:widowControl w:val="0"/>
        <w:numPr>
          <w:ilvl w:val="1"/>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rPr>
        <w:t>“A Century of Lawmaking For a New Nation.” http://lcweb2.loc.gov/ammem/amlaw/lawhome.html.</w:t>
      </w:r>
    </w:p>
    <w:p w:rsidR="00CE5DBC" w:rsidRPr="00F57AC8" w:rsidRDefault="00CE5DBC" w:rsidP="00CE5DBC">
      <w:pPr>
        <w:pStyle w:val="ListParagraph"/>
        <w:widowControl w:val="0"/>
        <w:numPr>
          <w:ilvl w:val="1"/>
          <w:numId w:val="1"/>
        </w:numPr>
        <w:tabs>
          <w:tab w:val="left" w:pos="220"/>
          <w:tab w:val="left" w:pos="720"/>
        </w:tabs>
        <w:autoSpaceDE w:val="0"/>
        <w:autoSpaceDN w:val="0"/>
        <w:spacing w:before="100" w:beforeAutospacing="1" w:after="100" w:afterAutospacing="1"/>
        <w:rPr>
          <w:rFonts w:ascii="Times New Roman" w:hAnsi="Times New Roman" w:cs="Times New Roman"/>
        </w:rPr>
      </w:pPr>
      <w:r w:rsidRPr="001315E6">
        <w:rPr>
          <w:rFonts w:ascii="Times New Roman" w:hAnsi="Times New Roman" w:cs="Times New Roman"/>
        </w:rPr>
        <w:t xml:space="preserve">THOMAS. http://thomas.loc.gov/home/thomas.php. </w:t>
      </w:r>
      <w:r w:rsidRPr="001315E6">
        <w:rPr>
          <w:rFonts w:ascii="MS Mincho" w:eastAsia="MS Mincho" w:hAnsi="MS Mincho" w:cs="MS Mincho"/>
        </w:rPr>
        <w:t> </w:t>
      </w:r>
    </w:p>
    <w:p w:rsidR="00B62DAC" w:rsidRDefault="00B62DAC"/>
    <w:p w:rsidR="005A590C" w:rsidRDefault="005A590C"/>
    <w:p w:rsidR="005A590C" w:rsidRDefault="005A590C"/>
    <w:p w:rsidR="005A590C" w:rsidRDefault="005A590C"/>
    <w:p w:rsidR="005A590C" w:rsidRDefault="005A590C"/>
    <w:p w:rsidR="005A590C" w:rsidRDefault="005A590C"/>
    <w:p w:rsidR="005A590C" w:rsidRDefault="005A590C"/>
    <w:p w:rsidR="005A590C" w:rsidRDefault="005A590C"/>
    <w:p w:rsidR="005A590C" w:rsidRDefault="005A590C"/>
    <w:p w:rsidR="005A590C" w:rsidRDefault="005A590C"/>
    <w:p w:rsidR="00FB3A45" w:rsidRDefault="00FB3A45"/>
    <w:p w:rsidR="00FB3A45" w:rsidRDefault="00FB3A45"/>
    <w:p w:rsidR="00AB352B" w:rsidRDefault="00AB352B" w:rsidP="00AB352B">
      <w:r>
        <w:lastRenderedPageBreak/>
        <w:t>Appendix C</w:t>
      </w:r>
      <w:bookmarkStart w:id="0" w:name="_GoBack"/>
      <w:bookmarkEnd w:id="0"/>
    </w:p>
    <w:p w:rsidR="00AB352B" w:rsidRDefault="00AB352B" w:rsidP="00AB352B">
      <w:r>
        <w:rPr>
          <w:u w:val="single"/>
        </w:rPr>
        <w:t>Robustness Checks</w:t>
      </w:r>
    </w:p>
    <w:p w:rsidR="00AB352B" w:rsidRDefault="00AB352B" w:rsidP="00AB352B">
      <w:pPr>
        <w:widowControl w:val="0"/>
        <w:autoSpaceDE w:val="0"/>
        <w:autoSpaceDN w:val="0"/>
        <w:outlineLvl w:val="0"/>
      </w:pPr>
    </w:p>
    <w:p w:rsidR="00AB352B" w:rsidRPr="00C25538" w:rsidRDefault="00AB352B" w:rsidP="00AB352B">
      <w:pPr>
        <w:widowControl w:val="0"/>
        <w:autoSpaceDE w:val="0"/>
        <w:autoSpaceDN w:val="0"/>
        <w:outlineLvl w:val="0"/>
      </w:pPr>
      <w:r w:rsidRPr="00C25538">
        <w:t>Table C1: Divided/Unified Government and log(Legislative Output)</w:t>
      </w:r>
    </w:p>
    <w:tbl>
      <w:tblPr>
        <w:tblStyle w:val="PlainTable4"/>
        <w:tblW w:w="0" w:type="auto"/>
        <w:tblLook w:val="04A0" w:firstRow="1" w:lastRow="0" w:firstColumn="1" w:lastColumn="0" w:noHBand="0" w:noVBand="1"/>
      </w:tblPr>
      <w:tblGrid>
        <w:gridCol w:w="1577"/>
        <w:gridCol w:w="796"/>
        <w:gridCol w:w="1001"/>
        <w:gridCol w:w="1001"/>
        <w:gridCol w:w="1001"/>
        <w:gridCol w:w="1131"/>
        <w:gridCol w:w="1001"/>
        <w:gridCol w:w="881"/>
        <w:gridCol w:w="1001"/>
      </w:tblGrid>
      <w:tr w:rsidR="00AB352B"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p>
        </w:tc>
        <w:tc>
          <w:tcPr>
            <w:tcW w:w="3784" w:type="dxa"/>
            <w:gridSpan w:val="4"/>
          </w:tcPr>
          <w:p w:rsidR="00AB352B" w:rsidRPr="009D23DA" w:rsidRDefault="00AB352B" w:rsidP="0097675F">
            <w:pPr>
              <w:widowControl w:val="0"/>
              <w:autoSpaceDE w:val="0"/>
              <w:autoSpaceDN w:val="0"/>
              <w:spacing w:after="240" w:line="360" w:lineRule="atLeast"/>
              <w:jc w:val="center"/>
              <w:outlineLvl w:val="0"/>
              <w:cnfStyle w:val="100000000000" w:firstRow="1" w:lastRow="0" w:firstColumn="0" w:lastColumn="0" w:oddVBand="0" w:evenVBand="0" w:oddHBand="0" w:evenHBand="0" w:firstRowFirstColumn="0" w:firstRowLastColumn="0" w:lastRowFirstColumn="0" w:lastRowLastColumn="0"/>
            </w:pPr>
            <w:r w:rsidRPr="009D23DA">
              <w:t>log(Total Legislation)</w:t>
            </w:r>
          </w:p>
        </w:tc>
        <w:tc>
          <w:tcPr>
            <w:tcW w:w="3999" w:type="dxa"/>
            <w:gridSpan w:val="4"/>
          </w:tcPr>
          <w:p w:rsidR="00AB352B" w:rsidRPr="009D23DA" w:rsidRDefault="00AB352B" w:rsidP="0097675F">
            <w:pPr>
              <w:widowControl w:val="0"/>
              <w:autoSpaceDE w:val="0"/>
              <w:autoSpaceDN w:val="0"/>
              <w:spacing w:after="240" w:line="360" w:lineRule="atLeast"/>
              <w:jc w:val="center"/>
              <w:outlineLvl w:val="0"/>
              <w:cnfStyle w:val="100000000000" w:firstRow="1" w:lastRow="0" w:firstColumn="0" w:lastColumn="0" w:oddVBand="0" w:evenVBand="0" w:oddHBand="0" w:evenHBand="0" w:firstRowFirstColumn="0" w:firstRowLastColumn="0" w:lastRowFirstColumn="0" w:lastRowLastColumn="0"/>
            </w:pPr>
            <w:r w:rsidRPr="009D23DA">
              <w:t>log(Significant Legislation)</w:t>
            </w:r>
          </w:p>
        </w:tc>
      </w:tr>
      <w:tr w:rsidR="00AB352B" w:rsidRPr="00B13F12"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B13F12" w:rsidRDefault="00AB352B" w:rsidP="0097675F">
            <w:pPr>
              <w:widowControl w:val="0"/>
              <w:autoSpaceDE w:val="0"/>
              <w:autoSpaceDN w:val="0"/>
              <w:spacing w:after="240" w:line="360" w:lineRule="atLeast"/>
              <w:outlineLvl w:val="0"/>
            </w:pPr>
          </w:p>
        </w:tc>
        <w:tc>
          <w:tcPr>
            <w:tcW w:w="796"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(1)</w:t>
            </w:r>
          </w:p>
        </w:tc>
        <w:tc>
          <w:tcPr>
            <w:tcW w:w="996"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(2)</w:t>
            </w:r>
          </w:p>
        </w:tc>
        <w:tc>
          <w:tcPr>
            <w:tcW w:w="996"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(3)</w:t>
            </w:r>
          </w:p>
        </w:tc>
        <w:tc>
          <w:tcPr>
            <w:tcW w:w="996" w:type="dxa"/>
            <w:tcBorders>
              <w:right w:val="single" w:sz="4" w:space="0" w:color="auto"/>
            </w:tcBorders>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(4)</w:t>
            </w:r>
          </w:p>
        </w:tc>
        <w:tc>
          <w:tcPr>
            <w:tcW w:w="1131" w:type="dxa"/>
            <w:tcBorders>
              <w:left w:val="single" w:sz="4" w:space="0" w:color="auto"/>
            </w:tcBorders>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(5)</w:t>
            </w:r>
          </w:p>
        </w:tc>
        <w:tc>
          <w:tcPr>
            <w:tcW w:w="996"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(6)</w:t>
            </w:r>
          </w:p>
        </w:tc>
        <w:tc>
          <w:tcPr>
            <w:tcW w:w="876"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(7)</w:t>
            </w:r>
          </w:p>
        </w:tc>
        <w:tc>
          <w:tcPr>
            <w:tcW w:w="996"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(8)</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r w:rsidRPr="009D23DA">
              <w:t>Unified Government</w:t>
            </w:r>
          </w:p>
        </w:tc>
        <w:tc>
          <w:tcPr>
            <w:tcW w:w="7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-0.10</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0.10*</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0.05</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0.09*</w:t>
            </w:r>
          </w:p>
        </w:tc>
        <w:tc>
          <w:tcPr>
            <w:tcW w:w="1131"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-0.04</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0.18</w:t>
            </w:r>
          </w:p>
        </w:tc>
        <w:tc>
          <w:tcPr>
            <w:tcW w:w="87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0.38**</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0.31***</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p>
        </w:tc>
        <w:tc>
          <w:tcPr>
            <w:tcW w:w="7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(0.15)</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(0.06)</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(0.06)</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(0.05)</w:t>
            </w:r>
          </w:p>
        </w:tc>
        <w:tc>
          <w:tcPr>
            <w:tcW w:w="1131"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(0.14)</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(0.12)</w:t>
            </w:r>
          </w:p>
        </w:tc>
        <w:tc>
          <w:tcPr>
            <w:tcW w:w="87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(0.15)</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(0.11)</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r w:rsidRPr="009D23DA">
              <w:t>37th-55th Congress</w:t>
            </w:r>
          </w:p>
        </w:tc>
        <w:tc>
          <w:tcPr>
            <w:tcW w:w="7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0.61***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1.81***</w:t>
            </w:r>
          </w:p>
        </w:tc>
        <w:tc>
          <w:tcPr>
            <w:tcW w:w="1131"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0.11</w:t>
            </w:r>
          </w:p>
        </w:tc>
        <w:tc>
          <w:tcPr>
            <w:tcW w:w="87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-0.63</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0.14</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p>
        </w:tc>
        <w:tc>
          <w:tcPr>
            <w:tcW w:w="7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(0.07)</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(0.02)</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(0.14)</w:t>
            </w:r>
          </w:p>
        </w:tc>
        <w:tc>
          <w:tcPr>
            <w:tcW w:w="1131"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(0.18)</w:t>
            </w:r>
          </w:p>
        </w:tc>
        <w:tc>
          <w:tcPr>
            <w:tcW w:w="87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(0.69)</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(0.29)</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r w:rsidRPr="009D23DA">
              <w:t>56th-79th Congress</w:t>
            </w:r>
          </w:p>
        </w:tc>
        <w:tc>
          <w:tcPr>
            <w:tcW w:w="7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1.58***</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0.45***</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1.77***</w:t>
            </w:r>
          </w:p>
        </w:tc>
        <w:tc>
          <w:tcPr>
            <w:tcW w:w="1131"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0.17</w:t>
            </w:r>
          </w:p>
        </w:tc>
        <w:tc>
          <w:tcPr>
            <w:tcW w:w="87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-0.53</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0.13</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p>
        </w:tc>
        <w:tc>
          <w:tcPr>
            <w:tcW w:w="7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(0.09)</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(0.02)</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(0.13)</w:t>
            </w:r>
          </w:p>
        </w:tc>
        <w:tc>
          <w:tcPr>
            <w:tcW w:w="1131"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(0.19)</w:t>
            </w:r>
          </w:p>
        </w:tc>
        <w:tc>
          <w:tcPr>
            <w:tcW w:w="87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(0.69)</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(0.29)</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r w:rsidRPr="009D23DA">
              <w:t>80th-111th Congress</w:t>
            </w:r>
          </w:p>
        </w:tc>
        <w:tc>
          <w:tcPr>
            <w:tcW w:w="7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1.71***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0.54***</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2.07***</w:t>
            </w:r>
          </w:p>
        </w:tc>
        <w:tc>
          <w:tcPr>
            <w:tcW w:w="1131"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1.05***</w:t>
            </w:r>
          </w:p>
        </w:tc>
        <w:tc>
          <w:tcPr>
            <w:tcW w:w="87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-0.89</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0.46***</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pPr>
          </w:p>
        </w:tc>
        <w:tc>
          <w:tcPr>
            <w:tcW w:w="796"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p>
        </w:tc>
        <w:tc>
          <w:tcPr>
            <w:tcW w:w="996"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(0.07)</w:t>
            </w:r>
          </w:p>
        </w:tc>
        <w:tc>
          <w:tcPr>
            <w:tcW w:w="996"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(0.17)</w:t>
            </w:r>
          </w:p>
        </w:tc>
        <w:tc>
          <w:tcPr>
            <w:tcW w:w="996"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(0.06)</w:t>
            </w:r>
          </w:p>
        </w:tc>
        <w:tc>
          <w:tcPr>
            <w:tcW w:w="1131"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p>
        </w:tc>
        <w:tc>
          <w:tcPr>
            <w:tcW w:w="996"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(0.14)</w:t>
            </w:r>
          </w:p>
        </w:tc>
        <w:tc>
          <w:tcPr>
            <w:tcW w:w="876"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(0.72)</w:t>
            </w:r>
          </w:p>
        </w:tc>
        <w:tc>
          <w:tcPr>
            <w:tcW w:w="996"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(0.08)</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auto"/>
            </w:tcBorders>
          </w:tcPr>
          <w:p w:rsidR="00AB352B" w:rsidRPr="009D23DA" w:rsidRDefault="00AB352B" w:rsidP="0097675F">
            <w:pPr>
              <w:widowControl w:val="0"/>
              <w:autoSpaceDE w:val="0"/>
              <w:autoSpaceDN w:val="0"/>
              <w:spacing w:after="240" w:line="360" w:lineRule="atLeast"/>
              <w:outlineLvl w:val="0"/>
            </w:pPr>
            <w:r w:rsidRPr="009D23DA">
              <w:t xml:space="preserve">President FEs </w:t>
            </w:r>
          </w:p>
        </w:tc>
        <w:tc>
          <w:tcPr>
            <w:tcW w:w="796"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c>
          <w:tcPr>
            <w:tcW w:w="996"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c>
          <w:tcPr>
            <w:tcW w:w="996"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Yes</w:t>
            </w:r>
          </w:p>
        </w:tc>
        <w:tc>
          <w:tcPr>
            <w:tcW w:w="996"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c>
          <w:tcPr>
            <w:tcW w:w="1131"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c>
          <w:tcPr>
            <w:tcW w:w="996"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c>
          <w:tcPr>
            <w:tcW w:w="876"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Yes</w:t>
            </w:r>
          </w:p>
        </w:tc>
        <w:tc>
          <w:tcPr>
            <w:tcW w:w="996"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r w:rsidRPr="009D23DA">
              <w:t xml:space="preserve">Decade FEs </w:t>
            </w:r>
          </w:p>
        </w:tc>
        <w:tc>
          <w:tcPr>
            <w:tcW w:w="7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No</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No</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No</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Yes</w:t>
            </w:r>
          </w:p>
        </w:tc>
        <w:tc>
          <w:tcPr>
            <w:tcW w:w="1131"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No</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No</w:t>
            </w:r>
          </w:p>
        </w:tc>
        <w:tc>
          <w:tcPr>
            <w:tcW w:w="87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No</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Yes</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r w:rsidRPr="009D23DA">
              <w:t>Observations</w:t>
            </w:r>
          </w:p>
        </w:tc>
        <w:tc>
          <w:tcPr>
            <w:tcW w:w="7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1131"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87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c>
          <w:tcPr>
            <w:tcW w:w="996"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111</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outlineLvl w:val="0"/>
            </w:pPr>
            <w:r w:rsidRPr="009D23DA">
              <w:t>R-squared</w:t>
            </w:r>
          </w:p>
        </w:tc>
        <w:tc>
          <w:tcPr>
            <w:tcW w:w="7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0.004</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0.863</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0.954</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0.935</w:t>
            </w:r>
          </w:p>
        </w:tc>
        <w:tc>
          <w:tcPr>
            <w:tcW w:w="1131"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0.001</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0.342</w:t>
            </w:r>
          </w:p>
        </w:tc>
        <w:tc>
          <w:tcPr>
            <w:tcW w:w="87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0.697</w:t>
            </w:r>
          </w:p>
        </w:tc>
        <w:tc>
          <w:tcPr>
            <w:tcW w:w="996"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0.629</w:t>
            </w:r>
          </w:p>
        </w:tc>
      </w:tr>
    </w:tbl>
    <w:p w:rsidR="00AB352B" w:rsidRPr="009D23DA" w:rsidRDefault="00AB352B" w:rsidP="00AB352B">
      <w:pPr>
        <w:widowControl w:val="0"/>
        <w:autoSpaceDE w:val="0"/>
        <w:autoSpaceDN w:val="0"/>
        <w:spacing w:before="100" w:beforeAutospacing="1" w:after="100" w:afterAutospacing="1"/>
        <w:contextualSpacing/>
        <w:outlineLvl w:val="0"/>
      </w:pPr>
      <w:r>
        <w:t>Note: Robust s</w:t>
      </w:r>
      <w:r w:rsidRPr="009D23DA">
        <w:t>tandard errors are in parentheses</w:t>
      </w:r>
      <w:r>
        <w:t>.  We transformed the outcome variable for log(Significant Legislation) by adding one to address the one instance where a Congress produced no significant legislation.</w:t>
      </w:r>
    </w:p>
    <w:p w:rsidR="00AB352B" w:rsidRDefault="00AB352B" w:rsidP="00AB352B">
      <w:pPr>
        <w:widowControl w:val="0"/>
        <w:autoSpaceDE w:val="0"/>
        <w:autoSpaceDN w:val="0"/>
        <w:adjustRightInd w:val="0"/>
        <w:spacing w:before="100" w:beforeAutospacing="1" w:after="100" w:afterAutospacing="1"/>
        <w:contextualSpacing/>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p&lt;0.01</w:t>
      </w: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Pr="002A6DA6" w:rsidRDefault="00AB352B" w:rsidP="00AB352B">
      <w:pPr>
        <w:widowControl w:val="0"/>
        <w:autoSpaceDE w:val="0"/>
        <w:autoSpaceDN w:val="0"/>
      </w:pPr>
      <w:r w:rsidRPr="002A6DA6">
        <w:lastRenderedPageBreak/>
        <w:t>Table C2: Divided/Unified Government and Legislative Output with Time Trend</w:t>
      </w:r>
    </w:p>
    <w:tbl>
      <w:tblPr>
        <w:tblStyle w:val="PlainTable4"/>
        <w:tblW w:w="0" w:type="auto"/>
        <w:tblLook w:val="04A0" w:firstRow="1" w:lastRow="0" w:firstColumn="1" w:lastColumn="0" w:noHBand="0" w:noVBand="1"/>
      </w:tblPr>
      <w:tblGrid>
        <w:gridCol w:w="1577"/>
        <w:gridCol w:w="1157"/>
        <w:gridCol w:w="1003"/>
        <w:gridCol w:w="916"/>
        <w:gridCol w:w="916"/>
        <w:gridCol w:w="1200"/>
        <w:gridCol w:w="796"/>
        <w:gridCol w:w="796"/>
        <w:gridCol w:w="1001"/>
      </w:tblGrid>
      <w:tr w:rsidR="00AB352B"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pPr>
          </w:p>
        </w:tc>
        <w:tc>
          <w:tcPr>
            <w:tcW w:w="3991" w:type="dxa"/>
            <w:gridSpan w:val="4"/>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pPr>
            <w:r w:rsidRPr="009D23DA">
              <w:t>Total Legislation</w:t>
            </w:r>
          </w:p>
        </w:tc>
        <w:tc>
          <w:tcPr>
            <w:tcW w:w="3792" w:type="dxa"/>
            <w:gridSpan w:val="4"/>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pPr>
            <w:r w:rsidRPr="009D23DA">
              <w:t>Significant Legislation</w:t>
            </w:r>
          </w:p>
        </w:tc>
      </w:tr>
      <w:tr w:rsidR="00AB352B" w:rsidRPr="00B13F12"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B13F12" w:rsidRDefault="00AB352B" w:rsidP="0097675F">
            <w:pPr>
              <w:widowControl w:val="0"/>
              <w:autoSpaceDE w:val="0"/>
              <w:autoSpaceDN w:val="0"/>
              <w:spacing w:after="240" w:line="360" w:lineRule="atLeast"/>
            </w:pPr>
          </w:p>
        </w:tc>
        <w:tc>
          <w:tcPr>
            <w:tcW w:w="1157"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(1)</w:t>
            </w:r>
          </w:p>
        </w:tc>
        <w:tc>
          <w:tcPr>
            <w:tcW w:w="1002"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(2)</w:t>
            </w:r>
          </w:p>
        </w:tc>
        <w:tc>
          <w:tcPr>
            <w:tcW w:w="916"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(3)</w:t>
            </w:r>
          </w:p>
        </w:tc>
        <w:tc>
          <w:tcPr>
            <w:tcW w:w="916" w:type="dxa"/>
            <w:tcBorders>
              <w:right w:val="single" w:sz="4" w:space="0" w:color="auto"/>
            </w:tcBorders>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(4)</w:t>
            </w:r>
          </w:p>
        </w:tc>
        <w:tc>
          <w:tcPr>
            <w:tcW w:w="1200" w:type="dxa"/>
            <w:tcBorders>
              <w:left w:val="single" w:sz="4" w:space="0" w:color="auto"/>
            </w:tcBorders>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(5)</w:t>
            </w:r>
          </w:p>
        </w:tc>
        <w:tc>
          <w:tcPr>
            <w:tcW w:w="796"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(6)</w:t>
            </w:r>
          </w:p>
        </w:tc>
        <w:tc>
          <w:tcPr>
            <w:tcW w:w="796"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(7)</w:t>
            </w:r>
          </w:p>
        </w:tc>
        <w:tc>
          <w:tcPr>
            <w:tcW w:w="1000"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(8)</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pPr>
            <w:r w:rsidRPr="009D23DA">
              <w:t>Unified Government</w:t>
            </w:r>
          </w:p>
        </w:tc>
        <w:tc>
          <w:tcPr>
            <w:tcW w:w="1157"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-13.28</w:t>
            </w:r>
          </w:p>
        </w:tc>
        <w:tc>
          <w:tcPr>
            <w:tcW w:w="1002"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75.50**</w:t>
            </w:r>
          </w:p>
        </w:tc>
        <w:tc>
          <w:tcPr>
            <w:tcW w:w="91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24.50</w:t>
            </w:r>
          </w:p>
        </w:tc>
        <w:tc>
          <w:tcPr>
            <w:tcW w:w="91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24.58</w:t>
            </w:r>
          </w:p>
        </w:tc>
        <w:tc>
          <w:tcPr>
            <w:tcW w:w="120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0.34</w:t>
            </w:r>
          </w:p>
        </w:tc>
        <w:tc>
          <w:tcPr>
            <w:tcW w:w="79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1.83*</w:t>
            </w:r>
          </w:p>
        </w:tc>
        <w:tc>
          <w:tcPr>
            <w:tcW w:w="79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2.30*</w:t>
            </w:r>
          </w:p>
        </w:tc>
        <w:tc>
          <w:tcPr>
            <w:tcW w:w="100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2.90***</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Borders>
              <w:bottom w:val="single" w:sz="4" w:space="0" w:color="auto"/>
            </w:tcBorders>
          </w:tcPr>
          <w:p w:rsidR="00AB352B" w:rsidRPr="009D23DA" w:rsidRDefault="00AB352B" w:rsidP="0097675F">
            <w:pPr>
              <w:widowControl w:val="0"/>
              <w:autoSpaceDE w:val="0"/>
              <w:autoSpaceDN w:val="0"/>
              <w:spacing w:after="240" w:line="360" w:lineRule="atLeast"/>
            </w:pPr>
          </w:p>
        </w:tc>
        <w:tc>
          <w:tcPr>
            <w:tcW w:w="1157"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(51.70)</w:t>
            </w:r>
          </w:p>
        </w:tc>
        <w:tc>
          <w:tcPr>
            <w:tcW w:w="1002"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(31.93)</w:t>
            </w:r>
          </w:p>
        </w:tc>
        <w:tc>
          <w:tcPr>
            <w:tcW w:w="916"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(35.98)</w:t>
            </w:r>
          </w:p>
        </w:tc>
        <w:tc>
          <w:tcPr>
            <w:tcW w:w="916"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(22.16)</w:t>
            </w:r>
          </w:p>
        </w:tc>
        <w:tc>
          <w:tcPr>
            <w:tcW w:w="120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(1.19)</w:t>
            </w:r>
          </w:p>
        </w:tc>
        <w:tc>
          <w:tcPr>
            <w:tcW w:w="796"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(1.00)</w:t>
            </w:r>
          </w:p>
        </w:tc>
        <w:tc>
          <w:tcPr>
            <w:tcW w:w="796"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(1.35)</w:t>
            </w:r>
          </w:p>
        </w:tc>
        <w:tc>
          <w:tcPr>
            <w:tcW w:w="100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(0.86)</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auto"/>
            </w:tcBorders>
          </w:tcPr>
          <w:p w:rsidR="00AB352B" w:rsidRPr="009D23DA" w:rsidRDefault="00AB352B" w:rsidP="0097675F">
            <w:pPr>
              <w:widowControl w:val="0"/>
              <w:autoSpaceDE w:val="0"/>
              <w:autoSpaceDN w:val="0"/>
              <w:spacing w:after="240" w:line="360" w:lineRule="atLeast"/>
            </w:pPr>
            <w:r w:rsidRPr="009D23DA">
              <w:t xml:space="preserve">Time Trend (Polynomial) </w:t>
            </w:r>
          </w:p>
        </w:tc>
        <w:tc>
          <w:tcPr>
            <w:tcW w:w="1157"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1002"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c>
          <w:tcPr>
            <w:tcW w:w="916"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c>
          <w:tcPr>
            <w:tcW w:w="916"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c>
          <w:tcPr>
            <w:tcW w:w="120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796"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c>
          <w:tcPr>
            <w:tcW w:w="796"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c>
          <w:tcPr>
            <w:tcW w:w="100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pPr>
            <w:r w:rsidRPr="009D23DA">
              <w:t xml:space="preserve">President FEs </w:t>
            </w:r>
          </w:p>
        </w:tc>
        <w:tc>
          <w:tcPr>
            <w:tcW w:w="1157"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No</w:t>
            </w:r>
          </w:p>
        </w:tc>
        <w:tc>
          <w:tcPr>
            <w:tcW w:w="1002"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No</w:t>
            </w:r>
          </w:p>
        </w:tc>
        <w:tc>
          <w:tcPr>
            <w:tcW w:w="91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Yes</w:t>
            </w:r>
          </w:p>
        </w:tc>
        <w:tc>
          <w:tcPr>
            <w:tcW w:w="91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No</w:t>
            </w:r>
          </w:p>
        </w:tc>
        <w:tc>
          <w:tcPr>
            <w:tcW w:w="120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No</w:t>
            </w:r>
          </w:p>
        </w:tc>
        <w:tc>
          <w:tcPr>
            <w:tcW w:w="79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No</w:t>
            </w:r>
          </w:p>
        </w:tc>
        <w:tc>
          <w:tcPr>
            <w:tcW w:w="79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Yes</w:t>
            </w:r>
          </w:p>
        </w:tc>
        <w:tc>
          <w:tcPr>
            <w:tcW w:w="100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No</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pPr>
            <w:r w:rsidRPr="009D23DA">
              <w:t xml:space="preserve">Decade FEs </w:t>
            </w:r>
          </w:p>
        </w:tc>
        <w:tc>
          <w:tcPr>
            <w:tcW w:w="1157"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1002"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91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91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c>
          <w:tcPr>
            <w:tcW w:w="120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79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79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No</w:t>
            </w:r>
          </w:p>
        </w:tc>
        <w:tc>
          <w:tcPr>
            <w:tcW w:w="100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Yes</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pPr>
            <w:r w:rsidRPr="009D23DA">
              <w:t>Observations</w:t>
            </w:r>
          </w:p>
        </w:tc>
        <w:tc>
          <w:tcPr>
            <w:tcW w:w="1157"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c>
          <w:tcPr>
            <w:tcW w:w="1002"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c>
          <w:tcPr>
            <w:tcW w:w="91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c>
          <w:tcPr>
            <w:tcW w:w="91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c>
          <w:tcPr>
            <w:tcW w:w="120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c>
          <w:tcPr>
            <w:tcW w:w="79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c>
          <w:tcPr>
            <w:tcW w:w="796"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c>
          <w:tcPr>
            <w:tcW w:w="100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111</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tcPr>
          <w:p w:rsidR="00AB352B" w:rsidRPr="009D23DA" w:rsidRDefault="00AB352B" w:rsidP="0097675F">
            <w:pPr>
              <w:widowControl w:val="0"/>
              <w:autoSpaceDE w:val="0"/>
              <w:autoSpaceDN w:val="0"/>
              <w:spacing w:after="240" w:line="360" w:lineRule="atLeast"/>
            </w:pPr>
            <w:r w:rsidRPr="009D23DA">
              <w:t>R-squared</w:t>
            </w:r>
          </w:p>
        </w:tc>
        <w:tc>
          <w:tcPr>
            <w:tcW w:w="1157"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0.001</w:t>
            </w:r>
          </w:p>
        </w:tc>
        <w:tc>
          <w:tcPr>
            <w:tcW w:w="1002"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0.676</w:t>
            </w:r>
          </w:p>
        </w:tc>
        <w:tc>
          <w:tcPr>
            <w:tcW w:w="91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0.913</w:t>
            </w:r>
          </w:p>
        </w:tc>
        <w:tc>
          <w:tcPr>
            <w:tcW w:w="91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0.893</w:t>
            </w:r>
          </w:p>
        </w:tc>
        <w:tc>
          <w:tcPr>
            <w:tcW w:w="120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0.001</w:t>
            </w:r>
          </w:p>
        </w:tc>
        <w:tc>
          <w:tcPr>
            <w:tcW w:w="79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0.363</w:t>
            </w:r>
          </w:p>
        </w:tc>
        <w:tc>
          <w:tcPr>
            <w:tcW w:w="796"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0.744</w:t>
            </w:r>
          </w:p>
        </w:tc>
        <w:tc>
          <w:tcPr>
            <w:tcW w:w="100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0.722</w:t>
            </w:r>
          </w:p>
        </w:tc>
      </w:tr>
    </w:tbl>
    <w:p w:rsidR="00AB352B" w:rsidRPr="009D23DA" w:rsidRDefault="00AB352B" w:rsidP="00AB352B">
      <w:pPr>
        <w:widowControl w:val="0"/>
        <w:autoSpaceDE w:val="0"/>
        <w:autoSpaceDN w:val="0"/>
        <w:spacing w:before="100" w:beforeAutospacing="1" w:after="100" w:afterAutospacing="1"/>
        <w:contextualSpacing/>
        <w:outlineLvl w:val="0"/>
      </w:pPr>
      <w:r>
        <w:t>Robust s</w:t>
      </w:r>
      <w:r w:rsidRPr="009D23DA">
        <w:t>tandard errors are in parentheses</w:t>
      </w:r>
    </w:p>
    <w:p w:rsidR="00AB352B" w:rsidRPr="009D23DA" w:rsidRDefault="00AB352B" w:rsidP="00AB352B">
      <w:pPr>
        <w:widowControl w:val="0"/>
        <w:autoSpaceDE w:val="0"/>
        <w:autoSpaceDN w:val="0"/>
        <w:adjustRightInd w:val="0"/>
        <w:spacing w:before="100" w:beforeAutospacing="1" w:after="100" w:afterAutospacing="1"/>
        <w:contextualSpacing/>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 xml:space="preserve">p&lt;0.01 </w:t>
      </w:r>
    </w:p>
    <w:p w:rsidR="00AB352B" w:rsidRP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Pr="00AB352B" w:rsidRDefault="00AB352B" w:rsidP="00AB352B">
      <w:pPr>
        <w:widowControl w:val="0"/>
        <w:autoSpaceDE w:val="0"/>
        <w:autoSpaceDN w:val="0"/>
      </w:pPr>
    </w:p>
    <w:p w:rsidR="00AB352B" w:rsidRPr="002A6DA6" w:rsidRDefault="00AB352B" w:rsidP="00AB352B">
      <w:pPr>
        <w:widowControl w:val="0"/>
        <w:autoSpaceDE w:val="0"/>
        <w:autoSpaceDN w:val="0"/>
        <w:spacing w:after="240" w:line="360" w:lineRule="atLeast"/>
      </w:pPr>
      <w:r w:rsidRPr="002A6DA6">
        <w:lastRenderedPageBreak/>
        <w:t>Table C3: Changes in Unified Government and log(Legislative Output)</w:t>
      </w:r>
    </w:p>
    <w:tbl>
      <w:tblPr>
        <w:tblStyle w:val="PlainTable4"/>
        <w:tblW w:w="0" w:type="auto"/>
        <w:tblLook w:val="04A0" w:firstRow="1" w:lastRow="0" w:firstColumn="1" w:lastColumn="0" w:noHBand="0" w:noVBand="1"/>
      </w:tblPr>
      <w:tblGrid>
        <w:gridCol w:w="1356"/>
        <w:gridCol w:w="221"/>
        <w:gridCol w:w="1129"/>
        <w:gridCol w:w="168"/>
        <w:gridCol w:w="1162"/>
        <w:gridCol w:w="138"/>
        <w:gridCol w:w="1192"/>
        <w:gridCol w:w="109"/>
        <w:gridCol w:w="1221"/>
        <w:gridCol w:w="73"/>
        <w:gridCol w:w="1257"/>
        <w:gridCol w:w="37"/>
        <w:gridCol w:w="1297"/>
      </w:tblGrid>
      <w:tr w:rsidR="00AB352B"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rsidR="00AB352B" w:rsidRPr="009D23DA" w:rsidRDefault="00AB352B" w:rsidP="0097675F">
            <w:pPr>
              <w:widowControl w:val="0"/>
              <w:autoSpaceDE w:val="0"/>
              <w:autoSpaceDN w:val="0"/>
              <w:spacing w:after="240" w:line="360" w:lineRule="atLeast"/>
              <w:rPr>
                <w:rFonts w:eastAsia="Times New Roman"/>
                <w:color w:val="000000"/>
              </w:rPr>
            </w:pPr>
          </w:p>
        </w:tc>
        <w:tc>
          <w:tcPr>
            <w:tcW w:w="4010" w:type="dxa"/>
            <w:gridSpan w:val="6"/>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rPr>
            </w:pPr>
            <w:r w:rsidRPr="009D23DA">
              <w:rPr>
                <w:rFonts w:eastAsia="Times New Roman"/>
                <w:b w:val="0"/>
                <w:color w:val="000000"/>
              </w:rPr>
              <w:sym w:font="Symbol" w:char="F044"/>
            </w:r>
            <w:r w:rsidRPr="009D23DA">
              <w:rPr>
                <w:rFonts w:eastAsia="Times New Roman"/>
                <w:b w:val="0"/>
                <w:color w:val="000000"/>
              </w:rPr>
              <w:t xml:space="preserve"> log(Total Legislation)</w:t>
            </w:r>
          </w:p>
        </w:tc>
        <w:tc>
          <w:tcPr>
            <w:tcW w:w="3994" w:type="dxa"/>
            <w:gridSpan w:val="6"/>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rPr>
            </w:pPr>
            <w:r w:rsidRPr="009D23DA">
              <w:rPr>
                <w:rFonts w:eastAsia="Times New Roman"/>
                <w:b w:val="0"/>
                <w:color w:val="000000"/>
              </w:rPr>
              <w:sym w:font="Symbol" w:char="F044"/>
            </w:r>
            <w:r w:rsidRPr="009D23DA">
              <w:rPr>
                <w:rFonts w:eastAsia="Times New Roman"/>
                <w:b w:val="0"/>
                <w:color w:val="000000"/>
              </w:rPr>
              <w:t xml:space="preserve"> log(Significant Legislation)</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356" w:type="dxa"/>
          </w:tcPr>
          <w:p w:rsidR="00AB352B" w:rsidRPr="009D23DA" w:rsidRDefault="00AB352B" w:rsidP="0097675F">
            <w:pPr>
              <w:widowControl w:val="0"/>
              <w:tabs>
                <w:tab w:val="left" w:pos="497"/>
              </w:tabs>
              <w:autoSpaceDE w:val="0"/>
              <w:autoSpaceDN w:val="0"/>
              <w:spacing w:after="240" w:line="360" w:lineRule="atLeast"/>
              <w:rPr>
                <w:rFonts w:eastAsia="Times New Roman"/>
                <w:color w:val="000000"/>
              </w:rPr>
            </w:pPr>
            <w:r w:rsidRPr="009D23DA">
              <w:rPr>
                <w:rFonts w:eastAsia="Times New Roman"/>
                <w:color w:val="000000"/>
              </w:rPr>
              <w:tab/>
            </w:r>
          </w:p>
        </w:tc>
        <w:tc>
          <w:tcPr>
            <w:tcW w:w="1350" w:type="dxa"/>
            <w:gridSpan w:val="2"/>
          </w:tcPr>
          <w:p w:rsidR="00AB352B" w:rsidRPr="009D23DA" w:rsidRDefault="00AB352B" w:rsidP="0097675F">
            <w:pPr>
              <w:widowControl w:val="0"/>
              <w:autoSpaceDE w:val="0"/>
              <w:autoSpaceDN w:val="0"/>
              <w:spacing w:after="240"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9D23DA">
              <w:rPr>
                <w:rFonts w:eastAsia="Times New Roman"/>
                <w:b/>
                <w:color w:val="000000"/>
              </w:rPr>
              <w:t>(1)</w:t>
            </w:r>
          </w:p>
        </w:tc>
        <w:tc>
          <w:tcPr>
            <w:tcW w:w="1330" w:type="dxa"/>
            <w:gridSpan w:val="2"/>
          </w:tcPr>
          <w:p w:rsidR="00AB352B" w:rsidRPr="009D23DA" w:rsidRDefault="00AB352B" w:rsidP="0097675F">
            <w:pPr>
              <w:widowControl w:val="0"/>
              <w:autoSpaceDE w:val="0"/>
              <w:autoSpaceDN w:val="0"/>
              <w:spacing w:after="240"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9D23DA">
              <w:rPr>
                <w:rFonts w:eastAsia="Times New Roman"/>
                <w:b/>
                <w:color w:val="000000"/>
              </w:rPr>
              <w:t>(2)</w:t>
            </w:r>
          </w:p>
        </w:tc>
        <w:tc>
          <w:tcPr>
            <w:tcW w:w="1330" w:type="dxa"/>
            <w:gridSpan w:val="2"/>
            <w:tcBorders>
              <w:right w:val="single" w:sz="4" w:space="0" w:color="auto"/>
            </w:tcBorders>
          </w:tcPr>
          <w:p w:rsidR="00AB352B" w:rsidRPr="009D23DA" w:rsidRDefault="00AB352B" w:rsidP="0097675F">
            <w:pPr>
              <w:widowControl w:val="0"/>
              <w:autoSpaceDE w:val="0"/>
              <w:autoSpaceDN w:val="0"/>
              <w:spacing w:after="240"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9D23DA">
              <w:rPr>
                <w:rFonts w:eastAsia="Times New Roman"/>
                <w:b/>
                <w:color w:val="000000"/>
              </w:rPr>
              <w:t>(3)</w:t>
            </w:r>
          </w:p>
        </w:tc>
        <w:tc>
          <w:tcPr>
            <w:tcW w:w="1330" w:type="dxa"/>
            <w:gridSpan w:val="2"/>
            <w:tcBorders>
              <w:left w:val="single" w:sz="4" w:space="0" w:color="auto"/>
            </w:tcBorders>
          </w:tcPr>
          <w:p w:rsidR="00AB352B" w:rsidRPr="009D23DA" w:rsidRDefault="00AB352B" w:rsidP="0097675F">
            <w:pPr>
              <w:widowControl w:val="0"/>
              <w:autoSpaceDE w:val="0"/>
              <w:autoSpaceDN w:val="0"/>
              <w:spacing w:after="240"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9D23DA">
              <w:rPr>
                <w:rFonts w:eastAsia="Times New Roman"/>
                <w:b/>
                <w:color w:val="000000"/>
              </w:rPr>
              <w:t>(4)</w:t>
            </w:r>
          </w:p>
        </w:tc>
        <w:tc>
          <w:tcPr>
            <w:tcW w:w="1330" w:type="dxa"/>
            <w:gridSpan w:val="2"/>
          </w:tcPr>
          <w:p w:rsidR="00AB352B" w:rsidRPr="009D23DA" w:rsidRDefault="00AB352B" w:rsidP="0097675F">
            <w:pPr>
              <w:widowControl w:val="0"/>
              <w:autoSpaceDE w:val="0"/>
              <w:autoSpaceDN w:val="0"/>
              <w:spacing w:after="240"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9D23DA">
              <w:rPr>
                <w:rFonts w:eastAsia="Times New Roman"/>
                <w:b/>
                <w:color w:val="000000"/>
              </w:rPr>
              <w:t>(5)</w:t>
            </w:r>
          </w:p>
        </w:tc>
        <w:tc>
          <w:tcPr>
            <w:tcW w:w="1334" w:type="dxa"/>
            <w:gridSpan w:val="2"/>
          </w:tcPr>
          <w:p w:rsidR="00AB352B" w:rsidRPr="009D23DA" w:rsidRDefault="00AB352B" w:rsidP="0097675F">
            <w:pPr>
              <w:widowControl w:val="0"/>
              <w:autoSpaceDE w:val="0"/>
              <w:autoSpaceDN w:val="0"/>
              <w:spacing w:after="240" w:line="360" w:lineRule="atLeast"/>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D23DA">
              <w:rPr>
                <w:rFonts w:eastAsia="Times New Roman"/>
                <w:b/>
                <w:color w:val="000000"/>
              </w:rPr>
              <w:t>(6)</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9360" w:type="dxa"/>
            <w:gridSpan w:val="13"/>
          </w:tcPr>
          <w:p w:rsidR="00AB352B" w:rsidRPr="009D23DA" w:rsidRDefault="00AB352B" w:rsidP="0097675F">
            <w:pPr>
              <w:widowControl w:val="0"/>
              <w:autoSpaceDE w:val="0"/>
              <w:autoSpaceDN w:val="0"/>
              <w:spacing w:after="240" w:line="360" w:lineRule="atLeast"/>
            </w:pPr>
            <w:r w:rsidRPr="009D23DA">
              <w:rPr>
                <w:rFonts w:eastAsia="Times New Roman"/>
                <w:bCs w:val="0"/>
                <w:color w:val="000000"/>
              </w:rPr>
              <w:t>Panel A: All Congresses</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rPr>
                <w:rFonts w:eastAsia="Times New Roman"/>
                <w:color w:val="000000"/>
              </w:rPr>
            </w:pPr>
            <w:r w:rsidRPr="009D23DA">
              <w:rPr>
                <w:rFonts w:eastAsia="Times New Roman"/>
                <w:color w:val="000000"/>
              </w:rPr>
              <w:t xml:space="preserve">Change to Unified </w:t>
            </w:r>
            <w:proofErr w:type="spellStart"/>
            <w:r w:rsidRPr="009D23DA">
              <w:rPr>
                <w:rFonts w:eastAsia="Times New Roman"/>
                <w:color w:val="000000"/>
              </w:rPr>
              <w:t>Gov</w:t>
            </w:r>
            <w:proofErr w:type="spellEnd"/>
          </w:p>
        </w:tc>
        <w:tc>
          <w:tcPr>
            <w:tcW w:w="1297" w:type="dxa"/>
            <w:gridSpan w:val="2"/>
          </w:tcPr>
          <w:p w:rsidR="00AB352B" w:rsidRPr="009D23DA" w:rsidRDefault="00AB352B" w:rsidP="0097675F">
            <w:pPr>
              <w:widowControl w:val="0"/>
              <w:autoSpaceDE w:val="0"/>
              <w:autoSpaceDN w:val="0"/>
              <w:spacing w:after="240" w:line="36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D23DA">
              <w:rPr>
                <w:rFonts w:eastAsia="Times New Roman"/>
                <w:color w:val="000000"/>
              </w:rPr>
              <w:t xml:space="preserve">0.11  </w:t>
            </w:r>
          </w:p>
        </w:tc>
        <w:tc>
          <w:tcPr>
            <w:tcW w:w="1300" w:type="dxa"/>
            <w:gridSpan w:val="2"/>
          </w:tcPr>
          <w:p w:rsidR="00AB352B" w:rsidRPr="009D23DA" w:rsidRDefault="00AB352B" w:rsidP="0097675F">
            <w:pPr>
              <w:widowControl w:val="0"/>
              <w:autoSpaceDE w:val="0"/>
              <w:autoSpaceDN w:val="0"/>
              <w:spacing w:after="240" w:line="36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D23DA">
              <w:rPr>
                <w:rFonts w:eastAsia="Times New Roman"/>
                <w:color w:val="000000"/>
              </w:rPr>
              <w:t>0.08</w:t>
            </w:r>
          </w:p>
        </w:tc>
        <w:tc>
          <w:tcPr>
            <w:tcW w:w="1301" w:type="dxa"/>
            <w:gridSpan w:val="2"/>
          </w:tcPr>
          <w:p w:rsidR="00AB352B" w:rsidRPr="009D23DA" w:rsidRDefault="00AB352B" w:rsidP="0097675F">
            <w:pPr>
              <w:widowControl w:val="0"/>
              <w:autoSpaceDE w:val="0"/>
              <w:autoSpaceDN w:val="0"/>
              <w:spacing w:after="240" w:line="36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D23DA">
              <w:rPr>
                <w:rFonts w:eastAsia="Times New Roman"/>
                <w:color w:val="000000"/>
              </w:rPr>
              <w:t>0.10</w:t>
            </w:r>
          </w:p>
        </w:tc>
        <w:tc>
          <w:tcPr>
            <w:tcW w:w="1294" w:type="dxa"/>
            <w:gridSpan w:val="2"/>
          </w:tcPr>
          <w:p w:rsidR="00AB352B" w:rsidRPr="009D23DA" w:rsidRDefault="00AB352B" w:rsidP="0097675F">
            <w:pPr>
              <w:widowControl w:val="0"/>
              <w:autoSpaceDE w:val="0"/>
              <w:autoSpaceDN w:val="0"/>
              <w:spacing w:after="240" w:line="36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D23DA">
              <w:rPr>
                <w:rFonts w:eastAsia="Times New Roman"/>
                <w:color w:val="000000"/>
              </w:rPr>
              <w:t>0.34</w:t>
            </w:r>
          </w:p>
        </w:tc>
        <w:tc>
          <w:tcPr>
            <w:tcW w:w="1294" w:type="dxa"/>
            <w:gridSpan w:val="2"/>
          </w:tcPr>
          <w:p w:rsidR="00AB352B" w:rsidRPr="009D23DA" w:rsidRDefault="00AB352B" w:rsidP="0097675F">
            <w:pPr>
              <w:widowControl w:val="0"/>
              <w:autoSpaceDE w:val="0"/>
              <w:autoSpaceDN w:val="0"/>
              <w:spacing w:after="240" w:line="36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D23DA">
              <w:rPr>
                <w:rFonts w:eastAsia="Times New Roman"/>
                <w:color w:val="000000"/>
              </w:rPr>
              <w:t>0.22</w:t>
            </w:r>
          </w:p>
        </w:tc>
        <w:tc>
          <w:tcPr>
            <w:tcW w:w="1297" w:type="dxa"/>
          </w:tcPr>
          <w:p w:rsidR="00AB352B" w:rsidRPr="009D23DA" w:rsidRDefault="00AB352B" w:rsidP="0097675F">
            <w:pPr>
              <w:widowControl w:val="0"/>
              <w:autoSpaceDE w:val="0"/>
              <w:autoSpaceDN w:val="0"/>
              <w:spacing w:after="240" w:line="36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9D23DA">
              <w:rPr>
                <w:rFonts w:eastAsia="Times New Roman"/>
                <w:color w:val="000000"/>
              </w:rPr>
              <w:t>0.34</w:t>
            </w:r>
          </w:p>
        </w:tc>
      </w:tr>
      <w:tr w:rsidR="00AB352B" w:rsidRPr="009D23DA" w:rsidTr="0097675F">
        <w:trPr>
          <w:trHeight w:val="377"/>
        </w:trPr>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 xml:space="preserve">                </w:t>
            </w:r>
          </w:p>
        </w:tc>
        <w:tc>
          <w:tcPr>
            <w:tcW w:w="1297" w:type="dxa"/>
            <w:gridSpan w:val="2"/>
          </w:tcPr>
          <w:p w:rsidR="00AB352B" w:rsidRPr="009D23DA" w:rsidRDefault="00AB352B" w:rsidP="0097675F">
            <w:pPr>
              <w:widowControl w:val="0"/>
              <w:autoSpaceDE w:val="0"/>
              <w:autoSpaceDN w:val="0"/>
              <w:spacing w:after="240" w:line="360" w:lineRule="atLeast"/>
              <w:jc w:val="both"/>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(0.05)</w:t>
            </w:r>
          </w:p>
        </w:tc>
        <w:tc>
          <w:tcPr>
            <w:tcW w:w="1300" w:type="dxa"/>
            <w:gridSpan w:val="2"/>
          </w:tcPr>
          <w:p w:rsidR="00AB352B" w:rsidRPr="009D23DA" w:rsidRDefault="00AB352B" w:rsidP="0097675F">
            <w:pPr>
              <w:widowControl w:val="0"/>
              <w:autoSpaceDE w:val="0"/>
              <w:autoSpaceDN w:val="0"/>
              <w:spacing w:after="240" w:line="360" w:lineRule="atLeast"/>
              <w:jc w:val="both"/>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(0.05)</w:t>
            </w:r>
          </w:p>
        </w:tc>
        <w:tc>
          <w:tcPr>
            <w:tcW w:w="1301" w:type="dxa"/>
            <w:gridSpan w:val="2"/>
          </w:tcPr>
          <w:p w:rsidR="00AB352B" w:rsidRPr="009D23DA" w:rsidRDefault="00AB352B" w:rsidP="0097675F">
            <w:pPr>
              <w:widowControl w:val="0"/>
              <w:autoSpaceDE w:val="0"/>
              <w:autoSpaceDN w:val="0"/>
              <w:spacing w:after="240" w:line="360" w:lineRule="atLeast"/>
              <w:jc w:val="both"/>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(0.05)</w:t>
            </w:r>
          </w:p>
        </w:tc>
        <w:tc>
          <w:tcPr>
            <w:tcW w:w="1294" w:type="dxa"/>
            <w:gridSpan w:val="2"/>
          </w:tcPr>
          <w:p w:rsidR="00AB352B" w:rsidRPr="009D23DA" w:rsidRDefault="00AB352B" w:rsidP="0097675F">
            <w:pPr>
              <w:widowControl w:val="0"/>
              <w:autoSpaceDE w:val="0"/>
              <w:autoSpaceDN w:val="0"/>
              <w:spacing w:after="240" w:line="360" w:lineRule="atLeast"/>
              <w:jc w:val="both"/>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(0.10)</w:t>
            </w:r>
          </w:p>
        </w:tc>
        <w:tc>
          <w:tcPr>
            <w:tcW w:w="1294" w:type="dxa"/>
            <w:gridSpan w:val="2"/>
          </w:tcPr>
          <w:p w:rsidR="00AB352B" w:rsidRPr="009D23DA" w:rsidRDefault="00AB352B" w:rsidP="0097675F">
            <w:pPr>
              <w:widowControl w:val="0"/>
              <w:autoSpaceDE w:val="0"/>
              <w:autoSpaceDN w:val="0"/>
              <w:spacing w:after="240" w:line="360" w:lineRule="atLeast"/>
              <w:jc w:val="both"/>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(0.10)</w:t>
            </w:r>
          </w:p>
        </w:tc>
        <w:tc>
          <w:tcPr>
            <w:tcW w:w="1297" w:type="dxa"/>
          </w:tcPr>
          <w:p w:rsidR="00AB352B" w:rsidRPr="009D23DA" w:rsidRDefault="00AB352B" w:rsidP="0097675F">
            <w:pPr>
              <w:widowControl w:val="0"/>
              <w:autoSpaceDE w:val="0"/>
              <w:autoSpaceDN w:val="0"/>
              <w:spacing w:after="240" w:line="360" w:lineRule="atLeast"/>
              <w:jc w:val="both"/>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(0.10)</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 xml:space="preserve">Observations    </w:t>
            </w:r>
          </w:p>
        </w:tc>
        <w:tc>
          <w:tcPr>
            <w:tcW w:w="1297"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110</w:t>
            </w:r>
          </w:p>
        </w:tc>
        <w:tc>
          <w:tcPr>
            <w:tcW w:w="1300"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109</w:t>
            </w:r>
          </w:p>
        </w:tc>
        <w:tc>
          <w:tcPr>
            <w:tcW w:w="1301"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110</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110</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109</w:t>
            </w:r>
          </w:p>
        </w:tc>
        <w:tc>
          <w:tcPr>
            <w:tcW w:w="1297"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110</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gridSpan w:val="2"/>
            <w:tcBorders>
              <w:bottom w:val="single" w:sz="4" w:space="0" w:color="auto"/>
            </w:tcBorders>
          </w:tcPr>
          <w:p w:rsidR="00AB352B" w:rsidRPr="009D23DA" w:rsidRDefault="00AB352B" w:rsidP="0097675F">
            <w:pPr>
              <w:widowControl w:val="0"/>
              <w:autoSpaceDE w:val="0"/>
              <w:autoSpaceDN w:val="0"/>
              <w:spacing w:after="240" w:line="360" w:lineRule="atLeast"/>
            </w:pPr>
            <w:r w:rsidRPr="009D23DA">
              <w:rPr>
                <w:rFonts w:eastAsia="Times New Roman"/>
                <w:color w:val="000000"/>
              </w:rPr>
              <w:t>R-squared</w:t>
            </w:r>
          </w:p>
        </w:tc>
        <w:tc>
          <w:tcPr>
            <w:tcW w:w="1297"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0.041</w:t>
            </w:r>
          </w:p>
        </w:tc>
        <w:tc>
          <w:tcPr>
            <w:tcW w:w="1300"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0.127</w:t>
            </w:r>
          </w:p>
        </w:tc>
        <w:tc>
          <w:tcPr>
            <w:tcW w:w="1301"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0.048</w:t>
            </w:r>
          </w:p>
        </w:tc>
        <w:tc>
          <w:tcPr>
            <w:tcW w:w="1294"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0.077</w:t>
            </w:r>
          </w:p>
        </w:tc>
        <w:tc>
          <w:tcPr>
            <w:tcW w:w="1294"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0.248</w:t>
            </w:r>
          </w:p>
        </w:tc>
        <w:tc>
          <w:tcPr>
            <w:tcW w:w="1297"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0.078</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13"/>
            <w:tcBorders>
              <w:top w:val="single" w:sz="4" w:space="0" w:color="auto"/>
            </w:tcBorders>
          </w:tcPr>
          <w:p w:rsidR="00AB352B" w:rsidRPr="009D23DA" w:rsidRDefault="00AB352B" w:rsidP="0097675F">
            <w:pPr>
              <w:widowControl w:val="0"/>
              <w:autoSpaceDE w:val="0"/>
              <w:autoSpaceDN w:val="0"/>
              <w:spacing w:after="240" w:line="360" w:lineRule="atLeast"/>
            </w:pPr>
            <w:r w:rsidRPr="009D23DA">
              <w:rPr>
                <w:rFonts w:eastAsia="Times New Roman"/>
                <w:bCs w:val="0"/>
                <w:color w:val="000000"/>
              </w:rPr>
              <w:t>Panel B: 1st--55th Congress</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 xml:space="preserve">Change to Unified </w:t>
            </w:r>
            <w:proofErr w:type="spellStart"/>
            <w:r w:rsidRPr="009D23DA">
              <w:rPr>
                <w:rFonts w:eastAsia="Times New Roman"/>
                <w:color w:val="000000"/>
              </w:rPr>
              <w:t>Gov</w:t>
            </w:r>
            <w:proofErr w:type="spellEnd"/>
          </w:p>
        </w:tc>
        <w:tc>
          <w:tcPr>
            <w:tcW w:w="1297"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0.16</w:t>
            </w:r>
          </w:p>
        </w:tc>
        <w:tc>
          <w:tcPr>
            <w:tcW w:w="1300"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0.13</w:t>
            </w:r>
          </w:p>
        </w:tc>
        <w:tc>
          <w:tcPr>
            <w:tcW w:w="1301"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0.16</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 xml:space="preserve">0.29  </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0.16</w:t>
            </w:r>
          </w:p>
        </w:tc>
        <w:tc>
          <w:tcPr>
            <w:tcW w:w="1297"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 xml:space="preserve">0.30  </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 xml:space="preserve">                </w:t>
            </w:r>
          </w:p>
        </w:tc>
        <w:tc>
          <w:tcPr>
            <w:tcW w:w="1297"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(0.06)</w:t>
            </w:r>
          </w:p>
        </w:tc>
        <w:tc>
          <w:tcPr>
            <w:tcW w:w="1300"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(0.07)</w:t>
            </w:r>
          </w:p>
        </w:tc>
        <w:tc>
          <w:tcPr>
            <w:tcW w:w="1301"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(0.06)</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(0.15)</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(0.13)</w:t>
            </w:r>
          </w:p>
        </w:tc>
        <w:tc>
          <w:tcPr>
            <w:tcW w:w="1297"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(0.15)</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 xml:space="preserve">Observations    </w:t>
            </w:r>
          </w:p>
        </w:tc>
        <w:tc>
          <w:tcPr>
            <w:tcW w:w="1297"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54</w:t>
            </w:r>
          </w:p>
        </w:tc>
        <w:tc>
          <w:tcPr>
            <w:tcW w:w="1300"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53</w:t>
            </w:r>
          </w:p>
        </w:tc>
        <w:tc>
          <w:tcPr>
            <w:tcW w:w="1301"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54</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54</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53</w:t>
            </w:r>
          </w:p>
        </w:tc>
        <w:tc>
          <w:tcPr>
            <w:tcW w:w="1297"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54</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gridSpan w:val="2"/>
            <w:tcBorders>
              <w:bottom w:val="single" w:sz="4" w:space="0" w:color="auto"/>
            </w:tcBorders>
          </w:tcPr>
          <w:p w:rsidR="00AB352B" w:rsidRPr="009D23DA" w:rsidRDefault="00AB352B" w:rsidP="0097675F">
            <w:pPr>
              <w:widowControl w:val="0"/>
              <w:autoSpaceDE w:val="0"/>
              <w:autoSpaceDN w:val="0"/>
              <w:spacing w:after="240" w:line="360" w:lineRule="atLeast"/>
            </w:pPr>
            <w:r w:rsidRPr="009D23DA">
              <w:rPr>
                <w:rFonts w:eastAsia="Times New Roman"/>
                <w:color w:val="000000"/>
              </w:rPr>
              <w:t>R-squared</w:t>
            </w:r>
          </w:p>
        </w:tc>
        <w:tc>
          <w:tcPr>
            <w:tcW w:w="1297"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0.086</w:t>
            </w:r>
          </w:p>
        </w:tc>
        <w:tc>
          <w:tcPr>
            <w:tcW w:w="1300"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0.190</w:t>
            </w:r>
          </w:p>
        </w:tc>
        <w:tc>
          <w:tcPr>
            <w:tcW w:w="1301"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0.089</w:t>
            </w:r>
          </w:p>
        </w:tc>
        <w:tc>
          <w:tcPr>
            <w:tcW w:w="1294"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0.055</w:t>
            </w:r>
          </w:p>
        </w:tc>
        <w:tc>
          <w:tcPr>
            <w:tcW w:w="1294" w:type="dxa"/>
            <w:gridSpan w:val="2"/>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0.271</w:t>
            </w:r>
          </w:p>
        </w:tc>
        <w:tc>
          <w:tcPr>
            <w:tcW w:w="1297"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0.056</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9360" w:type="dxa"/>
            <w:gridSpan w:val="13"/>
            <w:tcBorders>
              <w:top w:val="single" w:sz="4" w:space="0" w:color="auto"/>
            </w:tcBorders>
          </w:tcPr>
          <w:p w:rsidR="00AB352B" w:rsidRPr="009D23DA" w:rsidRDefault="00AB352B" w:rsidP="0097675F">
            <w:pPr>
              <w:widowControl w:val="0"/>
              <w:autoSpaceDE w:val="0"/>
              <w:autoSpaceDN w:val="0"/>
              <w:spacing w:after="240" w:line="360" w:lineRule="atLeast"/>
            </w:pPr>
            <w:r w:rsidRPr="009D23DA">
              <w:rPr>
                <w:rFonts w:eastAsia="Times New Roman"/>
                <w:bCs w:val="0"/>
                <w:color w:val="000000"/>
              </w:rPr>
              <w:t>Panel C: 56th--111th Congress</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 xml:space="preserve">Change to Unified </w:t>
            </w:r>
            <w:proofErr w:type="spellStart"/>
            <w:r w:rsidRPr="009D23DA">
              <w:rPr>
                <w:rFonts w:eastAsia="Times New Roman"/>
                <w:color w:val="000000"/>
              </w:rPr>
              <w:t>Gov</w:t>
            </w:r>
            <w:proofErr w:type="spellEnd"/>
          </w:p>
        </w:tc>
        <w:tc>
          <w:tcPr>
            <w:tcW w:w="1297"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0.03</w:t>
            </w:r>
          </w:p>
        </w:tc>
        <w:tc>
          <w:tcPr>
            <w:tcW w:w="1300"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0.02</w:t>
            </w:r>
          </w:p>
        </w:tc>
        <w:tc>
          <w:tcPr>
            <w:tcW w:w="1301"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0.03</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0.40</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 xml:space="preserve">0.30 </w:t>
            </w:r>
          </w:p>
        </w:tc>
        <w:tc>
          <w:tcPr>
            <w:tcW w:w="1297"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0.40</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jc w:val="center"/>
            </w:pPr>
            <w:r w:rsidRPr="009D23DA">
              <w:rPr>
                <w:rFonts w:eastAsia="Times New Roman"/>
                <w:color w:val="000000"/>
              </w:rPr>
              <w:t xml:space="preserve">                </w:t>
            </w:r>
          </w:p>
        </w:tc>
        <w:tc>
          <w:tcPr>
            <w:tcW w:w="1297"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(0.06)</w:t>
            </w:r>
          </w:p>
        </w:tc>
        <w:tc>
          <w:tcPr>
            <w:tcW w:w="1300"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(0.07)</w:t>
            </w:r>
          </w:p>
        </w:tc>
        <w:tc>
          <w:tcPr>
            <w:tcW w:w="1301"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(0.06)</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(0.13)</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(0.14)</w:t>
            </w:r>
          </w:p>
        </w:tc>
        <w:tc>
          <w:tcPr>
            <w:tcW w:w="1297"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(0.13)</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jc w:val="center"/>
            </w:pPr>
            <w:r w:rsidRPr="009D23DA">
              <w:rPr>
                <w:rFonts w:eastAsia="Times New Roman"/>
                <w:color w:val="000000"/>
              </w:rPr>
              <w:t xml:space="preserve">Observations    </w:t>
            </w:r>
          </w:p>
        </w:tc>
        <w:tc>
          <w:tcPr>
            <w:tcW w:w="1297"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56</w:t>
            </w:r>
          </w:p>
        </w:tc>
        <w:tc>
          <w:tcPr>
            <w:tcW w:w="1300"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56</w:t>
            </w:r>
          </w:p>
        </w:tc>
        <w:tc>
          <w:tcPr>
            <w:tcW w:w="1301"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56</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56</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56</w:t>
            </w:r>
          </w:p>
        </w:tc>
        <w:tc>
          <w:tcPr>
            <w:tcW w:w="1297"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56</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R-squared</w:t>
            </w:r>
          </w:p>
        </w:tc>
        <w:tc>
          <w:tcPr>
            <w:tcW w:w="1297"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0.001</w:t>
            </w:r>
          </w:p>
        </w:tc>
        <w:tc>
          <w:tcPr>
            <w:tcW w:w="1300"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0.031</w:t>
            </w:r>
          </w:p>
        </w:tc>
        <w:tc>
          <w:tcPr>
            <w:tcW w:w="1301"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0.007</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0.157</w:t>
            </w:r>
          </w:p>
        </w:tc>
        <w:tc>
          <w:tcPr>
            <w:tcW w:w="1294" w:type="dxa"/>
            <w:gridSpan w:val="2"/>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0.273</w:t>
            </w:r>
          </w:p>
        </w:tc>
        <w:tc>
          <w:tcPr>
            <w:tcW w:w="1297"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rPr>
                <w:rFonts w:eastAsia="Times New Roman"/>
                <w:color w:val="000000"/>
              </w:rPr>
              <w:t>0.158</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gridSpan w:val="2"/>
          </w:tcPr>
          <w:p w:rsidR="00AB352B" w:rsidRPr="009D23DA" w:rsidRDefault="00AB352B" w:rsidP="0097675F">
            <w:pPr>
              <w:widowControl w:val="0"/>
              <w:autoSpaceDE w:val="0"/>
              <w:autoSpaceDN w:val="0"/>
              <w:spacing w:after="240" w:line="360" w:lineRule="atLeast"/>
            </w:pPr>
            <w:r w:rsidRPr="009D23DA">
              <w:rPr>
                <w:rFonts w:eastAsia="Times New Roman"/>
                <w:color w:val="000000"/>
              </w:rPr>
              <w:t xml:space="preserve">Lagged DV       </w:t>
            </w:r>
          </w:p>
        </w:tc>
        <w:tc>
          <w:tcPr>
            <w:tcW w:w="1297"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 xml:space="preserve">No         </w:t>
            </w:r>
          </w:p>
        </w:tc>
        <w:tc>
          <w:tcPr>
            <w:tcW w:w="1300"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 xml:space="preserve">Yes         </w:t>
            </w:r>
          </w:p>
        </w:tc>
        <w:tc>
          <w:tcPr>
            <w:tcW w:w="1301"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 xml:space="preserve">No         </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 xml:space="preserve">No         </w:t>
            </w:r>
          </w:p>
        </w:tc>
        <w:tc>
          <w:tcPr>
            <w:tcW w:w="1294" w:type="dxa"/>
            <w:gridSpan w:val="2"/>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 xml:space="preserve">Yes         </w:t>
            </w:r>
          </w:p>
        </w:tc>
        <w:tc>
          <w:tcPr>
            <w:tcW w:w="1297"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rPr>
                <w:rFonts w:eastAsia="Times New Roman"/>
                <w:color w:val="000000"/>
              </w:rPr>
              <w:t xml:space="preserve">No         </w:t>
            </w:r>
          </w:p>
        </w:tc>
      </w:tr>
    </w:tbl>
    <w:p w:rsidR="00AB352B" w:rsidRPr="009D23DA" w:rsidRDefault="00AB352B" w:rsidP="00AB352B">
      <w:pPr>
        <w:widowControl w:val="0"/>
        <w:autoSpaceDE w:val="0"/>
        <w:autoSpaceDN w:val="0"/>
        <w:spacing w:before="100" w:beforeAutospacing="1" w:after="100" w:afterAutospacing="1"/>
        <w:contextualSpacing/>
        <w:outlineLvl w:val="0"/>
      </w:pPr>
      <w:r>
        <w:t>Note: Robust s</w:t>
      </w:r>
      <w:r w:rsidRPr="009D23DA">
        <w:t>tandard errors are in parentheses</w:t>
      </w:r>
      <w:r>
        <w:t>.</w:t>
      </w:r>
    </w:p>
    <w:p w:rsidR="00AB352B" w:rsidRPr="002A6DA6" w:rsidRDefault="00AB352B" w:rsidP="00AB352B">
      <w:pPr>
        <w:widowControl w:val="0"/>
        <w:autoSpaceDE w:val="0"/>
        <w:autoSpaceDN w:val="0"/>
        <w:spacing w:after="240" w:line="360" w:lineRule="atLeast"/>
      </w:pPr>
      <w:r w:rsidRPr="002A6DA6">
        <w:lastRenderedPageBreak/>
        <w:t>Table C4: Divided/Unified Government, Senate Supermajorities and Legislative Output, 1917-2010</w:t>
      </w:r>
    </w:p>
    <w:tbl>
      <w:tblPr>
        <w:tblStyle w:val="PlainTable4"/>
        <w:tblW w:w="0" w:type="auto"/>
        <w:tblLook w:val="04A0" w:firstRow="1" w:lastRow="0" w:firstColumn="1" w:lastColumn="0" w:noHBand="0" w:noVBand="1"/>
      </w:tblPr>
      <w:tblGrid>
        <w:gridCol w:w="1870"/>
        <w:gridCol w:w="1870"/>
        <w:gridCol w:w="1870"/>
        <w:gridCol w:w="1870"/>
        <w:gridCol w:w="1870"/>
      </w:tblGrid>
      <w:tr w:rsidR="00AB352B"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3740" w:type="dxa"/>
            <w:gridSpan w:val="2"/>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pPr>
            <w:r w:rsidRPr="009D23DA">
              <w:t>Total Legislation</w:t>
            </w:r>
          </w:p>
        </w:tc>
        <w:tc>
          <w:tcPr>
            <w:tcW w:w="3740" w:type="dxa"/>
            <w:gridSpan w:val="2"/>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pPr>
            <w:r w:rsidRPr="009D23DA">
              <w:t>Significant Legislation</w:t>
            </w:r>
          </w:p>
        </w:tc>
      </w:tr>
      <w:tr w:rsidR="00AB352B" w:rsidRPr="00B13F12"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B13F12" w:rsidRDefault="00AB352B" w:rsidP="0097675F">
            <w:pPr>
              <w:widowControl w:val="0"/>
              <w:autoSpaceDE w:val="0"/>
              <w:autoSpaceDN w:val="0"/>
              <w:spacing w:after="240" w:line="360" w:lineRule="atLeast"/>
            </w:pPr>
          </w:p>
        </w:tc>
        <w:tc>
          <w:tcPr>
            <w:tcW w:w="1870"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(1)</w:t>
            </w:r>
          </w:p>
        </w:tc>
        <w:tc>
          <w:tcPr>
            <w:tcW w:w="1870" w:type="dxa"/>
            <w:tcBorders>
              <w:right w:val="single" w:sz="4" w:space="0" w:color="auto"/>
            </w:tcBorders>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(2)</w:t>
            </w:r>
          </w:p>
        </w:tc>
        <w:tc>
          <w:tcPr>
            <w:tcW w:w="1870" w:type="dxa"/>
            <w:tcBorders>
              <w:left w:val="single" w:sz="4" w:space="0" w:color="auto"/>
            </w:tcBorders>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(3)</w:t>
            </w:r>
          </w:p>
        </w:tc>
        <w:tc>
          <w:tcPr>
            <w:tcW w:w="1870"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(4)</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Unified Government</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39.84</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36.73</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0.11</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2.27</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(65.26)</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(69.12)</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(2.11)</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(1.98)</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Senate Supermajority</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85.32</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87.18</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-2.50</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-3.80*</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(91.73)</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(93.29)</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(2.24)</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(2.25)</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Unified Government x Supermajority</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50.87</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47.23</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7.39</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9.93**</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(108.14)</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(110.70)</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(4.47)</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(3.69)</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56th-79th Congress</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11.82</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-8.21***</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4" w:space="0" w:color="auto"/>
            </w:tcBorders>
          </w:tcPr>
          <w:p w:rsidR="00AB352B" w:rsidRPr="009D23DA" w:rsidRDefault="00AB352B" w:rsidP="0097675F">
            <w:pPr>
              <w:widowControl w:val="0"/>
              <w:autoSpaceDE w:val="0"/>
              <w:autoSpaceDN w:val="0"/>
              <w:spacing w:after="240" w:line="360" w:lineRule="atLeast"/>
            </w:pP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(64.64)</w:t>
            </w: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(2.12)</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tcBorders>
          </w:tcPr>
          <w:p w:rsidR="00AB352B" w:rsidRPr="009D23DA" w:rsidRDefault="00AB352B" w:rsidP="0097675F">
            <w:pPr>
              <w:widowControl w:val="0"/>
              <w:autoSpaceDE w:val="0"/>
              <w:autoSpaceDN w:val="0"/>
              <w:spacing w:after="240" w:line="360" w:lineRule="atLeast"/>
            </w:pPr>
            <w:r w:rsidRPr="009D23DA">
              <w:t>Observations</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47</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47</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47</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47</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R-squared</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0.098</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0.099</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0.076</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0.350</w:t>
            </w:r>
          </w:p>
        </w:tc>
      </w:tr>
    </w:tbl>
    <w:p w:rsidR="00AB352B" w:rsidRPr="009D23DA" w:rsidRDefault="00FB3A45" w:rsidP="00AB352B">
      <w:pPr>
        <w:widowControl w:val="0"/>
        <w:autoSpaceDE w:val="0"/>
        <w:autoSpaceDN w:val="0"/>
        <w:spacing w:before="100" w:beforeAutospacing="1" w:after="100" w:afterAutospacing="1"/>
        <w:contextualSpacing/>
        <w:outlineLvl w:val="0"/>
      </w:pPr>
      <w:r>
        <w:t xml:space="preserve">Note: </w:t>
      </w:r>
      <w:r w:rsidR="00AB352B">
        <w:t>Robust s</w:t>
      </w:r>
      <w:r w:rsidR="00AB352B" w:rsidRPr="009D23DA">
        <w:t>tandard errors are in parentheses</w:t>
      </w:r>
      <w:r>
        <w:t>.</w:t>
      </w:r>
    </w:p>
    <w:p w:rsidR="00AB352B" w:rsidRPr="009D23DA" w:rsidRDefault="00AB352B" w:rsidP="00AB352B">
      <w:pPr>
        <w:widowControl w:val="0"/>
        <w:autoSpaceDE w:val="0"/>
        <w:autoSpaceDN w:val="0"/>
        <w:adjustRightInd w:val="0"/>
        <w:spacing w:before="100" w:beforeAutospacing="1" w:after="100" w:afterAutospacing="1"/>
        <w:contextualSpacing/>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 xml:space="preserve">p&lt;0.01 </w:t>
      </w:r>
    </w:p>
    <w:p w:rsidR="00AB352B" w:rsidRPr="009D23DA" w:rsidRDefault="00AB352B" w:rsidP="00AB352B">
      <w:pPr>
        <w:widowControl w:val="0"/>
        <w:autoSpaceDE w:val="0"/>
        <w:autoSpaceDN w:val="0"/>
        <w:spacing w:after="240" w:line="360" w:lineRule="atLeast"/>
      </w:pPr>
    </w:p>
    <w:p w:rsidR="00AB352B" w:rsidRPr="009D23DA" w:rsidRDefault="00AB352B" w:rsidP="00AB352B">
      <w:pPr>
        <w:widowControl w:val="0"/>
        <w:autoSpaceDE w:val="0"/>
        <w:autoSpaceDN w:val="0"/>
        <w:spacing w:after="240" w:line="360" w:lineRule="atLeast"/>
        <w:rPr>
          <w:sz w:val="32"/>
          <w:szCs w:val="32"/>
        </w:rPr>
      </w:pPr>
    </w:p>
    <w:p w:rsidR="00AB352B" w:rsidRPr="009D23DA" w:rsidRDefault="00AB352B" w:rsidP="00AB352B">
      <w:pPr>
        <w:widowControl w:val="0"/>
        <w:autoSpaceDE w:val="0"/>
        <w:autoSpaceDN w:val="0"/>
        <w:spacing w:after="240" w:line="360" w:lineRule="atLeast"/>
        <w:rPr>
          <w:sz w:val="32"/>
          <w:szCs w:val="32"/>
        </w:rPr>
      </w:pPr>
    </w:p>
    <w:p w:rsidR="00AB352B" w:rsidRDefault="00AB352B" w:rsidP="00AB352B">
      <w:pPr>
        <w:widowControl w:val="0"/>
        <w:autoSpaceDE w:val="0"/>
        <w:autoSpaceDN w:val="0"/>
        <w:spacing w:after="240" w:line="360" w:lineRule="atLeast"/>
        <w:jc w:val="center"/>
        <w:rPr>
          <w:sz w:val="32"/>
          <w:szCs w:val="32"/>
        </w:rPr>
      </w:pPr>
    </w:p>
    <w:p w:rsidR="00AB352B" w:rsidRPr="002A6DA6" w:rsidRDefault="00AB352B" w:rsidP="00AB352B">
      <w:pPr>
        <w:widowControl w:val="0"/>
        <w:autoSpaceDE w:val="0"/>
        <w:autoSpaceDN w:val="0"/>
        <w:spacing w:after="240" w:line="360" w:lineRule="atLeast"/>
      </w:pPr>
      <w:r w:rsidRPr="002A6DA6">
        <w:lastRenderedPageBreak/>
        <w:t>Table C5: Divided/Unified Government, the Budget Deficit and Legislative Output, 1901- 2010</w:t>
      </w:r>
    </w:p>
    <w:tbl>
      <w:tblPr>
        <w:tblStyle w:val="PlainTable4"/>
        <w:tblW w:w="0" w:type="auto"/>
        <w:tblLook w:val="04A0" w:firstRow="1" w:lastRow="0" w:firstColumn="1" w:lastColumn="0" w:noHBand="0" w:noVBand="1"/>
      </w:tblPr>
      <w:tblGrid>
        <w:gridCol w:w="1870"/>
        <w:gridCol w:w="1870"/>
        <w:gridCol w:w="1870"/>
        <w:gridCol w:w="1870"/>
        <w:gridCol w:w="1870"/>
      </w:tblGrid>
      <w:tr w:rsidR="00AB352B"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3740" w:type="dxa"/>
            <w:gridSpan w:val="2"/>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pPr>
            <w:r w:rsidRPr="009D23DA">
              <w:t>Total Legislation</w:t>
            </w:r>
          </w:p>
        </w:tc>
        <w:tc>
          <w:tcPr>
            <w:tcW w:w="3740" w:type="dxa"/>
            <w:gridSpan w:val="2"/>
          </w:tcPr>
          <w:p w:rsidR="00AB352B" w:rsidRPr="009D23DA" w:rsidRDefault="00AB352B" w:rsidP="0097675F">
            <w:pPr>
              <w:widowControl w:val="0"/>
              <w:autoSpaceDE w:val="0"/>
              <w:autoSpaceDN w:val="0"/>
              <w:spacing w:after="240" w:line="360" w:lineRule="atLeast"/>
              <w:jc w:val="center"/>
              <w:cnfStyle w:val="100000000000" w:firstRow="1" w:lastRow="0" w:firstColumn="0" w:lastColumn="0" w:oddVBand="0" w:evenVBand="0" w:oddHBand="0" w:evenHBand="0" w:firstRowFirstColumn="0" w:firstRowLastColumn="0" w:lastRowFirstColumn="0" w:lastRowLastColumn="0"/>
            </w:pPr>
            <w:r w:rsidRPr="009D23DA">
              <w:t>Significant Legislation</w:t>
            </w:r>
          </w:p>
        </w:tc>
      </w:tr>
      <w:tr w:rsidR="00AB352B" w:rsidRPr="00B13F12"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B13F12" w:rsidRDefault="00AB352B" w:rsidP="0097675F">
            <w:pPr>
              <w:widowControl w:val="0"/>
              <w:autoSpaceDE w:val="0"/>
              <w:autoSpaceDN w:val="0"/>
              <w:spacing w:after="240" w:line="360" w:lineRule="atLeast"/>
            </w:pPr>
          </w:p>
        </w:tc>
        <w:tc>
          <w:tcPr>
            <w:tcW w:w="1870"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(1)</w:t>
            </w:r>
          </w:p>
        </w:tc>
        <w:tc>
          <w:tcPr>
            <w:tcW w:w="1870" w:type="dxa"/>
            <w:tcBorders>
              <w:right w:val="single" w:sz="4" w:space="0" w:color="auto"/>
            </w:tcBorders>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(2)</w:t>
            </w:r>
          </w:p>
        </w:tc>
        <w:tc>
          <w:tcPr>
            <w:tcW w:w="1870" w:type="dxa"/>
            <w:tcBorders>
              <w:left w:val="single" w:sz="4" w:space="0" w:color="auto"/>
            </w:tcBorders>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(3)</w:t>
            </w:r>
          </w:p>
        </w:tc>
        <w:tc>
          <w:tcPr>
            <w:tcW w:w="1870" w:type="dxa"/>
          </w:tcPr>
          <w:p w:rsidR="00AB352B" w:rsidRPr="00B13F12"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rPr>
                <w:b/>
              </w:rPr>
            </w:pPr>
            <w:r w:rsidRPr="00B13F12">
              <w:rPr>
                <w:b/>
              </w:rPr>
              <w:t>(4)</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Unified Government</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39.11</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54.57</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-0.80</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2.70</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(67.02)</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(65.79)</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(2.03)</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(2.02)</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Deficit (Lagged)</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-19.76</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-15.75</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-2.74</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-1.83</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(276.86)</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(249.94)</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(8.41)</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(4.13)</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Unified Government x Deficit (Lagged)</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-49.70</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-39.70</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10.75</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13.01**</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(309.10)</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(290.42)</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(9.53)</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(5.12)</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80th-111th Congress</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42.76</w:t>
            </w: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p>
        </w:tc>
        <w:tc>
          <w:tcPr>
            <w:tcW w:w="1870" w:type="dxa"/>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9.68***</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4" w:space="0" w:color="auto"/>
            </w:tcBorders>
          </w:tcPr>
          <w:p w:rsidR="00AB352B" w:rsidRPr="009D23DA" w:rsidRDefault="00AB352B" w:rsidP="0097675F">
            <w:pPr>
              <w:widowControl w:val="0"/>
              <w:autoSpaceDE w:val="0"/>
              <w:autoSpaceDN w:val="0"/>
              <w:spacing w:after="240" w:line="360" w:lineRule="atLeast"/>
            </w:pP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(58.91)</w:t>
            </w: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(1.80)</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tcBorders>
          </w:tcPr>
          <w:p w:rsidR="00AB352B" w:rsidRPr="009D23DA" w:rsidRDefault="00AB352B" w:rsidP="0097675F">
            <w:pPr>
              <w:widowControl w:val="0"/>
              <w:autoSpaceDE w:val="0"/>
              <w:autoSpaceDN w:val="0"/>
              <w:spacing w:after="240" w:line="360" w:lineRule="atLeast"/>
            </w:pPr>
            <w:r w:rsidRPr="009D23DA">
              <w:t>Observations</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54</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54</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54</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cnfStyle w:val="000000000000" w:firstRow="0" w:lastRow="0" w:firstColumn="0" w:lastColumn="0" w:oddVBand="0" w:evenVBand="0" w:oddHBand="0" w:evenHBand="0" w:firstRowFirstColumn="0" w:firstRowLastColumn="0" w:lastRowFirstColumn="0" w:lastRowLastColumn="0"/>
            </w:pPr>
            <w:r w:rsidRPr="009D23DA">
              <w:t>54</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pPr>
            <w:r w:rsidRPr="009D23DA">
              <w:t>R-squared</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0.013</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0.023</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0.049</w:t>
            </w:r>
          </w:p>
        </w:tc>
        <w:tc>
          <w:tcPr>
            <w:tcW w:w="1870" w:type="dxa"/>
          </w:tcPr>
          <w:p w:rsidR="00AB352B" w:rsidRPr="009D23DA" w:rsidRDefault="00AB352B" w:rsidP="0097675F">
            <w:pPr>
              <w:widowControl w:val="0"/>
              <w:autoSpaceDE w:val="0"/>
              <w:autoSpaceDN w:val="0"/>
              <w:spacing w:after="240" w:line="360" w:lineRule="atLeast"/>
              <w:cnfStyle w:val="000000100000" w:firstRow="0" w:lastRow="0" w:firstColumn="0" w:lastColumn="0" w:oddVBand="0" w:evenVBand="0" w:oddHBand="1" w:evenHBand="0" w:firstRowFirstColumn="0" w:firstRowLastColumn="0" w:lastRowFirstColumn="0" w:lastRowLastColumn="0"/>
            </w:pPr>
            <w:r w:rsidRPr="009D23DA">
              <w:t>0.427</w:t>
            </w:r>
          </w:p>
        </w:tc>
      </w:tr>
    </w:tbl>
    <w:p w:rsidR="00AB352B" w:rsidRPr="009D23DA" w:rsidRDefault="00FB3A45" w:rsidP="00AB352B">
      <w:pPr>
        <w:widowControl w:val="0"/>
        <w:autoSpaceDE w:val="0"/>
        <w:autoSpaceDN w:val="0"/>
        <w:spacing w:before="100" w:beforeAutospacing="1" w:after="100" w:afterAutospacing="1"/>
        <w:contextualSpacing/>
        <w:outlineLvl w:val="0"/>
      </w:pPr>
      <w:r>
        <w:t xml:space="preserve">Note: </w:t>
      </w:r>
      <w:r w:rsidR="00AB352B">
        <w:t>Robust s</w:t>
      </w:r>
      <w:r w:rsidR="00AB352B" w:rsidRPr="009D23DA">
        <w:t>tandard errors are in parentheses</w:t>
      </w:r>
      <w:r>
        <w:t>.</w:t>
      </w:r>
    </w:p>
    <w:p w:rsidR="00AB352B" w:rsidRPr="009D23DA" w:rsidRDefault="00AB352B" w:rsidP="00AB352B">
      <w:pPr>
        <w:widowControl w:val="0"/>
        <w:autoSpaceDE w:val="0"/>
        <w:autoSpaceDN w:val="0"/>
        <w:adjustRightInd w:val="0"/>
        <w:spacing w:before="100" w:beforeAutospacing="1" w:after="100" w:afterAutospacing="1"/>
        <w:contextualSpacing/>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 xml:space="preserve">p&lt;0.01 </w:t>
      </w:r>
    </w:p>
    <w:p w:rsidR="00AB352B" w:rsidRDefault="00AB352B" w:rsidP="00AB352B">
      <w:pPr>
        <w:widowControl w:val="0"/>
        <w:autoSpaceDE w:val="0"/>
        <w:autoSpaceDN w:val="0"/>
        <w:spacing w:after="240" w:line="360" w:lineRule="atLeast"/>
      </w:pPr>
    </w:p>
    <w:p w:rsidR="00AB352B" w:rsidRDefault="00AB352B" w:rsidP="00AB352B">
      <w:pPr>
        <w:widowControl w:val="0"/>
        <w:autoSpaceDE w:val="0"/>
        <w:autoSpaceDN w:val="0"/>
        <w:spacing w:after="240" w:line="360" w:lineRule="atLeast"/>
      </w:pPr>
    </w:p>
    <w:p w:rsidR="00AB352B" w:rsidRPr="009D23DA" w:rsidRDefault="00AB352B" w:rsidP="00AB352B">
      <w:pPr>
        <w:widowControl w:val="0"/>
        <w:autoSpaceDE w:val="0"/>
        <w:autoSpaceDN w:val="0"/>
        <w:spacing w:after="240" w:line="360" w:lineRule="atLeast"/>
      </w:pPr>
    </w:p>
    <w:p w:rsidR="00AB352B" w:rsidRPr="009D23DA" w:rsidRDefault="00AB352B" w:rsidP="00AB352B">
      <w:pPr>
        <w:widowControl w:val="0"/>
        <w:autoSpaceDE w:val="0"/>
        <w:autoSpaceDN w:val="0"/>
        <w:spacing w:after="240" w:line="360" w:lineRule="atLeast"/>
        <w:outlineLvl w:val="0"/>
        <w:rPr>
          <w:sz w:val="32"/>
          <w:szCs w:val="32"/>
        </w:rPr>
      </w:pPr>
    </w:p>
    <w:p w:rsidR="00AB352B" w:rsidRDefault="00AB352B" w:rsidP="00AB352B">
      <w:pPr>
        <w:widowControl w:val="0"/>
        <w:autoSpaceDE w:val="0"/>
        <w:autoSpaceDN w:val="0"/>
        <w:spacing w:after="240" w:line="360" w:lineRule="atLeast"/>
        <w:outlineLvl w:val="0"/>
      </w:pPr>
    </w:p>
    <w:p w:rsidR="00AB352B" w:rsidRPr="002A6DA6" w:rsidRDefault="00AB352B" w:rsidP="00AB352B">
      <w:pPr>
        <w:widowControl w:val="0"/>
        <w:autoSpaceDE w:val="0"/>
        <w:autoSpaceDN w:val="0"/>
        <w:spacing w:after="240" w:line="360" w:lineRule="atLeast"/>
        <w:outlineLvl w:val="0"/>
      </w:pPr>
      <w:r w:rsidRPr="002A6DA6">
        <w:lastRenderedPageBreak/>
        <w:t>Table C6: Determinants of Productivity Under Unified Government</w:t>
      </w:r>
    </w:p>
    <w:tbl>
      <w:tblPr>
        <w:tblStyle w:val="PlainTable4"/>
        <w:tblW w:w="0" w:type="auto"/>
        <w:tblLook w:val="04A0" w:firstRow="1" w:lastRow="0" w:firstColumn="1" w:lastColumn="0" w:noHBand="0" w:noVBand="1"/>
      </w:tblPr>
      <w:tblGrid>
        <w:gridCol w:w="1870"/>
        <w:gridCol w:w="1870"/>
        <w:gridCol w:w="1870"/>
        <w:gridCol w:w="1870"/>
        <w:gridCol w:w="1870"/>
      </w:tblGrid>
      <w:tr w:rsidR="00AB352B" w:rsidRPr="009D23DA" w:rsidTr="00976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p>
        </w:tc>
        <w:tc>
          <w:tcPr>
            <w:tcW w:w="3740" w:type="dxa"/>
            <w:gridSpan w:val="2"/>
          </w:tcPr>
          <w:p w:rsidR="00AB352B" w:rsidRPr="009D23DA" w:rsidRDefault="00AB352B" w:rsidP="0097675F">
            <w:pPr>
              <w:widowControl w:val="0"/>
              <w:autoSpaceDE w:val="0"/>
              <w:autoSpaceDN w:val="0"/>
              <w:spacing w:after="240" w:line="360" w:lineRule="atLeast"/>
              <w:jc w:val="center"/>
              <w:outlineLvl w:val="0"/>
              <w:cnfStyle w:val="100000000000" w:firstRow="1" w:lastRow="0" w:firstColumn="0" w:lastColumn="0" w:oddVBand="0" w:evenVBand="0" w:oddHBand="0" w:evenHBand="0" w:firstRowFirstColumn="0" w:firstRowLastColumn="0" w:lastRowFirstColumn="0" w:lastRowLastColumn="0"/>
            </w:pPr>
            <w:r w:rsidRPr="009D23DA">
              <w:t>Total Legislation</w:t>
            </w:r>
          </w:p>
        </w:tc>
        <w:tc>
          <w:tcPr>
            <w:tcW w:w="3740" w:type="dxa"/>
            <w:gridSpan w:val="2"/>
          </w:tcPr>
          <w:p w:rsidR="00AB352B" w:rsidRPr="009D23DA" w:rsidRDefault="00AB352B" w:rsidP="0097675F">
            <w:pPr>
              <w:widowControl w:val="0"/>
              <w:autoSpaceDE w:val="0"/>
              <w:autoSpaceDN w:val="0"/>
              <w:spacing w:after="240" w:line="360" w:lineRule="atLeast"/>
              <w:jc w:val="center"/>
              <w:outlineLvl w:val="0"/>
              <w:cnfStyle w:val="100000000000" w:firstRow="1" w:lastRow="0" w:firstColumn="0" w:lastColumn="0" w:oddVBand="0" w:evenVBand="0" w:oddHBand="0" w:evenHBand="0" w:firstRowFirstColumn="0" w:firstRowLastColumn="0" w:lastRowFirstColumn="0" w:lastRowLastColumn="0"/>
            </w:pPr>
            <w:r w:rsidRPr="009D23DA">
              <w:t>Significant Legislation</w:t>
            </w:r>
          </w:p>
        </w:tc>
      </w:tr>
      <w:tr w:rsidR="00AB352B" w:rsidRPr="00B13F12"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B13F12" w:rsidRDefault="00AB352B" w:rsidP="0097675F">
            <w:pPr>
              <w:widowControl w:val="0"/>
              <w:autoSpaceDE w:val="0"/>
              <w:autoSpaceDN w:val="0"/>
              <w:spacing w:after="240" w:line="360" w:lineRule="atLeast"/>
              <w:outlineLvl w:val="0"/>
            </w:pPr>
          </w:p>
        </w:tc>
        <w:tc>
          <w:tcPr>
            <w:tcW w:w="1870"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(1)</w:t>
            </w:r>
          </w:p>
        </w:tc>
        <w:tc>
          <w:tcPr>
            <w:tcW w:w="1870" w:type="dxa"/>
            <w:tcBorders>
              <w:right w:val="single" w:sz="4" w:space="0" w:color="auto"/>
            </w:tcBorders>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(2)</w:t>
            </w:r>
          </w:p>
        </w:tc>
        <w:tc>
          <w:tcPr>
            <w:tcW w:w="1870" w:type="dxa"/>
            <w:tcBorders>
              <w:left w:val="single" w:sz="4" w:space="0" w:color="auto"/>
            </w:tcBorders>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(3)</w:t>
            </w:r>
          </w:p>
        </w:tc>
        <w:tc>
          <w:tcPr>
            <w:tcW w:w="1870" w:type="dxa"/>
          </w:tcPr>
          <w:p w:rsidR="00AB352B" w:rsidRPr="00B13F12"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rPr>
                <w:b/>
              </w:rPr>
            </w:pPr>
            <w:r w:rsidRPr="00B13F12">
              <w:rPr>
                <w:b/>
              </w:rPr>
              <w:t>(4)</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r w:rsidRPr="009D23DA">
              <w:t>log(Time Since Pres. Party Held Unified Control)</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-28.27</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-36.62</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1.79</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0.65</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(47.82)</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(30.14)</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(1.27)</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(1.12)</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r w:rsidRPr="009D23DA">
              <w:t>log(Time Since Party Opposing Pres. Held Unified Control)</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17.41</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15.37</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1.04</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-0.52</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(54.54)</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(31.97)</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(1.21)</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(0.99)</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r w:rsidRPr="009D23DA">
              <w:t>log(Time Since Divided Government)</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-63.79</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6.91</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-1.35</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0.16</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pP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(60.30)</w:t>
            </w: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(28.58)</w:t>
            </w: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(1.20)</w:t>
            </w:r>
          </w:p>
        </w:tc>
        <w:tc>
          <w:tcPr>
            <w:tcW w:w="1870" w:type="dxa"/>
            <w:tcBorders>
              <w:bottom w:val="single" w:sz="4" w:space="0" w:color="auto"/>
            </w:tcBorders>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(0.82)</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auto"/>
            </w:tcBorders>
          </w:tcPr>
          <w:p w:rsidR="00AB352B" w:rsidRPr="009D23DA" w:rsidRDefault="00AB352B" w:rsidP="0097675F">
            <w:pPr>
              <w:widowControl w:val="0"/>
              <w:autoSpaceDE w:val="0"/>
              <w:autoSpaceDN w:val="0"/>
              <w:spacing w:after="240" w:line="360" w:lineRule="atLeast"/>
              <w:outlineLvl w:val="0"/>
            </w:pPr>
            <w:r w:rsidRPr="009D23DA">
              <w:t xml:space="preserve">Time Period Controls </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Yes</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No</w:t>
            </w:r>
          </w:p>
        </w:tc>
        <w:tc>
          <w:tcPr>
            <w:tcW w:w="1870" w:type="dxa"/>
            <w:tcBorders>
              <w:top w:val="single" w:sz="4" w:space="0" w:color="auto"/>
            </w:tcBorders>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Yes</w:t>
            </w:r>
          </w:p>
        </w:tc>
      </w:tr>
      <w:tr w:rsidR="00AB352B" w:rsidRPr="009D23DA" w:rsidTr="009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r w:rsidRPr="009D23DA">
              <w:t>Observations</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62</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62</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62</w:t>
            </w:r>
          </w:p>
        </w:tc>
        <w:tc>
          <w:tcPr>
            <w:tcW w:w="1870" w:type="dxa"/>
          </w:tcPr>
          <w:p w:rsidR="00AB352B" w:rsidRPr="009D23DA" w:rsidRDefault="00AB352B" w:rsidP="0097675F">
            <w:pPr>
              <w:widowControl w:val="0"/>
              <w:autoSpaceDE w:val="0"/>
              <w:autoSpaceDN w:val="0"/>
              <w:spacing w:after="240" w:line="360" w:lineRule="atLeast"/>
              <w:outlineLvl w:val="0"/>
              <w:cnfStyle w:val="000000100000" w:firstRow="0" w:lastRow="0" w:firstColumn="0" w:lastColumn="0" w:oddVBand="0" w:evenVBand="0" w:oddHBand="1" w:evenHBand="0" w:firstRowFirstColumn="0" w:firstRowLastColumn="0" w:lastRowFirstColumn="0" w:lastRowLastColumn="0"/>
            </w:pPr>
            <w:r w:rsidRPr="009D23DA">
              <w:t>62</w:t>
            </w:r>
          </w:p>
        </w:tc>
      </w:tr>
      <w:tr w:rsidR="00AB352B" w:rsidRPr="009D23DA" w:rsidTr="0097675F">
        <w:tc>
          <w:tcPr>
            <w:cnfStyle w:val="001000000000" w:firstRow="0" w:lastRow="0" w:firstColumn="1" w:lastColumn="0" w:oddVBand="0" w:evenVBand="0" w:oddHBand="0" w:evenHBand="0" w:firstRowFirstColumn="0" w:firstRowLastColumn="0" w:lastRowFirstColumn="0" w:lastRowLastColumn="0"/>
            <w:tcW w:w="1870" w:type="dxa"/>
          </w:tcPr>
          <w:p w:rsidR="00AB352B" w:rsidRPr="009D23DA" w:rsidRDefault="00AB352B" w:rsidP="0097675F">
            <w:pPr>
              <w:widowControl w:val="0"/>
              <w:autoSpaceDE w:val="0"/>
              <w:autoSpaceDN w:val="0"/>
              <w:spacing w:after="240" w:line="360" w:lineRule="atLeast"/>
              <w:outlineLvl w:val="0"/>
            </w:pPr>
            <w:r w:rsidRPr="009D23DA">
              <w:t>R-squared</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0.022</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0.731</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0.106</w:t>
            </w:r>
          </w:p>
        </w:tc>
        <w:tc>
          <w:tcPr>
            <w:tcW w:w="1870" w:type="dxa"/>
          </w:tcPr>
          <w:p w:rsidR="00AB352B" w:rsidRPr="009D23DA" w:rsidRDefault="00AB352B" w:rsidP="0097675F">
            <w:pPr>
              <w:widowControl w:val="0"/>
              <w:autoSpaceDE w:val="0"/>
              <w:autoSpaceDN w:val="0"/>
              <w:spacing w:after="240" w:line="360" w:lineRule="atLeast"/>
              <w:outlineLvl w:val="0"/>
              <w:cnfStyle w:val="000000000000" w:firstRow="0" w:lastRow="0" w:firstColumn="0" w:lastColumn="0" w:oddVBand="0" w:evenVBand="0" w:oddHBand="0" w:evenHBand="0" w:firstRowFirstColumn="0" w:firstRowLastColumn="0" w:lastRowFirstColumn="0" w:lastRowLastColumn="0"/>
            </w:pPr>
            <w:r w:rsidRPr="009D23DA">
              <w:t>0.526</w:t>
            </w:r>
          </w:p>
        </w:tc>
      </w:tr>
    </w:tbl>
    <w:p w:rsidR="00AB352B" w:rsidRPr="009D23DA" w:rsidRDefault="00FB3A45" w:rsidP="00AB352B">
      <w:pPr>
        <w:widowControl w:val="0"/>
        <w:autoSpaceDE w:val="0"/>
        <w:autoSpaceDN w:val="0"/>
        <w:spacing w:before="100" w:beforeAutospacing="1" w:after="100" w:afterAutospacing="1"/>
        <w:contextualSpacing/>
        <w:outlineLvl w:val="0"/>
      </w:pPr>
      <w:r>
        <w:t xml:space="preserve">Note: </w:t>
      </w:r>
      <w:r w:rsidR="00AB352B">
        <w:t>Robust s</w:t>
      </w:r>
      <w:r w:rsidR="00AB352B" w:rsidRPr="009D23DA">
        <w:t>tandard errors are in parentheses</w:t>
      </w:r>
      <w:r>
        <w:t>.</w:t>
      </w:r>
    </w:p>
    <w:p w:rsidR="00AB352B" w:rsidRPr="009D23DA" w:rsidRDefault="00AB352B" w:rsidP="00AB352B">
      <w:pPr>
        <w:widowControl w:val="0"/>
        <w:autoSpaceDE w:val="0"/>
        <w:autoSpaceDN w:val="0"/>
        <w:adjustRightInd w:val="0"/>
        <w:spacing w:before="100" w:beforeAutospacing="1" w:after="100" w:afterAutospacing="1"/>
        <w:contextualSpacing/>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 xml:space="preserve">p&lt;0.01 </w:t>
      </w:r>
    </w:p>
    <w:p w:rsidR="00AB352B" w:rsidRDefault="00AB352B" w:rsidP="00AB352B"/>
    <w:p w:rsidR="00AB352B" w:rsidRDefault="00AB352B" w:rsidP="00AB352B"/>
    <w:p w:rsidR="00AB352B" w:rsidRDefault="00AB352B" w:rsidP="00AB352B"/>
    <w:p w:rsidR="00AB352B" w:rsidRDefault="00AB352B" w:rsidP="00AB352B"/>
    <w:p w:rsidR="00AB352B" w:rsidRDefault="00AB352B" w:rsidP="00AB352B"/>
    <w:p w:rsidR="00AB352B" w:rsidRDefault="00AB352B" w:rsidP="00AB352B"/>
    <w:p w:rsidR="00AB352B" w:rsidRDefault="00AB352B" w:rsidP="00AB352B">
      <w:pPr>
        <w:widowControl w:val="0"/>
        <w:autoSpaceDE w:val="0"/>
        <w:autoSpaceDN w:val="0"/>
        <w:spacing w:after="240" w:line="360" w:lineRule="atLeast"/>
        <w:outlineLvl w:val="0"/>
      </w:pPr>
    </w:p>
    <w:p w:rsidR="00AB352B" w:rsidRPr="002A6DA6" w:rsidRDefault="00AB352B" w:rsidP="00AB352B">
      <w:pPr>
        <w:widowControl w:val="0"/>
        <w:autoSpaceDE w:val="0"/>
        <w:autoSpaceDN w:val="0"/>
        <w:spacing w:after="240" w:line="360" w:lineRule="atLeast"/>
        <w:outlineLvl w:val="0"/>
      </w:pPr>
      <w:r w:rsidRPr="002A6DA6">
        <w:lastRenderedPageBreak/>
        <w:t>Table C7: Divided/Unified Government, Days in Session, Centralization, and Legislative Output</w:t>
      </w:r>
    </w:p>
    <w:tbl>
      <w:tblPr>
        <w:tblStyle w:val="PlainTable4"/>
        <w:tblW w:w="10154" w:type="dxa"/>
        <w:tblLook w:val="04A0" w:firstRow="1" w:lastRow="0" w:firstColumn="1" w:lastColumn="0" w:noHBand="0" w:noVBand="1"/>
      </w:tblPr>
      <w:tblGrid>
        <w:gridCol w:w="2785"/>
        <w:gridCol w:w="1260"/>
        <w:gridCol w:w="1350"/>
        <w:gridCol w:w="1260"/>
        <w:gridCol w:w="1080"/>
        <w:gridCol w:w="1085"/>
        <w:gridCol w:w="1334"/>
      </w:tblGrid>
      <w:tr w:rsidR="00AB352B" w:rsidRPr="007912C3" w:rsidTr="0097675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tc>
        <w:tc>
          <w:tcPr>
            <w:tcW w:w="3870" w:type="dxa"/>
            <w:gridSpan w:val="3"/>
            <w:noWrap/>
            <w:hideMark/>
          </w:tcPr>
          <w:p w:rsidR="00AB352B" w:rsidRPr="007912C3" w:rsidRDefault="00AB352B" w:rsidP="0097675F">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7912C3">
              <w:rPr>
                <w:rFonts w:eastAsia="Times New Roman"/>
                <w:color w:val="000000"/>
              </w:rPr>
              <w:t>Total Legislation</w:t>
            </w:r>
          </w:p>
        </w:tc>
        <w:tc>
          <w:tcPr>
            <w:tcW w:w="3499" w:type="dxa"/>
            <w:gridSpan w:val="3"/>
            <w:noWrap/>
            <w:hideMark/>
          </w:tcPr>
          <w:p w:rsidR="00AB352B" w:rsidRPr="007912C3" w:rsidRDefault="00AB352B" w:rsidP="0097675F">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7912C3">
              <w:rPr>
                <w:rFonts w:eastAsia="Times New Roman"/>
                <w:color w:val="000000"/>
              </w:rPr>
              <w:t>Significant Legislation</w:t>
            </w: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7912C3">
              <w:rPr>
                <w:rFonts w:eastAsia="Times New Roman"/>
                <w:b/>
                <w:color w:val="000000"/>
              </w:rPr>
              <w:t>(1)</w:t>
            </w:r>
          </w:p>
        </w:tc>
        <w:tc>
          <w:tcPr>
            <w:tcW w:w="135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7912C3">
              <w:rPr>
                <w:rFonts w:eastAsia="Times New Roman"/>
                <w:b/>
                <w:color w:val="000000"/>
              </w:rPr>
              <w:t>(2)</w:t>
            </w:r>
          </w:p>
        </w:tc>
        <w:tc>
          <w:tcPr>
            <w:tcW w:w="1260" w:type="dxa"/>
            <w:tcBorders>
              <w:right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7912C3">
              <w:rPr>
                <w:rFonts w:eastAsia="Times New Roman"/>
                <w:b/>
                <w:color w:val="000000"/>
              </w:rPr>
              <w:t>(3)</w:t>
            </w:r>
          </w:p>
        </w:tc>
        <w:tc>
          <w:tcPr>
            <w:tcW w:w="1080" w:type="dxa"/>
            <w:tcBorders>
              <w:left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7912C3">
              <w:rPr>
                <w:rFonts w:eastAsia="Times New Roman"/>
                <w:b/>
                <w:color w:val="000000"/>
              </w:rPr>
              <w:t>(4)</w:t>
            </w:r>
          </w:p>
        </w:tc>
        <w:tc>
          <w:tcPr>
            <w:tcW w:w="1085"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7912C3">
              <w:rPr>
                <w:rFonts w:eastAsia="Times New Roman"/>
                <w:b/>
                <w:color w:val="000000"/>
              </w:rPr>
              <w:t>(5)</w:t>
            </w:r>
          </w:p>
        </w:tc>
        <w:tc>
          <w:tcPr>
            <w:tcW w:w="1334"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b/>
                <w:color w:val="000000"/>
              </w:rPr>
            </w:pPr>
            <w:r w:rsidRPr="007912C3">
              <w:rPr>
                <w:rFonts w:eastAsia="Times New Roman"/>
                <w:b/>
                <w:color w:val="000000"/>
              </w:rPr>
              <w:t>(6)</w:t>
            </w: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Unified Government</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39.95</w:t>
            </w:r>
          </w:p>
        </w:tc>
        <w:tc>
          <w:tcPr>
            <w:tcW w:w="135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62.28</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51.64</w:t>
            </w:r>
          </w:p>
        </w:tc>
        <w:tc>
          <w:tcPr>
            <w:tcW w:w="108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2.44**</w:t>
            </w:r>
          </w:p>
        </w:tc>
        <w:tc>
          <w:tcPr>
            <w:tcW w:w="1085"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3.75**</w:t>
            </w:r>
          </w:p>
        </w:tc>
        <w:tc>
          <w:tcPr>
            <w:tcW w:w="1334"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4.33***</w:t>
            </w: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(27.11)</w:t>
            </w:r>
          </w:p>
        </w:tc>
        <w:tc>
          <w:tcPr>
            <w:tcW w:w="135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(42.44)</w:t>
            </w: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(42.69)</w:t>
            </w:r>
          </w:p>
        </w:tc>
        <w:tc>
          <w:tcPr>
            <w:tcW w:w="108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(1.03)</w:t>
            </w:r>
          </w:p>
        </w:tc>
        <w:tc>
          <w:tcPr>
            <w:tcW w:w="1085"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(1.67)</w:t>
            </w:r>
          </w:p>
        </w:tc>
        <w:tc>
          <w:tcPr>
            <w:tcW w:w="1334"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(1.53)</w:t>
            </w: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Days in Session</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-0.15</w:t>
            </w:r>
          </w:p>
        </w:tc>
        <w:tc>
          <w:tcPr>
            <w:tcW w:w="135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08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0.00</w:t>
            </w:r>
          </w:p>
        </w:tc>
        <w:tc>
          <w:tcPr>
            <w:tcW w:w="1085"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334"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(0.19)</w:t>
            </w:r>
          </w:p>
        </w:tc>
        <w:tc>
          <w:tcPr>
            <w:tcW w:w="135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08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(0.00)</w:t>
            </w:r>
          </w:p>
        </w:tc>
        <w:tc>
          <w:tcPr>
            <w:tcW w:w="1085"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1334"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House &amp; Senate Leadership Centralization</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35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-216.10***</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08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085"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-3.78***</w:t>
            </w:r>
          </w:p>
        </w:tc>
        <w:tc>
          <w:tcPr>
            <w:tcW w:w="1334"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35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(43.33)</w:t>
            </w: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108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085"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(1.40)</w:t>
            </w:r>
          </w:p>
        </w:tc>
        <w:tc>
          <w:tcPr>
            <w:tcW w:w="1334"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House Leadership Centralization</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35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-149.07**</w:t>
            </w:r>
          </w:p>
        </w:tc>
        <w:tc>
          <w:tcPr>
            <w:tcW w:w="108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085"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334"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-6.79***</w:t>
            </w: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35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(60.19)</w:t>
            </w:r>
          </w:p>
        </w:tc>
        <w:tc>
          <w:tcPr>
            <w:tcW w:w="108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1085"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334"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(1.74)</w:t>
            </w: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House Strong Party Caucus</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35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-115.43*</w:t>
            </w:r>
          </w:p>
        </w:tc>
        <w:tc>
          <w:tcPr>
            <w:tcW w:w="108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085"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334"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-0.49</w:t>
            </w: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35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(62.29)</w:t>
            </w:r>
          </w:p>
        </w:tc>
        <w:tc>
          <w:tcPr>
            <w:tcW w:w="108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1085"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334"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(2.24)</w:t>
            </w: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Senate Leadership Centralization</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35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-22.45</w:t>
            </w:r>
          </w:p>
        </w:tc>
        <w:tc>
          <w:tcPr>
            <w:tcW w:w="108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1085"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334"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4.37**</w:t>
            </w: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tcBorders>
              <w:bottom w:val="single" w:sz="4" w:space="0" w:color="auto"/>
            </w:tcBorders>
            <w:noWrap/>
            <w:hideMark/>
          </w:tcPr>
          <w:p w:rsidR="00AB352B" w:rsidRPr="007912C3" w:rsidRDefault="00AB352B" w:rsidP="0097675F">
            <w:pPr>
              <w:rPr>
                <w:rFonts w:eastAsia="Times New Roman"/>
                <w:color w:val="000000"/>
              </w:rPr>
            </w:pPr>
          </w:p>
        </w:tc>
        <w:tc>
          <w:tcPr>
            <w:tcW w:w="1260" w:type="dxa"/>
            <w:tcBorders>
              <w:bottom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350" w:type="dxa"/>
            <w:tcBorders>
              <w:bottom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260" w:type="dxa"/>
            <w:tcBorders>
              <w:bottom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(73.15)</w:t>
            </w:r>
          </w:p>
        </w:tc>
        <w:tc>
          <w:tcPr>
            <w:tcW w:w="1080" w:type="dxa"/>
            <w:tcBorders>
              <w:bottom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1085" w:type="dxa"/>
            <w:tcBorders>
              <w:bottom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334" w:type="dxa"/>
            <w:tcBorders>
              <w:bottom w:val="single" w:sz="4" w:space="0" w:color="auto"/>
            </w:tcBorders>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(2.10)</w:t>
            </w: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tcBorders>
            <w:noWrap/>
            <w:hideMark/>
          </w:tcPr>
          <w:p w:rsidR="00AB352B" w:rsidRPr="007912C3" w:rsidRDefault="00AB352B" w:rsidP="0097675F">
            <w:pPr>
              <w:rPr>
                <w:rFonts w:eastAsia="Times New Roman"/>
                <w:color w:val="000000"/>
              </w:rPr>
            </w:pPr>
            <w:r w:rsidRPr="007912C3">
              <w:rPr>
                <w:rFonts w:eastAsia="Times New Roman"/>
                <w:color w:val="000000"/>
              </w:rPr>
              <w:t xml:space="preserve">Time Period FEs </w:t>
            </w:r>
          </w:p>
        </w:tc>
        <w:tc>
          <w:tcPr>
            <w:tcW w:w="1260" w:type="dxa"/>
            <w:tcBorders>
              <w:top w:val="single" w:sz="4" w:space="0" w:color="auto"/>
            </w:tcBorders>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Yes</w:t>
            </w:r>
          </w:p>
        </w:tc>
        <w:tc>
          <w:tcPr>
            <w:tcW w:w="1350" w:type="dxa"/>
            <w:tcBorders>
              <w:top w:val="single" w:sz="4" w:space="0" w:color="auto"/>
            </w:tcBorders>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Yes</w:t>
            </w:r>
          </w:p>
        </w:tc>
        <w:tc>
          <w:tcPr>
            <w:tcW w:w="1260" w:type="dxa"/>
            <w:tcBorders>
              <w:top w:val="single" w:sz="4" w:space="0" w:color="auto"/>
            </w:tcBorders>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Yes</w:t>
            </w:r>
          </w:p>
        </w:tc>
        <w:tc>
          <w:tcPr>
            <w:tcW w:w="1080" w:type="dxa"/>
            <w:tcBorders>
              <w:top w:val="single" w:sz="4" w:space="0" w:color="auto"/>
            </w:tcBorders>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Yes</w:t>
            </w:r>
          </w:p>
        </w:tc>
        <w:tc>
          <w:tcPr>
            <w:tcW w:w="1085" w:type="dxa"/>
            <w:tcBorders>
              <w:top w:val="single" w:sz="4" w:space="0" w:color="auto"/>
            </w:tcBorders>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Yes</w:t>
            </w:r>
          </w:p>
        </w:tc>
        <w:tc>
          <w:tcPr>
            <w:tcW w:w="1334" w:type="dxa"/>
            <w:tcBorders>
              <w:top w:val="single" w:sz="4" w:space="0" w:color="auto"/>
            </w:tcBorders>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Yes</w:t>
            </w:r>
          </w:p>
        </w:tc>
      </w:tr>
      <w:tr w:rsidR="00AB352B" w:rsidRPr="007912C3" w:rsidTr="0097675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Observations</w:t>
            </w: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111</w:t>
            </w:r>
          </w:p>
        </w:tc>
        <w:tc>
          <w:tcPr>
            <w:tcW w:w="135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60</w:t>
            </w:r>
          </w:p>
        </w:tc>
        <w:tc>
          <w:tcPr>
            <w:tcW w:w="126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60</w:t>
            </w:r>
          </w:p>
        </w:tc>
        <w:tc>
          <w:tcPr>
            <w:tcW w:w="1080"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111</w:t>
            </w:r>
          </w:p>
        </w:tc>
        <w:tc>
          <w:tcPr>
            <w:tcW w:w="1085"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60</w:t>
            </w:r>
          </w:p>
        </w:tc>
        <w:tc>
          <w:tcPr>
            <w:tcW w:w="1334" w:type="dxa"/>
            <w:noWrap/>
            <w:hideMark/>
          </w:tcPr>
          <w:p w:rsidR="00AB352B" w:rsidRPr="007912C3" w:rsidRDefault="00AB352B" w:rsidP="0097675F">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912C3">
              <w:rPr>
                <w:rFonts w:eastAsia="Times New Roman"/>
                <w:color w:val="000000"/>
              </w:rPr>
              <w:t>60</w:t>
            </w:r>
          </w:p>
        </w:tc>
      </w:tr>
      <w:tr w:rsidR="00AB352B" w:rsidRPr="007912C3" w:rsidTr="0097675F">
        <w:trPr>
          <w:trHeight w:val="320"/>
        </w:trPr>
        <w:tc>
          <w:tcPr>
            <w:cnfStyle w:val="001000000000" w:firstRow="0" w:lastRow="0" w:firstColumn="1" w:lastColumn="0" w:oddVBand="0" w:evenVBand="0" w:oddHBand="0" w:evenHBand="0" w:firstRowFirstColumn="0" w:firstRowLastColumn="0" w:lastRowFirstColumn="0" w:lastRowLastColumn="0"/>
            <w:tcW w:w="2785" w:type="dxa"/>
            <w:noWrap/>
            <w:hideMark/>
          </w:tcPr>
          <w:p w:rsidR="00AB352B" w:rsidRPr="007912C3" w:rsidRDefault="00AB352B" w:rsidP="0097675F">
            <w:pPr>
              <w:rPr>
                <w:rFonts w:eastAsia="Times New Roman"/>
                <w:color w:val="000000"/>
              </w:rPr>
            </w:pPr>
            <w:r w:rsidRPr="007912C3">
              <w:rPr>
                <w:rFonts w:eastAsia="Times New Roman"/>
                <w:color w:val="000000"/>
              </w:rPr>
              <w:t>R-squared</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0.726</w:t>
            </w:r>
          </w:p>
        </w:tc>
        <w:tc>
          <w:tcPr>
            <w:tcW w:w="135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0.334</w:t>
            </w:r>
          </w:p>
        </w:tc>
        <w:tc>
          <w:tcPr>
            <w:tcW w:w="126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0.428</w:t>
            </w:r>
          </w:p>
        </w:tc>
        <w:tc>
          <w:tcPr>
            <w:tcW w:w="1080"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0.422</w:t>
            </w:r>
          </w:p>
        </w:tc>
        <w:tc>
          <w:tcPr>
            <w:tcW w:w="1085"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0.408</w:t>
            </w:r>
          </w:p>
        </w:tc>
        <w:tc>
          <w:tcPr>
            <w:tcW w:w="1334" w:type="dxa"/>
            <w:noWrap/>
            <w:hideMark/>
          </w:tcPr>
          <w:p w:rsidR="00AB352B" w:rsidRPr="007912C3" w:rsidRDefault="00AB352B" w:rsidP="0097675F">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912C3">
              <w:rPr>
                <w:rFonts w:eastAsia="Times New Roman"/>
                <w:color w:val="000000"/>
              </w:rPr>
              <w:t>0.471</w:t>
            </w:r>
          </w:p>
        </w:tc>
      </w:tr>
    </w:tbl>
    <w:p w:rsidR="00AB352B" w:rsidRPr="009D23DA" w:rsidRDefault="00FB3A45" w:rsidP="00AB352B">
      <w:pPr>
        <w:widowControl w:val="0"/>
        <w:autoSpaceDE w:val="0"/>
        <w:autoSpaceDN w:val="0"/>
        <w:spacing w:before="100" w:beforeAutospacing="1" w:after="100" w:afterAutospacing="1"/>
        <w:contextualSpacing/>
        <w:outlineLvl w:val="0"/>
      </w:pPr>
      <w:r>
        <w:t xml:space="preserve">Note: </w:t>
      </w:r>
      <w:r w:rsidR="00AB352B">
        <w:t>Robust s</w:t>
      </w:r>
      <w:r w:rsidR="00AB352B" w:rsidRPr="009D23DA">
        <w:t>tandard errors are in parentheses</w:t>
      </w:r>
      <w:r w:rsidR="00AB352B" w:rsidRPr="007912C3">
        <w:t>; Data on Centralization covers 52nd Congress onward.</w:t>
      </w:r>
    </w:p>
    <w:p w:rsidR="00AB352B" w:rsidRPr="009D23DA" w:rsidRDefault="00AB352B" w:rsidP="00AB352B">
      <w:pPr>
        <w:widowControl w:val="0"/>
        <w:autoSpaceDE w:val="0"/>
        <w:autoSpaceDN w:val="0"/>
        <w:adjustRightInd w:val="0"/>
        <w:spacing w:before="100" w:beforeAutospacing="1" w:after="100" w:afterAutospacing="1"/>
        <w:contextualSpacing/>
      </w:pPr>
      <w:r w:rsidRPr="009D23DA">
        <w:rPr>
          <w:rFonts w:ascii="MS Mincho" w:eastAsia="MS Mincho" w:hAnsi="MS Mincho" w:cs="MS Mincho"/>
          <w:position w:val="10"/>
        </w:rPr>
        <w:t>∗</w:t>
      </w:r>
      <w:r w:rsidRPr="009D23DA">
        <w:rPr>
          <w:position w:val="10"/>
        </w:rPr>
        <w:t xml:space="preserve"> </w:t>
      </w:r>
      <w:r w:rsidRPr="009D23DA">
        <w:t>p&lt;0.10,</w:t>
      </w:r>
      <w:r w:rsidRPr="009D23DA">
        <w:rPr>
          <w:rFonts w:ascii="MS Mincho" w:eastAsia="MS Mincho" w:hAnsi="MS Mincho" w:cs="MS Mincho"/>
          <w:position w:val="10"/>
        </w:rPr>
        <w:t>∗∗</w:t>
      </w:r>
      <w:r w:rsidRPr="009D23DA">
        <w:rPr>
          <w:position w:val="10"/>
        </w:rPr>
        <w:t xml:space="preserve"> </w:t>
      </w:r>
      <w:r w:rsidRPr="009D23DA">
        <w:t>p&lt;0.05,</w:t>
      </w:r>
      <w:r w:rsidRPr="009D23DA">
        <w:rPr>
          <w:rFonts w:ascii="MS Mincho" w:eastAsia="MS Mincho" w:hAnsi="MS Mincho" w:cs="MS Mincho"/>
          <w:position w:val="10"/>
        </w:rPr>
        <w:t>∗∗∗</w:t>
      </w:r>
      <w:r w:rsidRPr="009D23DA">
        <w:rPr>
          <w:position w:val="10"/>
        </w:rPr>
        <w:t xml:space="preserve"> </w:t>
      </w:r>
      <w:r w:rsidRPr="009D23DA">
        <w:t xml:space="preserve">p&lt;0.01 </w:t>
      </w:r>
    </w:p>
    <w:p w:rsidR="00AB352B" w:rsidRPr="007912C3" w:rsidRDefault="00AB352B" w:rsidP="00AB352B">
      <w:pPr>
        <w:widowControl w:val="0"/>
        <w:autoSpaceDE w:val="0"/>
        <w:autoSpaceDN w:val="0"/>
        <w:spacing w:after="240" w:line="360" w:lineRule="atLeast"/>
        <w:outlineLvl w:val="0"/>
      </w:pPr>
    </w:p>
    <w:p w:rsidR="005A590C" w:rsidRDefault="005A590C"/>
    <w:sectPr w:rsidR="005A590C" w:rsidSect="00C55FFC">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9E" w:rsidRDefault="0065579E" w:rsidP="00CE5DBC">
      <w:r>
        <w:separator/>
      </w:r>
    </w:p>
  </w:endnote>
  <w:endnote w:type="continuationSeparator" w:id="0">
    <w:p w:rsidR="0065579E" w:rsidRDefault="0065579E" w:rsidP="00CE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9E" w:rsidRDefault="0065579E" w:rsidP="00CE5DBC">
      <w:r>
        <w:separator/>
      </w:r>
    </w:p>
  </w:footnote>
  <w:footnote w:type="continuationSeparator" w:id="0">
    <w:p w:rsidR="0065579E" w:rsidRDefault="0065579E" w:rsidP="00CE5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45549"/>
    <w:multiLevelType w:val="hybridMultilevel"/>
    <w:tmpl w:val="457C0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BC"/>
    <w:rsid w:val="005A590C"/>
    <w:rsid w:val="0065579E"/>
    <w:rsid w:val="009B7A19"/>
    <w:rsid w:val="00AB352B"/>
    <w:rsid w:val="00B62DAC"/>
    <w:rsid w:val="00C61B1E"/>
    <w:rsid w:val="00CE5DBC"/>
    <w:rsid w:val="00FB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DBC"/>
    <w:pPr>
      <w:tabs>
        <w:tab w:val="center" w:pos="4680"/>
        <w:tab w:val="right" w:pos="9360"/>
      </w:tabs>
    </w:pPr>
  </w:style>
  <w:style w:type="character" w:customStyle="1" w:styleId="FooterChar">
    <w:name w:val="Footer Char"/>
    <w:basedOn w:val="DefaultParagraphFont"/>
    <w:link w:val="Footer"/>
    <w:uiPriority w:val="99"/>
    <w:rsid w:val="00CE5DBC"/>
    <w:rPr>
      <w:sz w:val="24"/>
      <w:szCs w:val="24"/>
    </w:rPr>
  </w:style>
  <w:style w:type="paragraph" w:styleId="ListParagraph">
    <w:name w:val="List Paragraph"/>
    <w:basedOn w:val="Normal"/>
    <w:uiPriority w:val="34"/>
    <w:qFormat/>
    <w:rsid w:val="00CE5DBC"/>
    <w:pPr>
      <w:ind w:left="720"/>
      <w:contextualSpacing/>
    </w:pPr>
  </w:style>
  <w:style w:type="paragraph" w:styleId="Header">
    <w:name w:val="header"/>
    <w:basedOn w:val="Normal"/>
    <w:link w:val="HeaderChar"/>
    <w:uiPriority w:val="99"/>
    <w:unhideWhenUsed/>
    <w:rsid w:val="00CE5DBC"/>
    <w:pPr>
      <w:tabs>
        <w:tab w:val="center" w:pos="4680"/>
        <w:tab w:val="right" w:pos="9360"/>
      </w:tabs>
    </w:pPr>
  </w:style>
  <w:style w:type="character" w:customStyle="1" w:styleId="HeaderChar">
    <w:name w:val="Header Char"/>
    <w:basedOn w:val="DefaultParagraphFont"/>
    <w:link w:val="Header"/>
    <w:uiPriority w:val="99"/>
    <w:rsid w:val="00CE5DBC"/>
    <w:rPr>
      <w:sz w:val="24"/>
      <w:szCs w:val="24"/>
    </w:rPr>
  </w:style>
  <w:style w:type="table" w:customStyle="1" w:styleId="PlainTable4">
    <w:name w:val="Plain Table 4"/>
    <w:basedOn w:val="TableNormal"/>
    <w:uiPriority w:val="44"/>
    <w:rsid w:val="00AB352B"/>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DBC"/>
    <w:pPr>
      <w:tabs>
        <w:tab w:val="center" w:pos="4680"/>
        <w:tab w:val="right" w:pos="9360"/>
      </w:tabs>
    </w:pPr>
  </w:style>
  <w:style w:type="character" w:customStyle="1" w:styleId="FooterChar">
    <w:name w:val="Footer Char"/>
    <w:basedOn w:val="DefaultParagraphFont"/>
    <w:link w:val="Footer"/>
    <w:uiPriority w:val="99"/>
    <w:rsid w:val="00CE5DBC"/>
    <w:rPr>
      <w:sz w:val="24"/>
      <w:szCs w:val="24"/>
    </w:rPr>
  </w:style>
  <w:style w:type="paragraph" w:styleId="ListParagraph">
    <w:name w:val="List Paragraph"/>
    <w:basedOn w:val="Normal"/>
    <w:uiPriority w:val="34"/>
    <w:qFormat/>
    <w:rsid w:val="00CE5DBC"/>
    <w:pPr>
      <w:ind w:left="720"/>
      <w:contextualSpacing/>
    </w:pPr>
  </w:style>
  <w:style w:type="paragraph" w:styleId="Header">
    <w:name w:val="header"/>
    <w:basedOn w:val="Normal"/>
    <w:link w:val="HeaderChar"/>
    <w:uiPriority w:val="99"/>
    <w:unhideWhenUsed/>
    <w:rsid w:val="00CE5DBC"/>
    <w:pPr>
      <w:tabs>
        <w:tab w:val="center" w:pos="4680"/>
        <w:tab w:val="right" w:pos="9360"/>
      </w:tabs>
    </w:pPr>
  </w:style>
  <w:style w:type="character" w:customStyle="1" w:styleId="HeaderChar">
    <w:name w:val="Header Char"/>
    <w:basedOn w:val="DefaultParagraphFont"/>
    <w:link w:val="Header"/>
    <w:uiPriority w:val="99"/>
    <w:rsid w:val="00CE5DBC"/>
    <w:rPr>
      <w:sz w:val="24"/>
      <w:szCs w:val="24"/>
    </w:rPr>
  </w:style>
  <w:style w:type="table" w:customStyle="1" w:styleId="PlainTable4">
    <w:name w:val="Plain Table 4"/>
    <w:basedOn w:val="TableNormal"/>
    <w:uiPriority w:val="44"/>
    <w:rsid w:val="00AB352B"/>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DFA2-542B-4CC0-892E-9A4BBD4E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me1</dc:creator>
  <cp:lastModifiedBy>me1</cp:lastModifiedBy>
  <cp:revision>1</cp:revision>
  <dcterms:created xsi:type="dcterms:W3CDTF">2017-10-05T15:04:00Z</dcterms:created>
  <dcterms:modified xsi:type="dcterms:W3CDTF">2017-10-05T15:19:00Z</dcterms:modified>
</cp:coreProperties>
</file>