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AEBF5" w14:textId="77777777" w:rsidR="00656673" w:rsidRDefault="000201F0">
      <w:pPr>
        <w:rPr>
          <w:rFonts w:asciiTheme="majorHAnsi" w:hAnsiTheme="majorHAnsi"/>
          <w:u w:val="single"/>
        </w:rPr>
      </w:pPr>
      <w:proofErr w:type="gramStart"/>
      <w:r w:rsidRPr="0047699E">
        <w:rPr>
          <w:rFonts w:asciiTheme="majorHAnsi" w:hAnsiTheme="majorHAnsi"/>
          <w:u w:val="single"/>
        </w:rPr>
        <w:t>Supplementary  Information</w:t>
      </w:r>
      <w:proofErr w:type="gramEnd"/>
      <w:r w:rsidRPr="0047699E">
        <w:rPr>
          <w:rFonts w:asciiTheme="majorHAnsi" w:hAnsiTheme="majorHAnsi"/>
          <w:u w:val="single"/>
        </w:rPr>
        <w:t>:</w:t>
      </w:r>
    </w:p>
    <w:p w14:paraId="7EC39F73" w14:textId="77777777" w:rsidR="003E2042" w:rsidRDefault="003E2042">
      <w:pPr>
        <w:rPr>
          <w:rFonts w:asciiTheme="majorHAnsi" w:hAnsiTheme="majorHAnsi"/>
          <w:u w:val="single"/>
        </w:rPr>
      </w:pPr>
    </w:p>
    <w:p w14:paraId="038C5BBB" w14:textId="77777777" w:rsidR="003E2042" w:rsidRDefault="003E2042" w:rsidP="003E2042">
      <w:pPr>
        <w:pStyle w:val="NormalWeb"/>
        <w:spacing w:before="2" w:after="2"/>
        <w:rPr>
          <w:rFonts w:asciiTheme="majorHAnsi" w:hAnsiTheme="majorHAnsi"/>
          <w:u w:val="single"/>
        </w:rPr>
      </w:pPr>
      <w:r w:rsidRPr="00191B59">
        <w:rPr>
          <w:rFonts w:asciiTheme="majorHAnsi" w:hAnsiTheme="majorHAnsi"/>
          <w:u w:val="single"/>
        </w:rPr>
        <w:t xml:space="preserve">References used for snowballing </w:t>
      </w:r>
      <w:r>
        <w:rPr>
          <w:rFonts w:asciiTheme="majorHAnsi" w:hAnsiTheme="majorHAnsi"/>
          <w:u w:val="single"/>
        </w:rPr>
        <w:t>‘gene expression profiling’- related search terms</w:t>
      </w:r>
      <w:r w:rsidRPr="00191B59">
        <w:rPr>
          <w:rFonts w:asciiTheme="majorHAnsi" w:hAnsiTheme="majorHAnsi"/>
          <w:u w:val="single"/>
        </w:rPr>
        <w:t xml:space="preserve"> </w:t>
      </w:r>
    </w:p>
    <w:p w14:paraId="3AA7D79F" w14:textId="77777777" w:rsidR="003E2042" w:rsidRPr="00191B59" w:rsidRDefault="003E2042" w:rsidP="003E2042">
      <w:pPr>
        <w:pStyle w:val="NormalWeb"/>
        <w:spacing w:before="2" w:after="2"/>
        <w:rPr>
          <w:rFonts w:asciiTheme="majorHAnsi" w:hAnsiTheme="majorHAnsi"/>
          <w:u w:val="single"/>
        </w:rPr>
      </w:pPr>
    </w:p>
    <w:p w14:paraId="5407BB90" w14:textId="28CA83EB" w:rsidR="003E2042" w:rsidRDefault="003E2042" w:rsidP="00E9727E">
      <w:pPr>
        <w:pStyle w:val="NormalWeb"/>
        <w:numPr>
          <w:ilvl w:val="0"/>
          <w:numId w:val="3"/>
        </w:numPr>
        <w:spacing w:before="2" w:after="2"/>
        <w:rPr>
          <w:rFonts w:asciiTheme="majorHAnsi" w:hAnsiTheme="majorHAnsi"/>
        </w:rPr>
      </w:pPr>
      <w:proofErr w:type="spellStart"/>
      <w:r w:rsidRPr="00FE04D8">
        <w:rPr>
          <w:rFonts w:asciiTheme="majorHAnsi" w:hAnsiTheme="majorHAnsi"/>
        </w:rPr>
        <w:t>Gokmen</w:t>
      </w:r>
      <w:proofErr w:type="spellEnd"/>
      <w:r w:rsidRPr="00FE04D8">
        <w:rPr>
          <w:rFonts w:asciiTheme="majorHAnsi" w:hAnsiTheme="majorHAnsi"/>
        </w:rPr>
        <w:t xml:space="preserve">-Polar Y, </w:t>
      </w:r>
      <w:proofErr w:type="spellStart"/>
      <w:r w:rsidRPr="00FE04D8">
        <w:rPr>
          <w:rFonts w:asciiTheme="majorHAnsi" w:hAnsiTheme="majorHAnsi"/>
        </w:rPr>
        <w:t>Badve</w:t>
      </w:r>
      <w:proofErr w:type="spellEnd"/>
      <w:r w:rsidRPr="00FE04D8">
        <w:rPr>
          <w:rFonts w:asciiTheme="majorHAnsi" w:hAnsiTheme="majorHAnsi"/>
        </w:rPr>
        <w:t xml:space="preserve"> S. Molecular profiling assays in breast cancer: Are we ready for prime time? Oncology (Williston Park). 2012 Apr</w:t>
      </w:r>
      <w:proofErr w:type="gramStart"/>
      <w:r w:rsidRPr="00FE04D8">
        <w:rPr>
          <w:rFonts w:asciiTheme="majorHAnsi" w:hAnsiTheme="majorHAnsi"/>
        </w:rPr>
        <w:t>;26</w:t>
      </w:r>
      <w:proofErr w:type="gramEnd"/>
      <w:r w:rsidRPr="00FE04D8">
        <w:rPr>
          <w:rFonts w:asciiTheme="majorHAnsi" w:hAnsiTheme="majorHAnsi"/>
        </w:rPr>
        <w:t>(4):350,7, 361.</w:t>
      </w:r>
    </w:p>
    <w:p w14:paraId="1B5951F6" w14:textId="77777777" w:rsidR="00E9727E" w:rsidRDefault="003E2042" w:rsidP="003E2042">
      <w:pPr>
        <w:pStyle w:val="NormalWeb"/>
        <w:numPr>
          <w:ilvl w:val="0"/>
          <w:numId w:val="3"/>
        </w:numPr>
        <w:spacing w:before="2" w:after="2"/>
        <w:rPr>
          <w:rFonts w:asciiTheme="majorHAnsi" w:hAnsiTheme="majorHAnsi"/>
        </w:rPr>
      </w:pPr>
      <w:r w:rsidRPr="00E9727E">
        <w:rPr>
          <w:rFonts w:asciiTheme="majorHAnsi" w:hAnsiTheme="majorHAnsi"/>
        </w:rPr>
        <w:t xml:space="preserve"> </w:t>
      </w:r>
      <w:proofErr w:type="spellStart"/>
      <w:r w:rsidRPr="00E9727E">
        <w:rPr>
          <w:rFonts w:asciiTheme="majorHAnsi" w:hAnsiTheme="majorHAnsi"/>
        </w:rPr>
        <w:t>Wizemann</w:t>
      </w:r>
      <w:proofErr w:type="spellEnd"/>
      <w:r w:rsidRPr="00E9727E">
        <w:rPr>
          <w:rFonts w:asciiTheme="majorHAnsi" w:hAnsiTheme="majorHAnsi"/>
        </w:rPr>
        <w:t xml:space="preserve"> T, Berger A, Roundtable on Translating Genomic-Based Research for Health, Board on Science-based Policy, Institute of Medicine. Generating evidence for genomic diagnostic test development: Workshop summary. Washington DC: The National Academies Press; 2011. Available: http://www.nap.edu/catalog.php</w:t>
      </w:r>
      <w:proofErr w:type="gramStart"/>
      <w:r w:rsidRPr="00E9727E">
        <w:rPr>
          <w:rFonts w:asciiTheme="majorHAnsi" w:hAnsiTheme="majorHAnsi"/>
        </w:rPr>
        <w:t>?record</w:t>
      </w:r>
      <w:proofErr w:type="gramEnd"/>
      <w:r w:rsidRPr="00E9727E">
        <w:rPr>
          <w:rFonts w:asciiTheme="majorHAnsi" w:hAnsiTheme="majorHAnsi"/>
        </w:rPr>
        <w:t>_id=13133 (accessed Oct 2013).</w:t>
      </w:r>
    </w:p>
    <w:p w14:paraId="4814C6D0" w14:textId="4CAA09AE" w:rsidR="003E2042" w:rsidRPr="00E9727E" w:rsidRDefault="003E2042" w:rsidP="003E2042">
      <w:pPr>
        <w:pStyle w:val="NormalWeb"/>
        <w:numPr>
          <w:ilvl w:val="0"/>
          <w:numId w:val="3"/>
        </w:numPr>
        <w:spacing w:before="2" w:after="2"/>
        <w:rPr>
          <w:rFonts w:asciiTheme="majorHAnsi" w:hAnsiTheme="majorHAnsi"/>
        </w:rPr>
      </w:pPr>
      <w:proofErr w:type="spellStart"/>
      <w:r w:rsidRPr="00E9727E">
        <w:rPr>
          <w:rFonts w:asciiTheme="majorHAnsi" w:hAnsiTheme="majorHAnsi"/>
        </w:rPr>
        <w:t>Marchionni</w:t>
      </w:r>
      <w:proofErr w:type="spellEnd"/>
      <w:r w:rsidRPr="00E9727E">
        <w:rPr>
          <w:rFonts w:asciiTheme="majorHAnsi" w:hAnsiTheme="majorHAnsi"/>
        </w:rPr>
        <w:t xml:space="preserve"> L, Wilson RF, Wolff AC, </w:t>
      </w:r>
      <w:proofErr w:type="spellStart"/>
      <w:r w:rsidRPr="00E9727E">
        <w:rPr>
          <w:rFonts w:asciiTheme="majorHAnsi" w:hAnsiTheme="majorHAnsi"/>
        </w:rPr>
        <w:t>Marinopoulos</w:t>
      </w:r>
      <w:proofErr w:type="spellEnd"/>
      <w:r w:rsidRPr="00E9727E">
        <w:rPr>
          <w:rFonts w:asciiTheme="majorHAnsi" w:hAnsiTheme="majorHAnsi"/>
        </w:rPr>
        <w:t xml:space="preserve"> S, </w:t>
      </w:r>
      <w:proofErr w:type="spellStart"/>
      <w:r w:rsidRPr="00E9727E">
        <w:rPr>
          <w:rFonts w:asciiTheme="majorHAnsi" w:hAnsiTheme="majorHAnsi"/>
        </w:rPr>
        <w:t>Parmigiani</w:t>
      </w:r>
      <w:proofErr w:type="spellEnd"/>
      <w:r w:rsidRPr="00E9727E">
        <w:rPr>
          <w:rFonts w:asciiTheme="majorHAnsi" w:hAnsiTheme="majorHAnsi"/>
        </w:rPr>
        <w:t xml:space="preserve"> G, Bass EB, et al. Systematic review: Gene expression profiling assays in early-stage breast cancer. Ann Intern Med. 2008 Mar 4</w:t>
      </w:r>
      <w:proofErr w:type="gramStart"/>
      <w:r w:rsidRPr="00E9727E">
        <w:rPr>
          <w:rFonts w:asciiTheme="majorHAnsi" w:hAnsiTheme="majorHAnsi"/>
        </w:rPr>
        <w:t>;148</w:t>
      </w:r>
      <w:proofErr w:type="gramEnd"/>
      <w:r w:rsidRPr="00E9727E">
        <w:rPr>
          <w:rFonts w:asciiTheme="majorHAnsi" w:hAnsiTheme="majorHAnsi"/>
        </w:rPr>
        <w:t>(5):358-69.</w:t>
      </w:r>
    </w:p>
    <w:p w14:paraId="31C8E881" w14:textId="77777777" w:rsidR="003E2042" w:rsidRPr="0047699E" w:rsidRDefault="003E2042">
      <w:pPr>
        <w:rPr>
          <w:rFonts w:asciiTheme="majorHAnsi" w:hAnsiTheme="majorHAnsi"/>
          <w:u w:val="single"/>
        </w:rPr>
      </w:pPr>
    </w:p>
    <w:p w14:paraId="7DBB0EA3" w14:textId="77777777" w:rsidR="00EA37AD" w:rsidRPr="0047699E" w:rsidRDefault="00EA37AD">
      <w:pPr>
        <w:rPr>
          <w:rFonts w:asciiTheme="majorHAnsi" w:hAnsiTheme="majorHAnsi"/>
          <w:u w:val="single"/>
        </w:rPr>
      </w:pPr>
    </w:p>
    <w:p w14:paraId="0C2D6DFE" w14:textId="7B132EA1" w:rsidR="000201F0" w:rsidRPr="0047699E" w:rsidRDefault="000201F0">
      <w:pPr>
        <w:rPr>
          <w:rFonts w:asciiTheme="majorHAnsi" w:hAnsiTheme="majorHAnsi"/>
          <w:u w:val="single"/>
        </w:rPr>
      </w:pPr>
      <w:r w:rsidRPr="0047699E">
        <w:rPr>
          <w:rFonts w:asciiTheme="majorHAnsi" w:hAnsiTheme="majorHAnsi"/>
          <w:u w:val="single"/>
        </w:rPr>
        <w:t>HTAs on cost effectiven</w:t>
      </w:r>
      <w:r w:rsidR="007C188E">
        <w:rPr>
          <w:rFonts w:asciiTheme="majorHAnsi" w:hAnsiTheme="majorHAnsi"/>
          <w:u w:val="single"/>
        </w:rPr>
        <w:t>ess or economic assessment only that were excluded from the dataset:</w:t>
      </w:r>
    </w:p>
    <w:p w14:paraId="35F23497" w14:textId="299962B4" w:rsidR="008E1391" w:rsidRPr="0047699E" w:rsidRDefault="008E1391">
      <w:pPr>
        <w:rPr>
          <w:rFonts w:asciiTheme="majorHAnsi" w:hAnsiTheme="majorHAnsi" w:cs="Arial"/>
        </w:rPr>
      </w:pPr>
    </w:p>
    <w:p w14:paraId="27D85ACD" w14:textId="1A836058" w:rsidR="00EA37AD" w:rsidRPr="00E9727E" w:rsidRDefault="001700AC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hAnsiTheme="majorHAnsi" w:cs="Arial"/>
        </w:rPr>
        <w:t xml:space="preserve">Chen E, Tong KB, </w:t>
      </w:r>
      <w:proofErr w:type="spellStart"/>
      <w:r w:rsidRPr="00E9727E">
        <w:rPr>
          <w:rFonts w:asciiTheme="majorHAnsi" w:hAnsiTheme="majorHAnsi" w:cs="Arial"/>
        </w:rPr>
        <w:t>Malin</w:t>
      </w:r>
      <w:proofErr w:type="spellEnd"/>
      <w:r w:rsidRPr="00E9727E">
        <w:rPr>
          <w:rFonts w:asciiTheme="majorHAnsi" w:hAnsiTheme="majorHAnsi" w:cs="Arial"/>
        </w:rPr>
        <w:t xml:space="preserve"> JL. Cost-effectiveness of 70-gene </w:t>
      </w:r>
      <w:proofErr w:type="spellStart"/>
      <w:r w:rsidRPr="00E9727E">
        <w:rPr>
          <w:rFonts w:asciiTheme="majorHAnsi" w:hAnsiTheme="majorHAnsi" w:cs="Arial"/>
        </w:rPr>
        <w:t>MammaPrint</w:t>
      </w:r>
      <w:proofErr w:type="spellEnd"/>
      <w:r w:rsidRPr="00E9727E">
        <w:rPr>
          <w:rFonts w:asciiTheme="majorHAnsi" w:hAnsiTheme="majorHAnsi" w:cs="Arial"/>
        </w:rPr>
        <w:t xml:space="preserve"> signature in node-negative breast cancer. </w:t>
      </w:r>
      <w:proofErr w:type="gramStart"/>
      <w:r w:rsidRPr="00E9727E">
        <w:rPr>
          <w:rFonts w:asciiTheme="majorHAnsi" w:hAnsiTheme="majorHAnsi" w:cs="Arial"/>
        </w:rPr>
        <w:t>Am</w:t>
      </w:r>
      <w:proofErr w:type="gramEnd"/>
      <w:r w:rsidRPr="00E9727E">
        <w:rPr>
          <w:rFonts w:asciiTheme="majorHAnsi" w:hAnsiTheme="majorHAnsi" w:cs="Arial"/>
        </w:rPr>
        <w:t xml:space="preserve"> J </w:t>
      </w:r>
      <w:proofErr w:type="spellStart"/>
      <w:r w:rsidRPr="00E9727E">
        <w:rPr>
          <w:rFonts w:asciiTheme="majorHAnsi" w:hAnsiTheme="majorHAnsi" w:cs="Arial"/>
        </w:rPr>
        <w:t>Manag</w:t>
      </w:r>
      <w:proofErr w:type="spellEnd"/>
      <w:r w:rsidRPr="00E9727E">
        <w:rPr>
          <w:rFonts w:asciiTheme="majorHAnsi" w:hAnsiTheme="majorHAnsi" w:cs="Arial"/>
        </w:rPr>
        <w:t xml:space="preserve"> Care.</w:t>
      </w:r>
      <w:r w:rsidRPr="00E9727E">
        <w:rPr>
          <w:rFonts w:asciiTheme="majorHAnsi" w:hAnsiTheme="majorHAnsi" w:cs="Arial"/>
          <w:u w:color="262626"/>
        </w:rPr>
        <w:t xml:space="preserve"> 2010 Dec 1</w:t>
      </w:r>
      <w:proofErr w:type="gramStart"/>
      <w:r w:rsidRPr="00E9727E">
        <w:rPr>
          <w:rFonts w:asciiTheme="majorHAnsi" w:hAnsiTheme="majorHAnsi" w:cs="Arial"/>
          <w:u w:color="262626"/>
        </w:rPr>
        <w:t>;16</w:t>
      </w:r>
      <w:proofErr w:type="gramEnd"/>
      <w:r w:rsidRPr="00E9727E">
        <w:rPr>
          <w:rFonts w:asciiTheme="majorHAnsi" w:hAnsiTheme="majorHAnsi" w:cs="Arial"/>
          <w:u w:color="262626"/>
        </w:rPr>
        <w:t>(12):</w:t>
      </w:r>
      <w:r w:rsidR="003E2042" w:rsidRPr="00E9727E">
        <w:rPr>
          <w:rFonts w:asciiTheme="majorHAnsi" w:hAnsiTheme="majorHAnsi" w:cs="Arial"/>
          <w:u w:color="262626"/>
        </w:rPr>
        <w:t xml:space="preserve"> e333-342.</w:t>
      </w:r>
    </w:p>
    <w:p w14:paraId="6DAB1812" w14:textId="77777777" w:rsidR="00E9727E" w:rsidRPr="00E9727E" w:rsidRDefault="007C188E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proofErr w:type="spellStart"/>
      <w:r w:rsidRPr="00E9727E">
        <w:rPr>
          <w:rFonts w:asciiTheme="majorHAnsi" w:hAnsiTheme="majorHAnsi" w:cs="Arial"/>
          <w:bCs/>
          <w:u w:color="262626"/>
        </w:rPr>
        <w:t>Cosler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LE, Lyman GH. Economic analysis of gene expression profile data to guide adjuvant treatment in women with early-stage bre</w:t>
      </w:r>
      <w:r w:rsidR="003E2042" w:rsidRPr="00E9727E">
        <w:rPr>
          <w:rFonts w:asciiTheme="majorHAnsi" w:hAnsiTheme="majorHAnsi" w:cs="Arial"/>
          <w:bCs/>
          <w:u w:color="262626"/>
        </w:rPr>
        <w:t>ast cancer. Cancer Invest</w:t>
      </w:r>
      <w:r w:rsidRPr="00E9727E">
        <w:rPr>
          <w:rFonts w:asciiTheme="majorHAnsi" w:hAnsiTheme="majorHAnsi" w:cs="Arial"/>
          <w:bCs/>
          <w:u w:color="262626"/>
        </w:rPr>
        <w:t>. 2009. 27 (10): 953-9.</w:t>
      </w:r>
    </w:p>
    <w:p w14:paraId="7CE5293E" w14:textId="77777777" w:rsidR="00E9727E" w:rsidRPr="00E9727E" w:rsidRDefault="007C188E" w:rsidP="007C188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hAnsiTheme="majorHAnsi" w:cs="Arial"/>
          <w:bCs/>
          <w:u w:color="262626"/>
        </w:rPr>
        <w:t xml:space="preserve">Harris A, Johnston K, Lodge M. Cost-effectiveness of using prognostic information to select women with breast cancer for adjuvant systemic therapy. Health Technology Assessment. 2006. 10(34), 1-222, NIHR Health Technology Assessment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programme</w:t>
      </w:r>
      <w:proofErr w:type="spellEnd"/>
      <w:r w:rsidR="003E2042" w:rsidRPr="00E9727E">
        <w:rPr>
          <w:rFonts w:asciiTheme="majorHAnsi" w:hAnsiTheme="majorHAnsi" w:cs="Arial"/>
          <w:bCs/>
          <w:u w:color="262626"/>
        </w:rPr>
        <w:t>.</w:t>
      </w:r>
    </w:p>
    <w:p w14:paraId="7D4DE117" w14:textId="77777777" w:rsidR="00E9727E" w:rsidRPr="00E9727E" w:rsidRDefault="007C188E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proofErr w:type="spellStart"/>
      <w:r w:rsidRPr="00E9727E">
        <w:rPr>
          <w:rFonts w:asciiTheme="majorHAnsi" w:hAnsiTheme="majorHAnsi" w:cs="Arial"/>
        </w:rPr>
        <w:t>Hornberger</w:t>
      </w:r>
      <w:proofErr w:type="spellEnd"/>
      <w:r w:rsidRPr="00E9727E">
        <w:rPr>
          <w:rFonts w:asciiTheme="majorHAnsi" w:hAnsiTheme="majorHAnsi" w:cs="Arial"/>
        </w:rPr>
        <w:t xml:space="preserve"> J, </w:t>
      </w:r>
      <w:proofErr w:type="spellStart"/>
      <w:r w:rsidRPr="00E9727E">
        <w:rPr>
          <w:rFonts w:asciiTheme="majorHAnsi" w:hAnsiTheme="majorHAnsi" w:cs="Arial"/>
        </w:rPr>
        <w:t>Cosler</w:t>
      </w:r>
      <w:proofErr w:type="spellEnd"/>
      <w:r w:rsidRPr="00E9727E">
        <w:rPr>
          <w:rFonts w:asciiTheme="majorHAnsi" w:hAnsiTheme="majorHAnsi" w:cs="Arial"/>
        </w:rPr>
        <w:t xml:space="preserve"> L, Lyman G. Economic analysis of targeting chemotherapy using a 21-gene RT-PCR assay in lymph-node–negative, estrogen-receptor–positive, early-stage breas</w:t>
      </w:r>
      <w:r w:rsidR="003E2042" w:rsidRPr="00E9727E">
        <w:rPr>
          <w:rFonts w:asciiTheme="majorHAnsi" w:hAnsiTheme="majorHAnsi" w:cs="Arial"/>
        </w:rPr>
        <w:t xml:space="preserve">t cancer. </w:t>
      </w:r>
      <w:proofErr w:type="gramStart"/>
      <w:r w:rsidR="003E2042" w:rsidRPr="00E9727E">
        <w:rPr>
          <w:rFonts w:asciiTheme="majorHAnsi" w:hAnsiTheme="majorHAnsi" w:cs="Arial"/>
        </w:rPr>
        <w:t>Am</w:t>
      </w:r>
      <w:proofErr w:type="gramEnd"/>
      <w:r w:rsidR="003E2042" w:rsidRPr="00E9727E">
        <w:rPr>
          <w:rFonts w:asciiTheme="majorHAnsi" w:hAnsiTheme="majorHAnsi" w:cs="Arial"/>
        </w:rPr>
        <w:t xml:space="preserve"> J </w:t>
      </w:r>
      <w:proofErr w:type="spellStart"/>
      <w:r w:rsidR="003E2042" w:rsidRPr="00E9727E">
        <w:rPr>
          <w:rFonts w:asciiTheme="majorHAnsi" w:hAnsiTheme="majorHAnsi" w:cs="Arial"/>
        </w:rPr>
        <w:t>Manag</w:t>
      </w:r>
      <w:proofErr w:type="spellEnd"/>
      <w:r w:rsidR="003E2042" w:rsidRPr="00E9727E">
        <w:rPr>
          <w:rFonts w:asciiTheme="majorHAnsi" w:hAnsiTheme="majorHAnsi" w:cs="Arial"/>
        </w:rPr>
        <w:t xml:space="preserve"> Care. 2005. </w:t>
      </w:r>
      <w:r w:rsidRPr="00E9727E">
        <w:rPr>
          <w:rFonts w:asciiTheme="majorHAnsi" w:hAnsiTheme="majorHAnsi" w:cs="Arial"/>
        </w:rPr>
        <w:t>11:313-324.</w:t>
      </w:r>
    </w:p>
    <w:p w14:paraId="537DC3A0" w14:textId="77777777" w:rsidR="00E9727E" w:rsidRDefault="003E3B76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proofErr w:type="spellStart"/>
      <w:r w:rsidRPr="00E9727E">
        <w:rPr>
          <w:rFonts w:asciiTheme="majorHAnsi" w:hAnsiTheme="majorHAnsi" w:cs="Arial"/>
          <w:u w:color="262626"/>
        </w:rPr>
        <w:t>Klang</w:t>
      </w:r>
      <w:proofErr w:type="spellEnd"/>
      <w:r w:rsidRPr="00E9727E">
        <w:rPr>
          <w:rFonts w:asciiTheme="majorHAnsi" w:hAnsiTheme="majorHAnsi" w:cs="Arial"/>
          <w:u w:color="262626"/>
        </w:rPr>
        <w:t xml:space="preserve"> SH, </w:t>
      </w:r>
      <w:proofErr w:type="spellStart"/>
      <w:r w:rsidRPr="00E9727E">
        <w:rPr>
          <w:rFonts w:asciiTheme="majorHAnsi" w:hAnsiTheme="majorHAnsi" w:cs="Arial"/>
          <w:u w:color="262626"/>
        </w:rPr>
        <w:t>Hammerman</w:t>
      </w:r>
      <w:proofErr w:type="spellEnd"/>
      <w:r w:rsidRPr="00E9727E">
        <w:rPr>
          <w:rFonts w:asciiTheme="majorHAnsi" w:hAnsiTheme="majorHAnsi" w:cs="Arial"/>
          <w:u w:color="262626"/>
        </w:rPr>
        <w:t xml:space="preserve"> A, Liebermann N, </w:t>
      </w:r>
      <w:proofErr w:type="spellStart"/>
      <w:r w:rsidRPr="00E9727E">
        <w:rPr>
          <w:rFonts w:asciiTheme="majorHAnsi" w:hAnsiTheme="majorHAnsi" w:cs="Arial"/>
          <w:u w:color="262626"/>
        </w:rPr>
        <w:t>Efrat</w:t>
      </w:r>
      <w:proofErr w:type="spellEnd"/>
      <w:r w:rsidRPr="00E9727E">
        <w:rPr>
          <w:rFonts w:asciiTheme="majorHAnsi" w:hAnsiTheme="majorHAnsi" w:cs="Arial"/>
          <w:u w:color="262626"/>
        </w:rPr>
        <w:t xml:space="preserve"> N, </w:t>
      </w:r>
      <w:proofErr w:type="spellStart"/>
      <w:r w:rsidRPr="00E9727E">
        <w:rPr>
          <w:rFonts w:asciiTheme="majorHAnsi" w:hAnsiTheme="majorHAnsi" w:cs="Arial"/>
          <w:u w:color="262626"/>
        </w:rPr>
        <w:t>Doburne</w:t>
      </w:r>
      <w:proofErr w:type="spellEnd"/>
      <w:r w:rsidRPr="00E9727E">
        <w:rPr>
          <w:rFonts w:asciiTheme="majorHAnsi" w:hAnsiTheme="majorHAnsi" w:cs="Arial"/>
          <w:u w:color="262626"/>
        </w:rPr>
        <w:t xml:space="preserve"> J, </w:t>
      </w:r>
      <w:proofErr w:type="spellStart"/>
      <w:r w:rsidRPr="00E9727E">
        <w:rPr>
          <w:rFonts w:asciiTheme="majorHAnsi" w:hAnsiTheme="majorHAnsi" w:cs="Arial"/>
          <w:u w:color="262626"/>
        </w:rPr>
        <w:t>Hornberger</w:t>
      </w:r>
      <w:proofErr w:type="spellEnd"/>
      <w:r w:rsidRPr="00E9727E">
        <w:rPr>
          <w:rFonts w:asciiTheme="majorHAnsi" w:hAnsiTheme="majorHAnsi" w:cs="Arial"/>
          <w:u w:color="262626"/>
        </w:rPr>
        <w:t xml:space="preserve"> J. Economic implications of 21-gene breast cancer risk assay from the perspective of an Israeli-managed healthcare organization. Value Health</w:t>
      </w:r>
      <w:r w:rsidR="003E2042" w:rsidRPr="00E9727E">
        <w:rPr>
          <w:rFonts w:asciiTheme="majorHAnsi" w:hAnsiTheme="majorHAnsi" w:cs="Arial"/>
          <w:u w:color="262626"/>
        </w:rPr>
        <w:t xml:space="preserve">. 2010. </w:t>
      </w:r>
      <w:r w:rsidRPr="00E9727E">
        <w:rPr>
          <w:rFonts w:asciiTheme="majorHAnsi" w:hAnsiTheme="majorHAnsi" w:cs="Arial"/>
          <w:u w:color="262626"/>
        </w:rPr>
        <w:t>13(4): 381-7.</w:t>
      </w:r>
    </w:p>
    <w:p w14:paraId="71AD4E97" w14:textId="77777777" w:rsidR="00E9727E" w:rsidRPr="00E9727E" w:rsidRDefault="003E3B76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hAnsiTheme="majorHAnsi" w:cs="Arial"/>
          <w:bCs/>
          <w:u w:color="262626"/>
        </w:rPr>
        <w:t xml:space="preserve">Kondo M, Hoshi SL, Yamanaka T,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Ishiguo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H,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Toi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M. Economic evaluation of the 21-gene signature (</w:t>
      </w:r>
      <w:proofErr w:type="spellStart"/>
      <w:r w:rsidRPr="00E9727E">
        <w:rPr>
          <w:rFonts w:asciiTheme="majorHAnsi" w:hAnsiTheme="majorHAnsi" w:cs="Arial"/>
          <w:bCs/>
          <w:u w:color="262626"/>
        </w:rPr>
        <w:t>Oncotype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DX) in lymph node-negative, hormone receptor-positive early-stage breast cancer based on Japanese validation study (JBCRG-TR03). Breast Cancer Research and Treatment. 2011. 127(3): 739-49.</w:t>
      </w:r>
    </w:p>
    <w:p w14:paraId="377A16F0" w14:textId="77777777" w:rsidR="00E9727E" w:rsidRPr="00E9727E" w:rsidRDefault="003E3B76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hAnsiTheme="majorHAnsi" w:cs="Arial"/>
          <w:bCs/>
          <w:u w:color="262626"/>
        </w:rPr>
        <w:t xml:space="preserve">Kondo M, Hoshi SL,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Ishiguo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H,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Toi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M. Economic evaluation of the 70-gene signature (</w:t>
      </w:r>
      <w:proofErr w:type="spellStart"/>
      <w:r w:rsidRPr="00E9727E">
        <w:rPr>
          <w:rFonts w:asciiTheme="majorHAnsi" w:hAnsiTheme="majorHAnsi" w:cs="Arial"/>
          <w:bCs/>
          <w:u w:color="262626"/>
        </w:rPr>
        <w:t>Mammaprint</w:t>
      </w:r>
      <w:proofErr w:type="spellEnd"/>
      <w:r w:rsidRPr="00E9727E">
        <w:rPr>
          <w:rFonts w:asciiTheme="majorHAnsi" w:hAnsiTheme="majorHAnsi" w:cs="Arial"/>
          <w:bCs/>
          <w:u w:color="262626"/>
        </w:rPr>
        <w:t>) in hormone receptor-positive, lymph node-negative, Human epidermal growth factor type-2 negative early-stage breast cancer in Japan. Breast Cancer Research and Treatment. 2012. 133(2): 759-68.</w:t>
      </w:r>
    </w:p>
    <w:p w14:paraId="5C54C751" w14:textId="77777777" w:rsidR="00E9727E" w:rsidRPr="00E9727E" w:rsidRDefault="00121946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proofErr w:type="spellStart"/>
      <w:r w:rsidRPr="00E9727E">
        <w:rPr>
          <w:rFonts w:asciiTheme="majorHAnsi" w:hAnsiTheme="majorHAnsi" w:cs="Arial"/>
          <w:bCs/>
          <w:u w:color="262626"/>
        </w:rPr>
        <w:lastRenderedPageBreak/>
        <w:t>Tsoi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D, Inoue M, Kelly C,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Verma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S, Pritchard K. </w:t>
      </w:r>
      <w:r w:rsidRPr="00E9727E">
        <w:rPr>
          <w:rFonts w:asciiTheme="majorHAnsi" w:hAnsiTheme="majorHAnsi" w:cs="Arial"/>
          <w:bCs/>
        </w:rPr>
        <w:t>Cost-Effectiveness Analysis of Recurrence Score-Guided Treatment Using a 21-Gene Assay in Early Breast Cancer</w:t>
      </w:r>
      <w:r w:rsidRPr="00E9727E">
        <w:rPr>
          <w:rFonts w:asciiTheme="majorHAnsi" w:hAnsiTheme="majorHAnsi" w:cs="Arial"/>
          <w:bCs/>
          <w:u w:color="262626"/>
        </w:rPr>
        <w:t xml:space="preserve">. Oncologist. 2010. 15(5): 457–465. </w:t>
      </w:r>
    </w:p>
    <w:p w14:paraId="0727D972" w14:textId="77777777" w:rsidR="00E9727E" w:rsidRPr="00E9727E" w:rsidRDefault="003E3B76" w:rsidP="003E3B76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hAnsiTheme="majorHAnsi" w:cs="Arial"/>
          <w:bCs/>
          <w:u w:color="262626"/>
        </w:rPr>
        <w:t xml:space="preserve">Kondo M, Hoshi SL,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Ishiguo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H,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Yoshibayashi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H, </w:t>
      </w:r>
      <w:proofErr w:type="spellStart"/>
      <w:r w:rsidRPr="00E9727E">
        <w:rPr>
          <w:rFonts w:asciiTheme="majorHAnsi" w:hAnsiTheme="majorHAnsi" w:cs="Arial"/>
          <w:bCs/>
          <w:u w:color="262626"/>
        </w:rPr>
        <w:t>Toi</w:t>
      </w:r>
      <w:proofErr w:type="spellEnd"/>
      <w:r w:rsidRPr="00E9727E">
        <w:rPr>
          <w:rFonts w:asciiTheme="majorHAnsi" w:hAnsiTheme="majorHAnsi" w:cs="Arial"/>
          <w:bCs/>
          <w:u w:color="262626"/>
        </w:rPr>
        <w:t xml:space="preserve"> M. Economic evaluation of the 21-gene reverse transcriptase-polymerase chain reaction assay in lymph-node-negative, estrogen-receptor positive, early-stage breast cancer in Japan. Breast Cancer Research and Treatment. 2008. 112(1): 175-87.</w:t>
      </w:r>
    </w:p>
    <w:p w14:paraId="7677C94A" w14:textId="77777777" w:rsidR="00E9727E" w:rsidRPr="00E9727E" w:rsidRDefault="003E3B76" w:rsidP="003E3B76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eastAsia="Times New Roman" w:hAnsiTheme="majorHAnsi" w:cs="Times New Roman"/>
          <w:lang w:val="en-CA"/>
        </w:rPr>
        <w:t xml:space="preserve">Lyman GH,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Kuderer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NM. Gene expression profile assays as predictors of recurrence-free survival in early-stage breast cancer: a meta</w:t>
      </w:r>
      <w:r w:rsidR="003E2042" w:rsidRPr="00E9727E">
        <w:rPr>
          <w:rFonts w:asciiTheme="majorHAnsi" w:eastAsia="Times New Roman" w:hAnsiTheme="majorHAnsi" w:cs="Times New Roman"/>
          <w:lang w:val="en-CA"/>
        </w:rPr>
        <w:t>-</w:t>
      </w:r>
      <w:r w:rsidRPr="00E9727E">
        <w:rPr>
          <w:rFonts w:asciiTheme="majorHAnsi" w:eastAsia="Times New Roman" w:hAnsiTheme="majorHAnsi" w:cs="Times New Roman"/>
          <w:lang w:val="en-CA"/>
        </w:rPr>
        <w:t xml:space="preserve">analysis.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Clin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Breast Cancer</w:t>
      </w:r>
      <w:r w:rsidRPr="00E9727E">
        <w:rPr>
          <w:rFonts w:asciiTheme="majorHAnsi" w:eastAsia="Times New Roman" w:hAnsiTheme="majorHAnsi" w:cs="Times New Roman"/>
          <w:u w:val="single"/>
          <w:lang w:val="en-CA"/>
        </w:rPr>
        <w:t>.</w:t>
      </w:r>
      <w:r w:rsidR="003E2042" w:rsidRPr="00E9727E">
        <w:rPr>
          <w:rFonts w:asciiTheme="majorHAnsi" w:eastAsia="Times New Roman" w:hAnsiTheme="majorHAnsi" w:cs="Times New Roman"/>
          <w:lang w:val="en-CA"/>
        </w:rPr>
        <w:t xml:space="preserve"> 2006. </w:t>
      </w:r>
      <w:r w:rsidRPr="00E9727E">
        <w:rPr>
          <w:rFonts w:asciiTheme="majorHAnsi" w:eastAsia="Times New Roman" w:hAnsiTheme="majorHAnsi" w:cs="Times New Roman"/>
          <w:lang w:val="en-CA"/>
        </w:rPr>
        <w:t>7(5)</w:t>
      </w:r>
      <w:proofErr w:type="gramStart"/>
      <w:r w:rsidRPr="00E9727E">
        <w:rPr>
          <w:rFonts w:asciiTheme="majorHAnsi" w:eastAsia="Times New Roman" w:hAnsiTheme="majorHAnsi" w:cs="Times New Roman"/>
          <w:lang w:val="en-CA"/>
        </w:rPr>
        <w:t>:372</w:t>
      </w:r>
      <w:proofErr w:type="gramEnd"/>
      <w:r w:rsidRPr="00E9727E">
        <w:rPr>
          <w:rFonts w:asciiTheme="majorHAnsi" w:eastAsia="Times New Roman" w:hAnsiTheme="majorHAnsi" w:cs="Times New Roman"/>
          <w:lang w:val="en-CA"/>
        </w:rPr>
        <w:t>-9.</w:t>
      </w:r>
    </w:p>
    <w:p w14:paraId="5FFD9952" w14:textId="77777777" w:rsidR="00E9727E" w:rsidRPr="00E9727E" w:rsidRDefault="003E3B76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eastAsia="Times New Roman" w:hAnsiTheme="majorHAnsi" w:cs="Times New Roman"/>
          <w:lang w:val="en-CA"/>
        </w:rPr>
        <w:t xml:space="preserve">Lyman GH,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Cosler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LE,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Kuderer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NM,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Hornberger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J. Impact of a 21-gene RT-PCR assay on treatment decisions in early-stage breast cancer: an economic analysis based on prognostic and predictive validati</w:t>
      </w:r>
      <w:r w:rsidR="003E2042" w:rsidRPr="00E9727E">
        <w:rPr>
          <w:rFonts w:asciiTheme="majorHAnsi" w:eastAsia="Times New Roman" w:hAnsiTheme="majorHAnsi" w:cs="Times New Roman"/>
          <w:lang w:val="en-CA"/>
        </w:rPr>
        <w:t xml:space="preserve">on studies. Cancer. 2007. </w:t>
      </w:r>
      <w:r w:rsidRPr="00E9727E">
        <w:rPr>
          <w:rFonts w:asciiTheme="majorHAnsi" w:eastAsia="Times New Roman" w:hAnsiTheme="majorHAnsi" w:cs="Times New Roman"/>
          <w:lang w:val="en-CA"/>
        </w:rPr>
        <w:t>109(6)</w:t>
      </w:r>
      <w:proofErr w:type="gramStart"/>
      <w:r w:rsidRPr="00E9727E">
        <w:rPr>
          <w:rFonts w:asciiTheme="majorHAnsi" w:eastAsia="Times New Roman" w:hAnsiTheme="majorHAnsi" w:cs="Times New Roman"/>
          <w:lang w:val="en-CA"/>
        </w:rPr>
        <w:t>:1011</w:t>
      </w:r>
      <w:proofErr w:type="gramEnd"/>
      <w:r w:rsidRPr="00E9727E">
        <w:rPr>
          <w:rFonts w:asciiTheme="majorHAnsi" w:eastAsia="Times New Roman" w:hAnsiTheme="majorHAnsi" w:cs="Times New Roman"/>
          <w:lang w:val="en-CA"/>
        </w:rPr>
        <w:t xml:space="preserve">-8. </w:t>
      </w:r>
    </w:p>
    <w:p w14:paraId="131299D6" w14:textId="77777777" w:rsidR="00E9727E" w:rsidRPr="00E9727E" w:rsidRDefault="00FC505C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r w:rsidRPr="00E9727E">
        <w:rPr>
          <w:rFonts w:asciiTheme="majorHAnsi" w:hAnsiTheme="majorHAnsi" w:cs="Arial"/>
          <w:bCs/>
        </w:rPr>
        <w:t xml:space="preserve">Williams C, </w:t>
      </w:r>
      <w:hyperlink r:id="rId6" w:history="1">
        <w:proofErr w:type="spellStart"/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Brunskill</w:t>
        </w:r>
        <w:proofErr w:type="spellEnd"/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 xml:space="preserve"> S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7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Altman D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8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Briggs A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9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Campbell H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10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Clarke M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11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Glanville J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12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Gray A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13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Harris A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14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Johnston K</w:t>
        </w:r>
      </w:hyperlink>
      <w:r w:rsidRPr="00E9727E">
        <w:rPr>
          <w:rFonts w:asciiTheme="majorHAnsi" w:hAnsiTheme="majorHAnsi" w:cs="Arial"/>
          <w:bCs/>
        </w:rPr>
        <w:t xml:space="preserve">, </w:t>
      </w:r>
      <w:hyperlink r:id="rId15" w:history="1">
        <w:r w:rsidRPr="00E9727E">
          <w:rPr>
            <w:rStyle w:val="Hyperlink"/>
            <w:rFonts w:asciiTheme="majorHAnsi" w:hAnsiTheme="majorHAnsi" w:cs="Arial"/>
            <w:bCs/>
            <w:color w:val="auto"/>
            <w:u w:val="none"/>
          </w:rPr>
          <w:t>Lodge M</w:t>
        </w:r>
      </w:hyperlink>
      <w:r w:rsidRPr="00E9727E">
        <w:rPr>
          <w:rFonts w:asciiTheme="majorHAnsi" w:hAnsiTheme="majorHAnsi" w:cs="Arial"/>
          <w:bCs/>
        </w:rPr>
        <w:t xml:space="preserve">. Cost-effectiveness of using prognostic information to select women with breast cancer for adjuvant systemic therapy. Health </w:t>
      </w:r>
      <w:proofErr w:type="spellStart"/>
      <w:r w:rsidRPr="00E9727E">
        <w:rPr>
          <w:rFonts w:asciiTheme="majorHAnsi" w:hAnsiTheme="majorHAnsi" w:cs="Arial"/>
          <w:bCs/>
        </w:rPr>
        <w:t>Technol</w:t>
      </w:r>
      <w:proofErr w:type="spellEnd"/>
      <w:r w:rsidRPr="00E9727E">
        <w:rPr>
          <w:rFonts w:asciiTheme="majorHAnsi" w:hAnsiTheme="majorHAnsi" w:cs="Arial"/>
          <w:bCs/>
        </w:rPr>
        <w:t xml:space="preserve"> Assess.</w:t>
      </w:r>
      <w:r w:rsidRPr="00E9727E">
        <w:rPr>
          <w:rFonts w:asciiTheme="majorHAnsi" w:hAnsiTheme="majorHAnsi" w:cs="Arial"/>
          <w:bCs/>
          <w:u w:color="262626"/>
        </w:rPr>
        <w:t xml:space="preserve"> 2006. 10(34): 1-204.</w:t>
      </w:r>
    </w:p>
    <w:p w14:paraId="520D94D0" w14:textId="4BA46289" w:rsidR="00FC505C" w:rsidRPr="00E9727E" w:rsidRDefault="00FC505C" w:rsidP="00E9727E">
      <w:pPr>
        <w:pStyle w:val="ListParagraph"/>
        <w:numPr>
          <w:ilvl w:val="0"/>
          <w:numId w:val="4"/>
        </w:numPr>
        <w:rPr>
          <w:rFonts w:asciiTheme="majorHAnsi" w:hAnsiTheme="majorHAnsi" w:cs="Arial"/>
          <w:u w:color="262626"/>
        </w:rPr>
      </w:pPr>
      <w:proofErr w:type="spellStart"/>
      <w:r w:rsidRPr="00E9727E">
        <w:rPr>
          <w:rFonts w:asciiTheme="majorHAnsi" w:hAnsiTheme="majorHAnsi" w:cs="Arial"/>
          <w:bCs/>
          <w:iCs/>
          <w:u w:color="262626"/>
        </w:rPr>
        <w:t>Oestreicher</w:t>
      </w:r>
      <w:proofErr w:type="spellEnd"/>
      <w:r w:rsidRPr="00E9727E">
        <w:rPr>
          <w:rFonts w:asciiTheme="majorHAnsi" w:hAnsiTheme="majorHAnsi" w:cs="Arial"/>
          <w:bCs/>
          <w:iCs/>
          <w:u w:color="262626"/>
        </w:rPr>
        <w:t xml:space="preserve"> N, Ramsey S, Linden H, McCune J, </w:t>
      </w:r>
      <w:proofErr w:type="spellStart"/>
      <w:r w:rsidRPr="00E9727E">
        <w:rPr>
          <w:rFonts w:asciiTheme="majorHAnsi" w:hAnsiTheme="majorHAnsi" w:cs="Arial"/>
          <w:bCs/>
          <w:iCs/>
          <w:u w:color="262626"/>
        </w:rPr>
        <w:t>van’t</w:t>
      </w:r>
      <w:proofErr w:type="spellEnd"/>
      <w:r w:rsidRPr="00E9727E">
        <w:rPr>
          <w:rFonts w:asciiTheme="majorHAnsi" w:hAnsiTheme="majorHAnsi" w:cs="Arial"/>
          <w:bCs/>
          <w:iCs/>
          <w:u w:color="262626"/>
        </w:rPr>
        <w:t xml:space="preserve"> Veer L, Burke W, </w:t>
      </w:r>
      <w:proofErr w:type="spellStart"/>
      <w:r w:rsidRPr="00E9727E">
        <w:rPr>
          <w:rFonts w:asciiTheme="majorHAnsi" w:hAnsiTheme="majorHAnsi" w:cs="Arial"/>
          <w:bCs/>
          <w:iCs/>
          <w:u w:color="262626"/>
        </w:rPr>
        <w:t>Veenstra</w:t>
      </w:r>
      <w:proofErr w:type="spellEnd"/>
      <w:r w:rsidRPr="00E9727E">
        <w:rPr>
          <w:rFonts w:asciiTheme="majorHAnsi" w:hAnsiTheme="majorHAnsi" w:cs="Arial"/>
          <w:bCs/>
          <w:iCs/>
          <w:u w:color="262626"/>
        </w:rPr>
        <w:t xml:space="preserve"> D.</w:t>
      </w:r>
      <w:r w:rsidRPr="00E9727E">
        <w:rPr>
          <w:rFonts w:asciiTheme="majorHAnsi" w:hAnsiTheme="majorHAnsi" w:cs="Arial"/>
          <w:bCs/>
          <w:u w:color="262626"/>
        </w:rPr>
        <w:t xml:space="preserve"> Gene expression profiling and breast cancer care: What are the potential benefits and policy implications? 2005. Genetics in Medicine. 7(6) 380-389.</w:t>
      </w:r>
    </w:p>
    <w:p w14:paraId="07326D8C" w14:textId="77777777" w:rsidR="00121946" w:rsidRPr="00C607FD" w:rsidRDefault="00121946" w:rsidP="0012194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u w:color="262626"/>
        </w:rPr>
      </w:pPr>
    </w:p>
    <w:p w14:paraId="211D8534" w14:textId="77777777" w:rsidR="00E9727E" w:rsidRDefault="00E9727E" w:rsidP="00E9727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u w:val="single"/>
        </w:rPr>
      </w:pPr>
      <w:r>
        <w:rPr>
          <w:rFonts w:asciiTheme="majorHAnsi" w:hAnsiTheme="majorHAnsi" w:cs="Arial"/>
          <w:bCs/>
          <w:u w:val="single"/>
        </w:rPr>
        <w:t xml:space="preserve">Excluded </w:t>
      </w:r>
      <w:r w:rsidR="0047699E" w:rsidRPr="00C607FD">
        <w:rPr>
          <w:rFonts w:asciiTheme="majorHAnsi" w:hAnsiTheme="majorHAnsi" w:cs="Arial"/>
          <w:bCs/>
          <w:u w:val="single"/>
        </w:rPr>
        <w:t>HTAs in languages other than English</w:t>
      </w:r>
    </w:p>
    <w:p w14:paraId="6CFDF8EC" w14:textId="41A82AA9" w:rsidR="00EA37AD" w:rsidRPr="00E9727E" w:rsidRDefault="0047699E" w:rsidP="00E9727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ajorHAnsi" w:hAnsiTheme="majorHAnsi" w:cs="Verdana"/>
        </w:rPr>
      </w:pPr>
      <w:proofErr w:type="spellStart"/>
      <w:r w:rsidRPr="00E9727E">
        <w:rPr>
          <w:rFonts w:asciiTheme="majorHAnsi" w:hAnsiTheme="majorHAnsi" w:cs="Verdana"/>
        </w:rPr>
        <w:t>Aguado</w:t>
      </w:r>
      <w:proofErr w:type="spellEnd"/>
      <w:r w:rsidRPr="00E9727E">
        <w:rPr>
          <w:rFonts w:asciiTheme="majorHAnsi" w:hAnsiTheme="majorHAnsi" w:cs="Verdana"/>
        </w:rPr>
        <w:t xml:space="preserve"> Romeo MJ, Llanos Mendez A. </w:t>
      </w:r>
      <w:proofErr w:type="spellStart"/>
      <w:r w:rsidRPr="00E9727E">
        <w:rPr>
          <w:rFonts w:asciiTheme="majorHAnsi" w:hAnsiTheme="majorHAnsi" w:cs="Verdana"/>
        </w:rPr>
        <w:t>Prueba</w:t>
      </w:r>
      <w:proofErr w:type="spellEnd"/>
      <w:r w:rsidRPr="00E9727E">
        <w:rPr>
          <w:rFonts w:asciiTheme="majorHAnsi" w:hAnsiTheme="majorHAnsi" w:cs="Verdana"/>
        </w:rPr>
        <w:t xml:space="preserve"> de </w:t>
      </w:r>
      <w:proofErr w:type="spellStart"/>
      <w:r w:rsidRPr="00E9727E">
        <w:rPr>
          <w:rFonts w:asciiTheme="majorHAnsi" w:hAnsiTheme="majorHAnsi" w:cs="Verdana"/>
        </w:rPr>
        <w:t>expresion</w:t>
      </w:r>
      <w:proofErr w:type="spellEnd"/>
      <w:r w:rsidRPr="00E9727E">
        <w:rPr>
          <w:rFonts w:asciiTheme="majorHAnsi" w:hAnsiTheme="majorHAnsi" w:cs="Verdana"/>
        </w:rPr>
        <w:t xml:space="preserve"> </w:t>
      </w:r>
      <w:proofErr w:type="spellStart"/>
      <w:r w:rsidRPr="00E9727E">
        <w:rPr>
          <w:rFonts w:asciiTheme="majorHAnsi" w:hAnsiTheme="majorHAnsi" w:cs="Verdana"/>
        </w:rPr>
        <w:t>genetica</w:t>
      </w:r>
      <w:proofErr w:type="spellEnd"/>
      <w:r w:rsidRPr="00E9727E">
        <w:rPr>
          <w:rFonts w:asciiTheme="majorHAnsi" w:hAnsiTheme="majorHAnsi" w:cs="Verdana"/>
        </w:rPr>
        <w:t xml:space="preserve"> en el cancer de mama </w:t>
      </w:r>
      <w:proofErr w:type="spellStart"/>
      <w:r w:rsidRPr="00E9727E">
        <w:rPr>
          <w:rFonts w:asciiTheme="majorHAnsi" w:hAnsiTheme="majorHAnsi" w:cs="Verdana"/>
        </w:rPr>
        <w:t>Oncotype</w:t>
      </w:r>
      <w:proofErr w:type="spellEnd"/>
      <w:r w:rsidRPr="00E9727E">
        <w:rPr>
          <w:rFonts w:asciiTheme="majorHAnsi" w:hAnsiTheme="majorHAnsi" w:cs="Verdana"/>
        </w:rPr>
        <w:t xml:space="preserve">. </w:t>
      </w:r>
      <w:proofErr w:type="spellStart"/>
      <w:r w:rsidRPr="00E9727E">
        <w:rPr>
          <w:rFonts w:asciiTheme="majorHAnsi" w:hAnsiTheme="majorHAnsi" w:cs="Verdana"/>
        </w:rPr>
        <w:t>Informe</w:t>
      </w:r>
      <w:proofErr w:type="spellEnd"/>
      <w:r w:rsidRPr="00E9727E">
        <w:rPr>
          <w:rFonts w:asciiTheme="majorHAnsi" w:hAnsiTheme="majorHAnsi" w:cs="Verdana"/>
        </w:rPr>
        <w:t xml:space="preserve"> de </w:t>
      </w:r>
      <w:proofErr w:type="spellStart"/>
      <w:r w:rsidRPr="00E9727E">
        <w:rPr>
          <w:rFonts w:asciiTheme="majorHAnsi" w:hAnsiTheme="majorHAnsi" w:cs="Verdana"/>
        </w:rPr>
        <w:t>sintesis</w:t>
      </w:r>
      <w:proofErr w:type="spellEnd"/>
      <w:r w:rsidRPr="00E9727E">
        <w:rPr>
          <w:rFonts w:asciiTheme="majorHAnsi" w:hAnsiTheme="majorHAnsi" w:cs="Verdana"/>
        </w:rPr>
        <w:t xml:space="preserve"> de </w:t>
      </w:r>
      <w:proofErr w:type="spellStart"/>
      <w:r w:rsidRPr="00E9727E">
        <w:rPr>
          <w:rFonts w:asciiTheme="majorHAnsi" w:hAnsiTheme="majorHAnsi" w:cs="Verdana"/>
        </w:rPr>
        <w:t>tecnologia</w:t>
      </w:r>
      <w:proofErr w:type="spellEnd"/>
      <w:r w:rsidRPr="00E9727E">
        <w:rPr>
          <w:rFonts w:asciiTheme="majorHAnsi" w:hAnsiTheme="majorHAnsi" w:cs="Verdana"/>
        </w:rPr>
        <w:t xml:space="preserve"> </w:t>
      </w:r>
      <w:proofErr w:type="spellStart"/>
      <w:r w:rsidRPr="00E9727E">
        <w:rPr>
          <w:rFonts w:asciiTheme="majorHAnsi" w:hAnsiTheme="majorHAnsi" w:cs="Verdana"/>
        </w:rPr>
        <w:t>emergente</w:t>
      </w:r>
      <w:proofErr w:type="spellEnd"/>
      <w:r w:rsidRPr="00E9727E">
        <w:rPr>
          <w:rFonts w:asciiTheme="majorHAnsi" w:hAnsiTheme="majorHAnsi" w:cs="Verdana"/>
        </w:rPr>
        <w:t xml:space="preserve">. [Gene expression test for breast cancer </w:t>
      </w:r>
      <w:proofErr w:type="spellStart"/>
      <w:r w:rsidRPr="00E9727E">
        <w:rPr>
          <w:rFonts w:asciiTheme="majorHAnsi" w:hAnsiTheme="majorHAnsi" w:cs="Verdana"/>
        </w:rPr>
        <w:t>Oncotype</w:t>
      </w:r>
      <w:proofErr w:type="spellEnd"/>
      <w:r w:rsidRPr="00E9727E">
        <w:rPr>
          <w:rFonts w:asciiTheme="majorHAnsi" w:hAnsiTheme="majorHAnsi" w:cs="Verdana"/>
        </w:rPr>
        <w:t xml:space="preserve">] Seville: </w:t>
      </w:r>
      <w:proofErr w:type="spellStart"/>
      <w:r w:rsidRPr="00E9727E">
        <w:rPr>
          <w:rFonts w:asciiTheme="majorHAnsi" w:hAnsiTheme="majorHAnsi" w:cs="Verdana"/>
        </w:rPr>
        <w:t>Andalusian</w:t>
      </w:r>
      <w:proofErr w:type="spellEnd"/>
      <w:r w:rsidRPr="00E9727E">
        <w:rPr>
          <w:rFonts w:asciiTheme="majorHAnsi" w:hAnsiTheme="majorHAnsi" w:cs="Verdana"/>
        </w:rPr>
        <w:t xml:space="preserve"> Agency for Health Technology Assessment (AETSA). AETSA 2007/2-20. 2010</w:t>
      </w:r>
      <w:r w:rsidR="00E9727E" w:rsidRPr="00E9727E">
        <w:rPr>
          <w:rFonts w:asciiTheme="majorHAnsi" w:hAnsiTheme="majorHAnsi" w:cs="Verdana"/>
        </w:rPr>
        <w:t>.</w:t>
      </w:r>
    </w:p>
    <w:p w14:paraId="6B348F15" w14:textId="77777777" w:rsidR="00E9727E" w:rsidRPr="00E9727E" w:rsidRDefault="0047699E" w:rsidP="0047699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u w:val="single"/>
        </w:rPr>
      </w:pPr>
      <w:r w:rsidRPr="00E9727E">
        <w:rPr>
          <w:rFonts w:asciiTheme="majorHAnsi" w:eastAsia="Times New Roman" w:hAnsiTheme="majorHAnsi" w:cs="Times New Roman"/>
          <w:lang w:val="en-CA"/>
        </w:rPr>
        <w:t xml:space="preserve">M.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Cuadros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and A. Llanos.</w:t>
      </w:r>
      <w:r w:rsidRPr="00E9727E">
        <w:rPr>
          <w:rFonts w:asciiTheme="majorHAnsi" w:hAnsiTheme="majorHAnsi" w:cs="Verdana"/>
        </w:rPr>
        <w:t xml:space="preserve"> [</w:t>
      </w:r>
      <w:r w:rsidRPr="00E9727E">
        <w:rPr>
          <w:rFonts w:asciiTheme="majorHAnsi" w:eastAsia="Times New Roman" w:hAnsiTheme="majorHAnsi" w:cs="Times New Roman"/>
          <w:lang w:val="en-CA"/>
        </w:rPr>
        <w:t xml:space="preserve">Validation and clinical application of </w:t>
      </w:r>
      <w:proofErr w:type="spellStart"/>
      <w:proofErr w:type="gramStart"/>
      <w:r w:rsidRPr="00E9727E">
        <w:rPr>
          <w:rFonts w:asciiTheme="majorHAnsi" w:eastAsia="Times New Roman" w:hAnsiTheme="majorHAnsi" w:cs="Times New Roman"/>
          <w:lang w:val="en-CA"/>
        </w:rPr>
        <w:t>MammaPrint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>(</w:t>
      </w:r>
      <w:proofErr w:type="gramEnd"/>
      <w:r w:rsidRPr="00E9727E">
        <w:rPr>
          <w:rFonts w:asciiTheme="majorHAnsi" w:eastAsia="Times New Roman" w:hAnsiTheme="majorHAnsi" w:cs="Times New Roman"/>
          <w:lang w:val="en-CA"/>
        </w:rPr>
        <w:t xml:space="preserve">(R)) in patients with breast cancer.]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Medicina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 </w:t>
      </w:r>
      <w:proofErr w:type="spellStart"/>
      <w:r w:rsidRPr="00E9727E">
        <w:rPr>
          <w:rFonts w:asciiTheme="majorHAnsi" w:eastAsia="Times New Roman" w:hAnsiTheme="majorHAnsi" w:cs="Times New Roman"/>
          <w:lang w:val="en-CA"/>
        </w:rPr>
        <w:t>Clinica</w:t>
      </w:r>
      <w:proofErr w:type="spellEnd"/>
      <w:r w:rsidRPr="00E9727E">
        <w:rPr>
          <w:rFonts w:asciiTheme="majorHAnsi" w:eastAsia="Times New Roman" w:hAnsiTheme="majorHAnsi" w:cs="Times New Roman"/>
          <w:lang w:val="en-CA"/>
        </w:rPr>
        <w:t xml:space="preserve">. </w:t>
      </w:r>
      <w:r w:rsidR="003E2042" w:rsidRPr="00E9727E">
        <w:rPr>
          <w:rFonts w:asciiTheme="majorHAnsi" w:eastAsia="Times New Roman" w:hAnsiTheme="majorHAnsi" w:cs="Times New Roman"/>
          <w:lang w:val="en-CA"/>
        </w:rPr>
        <w:t xml:space="preserve">2011. </w:t>
      </w:r>
      <w:r w:rsidRPr="00E9727E">
        <w:rPr>
          <w:rFonts w:asciiTheme="majorHAnsi" w:eastAsia="Times New Roman" w:hAnsiTheme="majorHAnsi" w:cs="Times New Roman"/>
          <w:lang w:val="en-CA"/>
        </w:rPr>
        <w:t>136(14)</w:t>
      </w:r>
      <w:proofErr w:type="gramStart"/>
      <w:r w:rsidRPr="00E9727E">
        <w:rPr>
          <w:rFonts w:asciiTheme="majorHAnsi" w:eastAsia="Times New Roman" w:hAnsiTheme="majorHAnsi" w:cs="Times New Roman"/>
          <w:lang w:val="en-CA"/>
        </w:rPr>
        <w:t>:627</w:t>
      </w:r>
      <w:proofErr w:type="gramEnd"/>
      <w:r w:rsidRPr="00E9727E">
        <w:rPr>
          <w:rFonts w:asciiTheme="majorHAnsi" w:eastAsia="Times New Roman" w:hAnsiTheme="majorHAnsi" w:cs="Times New Roman"/>
          <w:lang w:val="en-CA"/>
        </w:rPr>
        <w:t xml:space="preserve">-32. </w:t>
      </w:r>
    </w:p>
    <w:p w14:paraId="20D55F56" w14:textId="77777777" w:rsidR="00686A84" w:rsidRDefault="00686A84" w:rsidP="0047699E">
      <w:pPr>
        <w:rPr>
          <w:rFonts w:asciiTheme="majorHAnsi" w:hAnsiTheme="majorHAnsi"/>
        </w:rPr>
      </w:pPr>
    </w:p>
    <w:p w14:paraId="4EF373A6" w14:textId="48832CA0" w:rsidR="00426E46" w:rsidRDefault="009D26A3" w:rsidP="0047699E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Evidence report and evidence overview </w:t>
      </w:r>
      <w:r w:rsidR="00B82069">
        <w:rPr>
          <w:rFonts w:asciiTheme="majorHAnsi" w:hAnsiTheme="majorHAnsi"/>
          <w:u w:val="single"/>
        </w:rPr>
        <w:t>suppo</w:t>
      </w:r>
      <w:r>
        <w:rPr>
          <w:rFonts w:asciiTheme="majorHAnsi" w:hAnsiTheme="majorHAnsi"/>
          <w:u w:val="single"/>
        </w:rPr>
        <w:t xml:space="preserve">rting </w:t>
      </w:r>
      <w:r w:rsidRPr="00FE04D8">
        <w:rPr>
          <w:rFonts w:asciiTheme="majorHAnsi" w:hAnsiTheme="majorHAnsi"/>
        </w:rPr>
        <w:t xml:space="preserve">NICE </w:t>
      </w:r>
      <w:r>
        <w:rPr>
          <w:rFonts w:asciiTheme="majorHAnsi" w:hAnsiTheme="majorHAnsi"/>
        </w:rPr>
        <w:t xml:space="preserve">Diagnostics Advisory Committee </w:t>
      </w:r>
      <w:r w:rsidRPr="00FE04D8">
        <w:rPr>
          <w:rFonts w:asciiTheme="majorHAnsi" w:hAnsiTheme="majorHAnsi"/>
        </w:rPr>
        <w:t>Provisional recommendations</w:t>
      </w:r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2012 (</w:t>
      </w:r>
      <w:r w:rsidR="00A66382">
        <w:rPr>
          <w:rFonts w:asciiTheme="majorHAnsi" w:hAnsiTheme="majorHAnsi"/>
        </w:rPr>
        <w:t>ref #</w:t>
      </w:r>
      <w:r>
        <w:rPr>
          <w:rFonts w:asciiTheme="majorHAnsi" w:hAnsiTheme="majorHAnsi"/>
        </w:rPr>
        <w:t>24)(included in study HTAs).</w:t>
      </w:r>
      <w:proofErr w:type="gramEnd"/>
    </w:p>
    <w:p w14:paraId="7DECD151" w14:textId="77777777" w:rsidR="00E9727E" w:rsidRDefault="00E9727E" w:rsidP="0047699E">
      <w:pPr>
        <w:rPr>
          <w:rFonts w:asciiTheme="majorHAnsi" w:hAnsiTheme="majorHAnsi"/>
          <w:u w:val="single"/>
        </w:rPr>
      </w:pPr>
    </w:p>
    <w:p w14:paraId="592A14A1" w14:textId="6EEEE9C3" w:rsidR="00426E46" w:rsidRPr="009D26A3" w:rsidRDefault="00426E46" w:rsidP="009D26A3">
      <w:pPr>
        <w:pStyle w:val="ListParagraph"/>
        <w:numPr>
          <w:ilvl w:val="0"/>
          <w:numId w:val="1"/>
        </w:numPr>
        <w:rPr>
          <w:rFonts w:asciiTheme="majorHAnsi" w:hAnsiTheme="majorHAnsi"/>
          <w:bCs/>
          <w:iCs/>
        </w:rPr>
      </w:pPr>
      <w:r w:rsidRPr="009D26A3">
        <w:rPr>
          <w:rFonts w:asciiTheme="majorHAnsi" w:hAnsiTheme="majorHAnsi"/>
          <w:bCs/>
        </w:rPr>
        <w:t xml:space="preserve">Ward, S, Scope, A, </w:t>
      </w:r>
      <w:proofErr w:type="spellStart"/>
      <w:r w:rsidRPr="009D26A3">
        <w:rPr>
          <w:rFonts w:asciiTheme="majorHAnsi" w:hAnsiTheme="majorHAnsi"/>
          <w:bCs/>
        </w:rPr>
        <w:t>Rafia</w:t>
      </w:r>
      <w:proofErr w:type="spellEnd"/>
      <w:r w:rsidRPr="009D26A3">
        <w:rPr>
          <w:rFonts w:asciiTheme="majorHAnsi" w:hAnsiTheme="majorHAnsi"/>
          <w:bCs/>
        </w:rPr>
        <w:t xml:space="preserve">, R, </w:t>
      </w:r>
      <w:proofErr w:type="spellStart"/>
      <w:r w:rsidRPr="009D26A3">
        <w:rPr>
          <w:rFonts w:asciiTheme="majorHAnsi" w:hAnsiTheme="majorHAnsi"/>
          <w:bCs/>
        </w:rPr>
        <w:t>Pandor</w:t>
      </w:r>
      <w:proofErr w:type="spellEnd"/>
      <w:r w:rsidRPr="009D26A3">
        <w:rPr>
          <w:rFonts w:asciiTheme="majorHAnsi" w:hAnsiTheme="majorHAnsi"/>
          <w:bCs/>
        </w:rPr>
        <w:t xml:space="preserve">, A, </w:t>
      </w:r>
      <w:proofErr w:type="spellStart"/>
      <w:r w:rsidRPr="009D26A3">
        <w:rPr>
          <w:rFonts w:asciiTheme="majorHAnsi" w:hAnsiTheme="majorHAnsi"/>
          <w:bCs/>
        </w:rPr>
        <w:t>Harnan</w:t>
      </w:r>
      <w:proofErr w:type="spellEnd"/>
      <w:r w:rsidRPr="009D26A3">
        <w:rPr>
          <w:rFonts w:asciiTheme="majorHAnsi" w:hAnsiTheme="majorHAnsi"/>
          <w:bCs/>
        </w:rPr>
        <w:t xml:space="preserve">, S and Evans, P. Gene expression profiling and expanded immunohistochemistry tests to guide the use of adjuvant chemotherapy in breast cancer management. </w:t>
      </w:r>
      <w:r w:rsidRPr="009D26A3">
        <w:rPr>
          <w:rFonts w:asciiTheme="majorHAnsi" w:hAnsiTheme="majorHAnsi"/>
          <w:bCs/>
          <w:iCs/>
        </w:rPr>
        <w:t xml:space="preserve">Health </w:t>
      </w:r>
      <w:proofErr w:type="spellStart"/>
      <w:r w:rsidRPr="009D26A3">
        <w:rPr>
          <w:rFonts w:asciiTheme="majorHAnsi" w:hAnsiTheme="majorHAnsi"/>
          <w:bCs/>
          <w:iCs/>
        </w:rPr>
        <w:t>Technol</w:t>
      </w:r>
      <w:proofErr w:type="spellEnd"/>
      <w:r w:rsidRPr="009D26A3">
        <w:rPr>
          <w:rFonts w:asciiTheme="majorHAnsi" w:hAnsiTheme="majorHAnsi"/>
          <w:bCs/>
          <w:iCs/>
        </w:rPr>
        <w:t xml:space="preserve"> Assess. 2012. 1-280.</w:t>
      </w:r>
    </w:p>
    <w:p w14:paraId="796D8347" w14:textId="20833147" w:rsidR="009D26A3" w:rsidRPr="009D26A3" w:rsidRDefault="009D26A3" w:rsidP="009D26A3">
      <w:pPr>
        <w:pStyle w:val="ListParagraph"/>
        <w:numPr>
          <w:ilvl w:val="0"/>
          <w:numId w:val="1"/>
        </w:numPr>
        <w:rPr>
          <w:rFonts w:asciiTheme="majorHAnsi" w:hAnsiTheme="majorHAnsi"/>
          <w:bCs/>
        </w:rPr>
      </w:pPr>
      <w:r w:rsidRPr="00FE04D8">
        <w:rPr>
          <w:rFonts w:asciiTheme="majorHAnsi" w:hAnsiTheme="majorHAnsi"/>
        </w:rPr>
        <w:t xml:space="preserve">NICE Diagnostics Advisory Committee. Gene expression profiling and expanded immunohistochemistry tests to guide the use of adjuvant chemotherapy in breast cancer management: </w:t>
      </w:r>
      <w:proofErr w:type="spellStart"/>
      <w:r w:rsidRPr="00FE04D8">
        <w:rPr>
          <w:rFonts w:asciiTheme="majorHAnsi" w:hAnsiTheme="majorHAnsi"/>
        </w:rPr>
        <w:t>MammaPrint</w:t>
      </w:r>
      <w:proofErr w:type="spellEnd"/>
      <w:r w:rsidRPr="00FE04D8">
        <w:rPr>
          <w:rFonts w:asciiTheme="majorHAnsi" w:hAnsiTheme="majorHAnsi"/>
        </w:rPr>
        <w:t xml:space="preserve">, </w:t>
      </w:r>
      <w:proofErr w:type="spellStart"/>
      <w:r w:rsidRPr="00FE04D8">
        <w:rPr>
          <w:rFonts w:asciiTheme="majorHAnsi" w:hAnsiTheme="majorHAnsi"/>
        </w:rPr>
        <w:t>Oncotype</w:t>
      </w:r>
      <w:proofErr w:type="spellEnd"/>
      <w:r w:rsidRPr="00FE04D8">
        <w:rPr>
          <w:rFonts w:asciiTheme="majorHAnsi" w:hAnsiTheme="majorHAnsi"/>
        </w:rPr>
        <w:t xml:space="preserve"> DX, IHC4 and </w:t>
      </w:r>
      <w:proofErr w:type="spellStart"/>
      <w:r w:rsidRPr="00FE04D8">
        <w:rPr>
          <w:rFonts w:asciiTheme="majorHAnsi" w:hAnsiTheme="majorHAnsi"/>
        </w:rPr>
        <w:t>Mammostrat</w:t>
      </w:r>
      <w:proofErr w:type="spellEnd"/>
      <w:r w:rsidRPr="00FE04D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Evidence Overview.</w:t>
      </w:r>
      <w:r w:rsidRPr="00FE04D8">
        <w:rPr>
          <w:rFonts w:asciiTheme="majorHAnsi" w:hAnsiTheme="majorHAnsi"/>
        </w:rPr>
        <w:t xml:space="preserve"> NHS National Institute For Health and Clin</w:t>
      </w:r>
      <w:r>
        <w:rPr>
          <w:rFonts w:asciiTheme="majorHAnsi" w:hAnsiTheme="majorHAnsi"/>
        </w:rPr>
        <w:t>ical Excellence (Internet). 2011</w:t>
      </w:r>
      <w:r w:rsidRPr="00FE04D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1-50.</w:t>
      </w:r>
    </w:p>
    <w:p w14:paraId="6CA88856" w14:textId="77777777" w:rsidR="00426E46" w:rsidRDefault="00426E46" w:rsidP="0047699E">
      <w:pPr>
        <w:rPr>
          <w:rFonts w:asciiTheme="majorHAnsi" w:hAnsiTheme="majorHAnsi"/>
          <w:u w:val="single"/>
        </w:rPr>
      </w:pPr>
    </w:p>
    <w:p w14:paraId="0E18672C" w14:textId="6B53DC06" w:rsidR="009D26A3" w:rsidRDefault="009D26A3" w:rsidP="003E2042">
      <w:pPr>
        <w:pStyle w:val="NormalWeb"/>
        <w:spacing w:before="2" w:after="2"/>
        <w:rPr>
          <w:rFonts w:asciiTheme="majorHAnsi" w:hAnsiTheme="majorHAnsi"/>
        </w:rPr>
      </w:pPr>
      <w:r>
        <w:rPr>
          <w:rFonts w:asciiTheme="majorHAnsi" w:hAnsiTheme="majorHAnsi"/>
        </w:rPr>
        <w:t>Document excluded because it had been previously published as an AHRQ evidence document 2008 (</w:t>
      </w:r>
      <w:r w:rsidR="00A66382">
        <w:rPr>
          <w:rFonts w:asciiTheme="majorHAnsi" w:hAnsiTheme="majorHAnsi"/>
        </w:rPr>
        <w:t>ref #</w:t>
      </w:r>
      <w:r>
        <w:rPr>
          <w:rFonts w:asciiTheme="majorHAnsi" w:hAnsiTheme="majorHAnsi"/>
        </w:rPr>
        <w:t>25)(included in study HTAs).</w:t>
      </w:r>
      <w:r w:rsidR="003E2042">
        <w:rPr>
          <w:rFonts w:asciiTheme="majorHAnsi" w:hAnsiTheme="majorHAnsi"/>
        </w:rPr>
        <w:t xml:space="preserve"> </w:t>
      </w:r>
    </w:p>
    <w:p w14:paraId="75C60D32" w14:textId="77777777" w:rsidR="009D26A3" w:rsidRDefault="009D26A3" w:rsidP="003E2042">
      <w:pPr>
        <w:pStyle w:val="NormalWeb"/>
        <w:spacing w:before="2" w:after="2"/>
        <w:rPr>
          <w:rFonts w:asciiTheme="majorHAnsi" w:hAnsiTheme="majorHAnsi"/>
        </w:rPr>
      </w:pPr>
    </w:p>
    <w:p w14:paraId="0F5C383C" w14:textId="4A571AB0" w:rsidR="003E2042" w:rsidRDefault="003E2042" w:rsidP="009D26A3">
      <w:pPr>
        <w:pStyle w:val="NormalWeb"/>
        <w:numPr>
          <w:ilvl w:val="0"/>
          <w:numId w:val="2"/>
        </w:numPr>
        <w:spacing w:before="2" w:after="2"/>
        <w:rPr>
          <w:rFonts w:asciiTheme="majorHAnsi" w:hAnsiTheme="majorHAnsi"/>
        </w:rPr>
      </w:pPr>
      <w:proofErr w:type="spellStart"/>
      <w:r w:rsidRPr="00FE04D8">
        <w:rPr>
          <w:rFonts w:asciiTheme="majorHAnsi" w:hAnsiTheme="majorHAnsi"/>
        </w:rPr>
        <w:t>Marchionni</w:t>
      </w:r>
      <w:proofErr w:type="spellEnd"/>
      <w:r w:rsidRPr="00FE04D8">
        <w:rPr>
          <w:rFonts w:asciiTheme="majorHAnsi" w:hAnsiTheme="majorHAnsi"/>
        </w:rPr>
        <w:t xml:space="preserve"> L, Wilson RF, Wolff AC, </w:t>
      </w:r>
      <w:proofErr w:type="spellStart"/>
      <w:r w:rsidRPr="00FE04D8">
        <w:rPr>
          <w:rFonts w:asciiTheme="majorHAnsi" w:hAnsiTheme="majorHAnsi"/>
        </w:rPr>
        <w:t>Marinopoulos</w:t>
      </w:r>
      <w:proofErr w:type="spellEnd"/>
      <w:r w:rsidRPr="00FE04D8">
        <w:rPr>
          <w:rFonts w:asciiTheme="majorHAnsi" w:hAnsiTheme="majorHAnsi"/>
        </w:rPr>
        <w:t xml:space="preserve"> S, </w:t>
      </w:r>
      <w:proofErr w:type="spellStart"/>
      <w:r w:rsidRPr="00FE04D8">
        <w:rPr>
          <w:rFonts w:asciiTheme="majorHAnsi" w:hAnsiTheme="majorHAnsi"/>
        </w:rPr>
        <w:t>Parmigiani</w:t>
      </w:r>
      <w:proofErr w:type="spellEnd"/>
      <w:r w:rsidRPr="00FE04D8">
        <w:rPr>
          <w:rFonts w:asciiTheme="majorHAnsi" w:hAnsiTheme="majorHAnsi"/>
        </w:rPr>
        <w:t xml:space="preserve"> G, Bass EB, et al. Systematic review: Gene expression profiling assays in early-stage breast cancer. Ann Intern Med. 2008 Mar 4</w:t>
      </w:r>
      <w:proofErr w:type="gramStart"/>
      <w:r w:rsidRPr="00FE04D8">
        <w:rPr>
          <w:rFonts w:asciiTheme="majorHAnsi" w:hAnsiTheme="majorHAnsi"/>
        </w:rPr>
        <w:t>;148</w:t>
      </w:r>
      <w:proofErr w:type="gramEnd"/>
      <w:r w:rsidRPr="00FE04D8">
        <w:rPr>
          <w:rFonts w:asciiTheme="majorHAnsi" w:hAnsiTheme="majorHAnsi"/>
        </w:rPr>
        <w:t>(5):358-69.</w:t>
      </w:r>
    </w:p>
    <w:p w14:paraId="1806722E" w14:textId="77777777" w:rsidR="009D26A3" w:rsidRPr="00FE04D8" w:rsidRDefault="009D26A3" w:rsidP="009D26A3">
      <w:pPr>
        <w:pStyle w:val="NormalWeb"/>
        <w:spacing w:before="2" w:after="2"/>
        <w:ind w:left="720"/>
        <w:rPr>
          <w:rFonts w:asciiTheme="majorHAnsi" w:hAnsiTheme="majorHAnsi"/>
        </w:rPr>
      </w:pPr>
    </w:p>
    <w:p w14:paraId="7B087ACE" w14:textId="77777777" w:rsidR="003E2042" w:rsidRDefault="003E2042" w:rsidP="0047699E">
      <w:pPr>
        <w:rPr>
          <w:rFonts w:asciiTheme="majorHAnsi" w:hAnsiTheme="majorHAnsi"/>
          <w:u w:val="single"/>
        </w:rPr>
      </w:pPr>
      <w:bookmarkStart w:id="0" w:name="_GoBack"/>
      <w:bookmarkEnd w:id="0"/>
    </w:p>
    <w:p w14:paraId="45769C54" w14:textId="77777777" w:rsidR="005B07BC" w:rsidRDefault="005B07BC" w:rsidP="0047699E">
      <w:pPr>
        <w:rPr>
          <w:rFonts w:asciiTheme="majorHAnsi" w:hAnsiTheme="majorHAnsi"/>
          <w:u w:val="single"/>
        </w:rPr>
      </w:pPr>
    </w:p>
    <w:p w14:paraId="7258202C" w14:textId="77777777" w:rsidR="005B07BC" w:rsidRPr="005B07BC" w:rsidRDefault="005B07BC" w:rsidP="0047699E">
      <w:pPr>
        <w:rPr>
          <w:rFonts w:asciiTheme="majorHAnsi" w:hAnsiTheme="majorHAnsi"/>
          <w:u w:val="single"/>
        </w:rPr>
      </w:pPr>
    </w:p>
    <w:p w14:paraId="0CD5FCC7" w14:textId="77777777" w:rsidR="00686A84" w:rsidRDefault="00686A84" w:rsidP="0047699E">
      <w:pPr>
        <w:rPr>
          <w:rFonts w:asciiTheme="majorHAnsi" w:hAnsiTheme="majorHAnsi"/>
        </w:rPr>
      </w:pPr>
    </w:p>
    <w:p w14:paraId="5FE77C04" w14:textId="77777777" w:rsidR="00686A84" w:rsidRPr="00C607FD" w:rsidRDefault="00686A84" w:rsidP="0047699E">
      <w:pPr>
        <w:rPr>
          <w:rFonts w:asciiTheme="majorHAnsi" w:hAnsiTheme="majorHAnsi"/>
        </w:rPr>
      </w:pPr>
    </w:p>
    <w:p w14:paraId="050903B0" w14:textId="2AD04EFD" w:rsidR="00EA37AD" w:rsidRPr="00C607FD" w:rsidRDefault="00EA37AD" w:rsidP="00620B19">
      <w:pPr>
        <w:rPr>
          <w:rFonts w:asciiTheme="majorHAnsi" w:hAnsiTheme="majorHAnsi"/>
        </w:rPr>
      </w:pPr>
    </w:p>
    <w:sectPr w:rsidR="00EA37AD" w:rsidRPr="00C607FD" w:rsidSect="00C9514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E83"/>
    <w:multiLevelType w:val="hybridMultilevel"/>
    <w:tmpl w:val="7986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33EB2"/>
    <w:multiLevelType w:val="hybridMultilevel"/>
    <w:tmpl w:val="1F8E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E755D"/>
    <w:multiLevelType w:val="hybridMultilevel"/>
    <w:tmpl w:val="BD141E98"/>
    <w:lvl w:ilvl="0" w:tplc="3356BF7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82D98"/>
    <w:multiLevelType w:val="hybridMultilevel"/>
    <w:tmpl w:val="B7C0D27C"/>
    <w:lvl w:ilvl="0" w:tplc="FE7A240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26272"/>
    <w:multiLevelType w:val="hybridMultilevel"/>
    <w:tmpl w:val="F596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F0"/>
    <w:rsid w:val="000201F0"/>
    <w:rsid w:val="000429B6"/>
    <w:rsid w:val="000D6ABE"/>
    <w:rsid w:val="0010639F"/>
    <w:rsid w:val="00121946"/>
    <w:rsid w:val="0013678D"/>
    <w:rsid w:val="00143F86"/>
    <w:rsid w:val="001700AC"/>
    <w:rsid w:val="00175282"/>
    <w:rsid w:val="00194F16"/>
    <w:rsid w:val="00205A6D"/>
    <w:rsid w:val="00263F10"/>
    <w:rsid w:val="00265056"/>
    <w:rsid w:val="002727F0"/>
    <w:rsid w:val="0028275D"/>
    <w:rsid w:val="0028575D"/>
    <w:rsid w:val="002979FE"/>
    <w:rsid w:val="002A3BF6"/>
    <w:rsid w:val="002A4827"/>
    <w:rsid w:val="002E7869"/>
    <w:rsid w:val="003102B3"/>
    <w:rsid w:val="003D41D8"/>
    <w:rsid w:val="003E2042"/>
    <w:rsid w:val="003E3B76"/>
    <w:rsid w:val="00401C1F"/>
    <w:rsid w:val="00401DE4"/>
    <w:rsid w:val="004252CF"/>
    <w:rsid w:val="00426E46"/>
    <w:rsid w:val="00433B9E"/>
    <w:rsid w:val="0047699E"/>
    <w:rsid w:val="00517B96"/>
    <w:rsid w:val="00525A74"/>
    <w:rsid w:val="005425C0"/>
    <w:rsid w:val="00561A13"/>
    <w:rsid w:val="00572ADD"/>
    <w:rsid w:val="005844A3"/>
    <w:rsid w:val="005869FC"/>
    <w:rsid w:val="00590B98"/>
    <w:rsid w:val="005A0C5E"/>
    <w:rsid w:val="005B07BC"/>
    <w:rsid w:val="005C6420"/>
    <w:rsid w:val="00620B19"/>
    <w:rsid w:val="00656673"/>
    <w:rsid w:val="00686A84"/>
    <w:rsid w:val="006E54AB"/>
    <w:rsid w:val="00757460"/>
    <w:rsid w:val="00764E76"/>
    <w:rsid w:val="007C188E"/>
    <w:rsid w:val="007C5793"/>
    <w:rsid w:val="007C7085"/>
    <w:rsid w:val="008053C2"/>
    <w:rsid w:val="008765F0"/>
    <w:rsid w:val="008856AA"/>
    <w:rsid w:val="008866AA"/>
    <w:rsid w:val="00887BDC"/>
    <w:rsid w:val="008B3FC1"/>
    <w:rsid w:val="008E1391"/>
    <w:rsid w:val="009117FF"/>
    <w:rsid w:val="00916FC7"/>
    <w:rsid w:val="00936BA9"/>
    <w:rsid w:val="00973D1D"/>
    <w:rsid w:val="0098257B"/>
    <w:rsid w:val="009D0F4C"/>
    <w:rsid w:val="009D26A3"/>
    <w:rsid w:val="009E73C8"/>
    <w:rsid w:val="009F2006"/>
    <w:rsid w:val="00A01A64"/>
    <w:rsid w:val="00A244E9"/>
    <w:rsid w:val="00A46B5C"/>
    <w:rsid w:val="00A47CB1"/>
    <w:rsid w:val="00A66382"/>
    <w:rsid w:val="00AB1B12"/>
    <w:rsid w:val="00B13F9D"/>
    <w:rsid w:val="00B32CF4"/>
    <w:rsid w:val="00B82069"/>
    <w:rsid w:val="00B93277"/>
    <w:rsid w:val="00BB73B3"/>
    <w:rsid w:val="00BE3FAF"/>
    <w:rsid w:val="00C607FD"/>
    <w:rsid w:val="00C95147"/>
    <w:rsid w:val="00E101AC"/>
    <w:rsid w:val="00E15FA6"/>
    <w:rsid w:val="00E21739"/>
    <w:rsid w:val="00E22B5C"/>
    <w:rsid w:val="00E62342"/>
    <w:rsid w:val="00E9727E"/>
    <w:rsid w:val="00EA37AD"/>
    <w:rsid w:val="00EA75E7"/>
    <w:rsid w:val="00ED244F"/>
    <w:rsid w:val="00EE0F9A"/>
    <w:rsid w:val="00F54EF5"/>
    <w:rsid w:val="00FC505C"/>
    <w:rsid w:val="00FE6C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CF6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3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9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3E2042"/>
    <w:pPr>
      <w:spacing w:after="200" w:line="276" w:lineRule="auto"/>
    </w:pPr>
    <w:rPr>
      <w:rFonts w:ascii="Times New Roman" w:eastAsia="Cambria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9D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3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9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3E2042"/>
    <w:pPr>
      <w:spacing w:after="200" w:line="276" w:lineRule="auto"/>
    </w:pPr>
    <w:rPr>
      <w:rFonts w:ascii="Times New Roman" w:eastAsia="Cambria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9D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pubmed?term=Glanville%20J%5BAuthor%5D&amp;cauthor=true&amp;cauthor_uid=16959170" TargetMode="External"/><Relationship Id="rId12" Type="http://schemas.openxmlformats.org/officeDocument/2006/relationships/hyperlink" Target="http://www.ncbi.nlm.nih.gov/pubmed?term=Gray%20A%5BAuthor%5D&amp;cauthor=true&amp;cauthor_uid=16959170" TargetMode="External"/><Relationship Id="rId13" Type="http://schemas.openxmlformats.org/officeDocument/2006/relationships/hyperlink" Target="http://www.ncbi.nlm.nih.gov/pubmed?term=Harris%20A%5BAuthor%5D&amp;cauthor=true&amp;cauthor_uid=16959170" TargetMode="External"/><Relationship Id="rId14" Type="http://schemas.openxmlformats.org/officeDocument/2006/relationships/hyperlink" Target="http://www.ncbi.nlm.nih.gov/pubmed?term=Johnston%20K%5BAuthor%5D&amp;cauthor=true&amp;cauthor_uid=16959170" TargetMode="External"/><Relationship Id="rId15" Type="http://schemas.openxmlformats.org/officeDocument/2006/relationships/hyperlink" Target="http://www.ncbi.nlm.nih.gov/pubmed?term=Lodge%20M%5BAuthor%5D&amp;cauthor=true&amp;cauthor_uid=16959170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cbi.nlm.nih.gov/pubmed?term=Brunskill%20S%5BAuthor%5D&amp;cauthor=true&amp;cauthor_uid=16959170" TargetMode="External"/><Relationship Id="rId7" Type="http://schemas.openxmlformats.org/officeDocument/2006/relationships/hyperlink" Target="http://www.ncbi.nlm.nih.gov/pubmed?term=Altman%20D%5BAuthor%5D&amp;cauthor=true&amp;cauthor_uid=16959170" TargetMode="External"/><Relationship Id="rId8" Type="http://schemas.openxmlformats.org/officeDocument/2006/relationships/hyperlink" Target="http://www.ncbi.nlm.nih.gov/pubmed?term=Briggs%20A%5BAuthor%5D&amp;cauthor=true&amp;cauthor_uid=16959170" TargetMode="External"/><Relationship Id="rId9" Type="http://schemas.openxmlformats.org/officeDocument/2006/relationships/hyperlink" Target="http://www.ncbi.nlm.nih.gov/pubmed?term=Campbell%20H%5BAuthor%5D&amp;cauthor=true&amp;cauthor_uid=16959170" TargetMode="External"/><Relationship Id="rId10" Type="http://schemas.openxmlformats.org/officeDocument/2006/relationships/hyperlink" Target="http://www.ncbi.nlm.nih.gov/pubmed?term=Clarke%20M%5BAuthor%5D&amp;cauthor=true&amp;cauthor_uid=16959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5626</Characters>
  <Application>Microsoft Macintosh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Ali-Khan</dc:creator>
  <cp:keywords/>
  <dc:description/>
  <cp:lastModifiedBy>sarah ali-khan</cp:lastModifiedBy>
  <cp:revision>3</cp:revision>
  <dcterms:created xsi:type="dcterms:W3CDTF">2014-12-13T02:35:00Z</dcterms:created>
  <dcterms:modified xsi:type="dcterms:W3CDTF">2014-12-27T09:22:00Z</dcterms:modified>
</cp:coreProperties>
</file>