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93"/>
        <w:gridCol w:w="1354"/>
        <w:gridCol w:w="2294"/>
        <w:gridCol w:w="45"/>
        <w:gridCol w:w="1530"/>
        <w:gridCol w:w="89"/>
        <w:gridCol w:w="2340"/>
      </w:tblGrid>
      <w:tr w:rsidR="00087FF0" w:rsidRPr="008905CE" w:rsidTr="00087FF0">
        <w:trPr>
          <w:trHeight w:val="298"/>
          <w:jc w:val="center"/>
        </w:trPr>
        <w:tc>
          <w:tcPr>
            <w:tcW w:w="12145" w:type="dxa"/>
            <w:gridSpan w:val="7"/>
            <w:tcBorders>
              <w:top w:val="nil"/>
              <w:left w:val="nil"/>
              <w:bottom w:val="single" w:sz="4" w:space="0" w:color="auto"/>
              <w:right w:val="nil"/>
            </w:tcBorders>
            <w:shd w:val="clear" w:color="auto" w:fill="auto"/>
            <w:vAlign w:val="bottom"/>
          </w:tcPr>
          <w:p w:rsidR="00087FF0" w:rsidRPr="00087FF0" w:rsidRDefault="00087FF0" w:rsidP="00087FF0">
            <w:pPr>
              <w:spacing w:after="0" w:line="240" w:lineRule="auto"/>
              <w:ind w:right="4"/>
              <w:rPr>
                <w:rFonts w:cstheme="minorHAnsi"/>
                <w:b/>
                <w:sz w:val="20"/>
                <w:szCs w:val="20"/>
                <w:lang w:val="en-GB"/>
              </w:rPr>
            </w:pPr>
            <w:bookmarkStart w:id="0" w:name="_GoBack"/>
            <w:bookmarkEnd w:id="0"/>
            <w:r w:rsidRPr="00087FF0">
              <w:rPr>
                <w:rFonts w:cstheme="minorHAnsi"/>
                <w:b/>
                <w:sz w:val="20"/>
                <w:szCs w:val="20"/>
                <w:lang w:val="en-GB"/>
              </w:rPr>
              <w:t>Supplementary Table 3.</w:t>
            </w:r>
          </w:p>
        </w:tc>
      </w:tr>
      <w:tr w:rsidR="00CB3969" w:rsidRPr="008905CE" w:rsidTr="00087FF0">
        <w:trPr>
          <w:trHeight w:val="298"/>
          <w:jc w:val="center"/>
        </w:trPr>
        <w:tc>
          <w:tcPr>
            <w:tcW w:w="12145" w:type="dxa"/>
            <w:gridSpan w:val="7"/>
            <w:tcBorders>
              <w:top w:val="single" w:sz="4" w:space="0" w:color="auto"/>
              <w:bottom w:val="nil"/>
            </w:tcBorders>
            <w:shd w:val="clear" w:color="auto" w:fill="auto"/>
            <w:vAlign w:val="bottom"/>
          </w:tcPr>
          <w:p w:rsidR="00CB3969" w:rsidRPr="008905CE" w:rsidRDefault="00CB3969" w:rsidP="0063322B">
            <w:pPr>
              <w:spacing w:after="0" w:line="240" w:lineRule="auto"/>
              <w:ind w:right="4"/>
              <w:jc w:val="center"/>
              <w:rPr>
                <w:rFonts w:cstheme="minorHAnsi"/>
                <w:b/>
                <w:i/>
                <w:sz w:val="20"/>
                <w:szCs w:val="20"/>
                <w:lang w:val="en-GB"/>
              </w:rPr>
            </w:pPr>
            <w:r w:rsidRPr="008905CE">
              <w:rPr>
                <w:rFonts w:cstheme="minorHAnsi"/>
                <w:b/>
                <w:i/>
                <w:sz w:val="20"/>
                <w:szCs w:val="20"/>
                <w:lang w:val="en-GB"/>
              </w:rPr>
              <w:t>Given these changes (Supplementary Table 2), how frequently do you expect to be using each type of evidence (in isolation or in combination with other evidence) in making your coverage or reimbursement decisions in the year 2020?</w:t>
            </w:r>
          </w:p>
        </w:tc>
      </w:tr>
      <w:tr w:rsidR="00CB3969" w:rsidRPr="00C52C0C" w:rsidTr="0063322B">
        <w:trPr>
          <w:trHeight w:val="298"/>
          <w:jc w:val="center"/>
        </w:trPr>
        <w:tc>
          <w:tcPr>
            <w:tcW w:w="4493" w:type="dxa"/>
            <w:tcBorders>
              <w:top w:val="single" w:sz="4" w:space="0" w:color="auto"/>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p>
        </w:tc>
        <w:tc>
          <w:tcPr>
            <w:tcW w:w="3648" w:type="dxa"/>
            <w:gridSpan w:val="2"/>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 Respondents, count (n=8)</w:t>
            </w:r>
          </w:p>
        </w:tc>
        <w:tc>
          <w:tcPr>
            <w:tcW w:w="4004" w:type="dxa"/>
            <w:gridSpan w:val="4"/>
            <w:tcBorders>
              <w:top w:val="single" w:sz="4" w:space="0" w:color="auto"/>
              <w:left w:val="single" w:sz="4" w:space="0" w:color="auto"/>
              <w:bottom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European Respondents, count (n=6)</w:t>
            </w:r>
          </w:p>
        </w:tc>
      </w:tr>
      <w:tr w:rsidR="00CB3969" w:rsidRPr="00C52C0C" w:rsidTr="0063322B">
        <w:trPr>
          <w:trHeight w:val="512"/>
          <w:jc w:val="center"/>
        </w:trPr>
        <w:tc>
          <w:tcPr>
            <w:tcW w:w="4493" w:type="dxa"/>
            <w:tcBorders>
              <w:top w:val="nil"/>
              <w:bottom w:val="nil"/>
              <w:right w:val="double" w:sz="4" w:space="0" w:color="auto"/>
            </w:tcBorders>
            <w:shd w:val="clear" w:color="auto" w:fill="auto"/>
            <w:vAlign w:val="bottom"/>
          </w:tcPr>
          <w:p w:rsidR="00CB3969" w:rsidRPr="00C52C0C" w:rsidRDefault="00CB3969" w:rsidP="0063322B">
            <w:pPr>
              <w:spacing w:after="0" w:line="240" w:lineRule="auto"/>
              <w:rPr>
                <w:rFonts w:eastAsia="Times New Roman" w:cstheme="minorHAnsi"/>
                <w:b/>
                <w:bCs/>
                <w:color w:val="000000"/>
                <w:sz w:val="20"/>
                <w:szCs w:val="20"/>
                <w:lang w:val="en-GB" w:eastAsia="en-GB"/>
              </w:rPr>
            </w:pPr>
          </w:p>
        </w:tc>
        <w:tc>
          <w:tcPr>
            <w:tcW w:w="1354" w:type="dxa"/>
            <w:tcBorders>
              <w:top w:val="single" w:sz="4" w:space="0" w:color="auto"/>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294" w:type="dxa"/>
            <w:tcBorders>
              <w:top w:val="single" w:sz="4" w:space="0" w:color="auto"/>
              <w:bottom w:val="single" w:sz="4" w:space="0" w:color="auto"/>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c>
          <w:tcPr>
            <w:tcW w:w="1664" w:type="dxa"/>
            <w:gridSpan w:val="3"/>
            <w:tcBorders>
              <w:top w:val="single" w:sz="4" w:space="0" w:color="auto"/>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340" w:type="dxa"/>
            <w:tcBorders>
              <w:top w:val="sing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Randomized trial</w:t>
            </w:r>
          </w:p>
        </w:tc>
        <w:tc>
          <w:tcPr>
            <w:tcW w:w="1354" w:type="dxa"/>
            <w:tcBorders>
              <w:top w:val="single" w:sz="4" w:space="0" w:color="auto"/>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top w:val="single" w:sz="4" w:space="0" w:color="auto"/>
              <w:right w:val="doub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single" w:sz="4" w:space="0" w:color="auto"/>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40" w:type="dxa"/>
            <w:tcBorders>
              <w:top w:val="sing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CB3969" w:rsidRPr="00C52C0C" w:rsidTr="0063322B">
        <w:trPr>
          <w:trHeight w:val="298"/>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Randomized trial in "real-world" settings</w:t>
            </w:r>
          </w:p>
        </w:tc>
        <w:tc>
          <w:tcPr>
            <w:tcW w:w="1354" w:type="dxa"/>
            <w:tcBorders>
              <w:top w:val="nil"/>
              <w:left w:val="double" w:sz="4" w:space="0" w:color="auto"/>
              <w:bottom w:val="nil"/>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40" w:type="dxa"/>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A controlled, but not randomized study</w:t>
            </w:r>
          </w:p>
        </w:tc>
        <w:tc>
          <w:tcPr>
            <w:tcW w:w="1354" w:type="dxa"/>
            <w:tcBorders>
              <w:top w:val="nil"/>
              <w:left w:val="double" w:sz="4" w:space="0" w:color="auto"/>
              <w:bottom w:val="nil"/>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596"/>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Observational data that are prospectively collected at multiple instances over time before and after an intervention occurs</w:t>
            </w:r>
          </w:p>
        </w:tc>
        <w:tc>
          <w:tcPr>
            <w:tcW w:w="1354" w:type="dxa"/>
            <w:tcBorders>
              <w:top w:val="nil"/>
              <w:left w:val="double" w:sz="4" w:space="0" w:color="auto"/>
              <w:bottom w:val="nil"/>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596"/>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Observational data that are collected over time from patients in a registry</w:t>
            </w:r>
          </w:p>
        </w:tc>
        <w:tc>
          <w:tcPr>
            <w:tcW w:w="1354" w:type="dxa"/>
            <w:tcBorders>
              <w:top w:val="nil"/>
              <w:left w:val="double" w:sz="4" w:space="0" w:color="auto"/>
              <w:bottom w:val="nil"/>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596"/>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Study for which electronic health record is used to assess the primary outcome</w:t>
            </w:r>
          </w:p>
        </w:tc>
        <w:tc>
          <w:tcPr>
            <w:tcW w:w="1354" w:type="dxa"/>
            <w:tcBorders>
              <w:top w:val="nil"/>
              <w:left w:val="double" w:sz="4" w:space="0" w:color="auto"/>
              <w:bottom w:val="nil"/>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340" w:type="dxa"/>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Observational data pulled from administrative claims database</w:t>
            </w:r>
            <w:r w:rsidRPr="00C52C0C">
              <w:rPr>
                <w:rFonts w:eastAsia="Times New Roman" w:cstheme="minorHAnsi"/>
                <w:color w:val="000000"/>
                <w:sz w:val="20"/>
                <w:szCs w:val="20"/>
                <w:vertAlign w:val="superscript"/>
                <w:lang w:val="en-GB" w:eastAsia="en-GB"/>
              </w:rPr>
              <w:t>1</w:t>
            </w:r>
          </w:p>
        </w:tc>
        <w:tc>
          <w:tcPr>
            <w:tcW w:w="1354" w:type="dxa"/>
            <w:tcBorders>
              <w:top w:val="nil"/>
              <w:left w:val="double" w:sz="4" w:space="0" w:color="auto"/>
              <w:bottom w:val="nil"/>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340" w:type="dxa"/>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706"/>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Systematic reviews of existing RCTs and a statistical summary of the combined findings</w:t>
            </w:r>
          </w:p>
        </w:tc>
        <w:tc>
          <w:tcPr>
            <w:tcW w:w="1354" w:type="dxa"/>
            <w:tcBorders>
              <w:top w:val="nil"/>
              <w:left w:val="double" w:sz="4" w:space="0" w:color="auto"/>
              <w:bottom w:val="nil"/>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40" w:type="dxa"/>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Cluster RCT</w:t>
            </w:r>
            <w:r w:rsidRPr="00C52C0C">
              <w:rPr>
                <w:rFonts w:eastAsia="Times New Roman" w:cstheme="minorHAnsi"/>
                <w:color w:val="000000"/>
                <w:sz w:val="20"/>
                <w:szCs w:val="20"/>
                <w:vertAlign w:val="superscript"/>
                <w:lang w:val="en-GB" w:eastAsia="en-GB"/>
              </w:rPr>
              <w:t>2</w:t>
            </w:r>
          </w:p>
        </w:tc>
        <w:tc>
          <w:tcPr>
            <w:tcW w:w="1354" w:type="dxa"/>
            <w:tcBorders>
              <w:top w:val="nil"/>
              <w:left w:val="double" w:sz="4" w:space="0" w:color="auto"/>
              <w:bottom w:val="nil"/>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294" w:type="dxa"/>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664" w:type="dxa"/>
            <w:gridSpan w:val="3"/>
            <w:tcBorders>
              <w:top w:val="nil"/>
              <w:left w:val="double" w:sz="4" w:space="0" w:color="auto"/>
              <w:bottom w:val="nil"/>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r>
      <w:tr w:rsidR="00CB3969" w:rsidRPr="00C52C0C" w:rsidTr="0063322B">
        <w:trPr>
          <w:trHeight w:val="298"/>
          <w:jc w:val="center"/>
        </w:trPr>
        <w:tc>
          <w:tcPr>
            <w:tcW w:w="4493" w:type="dxa"/>
            <w:tcBorders>
              <w:top w:val="nil"/>
              <w:bottom w:val="single" w:sz="4" w:space="0" w:color="auto"/>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Delayed Design trial</w:t>
            </w:r>
            <w:r w:rsidRPr="00C52C0C">
              <w:rPr>
                <w:rFonts w:eastAsia="Times New Roman" w:cstheme="minorHAnsi"/>
                <w:color w:val="000000"/>
                <w:sz w:val="20"/>
                <w:szCs w:val="20"/>
                <w:vertAlign w:val="superscript"/>
                <w:lang w:val="en-GB" w:eastAsia="en-GB"/>
              </w:rPr>
              <w:t>3</w:t>
            </w:r>
          </w:p>
        </w:tc>
        <w:tc>
          <w:tcPr>
            <w:tcW w:w="1354" w:type="dxa"/>
            <w:tcBorders>
              <w:top w:val="nil"/>
              <w:left w:val="double" w:sz="4" w:space="0" w:color="auto"/>
              <w:bottom w:val="sing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294" w:type="dxa"/>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664" w:type="dxa"/>
            <w:gridSpan w:val="3"/>
            <w:tcBorders>
              <w:top w:val="nil"/>
              <w:left w:val="double" w:sz="4" w:space="0" w:color="auto"/>
              <w:bottom w:val="single" w:sz="4" w:space="0" w:color="auto"/>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340" w:type="dxa"/>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r>
      <w:tr w:rsidR="00CB3969" w:rsidRPr="008905CE" w:rsidTr="0063322B">
        <w:trPr>
          <w:trHeight w:val="298"/>
          <w:jc w:val="center"/>
        </w:trPr>
        <w:tc>
          <w:tcPr>
            <w:tcW w:w="12145" w:type="dxa"/>
            <w:gridSpan w:val="7"/>
            <w:tcBorders>
              <w:top w:val="single" w:sz="4" w:space="0" w:color="auto"/>
              <w:bottom w:val="nil"/>
            </w:tcBorders>
            <w:shd w:val="clear" w:color="auto" w:fill="auto"/>
            <w:vAlign w:val="bottom"/>
          </w:tcPr>
          <w:p w:rsidR="00CB3969" w:rsidRPr="008905CE" w:rsidRDefault="00CB3969" w:rsidP="0063322B">
            <w:pPr>
              <w:spacing w:after="0" w:line="240" w:lineRule="auto"/>
              <w:jc w:val="center"/>
              <w:rPr>
                <w:rFonts w:cstheme="minorHAnsi"/>
                <w:b/>
                <w:i/>
                <w:sz w:val="20"/>
                <w:szCs w:val="20"/>
                <w:lang w:val="en-GB"/>
              </w:rPr>
            </w:pPr>
            <w:r w:rsidRPr="008905CE">
              <w:rPr>
                <w:rFonts w:cstheme="minorHAnsi"/>
                <w:b/>
                <w:i/>
                <w:sz w:val="20"/>
                <w:szCs w:val="20"/>
                <w:lang w:val="en-GB"/>
              </w:rPr>
              <w:t>Given these changes (Supplementary Table 2), by 2020, how often do you think you will use prospective observational evidence that incorporates the following analytic techniques?</w:t>
            </w:r>
          </w:p>
        </w:tc>
      </w:tr>
      <w:tr w:rsidR="00CB3969" w:rsidRPr="00C52C0C" w:rsidTr="0063322B">
        <w:trPr>
          <w:trHeight w:val="298"/>
          <w:jc w:val="center"/>
        </w:trPr>
        <w:tc>
          <w:tcPr>
            <w:tcW w:w="4493" w:type="dxa"/>
            <w:tcBorders>
              <w:top w:val="single" w:sz="4" w:space="0" w:color="auto"/>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p>
        </w:tc>
        <w:tc>
          <w:tcPr>
            <w:tcW w:w="3648" w:type="dxa"/>
            <w:gridSpan w:val="2"/>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 Respondents, count (n=8)</w:t>
            </w:r>
          </w:p>
        </w:tc>
        <w:tc>
          <w:tcPr>
            <w:tcW w:w="4004" w:type="dxa"/>
            <w:gridSpan w:val="4"/>
            <w:tcBorders>
              <w:top w:val="single" w:sz="4" w:space="0" w:color="auto"/>
              <w:left w:val="single" w:sz="4" w:space="0" w:color="auto"/>
              <w:bottom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European Respondents, count (n=6)</w:t>
            </w:r>
          </w:p>
        </w:tc>
      </w:tr>
      <w:tr w:rsidR="00CB3969" w:rsidRPr="00C52C0C" w:rsidTr="0063322B">
        <w:trPr>
          <w:trHeight w:val="548"/>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b/>
                <w:bCs/>
                <w:color w:val="000000"/>
                <w:sz w:val="20"/>
                <w:szCs w:val="20"/>
                <w:lang w:val="en-GB" w:eastAsia="en-GB"/>
              </w:rPr>
            </w:pPr>
          </w:p>
        </w:tc>
        <w:tc>
          <w:tcPr>
            <w:tcW w:w="1354" w:type="dxa"/>
            <w:tcBorders>
              <w:top w:val="nil"/>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339" w:type="dxa"/>
            <w:gridSpan w:val="2"/>
            <w:tcBorders>
              <w:top w:val="nil"/>
              <w:bottom w:val="single" w:sz="4" w:space="0" w:color="auto"/>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Occ</w:t>
            </w:r>
            <w:r>
              <w:rPr>
                <w:rFonts w:eastAsia="Times New Roman" w:cstheme="minorHAnsi"/>
                <w:color w:val="000000"/>
                <w:sz w:val="20"/>
                <w:szCs w:val="20"/>
                <w:lang w:val="en-GB" w:eastAsia="en-GB"/>
              </w:rPr>
              <w:t>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c>
          <w:tcPr>
            <w:tcW w:w="1530" w:type="dxa"/>
            <w:tcBorders>
              <w:top w:val="nil"/>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429" w:type="dxa"/>
            <w:gridSpan w:val="2"/>
            <w:tcBorders>
              <w:top w:val="nil"/>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Propensity Scoring</w:t>
            </w:r>
          </w:p>
        </w:tc>
        <w:tc>
          <w:tcPr>
            <w:tcW w:w="1354" w:type="dxa"/>
            <w:tcBorders>
              <w:top w:val="single" w:sz="4" w:space="0" w:color="auto"/>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top w:val="single" w:sz="4" w:space="0" w:color="auto"/>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top w:val="single" w:sz="4" w:space="0" w:color="auto"/>
              <w:left w:val="doub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429" w:type="dxa"/>
            <w:gridSpan w:val="2"/>
            <w:tcBorders>
              <w:top w:val="sing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298"/>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Instrumental Variable Analysis</w:t>
            </w:r>
          </w:p>
        </w:tc>
        <w:tc>
          <w:tcPr>
            <w:tcW w:w="1354" w:type="dxa"/>
            <w:tcBorders>
              <w:lef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530" w:type="dxa"/>
            <w:tcBorders>
              <w:left w:val="double" w:sz="4" w:space="0" w:color="auto"/>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429" w:type="dxa"/>
            <w:gridSpan w:val="2"/>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Multivariate Logistic Regression</w:t>
            </w:r>
          </w:p>
        </w:tc>
        <w:tc>
          <w:tcPr>
            <w:tcW w:w="1354" w:type="dxa"/>
            <w:tcBorders>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left w:val="doub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429" w:type="dxa"/>
            <w:gridSpan w:val="2"/>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298"/>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Interrupted Time Series Analysis</w:t>
            </w:r>
          </w:p>
        </w:tc>
        <w:tc>
          <w:tcPr>
            <w:tcW w:w="1354" w:type="dxa"/>
            <w:tcBorders>
              <w:lef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530" w:type="dxa"/>
            <w:tcBorders>
              <w:left w:val="double" w:sz="4" w:space="0" w:color="auto"/>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429" w:type="dxa"/>
            <w:gridSpan w:val="2"/>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r>
      <w:tr w:rsidR="00CB3969" w:rsidRPr="00C52C0C" w:rsidTr="0063322B">
        <w:trPr>
          <w:trHeight w:val="595"/>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Decision </w:t>
            </w:r>
            <w:proofErr w:type="spellStart"/>
            <w:r w:rsidRPr="00C52C0C">
              <w:rPr>
                <w:rFonts w:eastAsia="Times New Roman" w:cstheme="minorHAnsi"/>
                <w:color w:val="000000"/>
                <w:sz w:val="20"/>
                <w:szCs w:val="20"/>
                <w:lang w:val="en-GB" w:eastAsia="en-GB"/>
              </w:rPr>
              <w:t>modeling</w:t>
            </w:r>
            <w:proofErr w:type="spellEnd"/>
            <w:r w:rsidRPr="00C52C0C">
              <w:rPr>
                <w:rFonts w:eastAsia="Times New Roman" w:cstheme="minorHAnsi"/>
                <w:color w:val="000000"/>
                <w:sz w:val="20"/>
                <w:szCs w:val="20"/>
                <w:lang w:val="en-GB" w:eastAsia="en-GB"/>
              </w:rPr>
              <w:t xml:space="preserve"> or simulations that predict long term trial results before long term data have accumulated</w:t>
            </w:r>
          </w:p>
        </w:tc>
        <w:tc>
          <w:tcPr>
            <w:tcW w:w="1354" w:type="dxa"/>
            <w:tcBorders>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left w:val="doub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429" w:type="dxa"/>
            <w:gridSpan w:val="2"/>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595"/>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lastRenderedPageBreak/>
              <w:t>Indirect comparisons (for example, combining results of an A vs. B trial with a B vs. C trial to estimate A vs. C)</w:t>
            </w:r>
          </w:p>
        </w:tc>
        <w:tc>
          <w:tcPr>
            <w:tcW w:w="1354" w:type="dxa"/>
            <w:tcBorders>
              <w:lef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530" w:type="dxa"/>
            <w:tcBorders>
              <w:left w:val="double" w:sz="4" w:space="0" w:color="auto"/>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429" w:type="dxa"/>
            <w:gridSpan w:val="2"/>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298"/>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Bayesian statistics</w:t>
            </w:r>
          </w:p>
        </w:tc>
        <w:tc>
          <w:tcPr>
            <w:tcW w:w="1354" w:type="dxa"/>
            <w:tcBorders>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left w:val="double" w:sz="4" w:space="0" w:color="auto"/>
            </w:tcBorders>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1</w:t>
            </w:r>
          </w:p>
        </w:tc>
        <w:tc>
          <w:tcPr>
            <w:tcW w:w="2429" w:type="dxa"/>
            <w:gridSpan w:val="2"/>
            <w:shd w:val="clear" w:color="auto" w:fill="D9D9D9" w:themeFill="background1" w:themeFillShade="D9"/>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298"/>
          <w:jc w:val="center"/>
        </w:trPr>
        <w:tc>
          <w:tcPr>
            <w:tcW w:w="4493" w:type="dxa"/>
            <w:tcBorders>
              <w:top w:val="nil"/>
              <w:bottom w:val="single" w:sz="4" w:space="0" w:color="auto"/>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Cost utility analysis</w:t>
            </w:r>
          </w:p>
        </w:tc>
        <w:tc>
          <w:tcPr>
            <w:tcW w:w="1354" w:type="dxa"/>
            <w:tcBorders>
              <w:left w:val="double" w:sz="4" w:space="0" w:color="auto"/>
              <w:bottom w:val="sing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7</w:t>
            </w:r>
          </w:p>
        </w:tc>
        <w:tc>
          <w:tcPr>
            <w:tcW w:w="1530" w:type="dxa"/>
            <w:tcBorders>
              <w:left w:val="double" w:sz="4" w:space="0" w:color="auto"/>
              <w:bottom w:val="single" w:sz="4" w:space="0" w:color="auto"/>
            </w:tcBorders>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429" w:type="dxa"/>
            <w:gridSpan w:val="2"/>
            <w:shd w:val="clear" w:color="auto" w:fill="auto"/>
            <w:noWrap/>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CB3969" w:rsidRPr="008905CE" w:rsidTr="0063322B">
        <w:trPr>
          <w:trHeight w:val="286"/>
          <w:jc w:val="center"/>
        </w:trPr>
        <w:tc>
          <w:tcPr>
            <w:tcW w:w="12145" w:type="dxa"/>
            <w:gridSpan w:val="7"/>
            <w:tcBorders>
              <w:top w:val="single" w:sz="4" w:space="0" w:color="auto"/>
              <w:bottom w:val="nil"/>
            </w:tcBorders>
            <w:shd w:val="clear" w:color="auto" w:fill="auto"/>
            <w:vAlign w:val="bottom"/>
          </w:tcPr>
          <w:p w:rsidR="00CB3969" w:rsidRPr="008905CE" w:rsidRDefault="00CB3969" w:rsidP="0063322B">
            <w:pPr>
              <w:spacing w:after="0" w:line="240" w:lineRule="auto"/>
              <w:jc w:val="center"/>
              <w:rPr>
                <w:rFonts w:eastAsia="Times New Roman" w:cstheme="minorHAnsi"/>
                <w:b/>
                <w:bCs/>
                <w:i/>
                <w:sz w:val="20"/>
                <w:szCs w:val="20"/>
                <w:lang w:val="en-GB" w:eastAsia="en-GB"/>
              </w:rPr>
            </w:pPr>
            <w:r w:rsidRPr="008905CE">
              <w:rPr>
                <w:rFonts w:cstheme="minorHAnsi"/>
                <w:b/>
                <w:i/>
                <w:sz w:val="20"/>
                <w:szCs w:val="20"/>
                <w:lang w:val="en-GB"/>
              </w:rPr>
              <w:t>Given these changes (Supplementary Table 2), by 2020, how often do you anticipate that you will utilize information from the following sources when making coverage or reimbursement decisions for new drugs?</w:t>
            </w:r>
          </w:p>
        </w:tc>
      </w:tr>
      <w:tr w:rsidR="00CB3969" w:rsidRPr="00C52C0C" w:rsidTr="0063322B">
        <w:trPr>
          <w:trHeight w:val="286"/>
          <w:jc w:val="center"/>
        </w:trPr>
        <w:tc>
          <w:tcPr>
            <w:tcW w:w="4493" w:type="dxa"/>
            <w:tcBorders>
              <w:top w:val="single" w:sz="4" w:space="0" w:color="auto"/>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p>
        </w:tc>
        <w:tc>
          <w:tcPr>
            <w:tcW w:w="3648" w:type="dxa"/>
            <w:gridSpan w:val="2"/>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 Respondents, count (n=8)</w:t>
            </w:r>
          </w:p>
        </w:tc>
        <w:tc>
          <w:tcPr>
            <w:tcW w:w="4004" w:type="dxa"/>
            <w:gridSpan w:val="4"/>
            <w:tcBorders>
              <w:top w:val="single" w:sz="4" w:space="0" w:color="auto"/>
              <w:left w:val="single" w:sz="4" w:space="0" w:color="auto"/>
              <w:bottom w:val="single" w:sz="4" w:space="0" w:color="auto"/>
            </w:tcBorders>
            <w:shd w:val="clear" w:color="auto" w:fill="000000" w:themeFill="text1"/>
            <w:vAlign w:val="bottom"/>
            <w:hideMark/>
          </w:tcPr>
          <w:p w:rsidR="00CB3969" w:rsidRPr="00C52C0C" w:rsidRDefault="00CB3969" w:rsidP="0063322B">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European Respondents, count (n=6)</w:t>
            </w:r>
          </w:p>
        </w:tc>
      </w:tr>
      <w:tr w:rsidR="00CB3969" w:rsidRPr="00C52C0C" w:rsidTr="0063322B">
        <w:trPr>
          <w:trHeight w:val="710"/>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b/>
                <w:bCs/>
                <w:color w:val="000000"/>
                <w:sz w:val="20"/>
                <w:szCs w:val="20"/>
                <w:lang w:val="en-GB" w:eastAsia="en-GB"/>
              </w:rPr>
            </w:pPr>
          </w:p>
        </w:tc>
        <w:tc>
          <w:tcPr>
            <w:tcW w:w="1354" w:type="dxa"/>
            <w:tcBorders>
              <w:top w:val="nil"/>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339" w:type="dxa"/>
            <w:gridSpan w:val="2"/>
            <w:tcBorders>
              <w:top w:val="nil"/>
              <w:bottom w:val="single" w:sz="4" w:space="0" w:color="auto"/>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c>
          <w:tcPr>
            <w:tcW w:w="1530" w:type="dxa"/>
            <w:tcBorders>
              <w:top w:val="nil"/>
              <w:left w:val="double" w:sz="4" w:space="0" w:color="auto"/>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429" w:type="dxa"/>
            <w:gridSpan w:val="2"/>
            <w:tcBorders>
              <w:top w:val="nil"/>
              <w:bottom w:val="sing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CB3969" w:rsidRPr="00C52C0C" w:rsidTr="0063322B">
        <w:trPr>
          <w:trHeight w:val="286"/>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My health system's own data collection and research efforts*</w:t>
            </w:r>
          </w:p>
        </w:tc>
        <w:tc>
          <w:tcPr>
            <w:tcW w:w="1354" w:type="dxa"/>
            <w:tcBorders>
              <w:top w:val="single" w:sz="4" w:space="0" w:color="auto"/>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top w:val="single" w:sz="4" w:space="0" w:color="auto"/>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530" w:type="dxa"/>
            <w:tcBorders>
              <w:top w:val="single" w:sz="4" w:space="0" w:color="auto"/>
              <w:left w:val="double" w:sz="4" w:space="0" w:color="auto"/>
            </w:tcBorders>
            <w:shd w:val="clear" w:color="auto" w:fill="D9D9D9" w:themeFill="background1" w:themeFillShade="D9"/>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429" w:type="dxa"/>
            <w:gridSpan w:val="2"/>
            <w:tcBorders>
              <w:top w:val="single" w:sz="4" w:space="0" w:color="auto"/>
            </w:tcBorders>
            <w:shd w:val="clear" w:color="auto" w:fill="D9D9D9" w:themeFill="background1" w:themeFillShade="D9"/>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r>
      <w:tr w:rsidR="00CB3969" w:rsidRPr="00C52C0C" w:rsidTr="0063322B">
        <w:trPr>
          <w:trHeight w:val="572"/>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The alliance or trade association to which my health system belongs (e.g., Premier or BC/BS TEC)*</w:t>
            </w:r>
          </w:p>
        </w:tc>
        <w:tc>
          <w:tcPr>
            <w:tcW w:w="1354" w:type="dxa"/>
            <w:tcBorders>
              <w:lef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530" w:type="dxa"/>
            <w:tcBorders>
              <w:left w:val="double" w:sz="4" w:space="0" w:color="auto"/>
            </w:tcBorders>
            <w:shd w:val="clear" w:color="auto" w:fill="auto"/>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429" w:type="dxa"/>
            <w:gridSpan w:val="2"/>
            <w:shd w:val="clear" w:color="auto" w:fill="auto"/>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r>
      <w:tr w:rsidR="00CB3969" w:rsidRPr="00C52C0C" w:rsidTr="0063322B">
        <w:trPr>
          <w:trHeight w:val="286"/>
          <w:jc w:val="center"/>
        </w:trPr>
        <w:tc>
          <w:tcPr>
            <w:tcW w:w="4493" w:type="dxa"/>
            <w:tcBorders>
              <w:top w:val="nil"/>
              <w:bottom w:val="nil"/>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The federal government (e.g., NIH, AHRQ)</w:t>
            </w:r>
            <w:r w:rsidRPr="00C52C0C">
              <w:rPr>
                <w:rFonts w:eastAsia="Times New Roman" w:cstheme="minorHAnsi"/>
                <w:color w:val="000000"/>
                <w:sz w:val="20"/>
                <w:szCs w:val="20"/>
                <w:vertAlign w:val="superscript"/>
                <w:lang w:val="en-GB" w:eastAsia="en-GB"/>
              </w:rPr>
              <w:t>1</w:t>
            </w:r>
          </w:p>
        </w:tc>
        <w:tc>
          <w:tcPr>
            <w:tcW w:w="1354" w:type="dxa"/>
            <w:tcBorders>
              <w:lef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left w:val="double" w:sz="4" w:space="0" w:color="auto"/>
            </w:tcBorders>
            <w:shd w:val="clear" w:color="auto" w:fill="D9D9D9" w:themeFill="background1" w:themeFillShade="D9"/>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429" w:type="dxa"/>
            <w:gridSpan w:val="2"/>
            <w:shd w:val="clear" w:color="auto" w:fill="D9D9D9" w:themeFill="background1" w:themeFillShade="D9"/>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CB3969" w:rsidRPr="00C52C0C" w:rsidTr="0063322B">
        <w:trPr>
          <w:trHeight w:val="286"/>
          <w:jc w:val="center"/>
        </w:trPr>
        <w:tc>
          <w:tcPr>
            <w:tcW w:w="4493" w:type="dxa"/>
            <w:tcBorders>
              <w:top w:val="nil"/>
              <w:bottom w:val="nil"/>
              <w:right w:val="double" w:sz="4" w:space="0" w:color="auto"/>
            </w:tcBorders>
            <w:shd w:val="clear" w:color="auto" w:fill="auto"/>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Academic research organizations</w:t>
            </w:r>
          </w:p>
        </w:tc>
        <w:tc>
          <w:tcPr>
            <w:tcW w:w="1354" w:type="dxa"/>
            <w:tcBorders>
              <w:lef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339" w:type="dxa"/>
            <w:gridSpan w:val="2"/>
            <w:tcBorders>
              <w:right w:val="double" w:sz="4" w:space="0" w:color="auto"/>
            </w:tcBorders>
            <w:shd w:val="clear" w:color="auto" w:fill="auto"/>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30" w:type="dxa"/>
            <w:tcBorders>
              <w:left w:val="double" w:sz="4" w:space="0" w:color="auto"/>
            </w:tcBorders>
            <w:shd w:val="clear" w:color="auto" w:fill="auto"/>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429" w:type="dxa"/>
            <w:gridSpan w:val="2"/>
            <w:shd w:val="clear" w:color="auto" w:fill="auto"/>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CB3969" w:rsidRPr="00C52C0C" w:rsidTr="0063322B">
        <w:trPr>
          <w:trHeight w:val="286"/>
          <w:jc w:val="center"/>
        </w:trPr>
        <w:tc>
          <w:tcPr>
            <w:tcW w:w="4493" w:type="dxa"/>
            <w:tcBorders>
              <w:top w:val="nil"/>
              <w:bottom w:val="single" w:sz="4" w:space="0" w:color="auto"/>
              <w:right w:val="double" w:sz="4" w:space="0" w:color="auto"/>
            </w:tcBorders>
            <w:shd w:val="clear" w:color="auto" w:fill="D9D9D9" w:themeFill="background1" w:themeFillShade="D9"/>
            <w:vAlign w:val="bottom"/>
            <w:hideMark/>
          </w:tcPr>
          <w:p w:rsidR="00CB3969" w:rsidRPr="00C52C0C" w:rsidRDefault="00CB3969" w:rsidP="0063322B">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Pharmaceutical company research</w:t>
            </w:r>
          </w:p>
        </w:tc>
        <w:tc>
          <w:tcPr>
            <w:tcW w:w="1354" w:type="dxa"/>
            <w:tcBorders>
              <w:left w:val="double" w:sz="4" w:space="0" w:color="auto"/>
              <w:bottom w:val="sing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39" w:type="dxa"/>
            <w:gridSpan w:val="2"/>
            <w:tcBorders>
              <w:right w:val="double" w:sz="4" w:space="0" w:color="auto"/>
            </w:tcBorders>
            <w:shd w:val="clear" w:color="auto" w:fill="D9D9D9" w:themeFill="background1" w:themeFillShade="D9"/>
            <w:vAlign w:val="bottom"/>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530" w:type="dxa"/>
            <w:tcBorders>
              <w:left w:val="double" w:sz="4" w:space="0" w:color="auto"/>
              <w:bottom w:val="single" w:sz="4" w:space="0" w:color="auto"/>
            </w:tcBorders>
            <w:shd w:val="clear" w:color="auto" w:fill="D9D9D9" w:themeFill="background1" w:themeFillShade="D9"/>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p>
        </w:tc>
        <w:tc>
          <w:tcPr>
            <w:tcW w:w="2429" w:type="dxa"/>
            <w:gridSpan w:val="2"/>
            <w:shd w:val="clear" w:color="auto" w:fill="D9D9D9" w:themeFill="background1" w:themeFillShade="D9"/>
            <w:noWrap/>
            <w:vAlign w:val="bottom"/>
            <w:hideMark/>
          </w:tcPr>
          <w:p w:rsidR="00CB3969" w:rsidRPr="00C52C0C" w:rsidRDefault="00CB3969" w:rsidP="0063322B">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bl>
    <w:p w:rsidR="00AD7048" w:rsidRDefault="00AD7048"/>
    <w:p w:rsidR="0063322B" w:rsidRPr="007A4E38" w:rsidRDefault="0063322B" w:rsidP="0063322B">
      <w:pPr>
        <w:spacing w:line="240" w:lineRule="auto"/>
        <w:rPr>
          <w:rFonts w:eastAsia="Times New Roman" w:cstheme="minorHAnsi"/>
          <w:color w:val="000000"/>
          <w:sz w:val="20"/>
          <w:szCs w:val="20"/>
          <w:lang w:val="en-GB" w:eastAsia="en-GB"/>
        </w:rPr>
        <w:sectPr w:rsidR="0063322B" w:rsidRPr="007A4E38" w:rsidSect="0063322B">
          <w:headerReference w:type="default" r:id="rId7"/>
          <w:pgSz w:w="15840" w:h="12240" w:orient="landscape" w:code="1"/>
          <w:pgMar w:top="720" w:right="1440" w:bottom="720" w:left="1440" w:header="706" w:footer="706" w:gutter="0"/>
          <w:cols w:space="708"/>
          <w:docGrid w:linePitch="437"/>
        </w:sectPr>
      </w:pPr>
      <w:r w:rsidRPr="00C52C0C">
        <w:rPr>
          <w:rFonts w:eastAsia="Times New Roman" w:cstheme="minorHAnsi"/>
          <w:color w:val="000000"/>
          <w:sz w:val="20"/>
          <w:szCs w:val="20"/>
          <w:lang w:val="en-GB" w:eastAsia="en-GB"/>
        </w:rPr>
        <w:t xml:space="preserve">The wording above represents that used in the US. In the UK, those options which are asterisked were not included. </w:t>
      </w:r>
      <w:r w:rsidRPr="00C52C0C">
        <w:rPr>
          <w:rFonts w:cstheme="minorHAnsi"/>
          <w:sz w:val="20"/>
          <w:szCs w:val="20"/>
          <w:lang w:val="en-GB"/>
        </w:rPr>
        <w:t xml:space="preserve">The wording above represents that used in the US, the EU wording was identical unless indicated in the following points. 1. </w:t>
      </w:r>
      <w:r w:rsidRPr="00C52C0C">
        <w:rPr>
          <w:rFonts w:eastAsia="Times New Roman" w:cstheme="minorHAnsi"/>
          <w:color w:val="000000"/>
          <w:sz w:val="20"/>
          <w:szCs w:val="20"/>
          <w:lang w:val="en-GB" w:eastAsia="en-GB"/>
        </w:rPr>
        <w:t xml:space="preserve">The national health system </w:t>
      </w:r>
      <w:r>
        <w:rPr>
          <w:rFonts w:eastAsia="Times New Roman" w:cstheme="minorHAnsi"/>
          <w:color w:val="000000"/>
          <w:sz w:val="20"/>
          <w:szCs w:val="20"/>
          <w:lang w:val="en-GB" w:eastAsia="en-GB"/>
        </w:rPr>
        <w:t>or government funded initiative</w:t>
      </w:r>
    </w:p>
    <w:p w:rsidR="0063322B" w:rsidRDefault="0063322B"/>
    <w:sectPr w:rsidR="0063322B" w:rsidSect="00CB396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05" w:rsidRDefault="00143E05" w:rsidP="00143E05">
      <w:pPr>
        <w:spacing w:after="0" w:line="240" w:lineRule="auto"/>
      </w:pPr>
      <w:r>
        <w:separator/>
      </w:r>
    </w:p>
  </w:endnote>
  <w:endnote w:type="continuationSeparator" w:id="0">
    <w:p w:rsidR="00143E05" w:rsidRDefault="00143E05" w:rsidP="0014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05" w:rsidRDefault="00143E05" w:rsidP="00143E05">
      <w:pPr>
        <w:spacing w:after="0" w:line="240" w:lineRule="auto"/>
      </w:pPr>
      <w:r>
        <w:separator/>
      </w:r>
    </w:p>
  </w:footnote>
  <w:footnote w:type="continuationSeparator" w:id="0">
    <w:p w:rsidR="00143E05" w:rsidRDefault="00143E05" w:rsidP="00143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2B" w:rsidRDefault="0063322B">
    <w:pPr>
      <w:pStyle w:val="Header"/>
      <w:rPr>
        <w:b/>
      </w:rPr>
    </w:pPr>
  </w:p>
  <w:p w:rsidR="00087FF0" w:rsidRDefault="00087FF0">
    <w:pPr>
      <w:pStyle w:val="Header"/>
      <w:rPr>
        <w:b/>
      </w:rPr>
    </w:pPr>
  </w:p>
  <w:p w:rsidR="00087FF0" w:rsidRDefault="00087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69"/>
    <w:rsid w:val="0000040E"/>
    <w:rsid w:val="000009FB"/>
    <w:rsid w:val="0000293A"/>
    <w:rsid w:val="00002BF2"/>
    <w:rsid w:val="00002C7D"/>
    <w:rsid w:val="00005EC4"/>
    <w:rsid w:val="00006AD7"/>
    <w:rsid w:val="00006B27"/>
    <w:rsid w:val="00007EB1"/>
    <w:rsid w:val="00010884"/>
    <w:rsid w:val="000109C3"/>
    <w:rsid w:val="0001268B"/>
    <w:rsid w:val="00013CA8"/>
    <w:rsid w:val="0001633F"/>
    <w:rsid w:val="00022A6B"/>
    <w:rsid w:val="00023849"/>
    <w:rsid w:val="000238EE"/>
    <w:rsid w:val="0002487B"/>
    <w:rsid w:val="0003239C"/>
    <w:rsid w:val="000328C9"/>
    <w:rsid w:val="00034820"/>
    <w:rsid w:val="00036F5E"/>
    <w:rsid w:val="00037EAD"/>
    <w:rsid w:val="000419EB"/>
    <w:rsid w:val="00041B05"/>
    <w:rsid w:val="00044AED"/>
    <w:rsid w:val="00045E9E"/>
    <w:rsid w:val="000462D4"/>
    <w:rsid w:val="00046BBE"/>
    <w:rsid w:val="00047998"/>
    <w:rsid w:val="000527B4"/>
    <w:rsid w:val="00052FDF"/>
    <w:rsid w:val="000544CB"/>
    <w:rsid w:val="00055075"/>
    <w:rsid w:val="00061C41"/>
    <w:rsid w:val="00062020"/>
    <w:rsid w:val="00064BCB"/>
    <w:rsid w:val="00065271"/>
    <w:rsid w:val="00070147"/>
    <w:rsid w:val="000710B9"/>
    <w:rsid w:val="00073B9C"/>
    <w:rsid w:val="00073BBA"/>
    <w:rsid w:val="000745E2"/>
    <w:rsid w:val="000754BF"/>
    <w:rsid w:val="00077F50"/>
    <w:rsid w:val="000814C1"/>
    <w:rsid w:val="00084AF3"/>
    <w:rsid w:val="00086CCE"/>
    <w:rsid w:val="000870B9"/>
    <w:rsid w:val="00087AB9"/>
    <w:rsid w:val="00087C7B"/>
    <w:rsid w:val="00087FF0"/>
    <w:rsid w:val="00090117"/>
    <w:rsid w:val="00091353"/>
    <w:rsid w:val="00093B9F"/>
    <w:rsid w:val="000957DF"/>
    <w:rsid w:val="00096EB3"/>
    <w:rsid w:val="00096F38"/>
    <w:rsid w:val="000A19B2"/>
    <w:rsid w:val="000A1EC1"/>
    <w:rsid w:val="000A30A8"/>
    <w:rsid w:val="000A36E9"/>
    <w:rsid w:val="000A6925"/>
    <w:rsid w:val="000B0656"/>
    <w:rsid w:val="000B1DC1"/>
    <w:rsid w:val="000B26C4"/>
    <w:rsid w:val="000B7F70"/>
    <w:rsid w:val="000C2AE1"/>
    <w:rsid w:val="000C2D2F"/>
    <w:rsid w:val="000C307F"/>
    <w:rsid w:val="000C5610"/>
    <w:rsid w:val="000C6260"/>
    <w:rsid w:val="000D28DF"/>
    <w:rsid w:val="000D37E0"/>
    <w:rsid w:val="000D5211"/>
    <w:rsid w:val="000D6CDE"/>
    <w:rsid w:val="000E3753"/>
    <w:rsid w:val="000E7CA6"/>
    <w:rsid w:val="000F09B6"/>
    <w:rsid w:val="000F0ECC"/>
    <w:rsid w:val="000F198B"/>
    <w:rsid w:val="000F242D"/>
    <w:rsid w:val="000F29E3"/>
    <w:rsid w:val="000F3091"/>
    <w:rsid w:val="000F35C4"/>
    <w:rsid w:val="000F3A9C"/>
    <w:rsid w:val="000F54FE"/>
    <w:rsid w:val="000F57A5"/>
    <w:rsid w:val="000F6199"/>
    <w:rsid w:val="001001F0"/>
    <w:rsid w:val="0010109F"/>
    <w:rsid w:val="00101671"/>
    <w:rsid w:val="00102212"/>
    <w:rsid w:val="00103C54"/>
    <w:rsid w:val="00105759"/>
    <w:rsid w:val="00107A7D"/>
    <w:rsid w:val="00111689"/>
    <w:rsid w:val="00113557"/>
    <w:rsid w:val="0011634F"/>
    <w:rsid w:val="00122D98"/>
    <w:rsid w:val="00123685"/>
    <w:rsid w:val="00123C5B"/>
    <w:rsid w:val="00124CBB"/>
    <w:rsid w:val="00124F41"/>
    <w:rsid w:val="001310A2"/>
    <w:rsid w:val="0013154F"/>
    <w:rsid w:val="00132AFF"/>
    <w:rsid w:val="001340C6"/>
    <w:rsid w:val="00134262"/>
    <w:rsid w:val="001347F0"/>
    <w:rsid w:val="001358EF"/>
    <w:rsid w:val="00135E96"/>
    <w:rsid w:val="00143E05"/>
    <w:rsid w:val="00145D04"/>
    <w:rsid w:val="0014606F"/>
    <w:rsid w:val="00147B84"/>
    <w:rsid w:val="00150524"/>
    <w:rsid w:val="0015100F"/>
    <w:rsid w:val="00152ABA"/>
    <w:rsid w:val="00152DB4"/>
    <w:rsid w:val="00153924"/>
    <w:rsid w:val="00153FF0"/>
    <w:rsid w:val="001543CD"/>
    <w:rsid w:val="00155925"/>
    <w:rsid w:val="00155BB1"/>
    <w:rsid w:val="0015618B"/>
    <w:rsid w:val="0016324F"/>
    <w:rsid w:val="00165F23"/>
    <w:rsid w:val="00166B6B"/>
    <w:rsid w:val="00172E42"/>
    <w:rsid w:val="00175A7D"/>
    <w:rsid w:val="00180241"/>
    <w:rsid w:val="00184609"/>
    <w:rsid w:val="001847B1"/>
    <w:rsid w:val="001879B6"/>
    <w:rsid w:val="00190E22"/>
    <w:rsid w:val="001911AC"/>
    <w:rsid w:val="00191AF4"/>
    <w:rsid w:val="0019389C"/>
    <w:rsid w:val="00194555"/>
    <w:rsid w:val="0019661B"/>
    <w:rsid w:val="00196EDC"/>
    <w:rsid w:val="001A1293"/>
    <w:rsid w:val="001A4448"/>
    <w:rsid w:val="001A48FA"/>
    <w:rsid w:val="001A4A31"/>
    <w:rsid w:val="001A5115"/>
    <w:rsid w:val="001A7194"/>
    <w:rsid w:val="001B09A2"/>
    <w:rsid w:val="001B2680"/>
    <w:rsid w:val="001B49D5"/>
    <w:rsid w:val="001B5E4D"/>
    <w:rsid w:val="001C1C16"/>
    <w:rsid w:val="001C424B"/>
    <w:rsid w:val="001C590A"/>
    <w:rsid w:val="001C6923"/>
    <w:rsid w:val="001C7937"/>
    <w:rsid w:val="001D00BE"/>
    <w:rsid w:val="001D1C68"/>
    <w:rsid w:val="001D5497"/>
    <w:rsid w:val="001D5E81"/>
    <w:rsid w:val="001D79BF"/>
    <w:rsid w:val="001E0985"/>
    <w:rsid w:val="001E0FBC"/>
    <w:rsid w:val="001E322A"/>
    <w:rsid w:val="001E4546"/>
    <w:rsid w:val="001E71A4"/>
    <w:rsid w:val="001F0A1B"/>
    <w:rsid w:val="001F10EF"/>
    <w:rsid w:val="001F14AA"/>
    <w:rsid w:val="001F600F"/>
    <w:rsid w:val="001F60DD"/>
    <w:rsid w:val="001F62B8"/>
    <w:rsid w:val="001F6F2C"/>
    <w:rsid w:val="00201B1C"/>
    <w:rsid w:val="00202D94"/>
    <w:rsid w:val="002045AF"/>
    <w:rsid w:val="00206B12"/>
    <w:rsid w:val="00207CB9"/>
    <w:rsid w:val="00207E24"/>
    <w:rsid w:val="0021093E"/>
    <w:rsid w:val="0021249D"/>
    <w:rsid w:val="00212FB2"/>
    <w:rsid w:val="00213EF5"/>
    <w:rsid w:val="002150D9"/>
    <w:rsid w:val="00220148"/>
    <w:rsid w:val="00220E78"/>
    <w:rsid w:val="0022202E"/>
    <w:rsid w:val="00224D39"/>
    <w:rsid w:val="00225150"/>
    <w:rsid w:val="00225D33"/>
    <w:rsid w:val="00226D19"/>
    <w:rsid w:val="00234744"/>
    <w:rsid w:val="00234839"/>
    <w:rsid w:val="00235BB0"/>
    <w:rsid w:val="00236484"/>
    <w:rsid w:val="00237EAA"/>
    <w:rsid w:val="00240170"/>
    <w:rsid w:val="00240354"/>
    <w:rsid w:val="002406E0"/>
    <w:rsid w:val="00243CDF"/>
    <w:rsid w:val="00243E5C"/>
    <w:rsid w:val="00243EFA"/>
    <w:rsid w:val="00246CA6"/>
    <w:rsid w:val="00250B72"/>
    <w:rsid w:val="0025131E"/>
    <w:rsid w:val="00251CF0"/>
    <w:rsid w:val="002534A7"/>
    <w:rsid w:val="00255275"/>
    <w:rsid w:val="00262B61"/>
    <w:rsid w:val="002637E4"/>
    <w:rsid w:val="00264B14"/>
    <w:rsid w:val="00265350"/>
    <w:rsid w:val="00265A1C"/>
    <w:rsid w:val="00267670"/>
    <w:rsid w:val="0027133C"/>
    <w:rsid w:val="00271354"/>
    <w:rsid w:val="002729B8"/>
    <w:rsid w:val="00274F02"/>
    <w:rsid w:val="002765F3"/>
    <w:rsid w:val="00276F90"/>
    <w:rsid w:val="002857A1"/>
    <w:rsid w:val="002858AF"/>
    <w:rsid w:val="00286BE2"/>
    <w:rsid w:val="002876E2"/>
    <w:rsid w:val="00290C4C"/>
    <w:rsid w:val="00291F9F"/>
    <w:rsid w:val="0029312A"/>
    <w:rsid w:val="00293914"/>
    <w:rsid w:val="002942D5"/>
    <w:rsid w:val="00297C6C"/>
    <w:rsid w:val="002A49D9"/>
    <w:rsid w:val="002A7B16"/>
    <w:rsid w:val="002A7DA7"/>
    <w:rsid w:val="002B02B9"/>
    <w:rsid w:val="002B2B9D"/>
    <w:rsid w:val="002B2F47"/>
    <w:rsid w:val="002B3161"/>
    <w:rsid w:val="002B3516"/>
    <w:rsid w:val="002B45D6"/>
    <w:rsid w:val="002B4640"/>
    <w:rsid w:val="002B490D"/>
    <w:rsid w:val="002B5C04"/>
    <w:rsid w:val="002C3166"/>
    <w:rsid w:val="002C4FB0"/>
    <w:rsid w:val="002C5F7A"/>
    <w:rsid w:val="002C68DC"/>
    <w:rsid w:val="002C7523"/>
    <w:rsid w:val="002D01B9"/>
    <w:rsid w:val="002D1FFF"/>
    <w:rsid w:val="002D2BB9"/>
    <w:rsid w:val="002D563C"/>
    <w:rsid w:val="002E0CA7"/>
    <w:rsid w:val="002E0F25"/>
    <w:rsid w:val="002E3267"/>
    <w:rsid w:val="002E403E"/>
    <w:rsid w:val="002E56E2"/>
    <w:rsid w:val="002F1095"/>
    <w:rsid w:val="002F4156"/>
    <w:rsid w:val="002F5019"/>
    <w:rsid w:val="0030117A"/>
    <w:rsid w:val="003017B3"/>
    <w:rsid w:val="00303D68"/>
    <w:rsid w:val="00305295"/>
    <w:rsid w:val="00315E6C"/>
    <w:rsid w:val="003171CC"/>
    <w:rsid w:val="00317552"/>
    <w:rsid w:val="0032123D"/>
    <w:rsid w:val="00321983"/>
    <w:rsid w:val="00323F7A"/>
    <w:rsid w:val="00326143"/>
    <w:rsid w:val="00330DA0"/>
    <w:rsid w:val="0033228A"/>
    <w:rsid w:val="00333007"/>
    <w:rsid w:val="00333DBE"/>
    <w:rsid w:val="0033526F"/>
    <w:rsid w:val="00340840"/>
    <w:rsid w:val="00340B19"/>
    <w:rsid w:val="003415C5"/>
    <w:rsid w:val="00341A01"/>
    <w:rsid w:val="0034275A"/>
    <w:rsid w:val="003433C8"/>
    <w:rsid w:val="00343463"/>
    <w:rsid w:val="00343CBA"/>
    <w:rsid w:val="00345C0B"/>
    <w:rsid w:val="00346A9C"/>
    <w:rsid w:val="00350FE8"/>
    <w:rsid w:val="00351BDC"/>
    <w:rsid w:val="003533D6"/>
    <w:rsid w:val="00354377"/>
    <w:rsid w:val="00354411"/>
    <w:rsid w:val="003556F4"/>
    <w:rsid w:val="0036365F"/>
    <w:rsid w:val="003647FE"/>
    <w:rsid w:val="00370778"/>
    <w:rsid w:val="00375117"/>
    <w:rsid w:val="00375E46"/>
    <w:rsid w:val="00375F47"/>
    <w:rsid w:val="00376571"/>
    <w:rsid w:val="00377A1B"/>
    <w:rsid w:val="003817A8"/>
    <w:rsid w:val="00381A7B"/>
    <w:rsid w:val="0038552C"/>
    <w:rsid w:val="003868B9"/>
    <w:rsid w:val="00386E0B"/>
    <w:rsid w:val="003877D7"/>
    <w:rsid w:val="00387ECB"/>
    <w:rsid w:val="00390588"/>
    <w:rsid w:val="00390964"/>
    <w:rsid w:val="00392009"/>
    <w:rsid w:val="00392A7F"/>
    <w:rsid w:val="003A2296"/>
    <w:rsid w:val="003A2475"/>
    <w:rsid w:val="003A74A4"/>
    <w:rsid w:val="003B4E8A"/>
    <w:rsid w:val="003B72B4"/>
    <w:rsid w:val="003B76FF"/>
    <w:rsid w:val="003B7F92"/>
    <w:rsid w:val="003C0758"/>
    <w:rsid w:val="003C35D1"/>
    <w:rsid w:val="003C486D"/>
    <w:rsid w:val="003C60CF"/>
    <w:rsid w:val="003C64F0"/>
    <w:rsid w:val="003C72CE"/>
    <w:rsid w:val="003D222D"/>
    <w:rsid w:val="003D3C0E"/>
    <w:rsid w:val="003D61FC"/>
    <w:rsid w:val="003E0042"/>
    <w:rsid w:val="003E13E2"/>
    <w:rsid w:val="003E1AC1"/>
    <w:rsid w:val="003E273C"/>
    <w:rsid w:val="003E3536"/>
    <w:rsid w:val="003E409B"/>
    <w:rsid w:val="003E42F0"/>
    <w:rsid w:val="003F1FC2"/>
    <w:rsid w:val="003F32EC"/>
    <w:rsid w:val="003F3F7F"/>
    <w:rsid w:val="003F6EB2"/>
    <w:rsid w:val="003F77EF"/>
    <w:rsid w:val="004017A4"/>
    <w:rsid w:val="0040318C"/>
    <w:rsid w:val="00404351"/>
    <w:rsid w:val="004068C2"/>
    <w:rsid w:val="00407395"/>
    <w:rsid w:val="00410E22"/>
    <w:rsid w:val="004134CB"/>
    <w:rsid w:val="00413CE0"/>
    <w:rsid w:val="00414790"/>
    <w:rsid w:val="00415245"/>
    <w:rsid w:val="0041530F"/>
    <w:rsid w:val="00416957"/>
    <w:rsid w:val="004177AF"/>
    <w:rsid w:val="0042006B"/>
    <w:rsid w:val="00421E24"/>
    <w:rsid w:val="004220C6"/>
    <w:rsid w:val="004226D3"/>
    <w:rsid w:val="00423B83"/>
    <w:rsid w:val="00427A17"/>
    <w:rsid w:val="00427E16"/>
    <w:rsid w:val="00427F59"/>
    <w:rsid w:val="004303BF"/>
    <w:rsid w:val="00431D2C"/>
    <w:rsid w:val="004342EA"/>
    <w:rsid w:val="00434E34"/>
    <w:rsid w:val="00436D26"/>
    <w:rsid w:val="00436E30"/>
    <w:rsid w:val="004412E9"/>
    <w:rsid w:val="004441DB"/>
    <w:rsid w:val="00445775"/>
    <w:rsid w:val="00446147"/>
    <w:rsid w:val="0044630D"/>
    <w:rsid w:val="00446DBC"/>
    <w:rsid w:val="0045172B"/>
    <w:rsid w:val="00454255"/>
    <w:rsid w:val="00456DA4"/>
    <w:rsid w:val="004602A1"/>
    <w:rsid w:val="00461121"/>
    <w:rsid w:val="00461E4A"/>
    <w:rsid w:val="00461FCB"/>
    <w:rsid w:val="004637AA"/>
    <w:rsid w:val="00464E19"/>
    <w:rsid w:val="00465D1B"/>
    <w:rsid w:val="00465D6B"/>
    <w:rsid w:val="004679C5"/>
    <w:rsid w:val="00470F6E"/>
    <w:rsid w:val="0047342A"/>
    <w:rsid w:val="00480AAD"/>
    <w:rsid w:val="00480E6C"/>
    <w:rsid w:val="0048419F"/>
    <w:rsid w:val="0048493D"/>
    <w:rsid w:val="0048549E"/>
    <w:rsid w:val="00487A11"/>
    <w:rsid w:val="0049047F"/>
    <w:rsid w:val="00490EA5"/>
    <w:rsid w:val="0049148F"/>
    <w:rsid w:val="00492717"/>
    <w:rsid w:val="004932E7"/>
    <w:rsid w:val="0049409D"/>
    <w:rsid w:val="00494FB1"/>
    <w:rsid w:val="004953D7"/>
    <w:rsid w:val="004956F2"/>
    <w:rsid w:val="00497283"/>
    <w:rsid w:val="00497DC7"/>
    <w:rsid w:val="004A6CF8"/>
    <w:rsid w:val="004A6E9C"/>
    <w:rsid w:val="004A7C89"/>
    <w:rsid w:val="004B202A"/>
    <w:rsid w:val="004B2B60"/>
    <w:rsid w:val="004B50DF"/>
    <w:rsid w:val="004B6845"/>
    <w:rsid w:val="004C19F4"/>
    <w:rsid w:val="004C35DB"/>
    <w:rsid w:val="004C52BF"/>
    <w:rsid w:val="004C6354"/>
    <w:rsid w:val="004C7452"/>
    <w:rsid w:val="004C7AC3"/>
    <w:rsid w:val="004D0331"/>
    <w:rsid w:val="004D30C6"/>
    <w:rsid w:val="004D3684"/>
    <w:rsid w:val="004D3B28"/>
    <w:rsid w:val="004D3BEC"/>
    <w:rsid w:val="004D5EB7"/>
    <w:rsid w:val="004D6FCF"/>
    <w:rsid w:val="004D7B1A"/>
    <w:rsid w:val="004D7FF2"/>
    <w:rsid w:val="004E0429"/>
    <w:rsid w:val="004E18DB"/>
    <w:rsid w:val="004E4A5C"/>
    <w:rsid w:val="004E4CBA"/>
    <w:rsid w:val="004E5D85"/>
    <w:rsid w:val="004E76DE"/>
    <w:rsid w:val="004F2631"/>
    <w:rsid w:val="004F5A2A"/>
    <w:rsid w:val="004F64E5"/>
    <w:rsid w:val="00501360"/>
    <w:rsid w:val="00502EFC"/>
    <w:rsid w:val="005031FF"/>
    <w:rsid w:val="00504CB0"/>
    <w:rsid w:val="00505028"/>
    <w:rsid w:val="00506EA7"/>
    <w:rsid w:val="00507774"/>
    <w:rsid w:val="00510297"/>
    <w:rsid w:val="0051721A"/>
    <w:rsid w:val="005172D0"/>
    <w:rsid w:val="0051773B"/>
    <w:rsid w:val="0052464B"/>
    <w:rsid w:val="005249A9"/>
    <w:rsid w:val="00526149"/>
    <w:rsid w:val="00530E40"/>
    <w:rsid w:val="005312B8"/>
    <w:rsid w:val="00532428"/>
    <w:rsid w:val="00533A0A"/>
    <w:rsid w:val="005346B6"/>
    <w:rsid w:val="00535860"/>
    <w:rsid w:val="00535D94"/>
    <w:rsid w:val="00536B50"/>
    <w:rsid w:val="00537607"/>
    <w:rsid w:val="00540BE9"/>
    <w:rsid w:val="005413FA"/>
    <w:rsid w:val="00542D06"/>
    <w:rsid w:val="00545647"/>
    <w:rsid w:val="0054687D"/>
    <w:rsid w:val="00547DCB"/>
    <w:rsid w:val="00551D3A"/>
    <w:rsid w:val="00551D9F"/>
    <w:rsid w:val="005526A2"/>
    <w:rsid w:val="0055376E"/>
    <w:rsid w:val="005551EC"/>
    <w:rsid w:val="00557982"/>
    <w:rsid w:val="00561220"/>
    <w:rsid w:val="005630EC"/>
    <w:rsid w:val="00563956"/>
    <w:rsid w:val="00565671"/>
    <w:rsid w:val="00567C21"/>
    <w:rsid w:val="0057531A"/>
    <w:rsid w:val="00576C1A"/>
    <w:rsid w:val="0058034B"/>
    <w:rsid w:val="00580A7A"/>
    <w:rsid w:val="00580C00"/>
    <w:rsid w:val="00580E1F"/>
    <w:rsid w:val="00583750"/>
    <w:rsid w:val="005845D6"/>
    <w:rsid w:val="005859D1"/>
    <w:rsid w:val="005872A3"/>
    <w:rsid w:val="00590D3B"/>
    <w:rsid w:val="00591F0D"/>
    <w:rsid w:val="0059219C"/>
    <w:rsid w:val="005935F1"/>
    <w:rsid w:val="00594644"/>
    <w:rsid w:val="00594B69"/>
    <w:rsid w:val="00596116"/>
    <w:rsid w:val="005A0B12"/>
    <w:rsid w:val="005A2776"/>
    <w:rsid w:val="005A3102"/>
    <w:rsid w:val="005A3C54"/>
    <w:rsid w:val="005A5C48"/>
    <w:rsid w:val="005B0100"/>
    <w:rsid w:val="005B0CE1"/>
    <w:rsid w:val="005B10DD"/>
    <w:rsid w:val="005B1E43"/>
    <w:rsid w:val="005B30C6"/>
    <w:rsid w:val="005B4474"/>
    <w:rsid w:val="005C0A78"/>
    <w:rsid w:val="005C1374"/>
    <w:rsid w:val="005C2404"/>
    <w:rsid w:val="005C2F01"/>
    <w:rsid w:val="005C3045"/>
    <w:rsid w:val="005C42CA"/>
    <w:rsid w:val="005C5AA3"/>
    <w:rsid w:val="005C5B9B"/>
    <w:rsid w:val="005C5FBC"/>
    <w:rsid w:val="005C64B4"/>
    <w:rsid w:val="005C665D"/>
    <w:rsid w:val="005D1313"/>
    <w:rsid w:val="005D13A0"/>
    <w:rsid w:val="005D1A04"/>
    <w:rsid w:val="005D2ED5"/>
    <w:rsid w:val="005D3D46"/>
    <w:rsid w:val="005D3E0D"/>
    <w:rsid w:val="005D4926"/>
    <w:rsid w:val="005E0237"/>
    <w:rsid w:val="005E2930"/>
    <w:rsid w:val="005E6862"/>
    <w:rsid w:val="005F1D63"/>
    <w:rsid w:val="005F2AE7"/>
    <w:rsid w:val="005F4B2C"/>
    <w:rsid w:val="005F5ACB"/>
    <w:rsid w:val="005F6DE5"/>
    <w:rsid w:val="0060103C"/>
    <w:rsid w:val="00601BE8"/>
    <w:rsid w:val="00604B7E"/>
    <w:rsid w:val="00605440"/>
    <w:rsid w:val="00605F0C"/>
    <w:rsid w:val="00610D26"/>
    <w:rsid w:val="00611D7C"/>
    <w:rsid w:val="006124CC"/>
    <w:rsid w:val="0061767E"/>
    <w:rsid w:val="006203D6"/>
    <w:rsid w:val="00620AE6"/>
    <w:rsid w:val="00621410"/>
    <w:rsid w:val="00623872"/>
    <w:rsid w:val="00624969"/>
    <w:rsid w:val="00626AB9"/>
    <w:rsid w:val="00626E20"/>
    <w:rsid w:val="006309D4"/>
    <w:rsid w:val="006324DE"/>
    <w:rsid w:val="00632BB4"/>
    <w:rsid w:val="0063322B"/>
    <w:rsid w:val="00634DA9"/>
    <w:rsid w:val="00635A84"/>
    <w:rsid w:val="006367F6"/>
    <w:rsid w:val="006370FD"/>
    <w:rsid w:val="0063731E"/>
    <w:rsid w:val="00640DB1"/>
    <w:rsid w:val="00640FF2"/>
    <w:rsid w:val="00641009"/>
    <w:rsid w:val="00641E71"/>
    <w:rsid w:val="006425BA"/>
    <w:rsid w:val="006463BA"/>
    <w:rsid w:val="00647608"/>
    <w:rsid w:val="00650046"/>
    <w:rsid w:val="006508AF"/>
    <w:rsid w:val="00654291"/>
    <w:rsid w:val="006543A2"/>
    <w:rsid w:val="00657BED"/>
    <w:rsid w:val="00662740"/>
    <w:rsid w:val="00662FB8"/>
    <w:rsid w:val="006643F0"/>
    <w:rsid w:val="00664A3B"/>
    <w:rsid w:val="00665415"/>
    <w:rsid w:val="0066725D"/>
    <w:rsid w:val="00672232"/>
    <w:rsid w:val="006727B5"/>
    <w:rsid w:val="0067440B"/>
    <w:rsid w:val="00674646"/>
    <w:rsid w:val="0067582A"/>
    <w:rsid w:val="006760FC"/>
    <w:rsid w:val="00677A76"/>
    <w:rsid w:val="006809F8"/>
    <w:rsid w:val="006828F7"/>
    <w:rsid w:val="00682D0B"/>
    <w:rsid w:val="006832B1"/>
    <w:rsid w:val="006843AF"/>
    <w:rsid w:val="0068562C"/>
    <w:rsid w:val="00685F78"/>
    <w:rsid w:val="00687167"/>
    <w:rsid w:val="00690C69"/>
    <w:rsid w:val="00690CC5"/>
    <w:rsid w:val="00692F99"/>
    <w:rsid w:val="00693BAC"/>
    <w:rsid w:val="00694810"/>
    <w:rsid w:val="006953E5"/>
    <w:rsid w:val="006A03BE"/>
    <w:rsid w:val="006A2086"/>
    <w:rsid w:val="006A250D"/>
    <w:rsid w:val="006A3F8B"/>
    <w:rsid w:val="006A4994"/>
    <w:rsid w:val="006A4BBE"/>
    <w:rsid w:val="006A4E8F"/>
    <w:rsid w:val="006A4E9D"/>
    <w:rsid w:val="006A5870"/>
    <w:rsid w:val="006A5AC4"/>
    <w:rsid w:val="006A5EA0"/>
    <w:rsid w:val="006A7B0B"/>
    <w:rsid w:val="006B06A8"/>
    <w:rsid w:val="006B1343"/>
    <w:rsid w:val="006B35EA"/>
    <w:rsid w:val="006B4679"/>
    <w:rsid w:val="006B59A7"/>
    <w:rsid w:val="006C185E"/>
    <w:rsid w:val="006C245B"/>
    <w:rsid w:val="006C5116"/>
    <w:rsid w:val="006C728B"/>
    <w:rsid w:val="006D1BD9"/>
    <w:rsid w:val="006D29CE"/>
    <w:rsid w:val="006D51D8"/>
    <w:rsid w:val="006E0904"/>
    <w:rsid w:val="006E18E0"/>
    <w:rsid w:val="006E1B2E"/>
    <w:rsid w:val="006E32EA"/>
    <w:rsid w:val="006E36B6"/>
    <w:rsid w:val="006E4181"/>
    <w:rsid w:val="006E4AA4"/>
    <w:rsid w:val="006E5C3E"/>
    <w:rsid w:val="006E6301"/>
    <w:rsid w:val="006E66A2"/>
    <w:rsid w:val="006F2B45"/>
    <w:rsid w:val="006F4C60"/>
    <w:rsid w:val="006F5C03"/>
    <w:rsid w:val="006F600D"/>
    <w:rsid w:val="006F6DE4"/>
    <w:rsid w:val="007044AF"/>
    <w:rsid w:val="00705353"/>
    <w:rsid w:val="00705960"/>
    <w:rsid w:val="007064C8"/>
    <w:rsid w:val="00706538"/>
    <w:rsid w:val="00707A09"/>
    <w:rsid w:val="00707B54"/>
    <w:rsid w:val="007102DA"/>
    <w:rsid w:val="007112C2"/>
    <w:rsid w:val="00711485"/>
    <w:rsid w:val="007132AE"/>
    <w:rsid w:val="00713E32"/>
    <w:rsid w:val="00714CA6"/>
    <w:rsid w:val="00714CCE"/>
    <w:rsid w:val="00716241"/>
    <w:rsid w:val="007213DB"/>
    <w:rsid w:val="00721AF2"/>
    <w:rsid w:val="00723DFE"/>
    <w:rsid w:val="00731BF5"/>
    <w:rsid w:val="00732475"/>
    <w:rsid w:val="0073392A"/>
    <w:rsid w:val="007356FE"/>
    <w:rsid w:val="007368E7"/>
    <w:rsid w:val="00740A34"/>
    <w:rsid w:val="00742320"/>
    <w:rsid w:val="0074277D"/>
    <w:rsid w:val="007438F4"/>
    <w:rsid w:val="0074429E"/>
    <w:rsid w:val="0074666D"/>
    <w:rsid w:val="00746EC5"/>
    <w:rsid w:val="00747A1C"/>
    <w:rsid w:val="00751053"/>
    <w:rsid w:val="00751677"/>
    <w:rsid w:val="007521F0"/>
    <w:rsid w:val="0075309F"/>
    <w:rsid w:val="0075636C"/>
    <w:rsid w:val="0075684B"/>
    <w:rsid w:val="00760BB7"/>
    <w:rsid w:val="00760D5B"/>
    <w:rsid w:val="00762173"/>
    <w:rsid w:val="00763510"/>
    <w:rsid w:val="00765B42"/>
    <w:rsid w:val="007664B7"/>
    <w:rsid w:val="00766FC5"/>
    <w:rsid w:val="00767483"/>
    <w:rsid w:val="007677D9"/>
    <w:rsid w:val="00770DD9"/>
    <w:rsid w:val="00770FA9"/>
    <w:rsid w:val="007730BD"/>
    <w:rsid w:val="007762B6"/>
    <w:rsid w:val="00776550"/>
    <w:rsid w:val="00776D1A"/>
    <w:rsid w:val="00780104"/>
    <w:rsid w:val="00780C47"/>
    <w:rsid w:val="00780D90"/>
    <w:rsid w:val="00783AB0"/>
    <w:rsid w:val="00784323"/>
    <w:rsid w:val="00785142"/>
    <w:rsid w:val="00786BA7"/>
    <w:rsid w:val="00790FA7"/>
    <w:rsid w:val="007927F5"/>
    <w:rsid w:val="00795A6E"/>
    <w:rsid w:val="00795A87"/>
    <w:rsid w:val="00796E91"/>
    <w:rsid w:val="007A0A70"/>
    <w:rsid w:val="007A1046"/>
    <w:rsid w:val="007A2815"/>
    <w:rsid w:val="007A3DF2"/>
    <w:rsid w:val="007A4521"/>
    <w:rsid w:val="007A6885"/>
    <w:rsid w:val="007A7421"/>
    <w:rsid w:val="007A7523"/>
    <w:rsid w:val="007A7F4F"/>
    <w:rsid w:val="007B01F6"/>
    <w:rsid w:val="007B066F"/>
    <w:rsid w:val="007B1B1F"/>
    <w:rsid w:val="007B2220"/>
    <w:rsid w:val="007B250D"/>
    <w:rsid w:val="007B3751"/>
    <w:rsid w:val="007B4E21"/>
    <w:rsid w:val="007B5834"/>
    <w:rsid w:val="007B6074"/>
    <w:rsid w:val="007C0293"/>
    <w:rsid w:val="007C38FA"/>
    <w:rsid w:val="007C570A"/>
    <w:rsid w:val="007C6FD5"/>
    <w:rsid w:val="007D09B5"/>
    <w:rsid w:val="007D1F7F"/>
    <w:rsid w:val="007D2A86"/>
    <w:rsid w:val="007D303D"/>
    <w:rsid w:val="007D78EA"/>
    <w:rsid w:val="007E2198"/>
    <w:rsid w:val="007E4FD4"/>
    <w:rsid w:val="007E5899"/>
    <w:rsid w:val="007E5D47"/>
    <w:rsid w:val="007E64D9"/>
    <w:rsid w:val="007E6EA8"/>
    <w:rsid w:val="007E72DE"/>
    <w:rsid w:val="007F0875"/>
    <w:rsid w:val="007F0BF1"/>
    <w:rsid w:val="007F2EE2"/>
    <w:rsid w:val="007F516E"/>
    <w:rsid w:val="007F7BD3"/>
    <w:rsid w:val="008005A7"/>
    <w:rsid w:val="00801AEB"/>
    <w:rsid w:val="00803A00"/>
    <w:rsid w:val="008050E1"/>
    <w:rsid w:val="0080514C"/>
    <w:rsid w:val="008055D5"/>
    <w:rsid w:val="008057ED"/>
    <w:rsid w:val="00805C83"/>
    <w:rsid w:val="00806932"/>
    <w:rsid w:val="00807C0D"/>
    <w:rsid w:val="0081188F"/>
    <w:rsid w:val="0081447F"/>
    <w:rsid w:val="00820D43"/>
    <w:rsid w:val="0083045C"/>
    <w:rsid w:val="0083133F"/>
    <w:rsid w:val="00833059"/>
    <w:rsid w:val="00834CC5"/>
    <w:rsid w:val="008355B5"/>
    <w:rsid w:val="00837270"/>
    <w:rsid w:val="0084323F"/>
    <w:rsid w:val="00843C0D"/>
    <w:rsid w:val="00844473"/>
    <w:rsid w:val="008451B9"/>
    <w:rsid w:val="00845710"/>
    <w:rsid w:val="00845B07"/>
    <w:rsid w:val="00845D53"/>
    <w:rsid w:val="00845E98"/>
    <w:rsid w:val="008474DC"/>
    <w:rsid w:val="00852507"/>
    <w:rsid w:val="008525AB"/>
    <w:rsid w:val="00852C55"/>
    <w:rsid w:val="008541F2"/>
    <w:rsid w:val="00854A13"/>
    <w:rsid w:val="00854FEA"/>
    <w:rsid w:val="0085524A"/>
    <w:rsid w:val="00855B5A"/>
    <w:rsid w:val="00857658"/>
    <w:rsid w:val="00857B6E"/>
    <w:rsid w:val="0086302B"/>
    <w:rsid w:val="0086369A"/>
    <w:rsid w:val="00863775"/>
    <w:rsid w:val="00865F03"/>
    <w:rsid w:val="00871CF7"/>
    <w:rsid w:val="008723CD"/>
    <w:rsid w:val="00874367"/>
    <w:rsid w:val="00876BAB"/>
    <w:rsid w:val="00877B24"/>
    <w:rsid w:val="0088067B"/>
    <w:rsid w:val="00884FF3"/>
    <w:rsid w:val="00885BDD"/>
    <w:rsid w:val="0088639A"/>
    <w:rsid w:val="00886ACD"/>
    <w:rsid w:val="008870E1"/>
    <w:rsid w:val="0088756C"/>
    <w:rsid w:val="0089457B"/>
    <w:rsid w:val="008A0561"/>
    <w:rsid w:val="008A110C"/>
    <w:rsid w:val="008A60B9"/>
    <w:rsid w:val="008A65CB"/>
    <w:rsid w:val="008A714B"/>
    <w:rsid w:val="008B089C"/>
    <w:rsid w:val="008B371B"/>
    <w:rsid w:val="008B45E4"/>
    <w:rsid w:val="008B520D"/>
    <w:rsid w:val="008B6FA7"/>
    <w:rsid w:val="008B769F"/>
    <w:rsid w:val="008C0B73"/>
    <w:rsid w:val="008C11DB"/>
    <w:rsid w:val="008C3F6C"/>
    <w:rsid w:val="008C521B"/>
    <w:rsid w:val="008C5623"/>
    <w:rsid w:val="008C563E"/>
    <w:rsid w:val="008C59CC"/>
    <w:rsid w:val="008C65E9"/>
    <w:rsid w:val="008C77BC"/>
    <w:rsid w:val="008D0CFB"/>
    <w:rsid w:val="008D14E8"/>
    <w:rsid w:val="008D2FAD"/>
    <w:rsid w:val="008D482D"/>
    <w:rsid w:val="008D50B8"/>
    <w:rsid w:val="008D6898"/>
    <w:rsid w:val="008E4544"/>
    <w:rsid w:val="008E7E52"/>
    <w:rsid w:val="008F0191"/>
    <w:rsid w:val="008F25D7"/>
    <w:rsid w:val="008F26F1"/>
    <w:rsid w:val="008F2EF4"/>
    <w:rsid w:val="009001F0"/>
    <w:rsid w:val="009045C6"/>
    <w:rsid w:val="00904933"/>
    <w:rsid w:val="009049C1"/>
    <w:rsid w:val="00905590"/>
    <w:rsid w:val="00905F36"/>
    <w:rsid w:val="00907872"/>
    <w:rsid w:val="00907E64"/>
    <w:rsid w:val="00911D0F"/>
    <w:rsid w:val="009141D9"/>
    <w:rsid w:val="00915819"/>
    <w:rsid w:val="00916F47"/>
    <w:rsid w:val="00920891"/>
    <w:rsid w:val="00921049"/>
    <w:rsid w:val="00921614"/>
    <w:rsid w:val="00924930"/>
    <w:rsid w:val="00924EBF"/>
    <w:rsid w:val="009251D6"/>
    <w:rsid w:val="009272AB"/>
    <w:rsid w:val="00932230"/>
    <w:rsid w:val="0093370D"/>
    <w:rsid w:val="009338A9"/>
    <w:rsid w:val="00933C8A"/>
    <w:rsid w:val="00937E4B"/>
    <w:rsid w:val="00937EEC"/>
    <w:rsid w:val="009413AB"/>
    <w:rsid w:val="00941FD3"/>
    <w:rsid w:val="009447B6"/>
    <w:rsid w:val="00945E41"/>
    <w:rsid w:val="00946B04"/>
    <w:rsid w:val="009501A5"/>
    <w:rsid w:val="0095148D"/>
    <w:rsid w:val="00956185"/>
    <w:rsid w:val="00960941"/>
    <w:rsid w:val="00961D0F"/>
    <w:rsid w:val="00961F7B"/>
    <w:rsid w:val="009624AF"/>
    <w:rsid w:val="009624E4"/>
    <w:rsid w:val="009650F3"/>
    <w:rsid w:val="00966D08"/>
    <w:rsid w:val="00967D49"/>
    <w:rsid w:val="00971162"/>
    <w:rsid w:val="00972234"/>
    <w:rsid w:val="00972B80"/>
    <w:rsid w:val="00973F97"/>
    <w:rsid w:val="0097637F"/>
    <w:rsid w:val="009835A2"/>
    <w:rsid w:val="00984CD9"/>
    <w:rsid w:val="009853E2"/>
    <w:rsid w:val="009905DB"/>
    <w:rsid w:val="009905FB"/>
    <w:rsid w:val="00990EBF"/>
    <w:rsid w:val="0099250B"/>
    <w:rsid w:val="00993644"/>
    <w:rsid w:val="009937A7"/>
    <w:rsid w:val="009947DE"/>
    <w:rsid w:val="009950C5"/>
    <w:rsid w:val="0099752A"/>
    <w:rsid w:val="00997886"/>
    <w:rsid w:val="00997C6D"/>
    <w:rsid w:val="009A3245"/>
    <w:rsid w:val="009A575E"/>
    <w:rsid w:val="009B12D3"/>
    <w:rsid w:val="009B3361"/>
    <w:rsid w:val="009B46E0"/>
    <w:rsid w:val="009B4EAE"/>
    <w:rsid w:val="009B67E9"/>
    <w:rsid w:val="009B70C4"/>
    <w:rsid w:val="009C1C10"/>
    <w:rsid w:val="009C30DF"/>
    <w:rsid w:val="009C34F4"/>
    <w:rsid w:val="009C3EC8"/>
    <w:rsid w:val="009C4246"/>
    <w:rsid w:val="009C4458"/>
    <w:rsid w:val="009C4982"/>
    <w:rsid w:val="009C6727"/>
    <w:rsid w:val="009C6CAC"/>
    <w:rsid w:val="009D0641"/>
    <w:rsid w:val="009D3B77"/>
    <w:rsid w:val="009D565C"/>
    <w:rsid w:val="009D5EB1"/>
    <w:rsid w:val="009D7133"/>
    <w:rsid w:val="009E09FD"/>
    <w:rsid w:val="009E2E8A"/>
    <w:rsid w:val="009E44D9"/>
    <w:rsid w:val="009E56AA"/>
    <w:rsid w:val="009E7668"/>
    <w:rsid w:val="009F034E"/>
    <w:rsid w:val="009F047A"/>
    <w:rsid w:val="009F51B9"/>
    <w:rsid w:val="009F5406"/>
    <w:rsid w:val="009F674A"/>
    <w:rsid w:val="009F7E14"/>
    <w:rsid w:val="00A031FC"/>
    <w:rsid w:val="00A06735"/>
    <w:rsid w:val="00A06AFB"/>
    <w:rsid w:val="00A06EE0"/>
    <w:rsid w:val="00A14290"/>
    <w:rsid w:val="00A1761F"/>
    <w:rsid w:val="00A17660"/>
    <w:rsid w:val="00A20443"/>
    <w:rsid w:val="00A22E4B"/>
    <w:rsid w:val="00A2328E"/>
    <w:rsid w:val="00A23660"/>
    <w:rsid w:val="00A24E6F"/>
    <w:rsid w:val="00A25367"/>
    <w:rsid w:val="00A27D7C"/>
    <w:rsid w:val="00A30D1C"/>
    <w:rsid w:val="00A33EE5"/>
    <w:rsid w:val="00A33F54"/>
    <w:rsid w:val="00A34BDE"/>
    <w:rsid w:val="00A36779"/>
    <w:rsid w:val="00A36919"/>
    <w:rsid w:val="00A36DC5"/>
    <w:rsid w:val="00A40760"/>
    <w:rsid w:val="00A43006"/>
    <w:rsid w:val="00A43DB2"/>
    <w:rsid w:val="00A4638C"/>
    <w:rsid w:val="00A46FA9"/>
    <w:rsid w:val="00A50BD7"/>
    <w:rsid w:val="00A5296D"/>
    <w:rsid w:val="00A55657"/>
    <w:rsid w:val="00A63311"/>
    <w:rsid w:val="00A64336"/>
    <w:rsid w:val="00A71245"/>
    <w:rsid w:val="00A7220B"/>
    <w:rsid w:val="00A72E1D"/>
    <w:rsid w:val="00A74290"/>
    <w:rsid w:val="00A74A86"/>
    <w:rsid w:val="00A75164"/>
    <w:rsid w:val="00A75236"/>
    <w:rsid w:val="00A76000"/>
    <w:rsid w:val="00A761AA"/>
    <w:rsid w:val="00A76241"/>
    <w:rsid w:val="00A7657A"/>
    <w:rsid w:val="00A76B08"/>
    <w:rsid w:val="00A81F8C"/>
    <w:rsid w:val="00A831BC"/>
    <w:rsid w:val="00A83A20"/>
    <w:rsid w:val="00A841A9"/>
    <w:rsid w:val="00A86424"/>
    <w:rsid w:val="00A86EE5"/>
    <w:rsid w:val="00A90D61"/>
    <w:rsid w:val="00A914AD"/>
    <w:rsid w:val="00A93206"/>
    <w:rsid w:val="00A94111"/>
    <w:rsid w:val="00A9479E"/>
    <w:rsid w:val="00A94C80"/>
    <w:rsid w:val="00A94DE8"/>
    <w:rsid w:val="00A95E9D"/>
    <w:rsid w:val="00AA0CDC"/>
    <w:rsid w:val="00AA2281"/>
    <w:rsid w:val="00AA3047"/>
    <w:rsid w:val="00AB10E0"/>
    <w:rsid w:val="00AB511B"/>
    <w:rsid w:val="00AC0ED7"/>
    <w:rsid w:val="00AC50DD"/>
    <w:rsid w:val="00AD1752"/>
    <w:rsid w:val="00AD18B1"/>
    <w:rsid w:val="00AD1ECA"/>
    <w:rsid w:val="00AD440C"/>
    <w:rsid w:val="00AD5A6E"/>
    <w:rsid w:val="00AD7048"/>
    <w:rsid w:val="00AE0F7B"/>
    <w:rsid w:val="00AE1058"/>
    <w:rsid w:val="00AE31B2"/>
    <w:rsid w:val="00AE3677"/>
    <w:rsid w:val="00AE4DFA"/>
    <w:rsid w:val="00AE5771"/>
    <w:rsid w:val="00AE6821"/>
    <w:rsid w:val="00AE74B1"/>
    <w:rsid w:val="00AF01C7"/>
    <w:rsid w:val="00AF0D84"/>
    <w:rsid w:val="00AF4190"/>
    <w:rsid w:val="00AF7676"/>
    <w:rsid w:val="00AF79CF"/>
    <w:rsid w:val="00B0045C"/>
    <w:rsid w:val="00B01A62"/>
    <w:rsid w:val="00B01C20"/>
    <w:rsid w:val="00B02417"/>
    <w:rsid w:val="00B02D7E"/>
    <w:rsid w:val="00B040DF"/>
    <w:rsid w:val="00B055EF"/>
    <w:rsid w:val="00B1230A"/>
    <w:rsid w:val="00B13277"/>
    <w:rsid w:val="00B15236"/>
    <w:rsid w:val="00B15D6A"/>
    <w:rsid w:val="00B1618F"/>
    <w:rsid w:val="00B16A2E"/>
    <w:rsid w:val="00B16E8B"/>
    <w:rsid w:val="00B174CF"/>
    <w:rsid w:val="00B17BC0"/>
    <w:rsid w:val="00B21DF1"/>
    <w:rsid w:val="00B24021"/>
    <w:rsid w:val="00B24F62"/>
    <w:rsid w:val="00B279B0"/>
    <w:rsid w:val="00B3076E"/>
    <w:rsid w:val="00B361EB"/>
    <w:rsid w:val="00B36AE3"/>
    <w:rsid w:val="00B36C91"/>
    <w:rsid w:val="00B40658"/>
    <w:rsid w:val="00B41610"/>
    <w:rsid w:val="00B45AF6"/>
    <w:rsid w:val="00B46C14"/>
    <w:rsid w:val="00B479B5"/>
    <w:rsid w:val="00B47BF7"/>
    <w:rsid w:val="00B503C2"/>
    <w:rsid w:val="00B5399F"/>
    <w:rsid w:val="00B5504F"/>
    <w:rsid w:val="00B5552E"/>
    <w:rsid w:val="00B56A26"/>
    <w:rsid w:val="00B56B7D"/>
    <w:rsid w:val="00B60562"/>
    <w:rsid w:val="00B62E7C"/>
    <w:rsid w:val="00B661B9"/>
    <w:rsid w:val="00B669F7"/>
    <w:rsid w:val="00B74720"/>
    <w:rsid w:val="00B75B2A"/>
    <w:rsid w:val="00B75CA2"/>
    <w:rsid w:val="00B80153"/>
    <w:rsid w:val="00B802F6"/>
    <w:rsid w:val="00B80FB1"/>
    <w:rsid w:val="00B83F9B"/>
    <w:rsid w:val="00B84D92"/>
    <w:rsid w:val="00B852B0"/>
    <w:rsid w:val="00B94CAE"/>
    <w:rsid w:val="00B9559A"/>
    <w:rsid w:val="00BA0BF8"/>
    <w:rsid w:val="00BA1980"/>
    <w:rsid w:val="00BA2E59"/>
    <w:rsid w:val="00BA4650"/>
    <w:rsid w:val="00BA6550"/>
    <w:rsid w:val="00BA7987"/>
    <w:rsid w:val="00BB1CD2"/>
    <w:rsid w:val="00BB47CB"/>
    <w:rsid w:val="00BC590E"/>
    <w:rsid w:val="00BD04FA"/>
    <w:rsid w:val="00BD051B"/>
    <w:rsid w:val="00BD082B"/>
    <w:rsid w:val="00BD0CBA"/>
    <w:rsid w:val="00BD1F5C"/>
    <w:rsid w:val="00BD29C0"/>
    <w:rsid w:val="00BD3D31"/>
    <w:rsid w:val="00BE09FC"/>
    <w:rsid w:val="00BE0E66"/>
    <w:rsid w:val="00BE4329"/>
    <w:rsid w:val="00BE6661"/>
    <w:rsid w:val="00BF2341"/>
    <w:rsid w:val="00BF5C4F"/>
    <w:rsid w:val="00C014CF"/>
    <w:rsid w:val="00C03E6C"/>
    <w:rsid w:val="00C04122"/>
    <w:rsid w:val="00C0421C"/>
    <w:rsid w:val="00C04247"/>
    <w:rsid w:val="00C04443"/>
    <w:rsid w:val="00C04FDA"/>
    <w:rsid w:val="00C05554"/>
    <w:rsid w:val="00C07B57"/>
    <w:rsid w:val="00C10FA5"/>
    <w:rsid w:val="00C113A7"/>
    <w:rsid w:val="00C115A8"/>
    <w:rsid w:val="00C11EEA"/>
    <w:rsid w:val="00C12988"/>
    <w:rsid w:val="00C12C03"/>
    <w:rsid w:val="00C156C1"/>
    <w:rsid w:val="00C157CE"/>
    <w:rsid w:val="00C15995"/>
    <w:rsid w:val="00C22168"/>
    <w:rsid w:val="00C31AFE"/>
    <w:rsid w:val="00C32B31"/>
    <w:rsid w:val="00C34214"/>
    <w:rsid w:val="00C36F09"/>
    <w:rsid w:val="00C4001A"/>
    <w:rsid w:val="00C45899"/>
    <w:rsid w:val="00C526A9"/>
    <w:rsid w:val="00C52779"/>
    <w:rsid w:val="00C53216"/>
    <w:rsid w:val="00C54018"/>
    <w:rsid w:val="00C5495E"/>
    <w:rsid w:val="00C5638C"/>
    <w:rsid w:val="00C5708C"/>
    <w:rsid w:val="00C57A36"/>
    <w:rsid w:val="00C57BE7"/>
    <w:rsid w:val="00C6274E"/>
    <w:rsid w:val="00C636BB"/>
    <w:rsid w:val="00C64220"/>
    <w:rsid w:val="00C6632A"/>
    <w:rsid w:val="00C66F87"/>
    <w:rsid w:val="00C67EB0"/>
    <w:rsid w:val="00C67FF8"/>
    <w:rsid w:val="00C80373"/>
    <w:rsid w:val="00C8043D"/>
    <w:rsid w:val="00C816D9"/>
    <w:rsid w:val="00C85886"/>
    <w:rsid w:val="00C9279D"/>
    <w:rsid w:val="00C93B98"/>
    <w:rsid w:val="00CA0AC9"/>
    <w:rsid w:val="00CA1284"/>
    <w:rsid w:val="00CA23D1"/>
    <w:rsid w:val="00CA3086"/>
    <w:rsid w:val="00CA3BD2"/>
    <w:rsid w:val="00CA6B05"/>
    <w:rsid w:val="00CA74E2"/>
    <w:rsid w:val="00CB1430"/>
    <w:rsid w:val="00CB2E8D"/>
    <w:rsid w:val="00CB3969"/>
    <w:rsid w:val="00CB42DD"/>
    <w:rsid w:val="00CB537C"/>
    <w:rsid w:val="00CB6DC1"/>
    <w:rsid w:val="00CC057F"/>
    <w:rsid w:val="00CC0F59"/>
    <w:rsid w:val="00CC3407"/>
    <w:rsid w:val="00CC55C3"/>
    <w:rsid w:val="00CC69F1"/>
    <w:rsid w:val="00CC6B05"/>
    <w:rsid w:val="00CD0FED"/>
    <w:rsid w:val="00CD3AEE"/>
    <w:rsid w:val="00CD4540"/>
    <w:rsid w:val="00CD4671"/>
    <w:rsid w:val="00CD5034"/>
    <w:rsid w:val="00CD54D1"/>
    <w:rsid w:val="00CD6B19"/>
    <w:rsid w:val="00CE0743"/>
    <w:rsid w:val="00CE099A"/>
    <w:rsid w:val="00CE137C"/>
    <w:rsid w:val="00CE1F26"/>
    <w:rsid w:val="00CE2FEF"/>
    <w:rsid w:val="00CE3CF3"/>
    <w:rsid w:val="00CE63B0"/>
    <w:rsid w:val="00CE6D65"/>
    <w:rsid w:val="00CF0851"/>
    <w:rsid w:val="00CF0A3E"/>
    <w:rsid w:val="00CF1B7C"/>
    <w:rsid w:val="00CF1E73"/>
    <w:rsid w:val="00CF202D"/>
    <w:rsid w:val="00CF410A"/>
    <w:rsid w:val="00CF7338"/>
    <w:rsid w:val="00CF7DB5"/>
    <w:rsid w:val="00D00A4C"/>
    <w:rsid w:val="00D01E2C"/>
    <w:rsid w:val="00D0478C"/>
    <w:rsid w:val="00D1130C"/>
    <w:rsid w:val="00D130D1"/>
    <w:rsid w:val="00D13AB3"/>
    <w:rsid w:val="00D1421E"/>
    <w:rsid w:val="00D1571D"/>
    <w:rsid w:val="00D15760"/>
    <w:rsid w:val="00D17434"/>
    <w:rsid w:val="00D30D70"/>
    <w:rsid w:val="00D330EB"/>
    <w:rsid w:val="00D33698"/>
    <w:rsid w:val="00D33A06"/>
    <w:rsid w:val="00D33BC3"/>
    <w:rsid w:val="00D341E2"/>
    <w:rsid w:val="00D35C3F"/>
    <w:rsid w:val="00D36CD0"/>
    <w:rsid w:val="00D376A1"/>
    <w:rsid w:val="00D40C06"/>
    <w:rsid w:val="00D438A9"/>
    <w:rsid w:val="00D43A8C"/>
    <w:rsid w:val="00D47EFB"/>
    <w:rsid w:val="00D516B1"/>
    <w:rsid w:val="00D51ED8"/>
    <w:rsid w:val="00D54D3D"/>
    <w:rsid w:val="00D5554A"/>
    <w:rsid w:val="00D559D6"/>
    <w:rsid w:val="00D62381"/>
    <w:rsid w:val="00D62BB1"/>
    <w:rsid w:val="00D634FB"/>
    <w:rsid w:val="00D63CDB"/>
    <w:rsid w:val="00D651A1"/>
    <w:rsid w:val="00D70FBE"/>
    <w:rsid w:val="00D71917"/>
    <w:rsid w:val="00D7300A"/>
    <w:rsid w:val="00D749D8"/>
    <w:rsid w:val="00D7725F"/>
    <w:rsid w:val="00D80423"/>
    <w:rsid w:val="00D81346"/>
    <w:rsid w:val="00D8492B"/>
    <w:rsid w:val="00D849E9"/>
    <w:rsid w:val="00D84BFD"/>
    <w:rsid w:val="00D871D9"/>
    <w:rsid w:val="00D90013"/>
    <w:rsid w:val="00D92116"/>
    <w:rsid w:val="00D92286"/>
    <w:rsid w:val="00D925BD"/>
    <w:rsid w:val="00D92659"/>
    <w:rsid w:val="00D92795"/>
    <w:rsid w:val="00D92AD9"/>
    <w:rsid w:val="00D93A98"/>
    <w:rsid w:val="00D94F71"/>
    <w:rsid w:val="00DA151F"/>
    <w:rsid w:val="00DA3BF1"/>
    <w:rsid w:val="00DA6199"/>
    <w:rsid w:val="00DB51B3"/>
    <w:rsid w:val="00DC08C9"/>
    <w:rsid w:val="00DC1198"/>
    <w:rsid w:val="00DC26B0"/>
    <w:rsid w:val="00DC7E95"/>
    <w:rsid w:val="00DD02EA"/>
    <w:rsid w:val="00DD0B2B"/>
    <w:rsid w:val="00DD3911"/>
    <w:rsid w:val="00DD3A11"/>
    <w:rsid w:val="00DD59E4"/>
    <w:rsid w:val="00DD6229"/>
    <w:rsid w:val="00DD6E48"/>
    <w:rsid w:val="00DE0FAB"/>
    <w:rsid w:val="00DE10F8"/>
    <w:rsid w:val="00DE1371"/>
    <w:rsid w:val="00DE180C"/>
    <w:rsid w:val="00DE29FD"/>
    <w:rsid w:val="00DE2AF1"/>
    <w:rsid w:val="00DF015D"/>
    <w:rsid w:val="00DF02EA"/>
    <w:rsid w:val="00DF1425"/>
    <w:rsid w:val="00DF6F00"/>
    <w:rsid w:val="00DF7C07"/>
    <w:rsid w:val="00E002E5"/>
    <w:rsid w:val="00E01C85"/>
    <w:rsid w:val="00E01FDE"/>
    <w:rsid w:val="00E025D7"/>
    <w:rsid w:val="00E05DD2"/>
    <w:rsid w:val="00E06AB4"/>
    <w:rsid w:val="00E0700D"/>
    <w:rsid w:val="00E100A5"/>
    <w:rsid w:val="00E14962"/>
    <w:rsid w:val="00E17A34"/>
    <w:rsid w:val="00E20F31"/>
    <w:rsid w:val="00E21105"/>
    <w:rsid w:val="00E21626"/>
    <w:rsid w:val="00E224DD"/>
    <w:rsid w:val="00E23E66"/>
    <w:rsid w:val="00E2443C"/>
    <w:rsid w:val="00E24E71"/>
    <w:rsid w:val="00E25800"/>
    <w:rsid w:val="00E25A7A"/>
    <w:rsid w:val="00E26F21"/>
    <w:rsid w:val="00E27B1F"/>
    <w:rsid w:val="00E27D70"/>
    <w:rsid w:val="00E27F60"/>
    <w:rsid w:val="00E3061E"/>
    <w:rsid w:val="00E306BB"/>
    <w:rsid w:val="00E30A5C"/>
    <w:rsid w:val="00E30DD5"/>
    <w:rsid w:val="00E30E8B"/>
    <w:rsid w:val="00E3283C"/>
    <w:rsid w:val="00E32E2A"/>
    <w:rsid w:val="00E339C7"/>
    <w:rsid w:val="00E33DDF"/>
    <w:rsid w:val="00E35795"/>
    <w:rsid w:val="00E35B17"/>
    <w:rsid w:val="00E37543"/>
    <w:rsid w:val="00E4005D"/>
    <w:rsid w:val="00E40659"/>
    <w:rsid w:val="00E40ECD"/>
    <w:rsid w:val="00E43765"/>
    <w:rsid w:val="00E45CBB"/>
    <w:rsid w:val="00E46884"/>
    <w:rsid w:val="00E47307"/>
    <w:rsid w:val="00E607B7"/>
    <w:rsid w:val="00E60AD1"/>
    <w:rsid w:val="00E618BF"/>
    <w:rsid w:val="00E619FA"/>
    <w:rsid w:val="00E622C8"/>
    <w:rsid w:val="00E6230F"/>
    <w:rsid w:val="00E7253A"/>
    <w:rsid w:val="00E73E14"/>
    <w:rsid w:val="00E74A79"/>
    <w:rsid w:val="00E74EE2"/>
    <w:rsid w:val="00E81499"/>
    <w:rsid w:val="00E81A2D"/>
    <w:rsid w:val="00E823CD"/>
    <w:rsid w:val="00E84005"/>
    <w:rsid w:val="00E850DE"/>
    <w:rsid w:val="00E856FB"/>
    <w:rsid w:val="00E875DC"/>
    <w:rsid w:val="00E87E87"/>
    <w:rsid w:val="00E9035C"/>
    <w:rsid w:val="00E91AE5"/>
    <w:rsid w:val="00E922C8"/>
    <w:rsid w:val="00E94D47"/>
    <w:rsid w:val="00EA1F4F"/>
    <w:rsid w:val="00EA2EA0"/>
    <w:rsid w:val="00EA33A2"/>
    <w:rsid w:val="00EA45E0"/>
    <w:rsid w:val="00EA4887"/>
    <w:rsid w:val="00EB3F6B"/>
    <w:rsid w:val="00EB5C42"/>
    <w:rsid w:val="00EB63A8"/>
    <w:rsid w:val="00EC38E3"/>
    <w:rsid w:val="00EC7194"/>
    <w:rsid w:val="00ED1D63"/>
    <w:rsid w:val="00ED64C2"/>
    <w:rsid w:val="00ED77BB"/>
    <w:rsid w:val="00EE036F"/>
    <w:rsid w:val="00EE0549"/>
    <w:rsid w:val="00EE0AF4"/>
    <w:rsid w:val="00EE10A6"/>
    <w:rsid w:val="00EE1578"/>
    <w:rsid w:val="00EE3FB7"/>
    <w:rsid w:val="00EF22E9"/>
    <w:rsid w:val="00EF3EE4"/>
    <w:rsid w:val="00F00ECD"/>
    <w:rsid w:val="00F03CB1"/>
    <w:rsid w:val="00F068B3"/>
    <w:rsid w:val="00F06FD4"/>
    <w:rsid w:val="00F07AD6"/>
    <w:rsid w:val="00F07CAC"/>
    <w:rsid w:val="00F1358C"/>
    <w:rsid w:val="00F144E5"/>
    <w:rsid w:val="00F14FFE"/>
    <w:rsid w:val="00F1555F"/>
    <w:rsid w:val="00F1779B"/>
    <w:rsid w:val="00F2079C"/>
    <w:rsid w:val="00F2321E"/>
    <w:rsid w:val="00F24B35"/>
    <w:rsid w:val="00F27ED7"/>
    <w:rsid w:val="00F30743"/>
    <w:rsid w:val="00F322C0"/>
    <w:rsid w:val="00F32F0E"/>
    <w:rsid w:val="00F33259"/>
    <w:rsid w:val="00F34A80"/>
    <w:rsid w:val="00F40457"/>
    <w:rsid w:val="00F46888"/>
    <w:rsid w:val="00F51BA1"/>
    <w:rsid w:val="00F52B71"/>
    <w:rsid w:val="00F54160"/>
    <w:rsid w:val="00F572E7"/>
    <w:rsid w:val="00F62487"/>
    <w:rsid w:val="00F64D6A"/>
    <w:rsid w:val="00F64F55"/>
    <w:rsid w:val="00F650A4"/>
    <w:rsid w:val="00F65455"/>
    <w:rsid w:val="00F732E3"/>
    <w:rsid w:val="00F735B5"/>
    <w:rsid w:val="00F73851"/>
    <w:rsid w:val="00F74DBD"/>
    <w:rsid w:val="00F77582"/>
    <w:rsid w:val="00F80849"/>
    <w:rsid w:val="00F86D84"/>
    <w:rsid w:val="00F87CB6"/>
    <w:rsid w:val="00F90F01"/>
    <w:rsid w:val="00F9314E"/>
    <w:rsid w:val="00F93B76"/>
    <w:rsid w:val="00F9418E"/>
    <w:rsid w:val="00F94242"/>
    <w:rsid w:val="00F9458D"/>
    <w:rsid w:val="00F94A17"/>
    <w:rsid w:val="00F95B15"/>
    <w:rsid w:val="00F96632"/>
    <w:rsid w:val="00FA0AD4"/>
    <w:rsid w:val="00FA0D62"/>
    <w:rsid w:val="00FA2AE4"/>
    <w:rsid w:val="00FA2C6E"/>
    <w:rsid w:val="00FA3904"/>
    <w:rsid w:val="00FA5554"/>
    <w:rsid w:val="00FA72C9"/>
    <w:rsid w:val="00FA7580"/>
    <w:rsid w:val="00FB011F"/>
    <w:rsid w:val="00FB0C52"/>
    <w:rsid w:val="00FB20E2"/>
    <w:rsid w:val="00FB269A"/>
    <w:rsid w:val="00FB2C36"/>
    <w:rsid w:val="00FB2FE4"/>
    <w:rsid w:val="00FB4A00"/>
    <w:rsid w:val="00FB57B3"/>
    <w:rsid w:val="00FB7212"/>
    <w:rsid w:val="00FB77AD"/>
    <w:rsid w:val="00FC1047"/>
    <w:rsid w:val="00FC22B0"/>
    <w:rsid w:val="00FC4255"/>
    <w:rsid w:val="00FC463C"/>
    <w:rsid w:val="00FC58BD"/>
    <w:rsid w:val="00FC64A5"/>
    <w:rsid w:val="00FD0350"/>
    <w:rsid w:val="00FD04E4"/>
    <w:rsid w:val="00FD220F"/>
    <w:rsid w:val="00FD37D9"/>
    <w:rsid w:val="00FD3FC6"/>
    <w:rsid w:val="00FD4A99"/>
    <w:rsid w:val="00FD5779"/>
    <w:rsid w:val="00FD674E"/>
    <w:rsid w:val="00FE0149"/>
    <w:rsid w:val="00FE1E86"/>
    <w:rsid w:val="00FE3196"/>
    <w:rsid w:val="00FE4379"/>
    <w:rsid w:val="00FE5DAE"/>
    <w:rsid w:val="00FE6AD4"/>
    <w:rsid w:val="00FF248D"/>
    <w:rsid w:val="00FF28C9"/>
    <w:rsid w:val="00FF56DB"/>
    <w:rsid w:val="00FF6685"/>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05"/>
  </w:style>
  <w:style w:type="paragraph" w:styleId="Footer">
    <w:name w:val="footer"/>
    <w:basedOn w:val="Normal"/>
    <w:link w:val="FooterChar"/>
    <w:uiPriority w:val="99"/>
    <w:unhideWhenUsed/>
    <w:rsid w:val="0014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05"/>
  </w:style>
  <w:style w:type="paragraph" w:styleId="Footer">
    <w:name w:val="footer"/>
    <w:basedOn w:val="Normal"/>
    <w:link w:val="FooterChar"/>
    <w:uiPriority w:val="99"/>
    <w:unhideWhenUsed/>
    <w:rsid w:val="0014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Moloney</dc:creator>
  <cp:lastModifiedBy>Jonathan Geffner</cp:lastModifiedBy>
  <cp:revision>2</cp:revision>
  <dcterms:created xsi:type="dcterms:W3CDTF">2015-05-11T20:30:00Z</dcterms:created>
  <dcterms:modified xsi:type="dcterms:W3CDTF">2015-05-11T20:30:00Z</dcterms:modified>
</cp:coreProperties>
</file>