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0D" w:rsidRPr="0077700D" w:rsidRDefault="00CF7691" w:rsidP="007770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Supplementary table:</w:t>
      </w:r>
      <w:r w:rsidR="0077700D" w:rsidRPr="0077700D">
        <w:rPr>
          <w:rFonts w:ascii="Arial" w:hAnsi="Arial" w:cs="Arial"/>
          <w:b/>
          <w:bCs/>
        </w:rPr>
        <w:t xml:space="preserve"> Members of the HTAi Policy Forum, HTAi Policy Forum Committee, HTAi Board, HTAi Secretariat and invited speakers for the </w:t>
      </w:r>
      <w:r w:rsidR="0077700D">
        <w:rPr>
          <w:rFonts w:ascii="Arial" w:hAnsi="Arial" w:cs="Arial"/>
          <w:b/>
          <w:bCs/>
        </w:rPr>
        <w:t>31</w:t>
      </w:r>
      <w:r w:rsidR="0077700D" w:rsidRPr="0077700D">
        <w:rPr>
          <w:rFonts w:ascii="Arial" w:hAnsi="Arial" w:cs="Arial"/>
          <w:b/>
          <w:bCs/>
          <w:vertAlign w:val="superscript"/>
        </w:rPr>
        <w:t>st</w:t>
      </w:r>
      <w:r w:rsidR="0077700D">
        <w:rPr>
          <w:rFonts w:ascii="Arial" w:hAnsi="Arial" w:cs="Arial"/>
          <w:b/>
          <w:bCs/>
        </w:rPr>
        <w:t xml:space="preserve"> January-2</w:t>
      </w:r>
      <w:r w:rsidR="0077700D" w:rsidRPr="0077700D">
        <w:rPr>
          <w:rFonts w:ascii="Arial" w:hAnsi="Arial" w:cs="Arial"/>
          <w:b/>
          <w:bCs/>
          <w:vertAlign w:val="superscript"/>
        </w:rPr>
        <w:t>nd</w:t>
      </w:r>
      <w:r w:rsidR="0077700D">
        <w:rPr>
          <w:rFonts w:ascii="Arial" w:hAnsi="Arial" w:cs="Arial"/>
          <w:b/>
          <w:bCs/>
        </w:rPr>
        <w:t xml:space="preserve"> February 2016</w:t>
      </w:r>
      <w:r w:rsidR="0077700D" w:rsidRPr="0077700D">
        <w:rPr>
          <w:rFonts w:ascii="Arial" w:hAnsi="Arial" w:cs="Arial"/>
          <w:b/>
          <w:bCs/>
        </w:rPr>
        <w:t xml:space="preserve"> HTAi Policy Forum meeting, </w:t>
      </w:r>
      <w:r w:rsidR="0077700D">
        <w:rPr>
          <w:rFonts w:ascii="Arial" w:hAnsi="Arial" w:cs="Arial"/>
          <w:b/>
          <w:bCs/>
        </w:rPr>
        <w:t>San Francisco</w:t>
      </w:r>
      <w:r w:rsidR="0077700D" w:rsidRPr="0077700D">
        <w:rPr>
          <w:rFonts w:ascii="Arial" w:hAnsi="Arial" w:cs="Arial"/>
          <w:b/>
          <w:bCs/>
        </w:rPr>
        <w:t xml:space="preserve">, </w:t>
      </w:r>
      <w:r w:rsidR="0077700D">
        <w:rPr>
          <w:rFonts w:ascii="Arial" w:hAnsi="Arial" w:cs="Arial"/>
          <w:b/>
          <w:bCs/>
        </w:rPr>
        <w:t>USA</w:t>
      </w:r>
      <w:r w:rsidR="0077700D" w:rsidRPr="0077700D">
        <w:rPr>
          <w:rFonts w:ascii="Arial" w:hAnsi="Arial" w:cs="Arial"/>
          <w:b/>
          <w:bCs/>
        </w:rPr>
        <w:t>.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379"/>
      </w:tblGrid>
      <w:tr w:rsidR="0077700D" w:rsidRPr="0077700D" w:rsidTr="00E44F73">
        <w:trPr>
          <w:trHeight w:val="300"/>
        </w:trPr>
        <w:tc>
          <w:tcPr>
            <w:tcW w:w="9072" w:type="dxa"/>
            <w:gridSpan w:val="2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7700D">
              <w:rPr>
                <w:rFonts w:ascii="Arial" w:eastAsia="Times New Roman" w:hAnsi="Arial" w:cs="Arial"/>
                <w:b/>
                <w:bCs/>
              </w:rPr>
              <w:t>Meeting Attendees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7700D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7700D">
              <w:rPr>
                <w:rFonts w:ascii="Arial" w:eastAsia="Times New Roman" w:hAnsi="Arial" w:cs="Arial"/>
                <w:b/>
                <w:bCs/>
              </w:rPr>
              <w:t>Organization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Jeonghoon Ahn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National Evidence-based Healthcare Collaborating Agency (NECA), Korea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James Anderson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GlaxoSmithKline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Jacques </w:t>
            </w:r>
            <w:proofErr w:type="spellStart"/>
            <w:r>
              <w:rPr>
                <w:rFonts w:ascii="Arial" w:eastAsia="Times New Roman" w:hAnsi="Arial" w:cs="Arial"/>
              </w:rPr>
              <w:t>Belghiti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French National Authority for Health (HAS), France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Meindert Boysen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National Institute for Health and Care Excellence (NICE), England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Andrew Bruce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AMGEN, Inc.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7770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 xml:space="preserve">Lars </w:t>
            </w:r>
            <w:proofErr w:type="spellStart"/>
            <w:r w:rsidRPr="0077700D">
              <w:rPr>
                <w:rFonts w:ascii="Arial" w:eastAsia="Times New Roman" w:hAnsi="Arial" w:cs="Arial"/>
              </w:rPr>
              <w:t>Br</w:t>
            </w:r>
            <w:r>
              <w:rPr>
                <w:rFonts w:ascii="Arial" w:eastAsia="Times New Roman" w:hAnsi="Arial" w:cs="Arial"/>
              </w:rPr>
              <w:t>ü</w:t>
            </w:r>
            <w:r w:rsidRPr="0077700D">
              <w:rPr>
                <w:rFonts w:ascii="Arial" w:eastAsia="Times New Roman" w:hAnsi="Arial" w:cs="Arial"/>
              </w:rPr>
              <w:t>ning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Bayer Pharma AG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Barbara Calvert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Abbott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Vania Canuto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National Committee Health Technology Incorporation (CONITEC)</w:t>
            </w:r>
          </w:p>
        </w:tc>
      </w:tr>
      <w:tr w:rsidR="0077700D" w:rsidRPr="00CF7691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Americo Cicchetti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931813" w:rsidRDefault="0077700D" w:rsidP="00E44F73">
            <w:pPr>
              <w:spacing w:after="0" w:line="240" w:lineRule="auto"/>
              <w:rPr>
                <w:rFonts w:ascii="Arial" w:eastAsia="Times New Roman" w:hAnsi="Arial" w:cs="Arial"/>
                <w:lang w:val="it-IT"/>
              </w:rPr>
            </w:pPr>
            <w:proofErr w:type="spellStart"/>
            <w:r w:rsidRPr="00931813">
              <w:rPr>
                <w:rFonts w:ascii="Arial" w:eastAsia="Times New Roman" w:hAnsi="Arial" w:cs="Arial"/>
                <w:lang w:val="it-IT"/>
              </w:rPr>
              <w:t>Univerita</w:t>
            </w:r>
            <w:proofErr w:type="spellEnd"/>
            <w:r w:rsidRPr="00931813">
              <w:rPr>
                <w:rFonts w:ascii="Arial" w:eastAsia="Times New Roman" w:hAnsi="Arial" w:cs="Arial"/>
                <w:lang w:val="it-IT"/>
              </w:rPr>
              <w:t xml:space="preserve"> Cattolica del Sacro Cuore, Rome, </w:t>
            </w:r>
            <w:proofErr w:type="spellStart"/>
            <w:r w:rsidRPr="00931813">
              <w:rPr>
                <w:rFonts w:ascii="Arial" w:eastAsia="Times New Roman" w:hAnsi="Arial" w:cs="Arial"/>
                <w:lang w:val="it-IT"/>
              </w:rPr>
              <w:t>Italy</w:t>
            </w:r>
            <w:proofErr w:type="spellEnd"/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Robin Cisneros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Permanente Federation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Tammy Clifford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Canadian Agency for Drugs and Technologies (CADTH), Canada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Elizabeth Cobbs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Merck</w:t>
            </w:r>
            <w:r w:rsidR="008F2349">
              <w:rPr>
                <w:rFonts w:ascii="Arial" w:eastAsia="Times New Roman" w:hAnsi="Arial" w:cs="Arial"/>
              </w:rPr>
              <w:t xml:space="preserve"> &amp; Co., Inc.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Joseph Cook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 xml:space="preserve">Pfizer </w:t>
            </w:r>
            <w:proofErr w:type="spellStart"/>
            <w:r w:rsidRPr="0077700D">
              <w:rPr>
                <w:rFonts w:ascii="Arial" w:eastAsia="Times New Roman" w:hAnsi="Arial" w:cs="Arial"/>
              </w:rPr>
              <w:t>Inc</w:t>
            </w:r>
            <w:proofErr w:type="spellEnd"/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Nigel Cook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Novartis Pharma AG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Sophie Cros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Abbott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Brian </w:t>
            </w:r>
            <w:proofErr w:type="spellStart"/>
            <w:r>
              <w:rPr>
                <w:rFonts w:ascii="Arial" w:eastAsia="Times New Roman" w:hAnsi="Arial" w:cs="Arial"/>
              </w:rPr>
              <w:t>Cuffel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Default="0077700D" w:rsidP="0077700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Bayer Healthcare Pharmaceuticals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Signe </w:t>
            </w:r>
            <w:proofErr w:type="spellStart"/>
            <w:r>
              <w:rPr>
                <w:rFonts w:ascii="Arial" w:eastAsia="Times New Roman" w:hAnsi="Arial" w:cs="Arial"/>
              </w:rPr>
              <w:t>Flottorp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Default="0077700D" w:rsidP="007770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Norwegian Knowledge Centre for the Health Services (NOKC), Norway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Sebastian Gaiser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St. Jude Medical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Eric Giesen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Bayer Pharma AG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 xml:space="preserve">Robert </w:t>
            </w:r>
            <w:proofErr w:type="spellStart"/>
            <w:r w:rsidRPr="0077700D">
              <w:rPr>
                <w:rFonts w:ascii="Arial" w:eastAsia="Times New Roman" w:hAnsi="Arial" w:cs="Arial"/>
              </w:rPr>
              <w:t>Giffin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Medtronic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77700D">
              <w:rPr>
                <w:rFonts w:ascii="Arial" w:eastAsia="Times New Roman" w:hAnsi="Arial" w:cs="Arial"/>
              </w:rPr>
              <w:t>Wim</w:t>
            </w:r>
            <w:proofErr w:type="spellEnd"/>
            <w:r w:rsidRPr="0077700D">
              <w:rPr>
                <w:rFonts w:ascii="Arial" w:eastAsia="Times New Roman" w:hAnsi="Arial" w:cs="Arial"/>
              </w:rPr>
              <w:t xml:space="preserve"> Goet</w:t>
            </w:r>
            <w:r>
              <w:rPr>
                <w:rFonts w:ascii="Arial" w:eastAsia="Times New Roman" w:hAnsi="Arial" w:cs="Arial"/>
              </w:rPr>
              <w:t>t</w:t>
            </w:r>
            <w:r w:rsidRPr="0077700D">
              <w:rPr>
                <w:rFonts w:ascii="Arial" w:eastAsia="Times New Roman" w:hAnsi="Arial" w:cs="Arial"/>
              </w:rPr>
              <w:t>sch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Nat</w:t>
            </w:r>
            <w:r w:rsidR="009760B0">
              <w:rPr>
                <w:rFonts w:ascii="Arial" w:eastAsia="Times New Roman" w:hAnsi="Arial" w:cs="Arial"/>
              </w:rPr>
              <w:t>ion</w:t>
            </w:r>
            <w:bookmarkStart w:id="0" w:name="_GoBack"/>
            <w:bookmarkEnd w:id="0"/>
            <w:r w:rsidR="009760B0">
              <w:rPr>
                <w:rFonts w:ascii="Arial" w:eastAsia="Times New Roman" w:hAnsi="Arial" w:cs="Arial"/>
              </w:rPr>
              <w:t>al Healthcare Institute (ZIN</w:t>
            </w:r>
            <w:r w:rsidRPr="0077700D">
              <w:rPr>
                <w:rFonts w:ascii="Arial" w:eastAsia="Times New Roman" w:hAnsi="Arial" w:cs="Arial"/>
              </w:rPr>
              <w:t>), The Netherlands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John Graham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GlaxoSmithKline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David Grainger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Eli Lilly and Company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Alicia Granados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77700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Sanofi </w:t>
            </w:r>
            <w:r w:rsidRPr="0077700D">
              <w:rPr>
                <w:rFonts w:ascii="Arial" w:eastAsia="Times New Roman" w:hAnsi="Arial" w:cs="Arial"/>
              </w:rPr>
              <w:t>Genzyme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Adrian Griffin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Johnson &amp; Johnson</w:t>
            </w:r>
          </w:p>
        </w:tc>
      </w:tr>
      <w:tr w:rsidR="0077700D" w:rsidRPr="00CF7691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Jens Grueger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931813" w:rsidRDefault="0077700D" w:rsidP="00E44F73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931813">
              <w:rPr>
                <w:rFonts w:ascii="Arial" w:eastAsia="Times New Roman" w:hAnsi="Arial" w:cs="Arial"/>
                <w:lang w:val="de-DE"/>
              </w:rPr>
              <w:t>F. Hoffman-La Roche AG</w:t>
            </w:r>
          </w:p>
        </w:tc>
      </w:tr>
      <w:tr w:rsidR="0077700D" w:rsidRPr="00CF7691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Ansgar Hebborn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931813" w:rsidRDefault="0077700D" w:rsidP="00E44F73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931813">
              <w:rPr>
                <w:rFonts w:ascii="Arial" w:eastAsia="Times New Roman" w:hAnsi="Arial" w:cs="Arial"/>
                <w:lang w:val="de-DE"/>
              </w:rPr>
              <w:t>F. Hoffman-La Roche AG</w:t>
            </w:r>
          </w:p>
        </w:tc>
      </w:tr>
      <w:tr w:rsidR="00F77E89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F77E89" w:rsidRPr="0077700D" w:rsidRDefault="00F77E8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Niklas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Hedberg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F77E89" w:rsidRPr="0077700D" w:rsidRDefault="00F77E8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Dental and Pharmaceuticals Benefits Agency (TLV)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Chris Henshall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HTAi Policy Forum Chair, Consultant</w:t>
            </w:r>
          </w:p>
        </w:tc>
      </w:tr>
      <w:tr w:rsidR="00F77E89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F77E89" w:rsidRPr="004A2AFF" w:rsidRDefault="00F77E8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A2AFF">
              <w:rPr>
                <w:rFonts w:ascii="Arial" w:eastAsia="Times New Roman" w:hAnsi="Arial" w:cs="Arial"/>
              </w:rPr>
              <w:t>Don Husereau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F77E89" w:rsidRPr="004A2AFF" w:rsidRDefault="00F77E8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A2AFF">
              <w:rPr>
                <w:rFonts w:ascii="Arial" w:eastAsia="Times New Roman" w:hAnsi="Arial" w:cs="Arial"/>
              </w:rPr>
              <w:t>Institute of Health Economics</w:t>
            </w:r>
            <w:r w:rsidR="008F2349" w:rsidRPr="004A2AFF">
              <w:rPr>
                <w:rFonts w:ascii="Arial" w:eastAsia="Times New Roman" w:hAnsi="Arial" w:cs="Arial"/>
              </w:rPr>
              <w:t>, Canada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Kent Jancarik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F77E8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Merck </w:t>
            </w:r>
            <w:proofErr w:type="spellStart"/>
            <w:r>
              <w:rPr>
                <w:rFonts w:ascii="Arial" w:eastAsia="Times New Roman" w:hAnsi="Arial" w:cs="Arial"/>
              </w:rPr>
              <w:t>Serono</w:t>
            </w:r>
            <w:proofErr w:type="spellEnd"/>
          </w:p>
        </w:tc>
      </w:tr>
      <w:tr w:rsidR="00F77E89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F77E89" w:rsidRPr="0077700D" w:rsidRDefault="00F77E8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7E89">
              <w:rPr>
                <w:rFonts w:ascii="Arial" w:eastAsia="Times New Roman" w:hAnsi="Arial" w:cs="Arial"/>
              </w:rPr>
              <w:t xml:space="preserve">Don </w:t>
            </w:r>
            <w:proofErr w:type="spellStart"/>
            <w:r w:rsidRPr="00F77E89">
              <w:rPr>
                <w:rFonts w:ascii="Arial" w:eastAsia="Times New Roman" w:hAnsi="Arial" w:cs="Arial"/>
              </w:rPr>
              <w:t>Juzwishin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F77E89" w:rsidRDefault="00F77E8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Alberta Health Services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77700D">
              <w:rPr>
                <w:rFonts w:ascii="Arial" w:eastAsia="Times New Roman" w:hAnsi="Arial" w:cs="Arial"/>
              </w:rPr>
              <w:t>Rabia</w:t>
            </w:r>
            <w:proofErr w:type="spellEnd"/>
            <w:r w:rsidRPr="0077700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7700D">
              <w:rPr>
                <w:rFonts w:ascii="Arial" w:eastAsia="Times New Roman" w:hAnsi="Arial" w:cs="Arial"/>
              </w:rPr>
              <w:t>Khaveci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 xml:space="preserve">Ankara </w:t>
            </w:r>
            <w:proofErr w:type="spellStart"/>
            <w:r w:rsidRPr="0077700D">
              <w:rPr>
                <w:rFonts w:ascii="Arial" w:eastAsia="Times New Roman" w:hAnsi="Arial" w:cs="Arial"/>
              </w:rPr>
              <w:t>Numune</w:t>
            </w:r>
            <w:proofErr w:type="spellEnd"/>
            <w:r w:rsidRPr="0077700D">
              <w:rPr>
                <w:rFonts w:ascii="Arial" w:eastAsia="Times New Roman" w:hAnsi="Arial" w:cs="Arial"/>
              </w:rPr>
              <w:t xml:space="preserve"> Training and Research Hospital, Turkey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Dell Kingsford Smith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Janssen Global Services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Marianne Klemp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Norwegian Knowledge Centre for the Health Services (NOKC), Norway</w:t>
            </w:r>
          </w:p>
        </w:tc>
      </w:tr>
      <w:tr w:rsidR="00F77E89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F77E89" w:rsidRPr="0077700D" w:rsidRDefault="00F77E89" w:rsidP="00F77E8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Jake </w:t>
            </w:r>
            <w:proofErr w:type="spellStart"/>
            <w:r>
              <w:rPr>
                <w:rFonts w:ascii="Arial" w:eastAsia="Times New Roman" w:hAnsi="Arial" w:cs="Arial"/>
              </w:rPr>
              <w:t>Lebiecki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F77E89" w:rsidRPr="0077700D" w:rsidRDefault="00F77E8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Pfizer</w:t>
            </w:r>
          </w:p>
        </w:tc>
      </w:tr>
      <w:tr w:rsidR="008F2349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8F2349" w:rsidRDefault="008F2349" w:rsidP="00F77E8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Sang Moo Lee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8F2349" w:rsidRDefault="008F234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National Evidence-based Healthcare Collaborating Agency (NECA), Korea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77700D">
              <w:rPr>
                <w:rFonts w:ascii="Arial" w:eastAsia="Times New Roman" w:hAnsi="Arial" w:cs="Arial"/>
              </w:rPr>
              <w:t>Sungkyu</w:t>
            </w:r>
            <w:proofErr w:type="spellEnd"/>
            <w:r w:rsidRPr="0077700D">
              <w:rPr>
                <w:rFonts w:ascii="Arial" w:eastAsia="Times New Roman" w:hAnsi="Arial" w:cs="Arial"/>
              </w:rPr>
              <w:t xml:space="preserve"> Lee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National Evidence-based Healthcare Collaborating Agency (NECA), Korea</w:t>
            </w:r>
          </w:p>
        </w:tc>
      </w:tr>
      <w:tr w:rsidR="008F2349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8F2349" w:rsidRPr="0077700D" w:rsidRDefault="008F234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Gavin Lewis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8F2349" w:rsidRPr="0077700D" w:rsidRDefault="008F234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AstraZeneca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Jan Liliemark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Swedish Council on Health Technology Assessment (SBU), Sweden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Guy Maddern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University of Adelaide, Australia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 xml:space="preserve">Marjukka </w:t>
            </w:r>
            <w:proofErr w:type="spellStart"/>
            <w:r w:rsidRPr="0077700D">
              <w:rPr>
                <w:rFonts w:ascii="Arial" w:eastAsia="Times New Roman" w:hAnsi="Arial" w:cs="Arial"/>
              </w:rPr>
              <w:t>Makela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Finnish Office for HTA (FINOHTA), Finland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Deborah Marshall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University of Calgary, Canada</w:t>
            </w:r>
          </w:p>
        </w:tc>
      </w:tr>
      <w:tr w:rsidR="008F2349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8F2349" w:rsidRPr="0077700D" w:rsidRDefault="008F234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Deborah </w:t>
            </w:r>
            <w:proofErr w:type="spellStart"/>
            <w:r>
              <w:rPr>
                <w:rFonts w:ascii="Arial" w:eastAsia="Times New Roman" w:hAnsi="Arial" w:cs="Arial"/>
              </w:rPr>
              <w:t>Maskens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8F2349" w:rsidRPr="0077700D" w:rsidRDefault="008F234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International Kidney Cancer Coalition (IKCC)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Newell McElwee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Merck</w:t>
            </w:r>
            <w:r w:rsidR="008F2349">
              <w:rPr>
                <w:rFonts w:ascii="Arial" w:eastAsia="Times New Roman" w:hAnsi="Arial" w:cs="Arial"/>
              </w:rPr>
              <w:t xml:space="preserve"> &amp; Co., Inc.</w:t>
            </w:r>
          </w:p>
        </w:tc>
      </w:tr>
      <w:tr w:rsidR="008F2349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8F2349" w:rsidRPr="0077700D" w:rsidRDefault="008F234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David Meeker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8F2349" w:rsidRPr="0077700D" w:rsidRDefault="008F234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Sanofi Genzyme</w:t>
            </w:r>
          </w:p>
        </w:tc>
      </w:tr>
      <w:tr w:rsidR="008F2349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8F2349" w:rsidRDefault="008F234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Jo Merritt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8F2349" w:rsidRDefault="008F2349" w:rsidP="008F23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 xml:space="preserve">HTAi Policy Forum </w:t>
            </w:r>
            <w:r>
              <w:rPr>
                <w:rFonts w:ascii="Arial" w:eastAsia="Times New Roman" w:hAnsi="Arial" w:cs="Arial"/>
              </w:rPr>
              <w:t>Assistant</w:t>
            </w:r>
            <w:r w:rsidRPr="0077700D">
              <w:rPr>
                <w:rFonts w:ascii="Arial" w:eastAsia="Times New Roman" w:hAnsi="Arial" w:cs="Arial"/>
              </w:rPr>
              <w:t xml:space="preserve"> Programme Manager, University of Southampton, England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8F23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Fran</w:t>
            </w:r>
            <w:r w:rsidR="008F2349">
              <w:rPr>
                <w:rFonts w:ascii="Arial" w:eastAsia="Times New Roman" w:hAnsi="Arial" w:cs="Arial"/>
              </w:rPr>
              <w:t>ç</w:t>
            </w:r>
            <w:r w:rsidRPr="0077700D">
              <w:rPr>
                <w:rFonts w:ascii="Arial" w:eastAsia="Times New Roman" w:hAnsi="Arial" w:cs="Arial"/>
              </w:rPr>
              <w:t>ois Meyer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French National Authority for Health (HAS), France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Simona Montilla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Italian Medicines Agency (AIFA), Italy</w:t>
            </w:r>
          </w:p>
        </w:tc>
      </w:tr>
      <w:tr w:rsidR="008F2349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8F2349" w:rsidRPr="0077700D" w:rsidRDefault="008F234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Mark Nagy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8F2349" w:rsidRPr="0077700D" w:rsidRDefault="008F234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 Lilly and Company</w:t>
            </w:r>
          </w:p>
        </w:tc>
      </w:tr>
      <w:tr w:rsidR="008F2349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8F2349" w:rsidRDefault="008F234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John O’Donnell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8F2349" w:rsidRDefault="008F2349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Bristol-Myers Squibb Company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 xml:space="preserve">Dan </w:t>
            </w:r>
            <w:proofErr w:type="spellStart"/>
            <w:r w:rsidRPr="0077700D">
              <w:rPr>
                <w:rFonts w:ascii="Arial" w:eastAsia="Times New Roman" w:hAnsi="Arial" w:cs="Arial"/>
              </w:rPr>
              <w:t>Ollendorf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Institute for Clinical and Economic Review (ICER), USA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Brian O'Rourke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Canadian Agency for Drugs and Technologies (CADTH), Canada</w:t>
            </w:r>
          </w:p>
        </w:tc>
      </w:tr>
      <w:tr w:rsidR="00C76573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C76573" w:rsidRPr="0077700D" w:rsidRDefault="00C76573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</w:rPr>
              <w:t>Ostrow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C76573" w:rsidRPr="0077700D" w:rsidRDefault="00C76573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University of British Columbia, Canada</w:t>
            </w:r>
          </w:p>
        </w:tc>
      </w:tr>
      <w:tr w:rsidR="00C76573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C76573" w:rsidRDefault="00C76573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Gesa Pellier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C76573" w:rsidRDefault="00C76573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Novartis Pharma AG</w:t>
            </w:r>
          </w:p>
        </w:tc>
      </w:tr>
      <w:tr w:rsidR="00C76573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C76573" w:rsidRDefault="00C76573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Adriana </w:t>
            </w:r>
            <w:proofErr w:type="spellStart"/>
            <w:r>
              <w:rPr>
                <w:rFonts w:ascii="Arial" w:eastAsia="Times New Roman" w:hAnsi="Arial" w:cs="Arial"/>
              </w:rPr>
              <w:t>Platona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C76573" w:rsidRDefault="00C76573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Australian Department of Health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Herbert Riband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AMGEN, Inc.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Milena Richter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C765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 xml:space="preserve">Sanofi </w:t>
            </w:r>
            <w:r w:rsidR="00C76573">
              <w:rPr>
                <w:rFonts w:ascii="Arial" w:eastAsia="Times New Roman" w:hAnsi="Arial" w:cs="Arial"/>
              </w:rPr>
              <w:t>Genzyme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Murray Ross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Kaiser Permanente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C765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Alric R</w:t>
            </w:r>
            <w:r w:rsidR="00C76573">
              <w:rPr>
                <w:rFonts w:ascii="Arial" w:eastAsia="Times New Roman" w:hAnsi="Arial" w:cs="Arial"/>
              </w:rPr>
              <w:t>ü</w:t>
            </w:r>
            <w:r w:rsidRPr="0077700D">
              <w:rPr>
                <w:rFonts w:ascii="Arial" w:eastAsia="Times New Roman" w:hAnsi="Arial" w:cs="Arial"/>
              </w:rPr>
              <w:t>ther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Institute for Quality and Efficiency in Health Care (</w:t>
            </w:r>
            <w:proofErr w:type="spellStart"/>
            <w:r w:rsidRPr="0077700D">
              <w:rPr>
                <w:rFonts w:ascii="Arial" w:eastAsia="Times New Roman" w:hAnsi="Arial" w:cs="Arial"/>
              </w:rPr>
              <w:t>IQWiG</w:t>
            </w:r>
            <w:proofErr w:type="spellEnd"/>
            <w:r w:rsidRPr="0077700D">
              <w:rPr>
                <w:rFonts w:ascii="Arial" w:eastAsia="Times New Roman" w:hAnsi="Arial" w:cs="Arial"/>
              </w:rPr>
              <w:t>), Germany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Laura Sampietro-Colom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HTAi Policy Forum Vice Chair, Hospital Clinic Barcelona, Spain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Markus Siebert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St. Jude Medical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Mitchell Sugarman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C76573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Medtronic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Sarah Thomas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HTAi Policy Forum Scientific Programme Manager, University of Southampton, England</w:t>
            </w:r>
          </w:p>
        </w:tc>
      </w:tr>
      <w:tr w:rsidR="00C76573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C76573" w:rsidRPr="0077700D" w:rsidRDefault="00C76573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Louise </w:t>
            </w:r>
            <w:proofErr w:type="spellStart"/>
            <w:r>
              <w:rPr>
                <w:rFonts w:ascii="Arial" w:eastAsia="Times New Roman" w:hAnsi="Arial" w:cs="Arial"/>
              </w:rPr>
              <w:t>Timlin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C76573" w:rsidRPr="0077700D" w:rsidRDefault="00C76573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 Lilly and Company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Sean Tunis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Centre for Medical Technology Policy (CMTP), USA</w:t>
            </w:r>
          </w:p>
        </w:tc>
      </w:tr>
      <w:tr w:rsidR="00C76573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C76573" w:rsidRPr="0077700D" w:rsidRDefault="00C76573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Lucy Turner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C76573" w:rsidRPr="0077700D" w:rsidRDefault="00C76573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Managing Director, Health Technology Assessment international (HTAi)</w:t>
            </w:r>
          </w:p>
        </w:tc>
      </w:tr>
      <w:tr w:rsidR="00C76573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C76573" w:rsidRDefault="00C76573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Arnold van </w:t>
            </w:r>
            <w:proofErr w:type="spellStart"/>
            <w:r>
              <w:rPr>
                <w:rFonts w:ascii="Arial" w:eastAsia="Times New Roman" w:hAnsi="Arial" w:cs="Arial"/>
              </w:rPr>
              <w:t>Halteren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C76573" w:rsidRDefault="00C76573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Nat</w:t>
            </w:r>
            <w:r w:rsidR="009760B0">
              <w:rPr>
                <w:rFonts w:ascii="Arial" w:eastAsia="Times New Roman" w:hAnsi="Arial" w:cs="Arial"/>
              </w:rPr>
              <w:t>ional Healthcare Institute (ZIN</w:t>
            </w:r>
            <w:r w:rsidRPr="0077700D">
              <w:rPr>
                <w:rFonts w:ascii="Arial" w:eastAsia="Times New Roman" w:hAnsi="Arial" w:cs="Arial"/>
              </w:rPr>
              <w:t>), The Netherlands</w:t>
            </w:r>
          </w:p>
        </w:tc>
      </w:tr>
      <w:tr w:rsidR="0077700D" w:rsidRPr="0077700D" w:rsidTr="00E44F73">
        <w:trPr>
          <w:trHeight w:val="300"/>
        </w:trPr>
        <w:tc>
          <w:tcPr>
            <w:tcW w:w="9072" w:type="dxa"/>
            <w:gridSpan w:val="2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  <w:b/>
                <w:bCs/>
              </w:rPr>
              <w:t>HTAi Policy Forum Committee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  <w:b/>
                <w:bCs/>
              </w:rPr>
              <w:t>Role and Organization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Barbara Calvert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HTAi Policy Forum Committee member, Abbott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Laura Sampietro-Colom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HTAi Policy Forum Vice Chair, Hospital Clinic Barcelona, Spain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Joseph Cook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 xml:space="preserve">HTAi Policy Forum Committee member, Pfizer </w:t>
            </w:r>
            <w:proofErr w:type="spellStart"/>
            <w:r w:rsidRPr="0077700D">
              <w:rPr>
                <w:rFonts w:ascii="Arial" w:eastAsia="Times New Roman" w:hAnsi="Arial" w:cs="Arial"/>
              </w:rPr>
              <w:t>Inc</w:t>
            </w:r>
            <w:proofErr w:type="spellEnd"/>
          </w:p>
        </w:tc>
      </w:tr>
      <w:tr w:rsidR="00F85BDC" w:rsidRPr="0077700D" w:rsidTr="00E44F73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DC" w:rsidRPr="0077700D" w:rsidRDefault="00F85BDC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Wim</w:t>
            </w:r>
            <w:proofErr w:type="spellEnd"/>
            <w:r>
              <w:rPr>
                <w:rFonts w:ascii="Arial" w:eastAsia="Times New Roman" w:hAnsi="Arial" w:cs="Arial"/>
              </w:rPr>
              <w:t xml:space="preserve"> Goettsch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DC" w:rsidRPr="0077700D" w:rsidRDefault="00F85BDC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HTAi Policy Forum Committee member, National Healthcare Institute (ZINL), The Netherlands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lastRenderedPageBreak/>
              <w:t>Ansgar Hebborn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HTAi Policy Forum Committee member, F. Hoffman-La Roche AG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Chris Henshall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HTAi Policy Forum Chair, Consultant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00D" w:rsidRPr="0077700D" w:rsidRDefault="00C76573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Don Husereau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00D" w:rsidRPr="0077700D" w:rsidRDefault="00C76573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HTAi Policy Forum Scientific Secretary (201</w:t>
            </w:r>
            <w:r>
              <w:rPr>
                <w:rFonts w:ascii="Arial" w:eastAsia="Times New Roman" w:hAnsi="Arial" w:cs="Arial"/>
              </w:rPr>
              <w:t>6</w:t>
            </w:r>
            <w:r w:rsidRPr="0077700D">
              <w:rPr>
                <w:rFonts w:ascii="Arial" w:eastAsia="Times New Roman" w:hAnsi="Arial" w:cs="Arial"/>
              </w:rPr>
              <w:t xml:space="preserve">), </w:t>
            </w:r>
            <w:r>
              <w:rPr>
                <w:rFonts w:ascii="Arial" w:eastAsia="Times New Roman" w:hAnsi="Arial" w:cs="Arial"/>
              </w:rPr>
              <w:t>Institute of Health Economics (IHE), Canada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Guy Maddern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HTAi Policy Forum Committee member, University of Adelaide, Australia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F85BDC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Sean Tunis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F85BDC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HTAi Policy Forum Committee member, </w:t>
            </w:r>
            <w:r w:rsidRPr="0077700D">
              <w:rPr>
                <w:rFonts w:ascii="Arial" w:eastAsia="Times New Roman" w:hAnsi="Arial" w:cs="Arial"/>
              </w:rPr>
              <w:t>Centre for Medical Technology Policy (CMTP), USA</w:t>
            </w:r>
          </w:p>
        </w:tc>
      </w:tr>
    </w:tbl>
    <w:p w:rsidR="0077700D" w:rsidRPr="0077700D" w:rsidRDefault="0077700D" w:rsidP="0077700D">
      <w:pPr>
        <w:rPr>
          <w:rFonts w:ascii="Arial" w:hAnsi="Arial" w:cs="Arial"/>
        </w:rPr>
      </w:pPr>
    </w:p>
    <w:p w:rsidR="0077700D" w:rsidRPr="0077700D" w:rsidRDefault="0077700D" w:rsidP="0077700D">
      <w:pPr>
        <w:rPr>
          <w:rFonts w:ascii="Arial" w:hAnsi="Arial" w:cs="Arial"/>
        </w:rPr>
      </w:pPr>
    </w:p>
    <w:p w:rsidR="00517ADC" w:rsidRPr="0077700D" w:rsidRDefault="00517ADC">
      <w:pPr>
        <w:rPr>
          <w:rFonts w:ascii="Arial" w:hAnsi="Arial" w:cs="Arial"/>
        </w:rPr>
      </w:pPr>
    </w:p>
    <w:sectPr w:rsidR="00517ADC" w:rsidRPr="0077700D" w:rsidSect="00525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0D"/>
    <w:rsid w:val="004A2AFF"/>
    <w:rsid w:val="00517ADC"/>
    <w:rsid w:val="0077700D"/>
    <w:rsid w:val="008F2349"/>
    <w:rsid w:val="00931813"/>
    <w:rsid w:val="009760B0"/>
    <w:rsid w:val="009C7B38"/>
    <w:rsid w:val="00C76573"/>
    <w:rsid w:val="00CF7691"/>
    <w:rsid w:val="00F77E89"/>
    <w:rsid w:val="00F8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002AB-21C2-4F40-8E83-552754B0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0D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Merritt J.E.</dc:creator>
  <cp:keywords/>
  <dc:description/>
  <cp:lastModifiedBy>Thomas S.</cp:lastModifiedBy>
  <cp:revision>6</cp:revision>
  <dcterms:created xsi:type="dcterms:W3CDTF">2016-03-21T14:37:00Z</dcterms:created>
  <dcterms:modified xsi:type="dcterms:W3CDTF">2016-05-23T12:28:00Z</dcterms:modified>
</cp:coreProperties>
</file>