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92B" w:rsidRDefault="001A292B" w:rsidP="0045653C">
      <w:pPr>
        <w:rPr>
          <w:rFonts w:ascii="Calibri" w:hAnsi="Calibri" w:cs="Calibri"/>
          <w:b/>
          <w:szCs w:val="24"/>
          <w:lang w:val="en-US"/>
        </w:rPr>
      </w:pPr>
      <w:r>
        <w:rPr>
          <w:rFonts w:ascii="Calibri" w:hAnsi="Calibri" w:cs="Calibri"/>
          <w:b/>
          <w:szCs w:val="24"/>
          <w:lang w:val="en-US"/>
        </w:rPr>
        <w:t>Supplementary Table</w:t>
      </w:r>
      <w:r w:rsidRPr="003675C6">
        <w:rPr>
          <w:rFonts w:ascii="Calibri" w:hAnsi="Calibri" w:cs="Calibri"/>
          <w:b/>
          <w:szCs w:val="24"/>
          <w:lang w:val="en-US"/>
        </w:rPr>
        <w:t xml:space="preserve"> </w:t>
      </w:r>
      <w:r w:rsidR="006F27AD" w:rsidRPr="0079791B">
        <w:rPr>
          <w:rFonts w:ascii="Calibri" w:hAnsi="Calibri" w:cs="Calibri"/>
          <w:b/>
          <w:szCs w:val="24"/>
          <w:lang w:val="en-US"/>
        </w:rPr>
        <w:t>4</w:t>
      </w:r>
      <w:r>
        <w:rPr>
          <w:rFonts w:ascii="Calibri" w:hAnsi="Calibri" w:cs="Calibri"/>
          <w:b/>
          <w:szCs w:val="24"/>
          <w:lang w:val="en-US"/>
        </w:rPr>
        <w:t>. Stakeholders involvement</w:t>
      </w:r>
    </w:p>
    <w:p w:rsidR="001A292B" w:rsidRPr="001A292B" w:rsidRDefault="001A292B" w:rsidP="0045653C">
      <w:pPr>
        <w:rPr>
          <w:lang w:val="en-US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390"/>
        <w:gridCol w:w="1643"/>
        <w:gridCol w:w="1701"/>
        <w:gridCol w:w="1560"/>
      </w:tblGrid>
      <w:tr w:rsidR="0041589D" w:rsidRPr="001A292B" w:rsidTr="00D103BF">
        <w:trPr>
          <w:trHeight w:val="463"/>
          <w:jc w:val="center"/>
        </w:trPr>
        <w:tc>
          <w:tcPr>
            <w:tcW w:w="4390" w:type="dxa"/>
            <w:vAlign w:val="center"/>
          </w:tcPr>
          <w:p w:rsidR="0041589D" w:rsidRPr="00FA2659" w:rsidRDefault="0041589D" w:rsidP="001A292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FA265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Disinvestment Programmes</w:t>
            </w:r>
          </w:p>
        </w:tc>
        <w:tc>
          <w:tcPr>
            <w:tcW w:w="1643" w:type="dxa"/>
            <w:vAlign w:val="center"/>
          </w:tcPr>
          <w:p w:rsidR="0041589D" w:rsidRPr="00FA2659" w:rsidRDefault="0041589D" w:rsidP="001A292B">
            <w:pPr>
              <w:jc w:val="center"/>
              <w:rPr>
                <w:rFonts w:asciiTheme="minorHAnsi" w:hAnsiTheme="minorHAnsi"/>
                <w:b/>
                <w:sz w:val="22"/>
                <w:szCs w:val="24"/>
              </w:rPr>
            </w:pPr>
            <w:proofErr w:type="spellStart"/>
            <w:r w:rsidRPr="00FA2659">
              <w:rPr>
                <w:rFonts w:asciiTheme="minorHAnsi" w:hAnsiTheme="minorHAnsi"/>
                <w:b/>
                <w:sz w:val="22"/>
                <w:szCs w:val="24"/>
              </w:rPr>
              <w:t>Identification</w:t>
            </w:r>
            <w:proofErr w:type="spellEnd"/>
          </w:p>
        </w:tc>
        <w:tc>
          <w:tcPr>
            <w:tcW w:w="1701" w:type="dxa"/>
            <w:vAlign w:val="center"/>
          </w:tcPr>
          <w:p w:rsidR="0041589D" w:rsidRPr="00FA2659" w:rsidRDefault="0041589D" w:rsidP="001A292B">
            <w:pPr>
              <w:jc w:val="center"/>
              <w:rPr>
                <w:rFonts w:asciiTheme="minorHAnsi" w:hAnsiTheme="minorHAnsi"/>
                <w:b/>
                <w:sz w:val="22"/>
                <w:szCs w:val="24"/>
              </w:rPr>
            </w:pPr>
            <w:r w:rsidRPr="00FA2659">
              <w:rPr>
                <w:rFonts w:asciiTheme="minorHAnsi" w:hAnsiTheme="minorHAnsi"/>
                <w:b/>
                <w:sz w:val="22"/>
                <w:szCs w:val="24"/>
              </w:rPr>
              <w:t>Prioriti</w:t>
            </w:r>
            <w:r w:rsidR="00C169C5" w:rsidRPr="00FA2659">
              <w:rPr>
                <w:rFonts w:asciiTheme="minorHAnsi" w:hAnsiTheme="minorHAnsi"/>
                <w:b/>
                <w:sz w:val="22"/>
                <w:szCs w:val="24"/>
              </w:rPr>
              <w:t>s</w:t>
            </w:r>
            <w:r w:rsidRPr="00FA2659">
              <w:rPr>
                <w:rFonts w:asciiTheme="minorHAnsi" w:hAnsiTheme="minorHAnsi"/>
                <w:b/>
                <w:sz w:val="22"/>
                <w:szCs w:val="24"/>
              </w:rPr>
              <w:t>ation</w:t>
            </w:r>
          </w:p>
        </w:tc>
        <w:tc>
          <w:tcPr>
            <w:tcW w:w="1560" w:type="dxa"/>
            <w:vAlign w:val="center"/>
          </w:tcPr>
          <w:p w:rsidR="0041589D" w:rsidRPr="00FA2659" w:rsidRDefault="0041589D" w:rsidP="001A292B">
            <w:pPr>
              <w:jc w:val="center"/>
              <w:rPr>
                <w:rFonts w:asciiTheme="minorHAnsi" w:hAnsiTheme="minorHAnsi"/>
                <w:b/>
                <w:sz w:val="22"/>
                <w:szCs w:val="24"/>
              </w:rPr>
            </w:pPr>
            <w:proofErr w:type="spellStart"/>
            <w:r w:rsidRPr="00FA2659">
              <w:rPr>
                <w:rFonts w:asciiTheme="minorHAnsi" w:hAnsiTheme="minorHAnsi"/>
                <w:b/>
                <w:sz w:val="22"/>
                <w:szCs w:val="24"/>
              </w:rPr>
              <w:t>Assessment</w:t>
            </w:r>
            <w:proofErr w:type="spellEnd"/>
          </w:p>
        </w:tc>
      </w:tr>
      <w:tr w:rsidR="0041589D" w:rsidRPr="001A292B" w:rsidTr="00D103BF">
        <w:trPr>
          <w:jc w:val="center"/>
        </w:trPr>
        <w:tc>
          <w:tcPr>
            <w:tcW w:w="4390" w:type="dxa"/>
            <w:vAlign w:val="center"/>
          </w:tcPr>
          <w:p w:rsidR="0041589D" w:rsidRPr="00FA2659" w:rsidRDefault="0041589D" w:rsidP="00FA265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FA265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ASTUTE-Assessing Service and Technology Use To Enhance Health project</w:t>
            </w:r>
            <w:r w:rsidR="00FA2659" w:rsidRPr="00FA265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FA2659" w:rsidRPr="00FA265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(16,</w:t>
            </w:r>
            <w:r w:rsidR="00FA2659" w:rsidRPr="00FA265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FA2659" w:rsidRPr="00FA265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17)</w:t>
            </w:r>
          </w:p>
        </w:tc>
        <w:tc>
          <w:tcPr>
            <w:tcW w:w="1643" w:type="dxa"/>
            <w:vAlign w:val="center"/>
          </w:tcPr>
          <w:p w:rsidR="0041589D" w:rsidRPr="001A292B" w:rsidRDefault="0041589D" w:rsidP="00D56683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41589D" w:rsidRPr="001A292B" w:rsidRDefault="0041589D" w:rsidP="00D56683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1560" w:type="dxa"/>
            <w:vAlign w:val="center"/>
          </w:tcPr>
          <w:p w:rsidR="0041589D" w:rsidRPr="001A292B" w:rsidRDefault="0041589D" w:rsidP="00D56683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X</w:t>
            </w:r>
          </w:p>
        </w:tc>
      </w:tr>
      <w:tr w:rsidR="0041589D" w:rsidRPr="001A292B" w:rsidTr="00D103BF">
        <w:trPr>
          <w:jc w:val="center"/>
        </w:trPr>
        <w:tc>
          <w:tcPr>
            <w:tcW w:w="4390" w:type="dxa"/>
            <w:vAlign w:val="center"/>
          </w:tcPr>
          <w:p w:rsidR="0041589D" w:rsidRPr="00FA2659" w:rsidRDefault="0041589D" w:rsidP="00FA265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FA265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Pharmaceutical Benefits Advisory Committee – PBAC based programme</w:t>
            </w:r>
            <w:r w:rsidR="00FA2659" w:rsidRPr="00FA265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(2, 18)</w:t>
            </w:r>
          </w:p>
        </w:tc>
        <w:tc>
          <w:tcPr>
            <w:tcW w:w="1643" w:type="dxa"/>
            <w:vAlign w:val="center"/>
          </w:tcPr>
          <w:p w:rsidR="0041589D" w:rsidRPr="001A292B" w:rsidRDefault="0041589D" w:rsidP="00D56683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41589D" w:rsidRPr="001A292B" w:rsidRDefault="0041589D" w:rsidP="00D56683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1560" w:type="dxa"/>
            <w:vAlign w:val="center"/>
          </w:tcPr>
          <w:p w:rsidR="0041589D" w:rsidRPr="001A292B" w:rsidRDefault="0041589D" w:rsidP="00D56683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X</w:t>
            </w:r>
          </w:p>
        </w:tc>
      </w:tr>
      <w:tr w:rsidR="0041589D" w:rsidRPr="001A292B" w:rsidTr="00D103BF">
        <w:trPr>
          <w:jc w:val="center"/>
        </w:trPr>
        <w:tc>
          <w:tcPr>
            <w:tcW w:w="4390" w:type="dxa"/>
            <w:vAlign w:val="center"/>
          </w:tcPr>
          <w:p w:rsidR="0041589D" w:rsidRPr="00FA2659" w:rsidRDefault="0041589D" w:rsidP="00FA265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FA265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Comprehensive Framework Management-CMF based programme</w:t>
            </w:r>
            <w:r w:rsidR="00FA2659" w:rsidRPr="00FA265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(19, 20)</w:t>
            </w:r>
          </w:p>
        </w:tc>
        <w:tc>
          <w:tcPr>
            <w:tcW w:w="1643" w:type="dxa"/>
            <w:vAlign w:val="center"/>
          </w:tcPr>
          <w:p w:rsidR="0041589D" w:rsidRPr="001A292B" w:rsidRDefault="0041589D" w:rsidP="001A292B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41589D" w:rsidRPr="001A292B" w:rsidRDefault="0041589D" w:rsidP="001A292B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1560" w:type="dxa"/>
            <w:vAlign w:val="center"/>
          </w:tcPr>
          <w:p w:rsidR="0041589D" w:rsidRPr="001A292B" w:rsidRDefault="0041589D" w:rsidP="001A292B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X</w:t>
            </w:r>
          </w:p>
        </w:tc>
      </w:tr>
      <w:tr w:rsidR="0041589D" w:rsidRPr="001A292B" w:rsidTr="00D103BF">
        <w:trPr>
          <w:jc w:val="center"/>
        </w:trPr>
        <w:tc>
          <w:tcPr>
            <w:tcW w:w="4390" w:type="dxa"/>
            <w:vAlign w:val="center"/>
          </w:tcPr>
          <w:p w:rsidR="0041589D" w:rsidRPr="00FA2659" w:rsidRDefault="0041589D" w:rsidP="00FA265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FA265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Alberta: An Urban Health Region Macro Marginal Analysis - MMA based programme</w:t>
            </w:r>
            <w:r w:rsidR="00FA2659" w:rsidRPr="00FA265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(21, 22)</w:t>
            </w:r>
          </w:p>
        </w:tc>
        <w:tc>
          <w:tcPr>
            <w:tcW w:w="1643" w:type="dxa"/>
            <w:vAlign w:val="center"/>
          </w:tcPr>
          <w:p w:rsidR="0041589D" w:rsidRPr="001A292B" w:rsidRDefault="0041589D" w:rsidP="000E7CC9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41589D" w:rsidRPr="001A292B" w:rsidRDefault="0041589D" w:rsidP="000E7CC9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1560" w:type="dxa"/>
            <w:vAlign w:val="center"/>
          </w:tcPr>
          <w:p w:rsidR="0041589D" w:rsidRPr="001A292B" w:rsidRDefault="0041589D" w:rsidP="000E7CC9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X</w:t>
            </w:r>
          </w:p>
        </w:tc>
      </w:tr>
      <w:tr w:rsidR="0041589D" w:rsidRPr="001A292B" w:rsidTr="00D103BF">
        <w:trPr>
          <w:jc w:val="center"/>
        </w:trPr>
        <w:tc>
          <w:tcPr>
            <w:tcW w:w="4390" w:type="dxa"/>
            <w:vAlign w:val="center"/>
          </w:tcPr>
          <w:p w:rsidR="0041589D" w:rsidRPr="00FA2659" w:rsidRDefault="0041589D" w:rsidP="00FA265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FA265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Vancouver Coastal Health Authority-PBMA based programme</w:t>
            </w:r>
            <w:r w:rsidR="00FA2659" w:rsidRPr="00FA265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(23)</w:t>
            </w:r>
          </w:p>
        </w:tc>
        <w:tc>
          <w:tcPr>
            <w:tcW w:w="1643" w:type="dxa"/>
            <w:vAlign w:val="center"/>
          </w:tcPr>
          <w:p w:rsidR="0041589D" w:rsidRPr="001A292B" w:rsidRDefault="0041589D" w:rsidP="001A292B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41589D" w:rsidRPr="001A292B" w:rsidRDefault="0041589D" w:rsidP="001A292B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1560" w:type="dxa"/>
            <w:vAlign w:val="center"/>
          </w:tcPr>
          <w:p w:rsidR="0041589D" w:rsidRPr="001A292B" w:rsidRDefault="0041589D" w:rsidP="001A292B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X</w:t>
            </w:r>
          </w:p>
        </w:tc>
      </w:tr>
      <w:tr w:rsidR="0041589D" w:rsidRPr="001A292B" w:rsidTr="00D103BF">
        <w:trPr>
          <w:trHeight w:val="569"/>
          <w:jc w:val="center"/>
        </w:trPr>
        <w:tc>
          <w:tcPr>
            <w:tcW w:w="4390" w:type="dxa"/>
            <w:vAlign w:val="center"/>
          </w:tcPr>
          <w:p w:rsidR="0041589D" w:rsidRPr="00FA2659" w:rsidRDefault="0041589D" w:rsidP="00FA265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FA265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Ontario province Project</w:t>
            </w:r>
            <w:r w:rsidR="00FA2659" w:rsidRPr="00FA265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(24)</w:t>
            </w:r>
          </w:p>
        </w:tc>
        <w:tc>
          <w:tcPr>
            <w:tcW w:w="1643" w:type="dxa"/>
            <w:vAlign w:val="center"/>
          </w:tcPr>
          <w:p w:rsidR="0041589D" w:rsidRPr="001A292B" w:rsidRDefault="0041589D" w:rsidP="001A292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1589D" w:rsidRPr="001A292B" w:rsidRDefault="0041589D" w:rsidP="001A292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1589D" w:rsidRPr="001A292B" w:rsidRDefault="0041589D" w:rsidP="001A292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X</w:t>
            </w:r>
          </w:p>
        </w:tc>
      </w:tr>
      <w:tr w:rsidR="0041589D" w:rsidRPr="001A292B" w:rsidTr="00D103BF">
        <w:trPr>
          <w:jc w:val="center"/>
        </w:trPr>
        <w:tc>
          <w:tcPr>
            <w:tcW w:w="4390" w:type="dxa"/>
            <w:vAlign w:val="center"/>
          </w:tcPr>
          <w:p w:rsidR="0041589D" w:rsidRPr="00FA2659" w:rsidRDefault="0041589D" w:rsidP="00FA265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FA265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Veneto Region Disinvestment/Reallocation Programme</w:t>
            </w:r>
            <w:r w:rsidR="00FA2659" w:rsidRPr="00FA265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(25)</w:t>
            </w:r>
          </w:p>
        </w:tc>
        <w:tc>
          <w:tcPr>
            <w:tcW w:w="1643" w:type="dxa"/>
            <w:vAlign w:val="center"/>
          </w:tcPr>
          <w:p w:rsidR="0041589D" w:rsidRPr="001A292B" w:rsidRDefault="0041589D" w:rsidP="001A292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41589D" w:rsidRPr="001A292B" w:rsidRDefault="0041589D" w:rsidP="001A292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X</w:t>
            </w:r>
          </w:p>
        </w:tc>
        <w:tc>
          <w:tcPr>
            <w:tcW w:w="1560" w:type="dxa"/>
            <w:vAlign w:val="center"/>
          </w:tcPr>
          <w:p w:rsidR="0041589D" w:rsidRPr="001A292B" w:rsidRDefault="0041589D" w:rsidP="001A292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X</w:t>
            </w:r>
          </w:p>
        </w:tc>
      </w:tr>
      <w:tr w:rsidR="0041589D" w:rsidRPr="001A292B" w:rsidTr="00D103BF">
        <w:trPr>
          <w:trHeight w:val="527"/>
          <w:jc w:val="center"/>
        </w:trPr>
        <w:tc>
          <w:tcPr>
            <w:tcW w:w="4390" w:type="dxa"/>
            <w:vAlign w:val="center"/>
          </w:tcPr>
          <w:p w:rsidR="0041589D" w:rsidRPr="00FA2659" w:rsidRDefault="0041589D" w:rsidP="00FA265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FA265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Dutch Investigative Medicine Program</w:t>
            </w:r>
            <w:r w:rsidR="00FA2659" w:rsidRPr="00FA265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(26-28)</w:t>
            </w:r>
          </w:p>
        </w:tc>
        <w:tc>
          <w:tcPr>
            <w:tcW w:w="1643" w:type="dxa"/>
            <w:vAlign w:val="center"/>
          </w:tcPr>
          <w:p w:rsidR="0041589D" w:rsidRPr="001A292B" w:rsidRDefault="0041589D" w:rsidP="001A292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41589D" w:rsidRPr="001A292B" w:rsidRDefault="0041589D" w:rsidP="001A292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X</w:t>
            </w:r>
          </w:p>
        </w:tc>
        <w:tc>
          <w:tcPr>
            <w:tcW w:w="1560" w:type="dxa"/>
            <w:vAlign w:val="center"/>
          </w:tcPr>
          <w:p w:rsidR="0041589D" w:rsidRPr="001A292B" w:rsidRDefault="0041589D" w:rsidP="001A292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1589D" w:rsidRPr="001A292B" w:rsidTr="00D103BF">
        <w:trPr>
          <w:trHeight w:val="549"/>
          <w:jc w:val="center"/>
        </w:trPr>
        <w:tc>
          <w:tcPr>
            <w:tcW w:w="4390" w:type="dxa"/>
            <w:vAlign w:val="center"/>
          </w:tcPr>
          <w:p w:rsidR="0041589D" w:rsidRPr="00FA2659" w:rsidRDefault="0041589D" w:rsidP="00FA265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A265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GUNFT guidelines based programmes</w:t>
            </w:r>
            <w:r w:rsidR="00FA2659" w:rsidRPr="00FA265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FA2659" w:rsidRPr="00FA265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(29-32)</w:t>
            </w:r>
          </w:p>
        </w:tc>
        <w:tc>
          <w:tcPr>
            <w:tcW w:w="1643" w:type="dxa"/>
            <w:vAlign w:val="center"/>
          </w:tcPr>
          <w:p w:rsidR="0041589D" w:rsidRPr="001A292B" w:rsidRDefault="0041589D" w:rsidP="001A292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41589D" w:rsidRPr="001A292B" w:rsidRDefault="0041589D" w:rsidP="001A292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X</w:t>
            </w:r>
          </w:p>
        </w:tc>
        <w:tc>
          <w:tcPr>
            <w:tcW w:w="1560" w:type="dxa"/>
            <w:vAlign w:val="center"/>
          </w:tcPr>
          <w:p w:rsidR="0041589D" w:rsidRPr="001A292B" w:rsidRDefault="0041589D" w:rsidP="001A292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1589D" w:rsidRPr="001A292B" w:rsidTr="00D103BF">
        <w:trPr>
          <w:jc w:val="center"/>
        </w:trPr>
        <w:tc>
          <w:tcPr>
            <w:tcW w:w="4390" w:type="dxa"/>
            <w:vAlign w:val="center"/>
          </w:tcPr>
          <w:p w:rsidR="0041589D" w:rsidRPr="00FA2659" w:rsidRDefault="0041589D" w:rsidP="00FA265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FA265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SBU Uncertainties and Disinvestment project</w:t>
            </w:r>
            <w:r w:rsidR="00FA2659" w:rsidRPr="00FA265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(52)</w:t>
            </w:r>
          </w:p>
        </w:tc>
        <w:tc>
          <w:tcPr>
            <w:tcW w:w="1643" w:type="dxa"/>
            <w:vAlign w:val="center"/>
          </w:tcPr>
          <w:p w:rsidR="0041589D" w:rsidRPr="001A292B" w:rsidRDefault="0041589D" w:rsidP="001A292B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41589D" w:rsidRPr="001A292B" w:rsidRDefault="0041589D" w:rsidP="001A292B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41589D" w:rsidRPr="001A292B" w:rsidRDefault="0041589D" w:rsidP="001A292B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41589D" w:rsidRPr="001A292B" w:rsidTr="00D103BF">
        <w:trPr>
          <w:jc w:val="center"/>
        </w:trPr>
        <w:tc>
          <w:tcPr>
            <w:tcW w:w="4390" w:type="dxa"/>
            <w:vAlign w:val="center"/>
          </w:tcPr>
          <w:p w:rsidR="0041589D" w:rsidRPr="00FA2659" w:rsidRDefault="0041589D" w:rsidP="00FA265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A265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NICE recommendations based programmes</w:t>
            </w:r>
            <w:r w:rsidR="00FA2659" w:rsidRPr="00FA265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FA2659" w:rsidRPr="00FA265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(33-45)</w:t>
            </w:r>
          </w:p>
        </w:tc>
        <w:tc>
          <w:tcPr>
            <w:tcW w:w="1643" w:type="dxa"/>
            <w:vAlign w:val="center"/>
          </w:tcPr>
          <w:p w:rsidR="0041589D" w:rsidRPr="001A292B" w:rsidRDefault="0041589D" w:rsidP="001A292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41589D" w:rsidRPr="001A292B" w:rsidRDefault="0041589D" w:rsidP="001A292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1589D" w:rsidRPr="001A292B" w:rsidRDefault="0041589D" w:rsidP="001A292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X</w:t>
            </w:r>
          </w:p>
        </w:tc>
      </w:tr>
      <w:tr w:rsidR="0041589D" w:rsidRPr="001A292B" w:rsidTr="00D103BF">
        <w:trPr>
          <w:jc w:val="center"/>
        </w:trPr>
        <w:tc>
          <w:tcPr>
            <w:tcW w:w="4390" w:type="dxa"/>
            <w:vAlign w:val="center"/>
          </w:tcPr>
          <w:p w:rsidR="0041589D" w:rsidRPr="00FA2659" w:rsidRDefault="0041589D" w:rsidP="00FA265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FA265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Sheffield Primary Care Trust-PCT programme</w:t>
            </w:r>
            <w:r w:rsidR="00FA2659" w:rsidRPr="00FA265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(46)</w:t>
            </w:r>
          </w:p>
        </w:tc>
        <w:tc>
          <w:tcPr>
            <w:tcW w:w="1643" w:type="dxa"/>
            <w:vAlign w:val="center"/>
          </w:tcPr>
          <w:p w:rsidR="0041589D" w:rsidRPr="001A292B" w:rsidRDefault="0041589D" w:rsidP="001A292B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1589D" w:rsidRPr="001A292B" w:rsidRDefault="0041589D" w:rsidP="001A292B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1560" w:type="dxa"/>
            <w:vAlign w:val="center"/>
          </w:tcPr>
          <w:p w:rsidR="0041589D" w:rsidRPr="001A292B" w:rsidRDefault="0041589D" w:rsidP="001A292B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X</w:t>
            </w:r>
          </w:p>
        </w:tc>
      </w:tr>
      <w:tr w:rsidR="0041589D" w:rsidRPr="001A292B" w:rsidTr="00D103BF">
        <w:trPr>
          <w:jc w:val="center"/>
        </w:trPr>
        <w:tc>
          <w:tcPr>
            <w:tcW w:w="4390" w:type="dxa"/>
            <w:vAlign w:val="center"/>
          </w:tcPr>
          <w:p w:rsidR="0041589D" w:rsidRPr="00FA2659" w:rsidRDefault="0041589D" w:rsidP="00FA265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FA265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 Primary Care Trusts-PCTs programme</w:t>
            </w:r>
            <w:r w:rsidR="00FA2659" w:rsidRPr="00FA265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FA2659" w:rsidRPr="00FA265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(47, 48)</w:t>
            </w:r>
          </w:p>
        </w:tc>
        <w:tc>
          <w:tcPr>
            <w:tcW w:w="1643" w:type="dxa"/>
            <w:vAlign w:val="center"/>
          </w:tcPr>
          <w:p w:rsidR="0041589D" w:rsidRPr="001A292B" w:rsidRDefault="0041589D" w:rsidP="001A292B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41589D" w:rsidRPr="001A292B" w:rsidRDefault="0041589D" w:rsidP="001A292B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1560" w:type="dxa"/>
            <w:vAlign w:val="center"/>
          </w:tcPr>
          <w:p w:rsidR="0041589D" w:rsidRPr="001A292B" w:rsidRDefault="0041589D" w:rsidP="001A292B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41589D" w:rsidRPr="001A292B" w:rsidTr="00D103BF">
        <w:trPr>
          <w:trHeight w:val="546"/>
          <w:jc w:val="center"/>
        </w:trPr>
        <w:tc>
          <w:tcPr>
            <w:tcW w:w="4390" w:type="dxa"/>
            <w:vAlign w:val="center"/>
          </w:tcPr>
          <w:p w:rsidR="0041589D" w:rsidRPr="00FA2659" w:rsidRDefault="0041589D" w:rsidP="00FA26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265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Choosing Wisely initiative</w:t>
            </w:r>
            <w:r w:rsidR="00FA2659" w:rsidRPr="00FA265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FA2659" w:rsidRPr="00FA265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(49, 50)</w:t>
            </w:r>
          </w:p>
        </w:tc>
        <w:tc>
          <w:tcPr>
            <w:tcW w:w="1643" w:type="dxa"/>
            <w:vAlign w:val="center"/>
          </w:tcPr>
          <w:p w:rsidR="0041589D" w:rsidRPr="001A292B" w:rsidRDefault="0041589D" w:rsidP="000E7CC9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41589D" w:rsidRPr="001A292B" w:rsidRDefault="0041589D" w:rsidP="000E7CC9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1560" w:type="dxa"/>
            <w:vAlign w:val="center"/>
          </w:tcPr>
          <w:p w:rsidR="0041589D" w:rsidRPr="001A292B" w:rsidRDefault="0041589D" w:rsidP="000E7CC9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X</w:t>
            </w:r>
          </w:p>
        </w:tc>
      </w:tr>
      <w:tr w:rsidR="0041589D" w:rsidRPr="001A292B" w:rsidTr="00D103BF">
        <w:trPr>
          <w:jc w:val="center"/>
        </w:trPr>
        <w:tc>
          <w:tcPr>
            <w:tcW w:w="4390" w:type="dxa"/>
            <w:vAlign w:val="center"/>
          </w:tcPr>
          <w:p w:rsidR="0041589D" w:rsidRPr="00FA2659" w:rsidRDefault="0041589D" w:rsidP="00FA265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FA265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Wales - Mid Glamorgan District Health Authority programme</w:t>
            </w:r>
            <w:r w:rsidR="00FA2659" w:rsidRPr="00FA265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FA2659" w:rsidRPr="00FA265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(51)</w:t>
            </w:r>
          </w:p>
        </w:tc>
        <w:tc>
          <w:tcPr>
            <w:tcW w:w="1643" w:type="dxa"/>
            <w:vAlign w:val="center"/>
          </w:tcPr>
          <w:p w:rsidR="0041589D" w:rsidRPr="001A292B" w:rsidRDefault="0041589D" w:rsidP="001A292B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41589D" w:rsidRPr="001A292B" w:rsidRDefault="0041589D" w:rsidP="001A292B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1560" w:type="dxa"/>
            <w:vAlign w:val="center"/>
          </w:tcPr>
          <w:p w:rsidR="0041589D" w:rsidRPr="001A292B" w:rsidRDefault="0041589D" w:rsidP="001A292B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X</w:t>
            </w:r>
          </w:p>
        </w:tc>
      </w:tr>
    </w:tbl>
    <w:p w:rsidR="001A292B" w:rsidRPr="0041589D" w:rsidRDefault="001A292B" w:rsidP="0041589D">
      <w:pPr>
        <w:rPr>
          <w:rFonts w:asciiTheme="minorHAnsi" w:hAnsiTheme="minorHAnsi"/>
          <w:sz w:val="24"/>
          <w:szCs w:val="24"/>
          <w:lang w:val="en-US"/>
        </w:rPr>
      </w:pPr>
    </w:p>
    <w:sectPr w:rsidR="001A292B" w:rsidRPr="004158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dine721 Lt BT">
    <w:altName w:val="Aldine 72 1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53C"/>
    <w:rsid w:val="000D7942"/>
    <w:rsid w:val="000E7CC9"/>
    <w:rsid w:val="001A292B"/>
    <w:rsid w:val="00321112"/>
    <w:rsid w:val="003675C6"/>
    <w:rsid w:val="0041589D"/>
    <w:rsid w:val="0045653C"/>
    <w:rsid w:val="00625216"/>
    <w:rsid w:val="00652FB1"/>
    <w:rsid w:val="006F27AD"/>
    <w:rsid w:val="0079791B"/>
    <w:rsid w:val="007A61A9"/>
    <w:rsid w:val="00C112F7"/>
    <w:rsid w:val="00C169C5"/>
    <w:rsid w:val="00D103BF"/>
    <w:rsid w:val="00D56683"/>
    <w:rsid w:val="00FA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3DA8D0-AA7E-44F3-B4F8-4C6A99D2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653C"/>
    <w:pPr>
      <w:spacing w:after="0" w:line="240" w:lineRule="auto"/>
    </w:pPr>
    <w:rPr>
      <w:rFonts w:ascii="Arial" w:eastAsia="Times New Roman" w:hAnsi="Arial" w:cs="Times New Roman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A2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1A292B"/>
    <w:pPr>
      <w:autoSpaceDE w:val="0"/>
      <w:autoSpaceDN w:val="0"/>
      <w:adjustRightInd w:val="0"/>
      <w:spacing w:after="0" w:line="240" w:lineRule="auto"/>
    </w:pPr>
    <w:rPr>
      <w:rFonts w:ascii="Aldine721 Lt BT" w:eastAsia="Times New Roman" w:hAnsi="Aldine721 Lt BT" w:cs="Aldine721 Lt BT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27A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27AD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 Orso</dc:creator>
  <cp:keywords/>
  <dc:description/>
  <cp:lastModifiedBy>Massimiliano Orso</cp:lastModifiedBy>
  <cp:revision>9</cp:revision>
  <dcterms:created xsi:type="dcterms:W3CDTF">2016-08-29T12:19:00Z</dcterms:created>
  <dcterms:modified xsi:type="dcterms:W3CDTF">2017-04-08T10:22:00Z</dcterms:modified>
</cp:coreProperties>
</file>