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1A" w:rsidRPr="008B239E" w:rsidRDefault="005A101A" w:rsidP="005A101A">
      <w:pPr>
        <w:keepNext/>
        <w:spacing w:line="360" w:lineRule="auto"/>
        <w:rPr>
          <w:rFonts w:eastAsiaTheme="minorEastAsia"/>
          <w:b/>
          <w:bCs/>
          <w:lang w:eastAsia="en-GB"/>
        </w:rPr>
      </w:pPr>
      <w:bookmarkStart w:id="0" w:name="_Toc383182264"/>
      <w:r w:rsidRPr="008B239E">
        <w:rPr>
          <w:rFonts w:eastAsiaTheme="minorEastAsia"/>
          <w:b/>
          <w:bCs/>
          <w:lang w:eastAsia="en-GB"/>
        </w:rPr>
        <w:t xml:space="preserve">Table </w:t>
      </w:r>
      <w:r w:rsidR="00311762">
        <w:rPr>
          <w:rFonts w:eastAsiaTheme="minorEastAsia"/>
          <w:b/>
          <w:bCs/>
          <w:lang w:eastAsia="en-GB"/>
        </w:rPr>
        <w:t>A</w:t>
      </w:r>
      <w:r w:rsidRPr="008B239E">
        <w:rPr>
          <w:rFonts w:eastAsiaTheme="minorEastAsia"/>
          <w:b/>
          <w:bCs/>
          <w:lang w:eastAsia="en-GB"/>
        </w:rPr>
        <w:t>: Updated unit costs</w:t>
      </w:r>
    </w:p>
    <w:tbl>
      <w:tblPr>
        <w:tblStyle w:val="TableGrid"/>
        <w:tblW w:w="8234" w:type="dxa"/>
        <w:tblLook w:val="04A0" w:firstRow="1" w:lastRow="0" w:firstColumn="1" w:lastColumn="0" w:noHBand="0" w:noVBand="1"/>
      </w:tblPr>
      <w:tblGrid>
        <w:gridCol w:w="5382"/>
        <w:gridCol w:w="1426"/>
        <w:gridCol w:w="1426"/>
      </w:tblGrid>
      <w:tr w:rsidR="005A101A" w:rsidRPr="004A2EB0" w:rsidTr="00BE2F5F">
        <w:trPr>
          <w:trHeight w:val="439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:rsidR="005A101A" w:rsidRPr="004A2EB0" w:rsidRDefault="005A101A" w:rsidP="00BE2F5F">
            <w:pPr>
              <w:spacing w:line="360" w:lineRule="auto"/>
              <w:rPr>
                <w:rFonts w:eastAsia="Calibri"/>
                <w:b/>
              </w:rPr>
            </w:pPr>
            <w:r w:rsidRPr="004A2EB0">
              <w:rPr>
                <w:rFonts w:eastAsia="Calibri"/>
                <w:b/>
              </w:rPr>
              <w:t xml:space="preserve">Resource Use Item 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:rsidR="005A101A" w:rsidRPr="004A2EB0" w:rsidRDefault="005A101A" w:rsidP="00BE2F5F">
            <w:pPr>
              <w:spacing w:line="360" w:lineRule="auto"/>
              <w:rPr>
                <w:rFonts w:eastAsia="Calibri"/>
                <w:b/>
              </w:rPr>
            </w:pPr>
            <w:r w:rsidRPr="004A2EB0">
              <w:rPr>
                <w:rFonts w:eastAsia="Calibri"/>
                <w:b/>
              </w:rPr>
              <w:t xml:space="preserve">New Estimate (2012/13) </w:t>
            </w:r>
            <w:proofErr w:type="spellStart"/>
            <w:r w:rsidRPr="004A2EB0">
              <w:rPr>
                <w:rFonts w:eastAsia="Calibri"/>
                <w:b/>
              </w:rPr>
              <w:t>in£s</w:t>
            </w:r>
            <w:proofErr w:type="spellEnd"/>
            <w:r w:rsidRPr="004A2EB0">
              <w:rPr>
                <w:rFonts w:eastAsia="Calibri"/>
                <w:b/>
              </w:rPr>
              <w:t>/unit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5A101A" w:rsidRPr="004A2EB0" w:rsidRDefault="005A101A" w:rsidP="00BE2F5F">
            <w:pPr>
              <w:spacing w:line="36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Old Estimate (CELT study – weighted mean) in £s/unit</w:t>
            </w:r>
          </w:p>
        </w:tc>
      </w:tr>
      <w:tr w:rsidR="005A101A" w:rsidRPr="004A2EB0" w:rsidTr="00BE2F5F">
        <w:trPr>
          <w:trHeight w:val="368"/>
        </w:trPr>
        <w:tc>
          <w:tcPr>
            <w:tcW w:w="6808" w:type="dxa"/>
            <w:gridSpan w:val="2"/>
          </w:tcPr>
          <w:p w:rsidR="005A101A" w:rsidRPr="004A2EB0" w:rsidRDefault="005A101A" w:rsidP="00BE2F5F">
            <w:pPr>
              <w:spacing w:line="360" w:lineRule="auto"/>
              <w:rPr>
                <w:bCs/>
                <w:color w:val="000000"/>
              </w:rPr>
            </w:pPr>
            <w:r w:rsidRPr="004A2EB0">
              <w:rPr>
                <w:i/>
              </w:rPr>
              <w:t xml:space="preserve">Hospital </w:t>
            </w:r>
          </w:p>
        </w:tc>
        <w:tc>
          <w:tcPr>
            <w:tcW w:w="1426" w:type="dxa"/>
          </w:tcPr>
          <w:p w:rsidR="005A101A" w:rsidRPr="004A2EB0" w:rsidRDefault="005A101A" w:rsidP="00BE2F5F">
            <w:pPr>
              <w:spacing w:line="360" w:lineRule="auto"/>
              <w:rPr>
                <w:i/>
              </w:rPr>
            </w:pPr>
          </w:p>
        </w:tc>
      </w:tr>
      <w:tr w:rsidR="005A101A" w:rsidRPr="004A2EB0" w:rsidTr="00BE2F5F">
        <w:trPr>
          <w:trHeight w:val="368"/>
        </w:trPr>
        <w:tc>
          <w:tcPr>
            <w:tcW w:w="5382" w:type="dxa"/>
            <w:vAlign w:val="center"/>
          </w:tcPr>
          <w:p w:rsidR="005A101A" w:rsidRPr="004A2EB0" w:rsidRDefault="005A101A" w:rsidP="00BE2F5F">
            <w:pPr>
              <w:spacing w:line="360" w:lineRule="auto"/>
            </w:pPr>
            <w:r w:rsidRPr="004A2EB0">
              <w:t>Inpatient stay - ward</w:t>
            </w:r>
          </w:p>
        </w:tc>
        <w:tc>
          <w:tcPr>
            <w:tcW w:w="1426" w:type="dxa"/>
            <w:vAlign w:val="center"/>
          </w:tcPr>
          <w:p w:rsidR="005A101A" w:rsidRPr="004A2EB0" w:rsidRDefault="005A101A" w:rsidP="00BE2F5F">
            <w:pPr>
              <w:spacing w:line="360" w:lineRule="auto"/>
              <w:jc w:val="right"/>
              <w:rPr>
                <w:bCs/>
                <w:color w:val="000000"/>
              </w:rPr>
            </w:pPr>
            <w:r w:rsidRPr="004A2EB0">
              <w:rPr>
                <w:bCs/>
                <w:color w:val="000000"/>
              </w:rPr>
              <w:t>697.00</w:t>
            </w:r>
            <w:r w:rsidRPr="004A2EB0">
              <w:rPr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426" w:type="dxa"/>
          </w:tcPr>
          <w:p w:rsidR="005A101A" w:rsidRPr="004A2EB0" w:rsidRDefault="005A101A" w:rsidP="00BE2F5F">
            <w:pPr>
              <w:spacing w:line="360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335.29</w:t>
            </w:r>
          </w:p>
        </w:tc>
      </w:tr>
      <w:tr w:rsidR="005A101A" w:rsidRPr="004A2EB0" w:rsidTr="00BE2F5F">
        <w:trPr>
          <w:trHeight w:val="368"/>
        </w:trPr>
        <w:tc>
          <w:tcPr>
            <w:tcW w:w="5382" w:type="dxa"/>
            <w:vAlign w:val="center"/>
          </w:tcPr>
          <w:p w:rsidR="005A101A" w:rsidRPr="004A2EB0" w:rsidRDefault="005A101A" w:rsidP="00BE2F5F">
            <w:pPr>
              <w:spacing w:line="360" w:lineRule="auto"/>
            </w:pPr>
            <w:r w:rsidRPr="004A2EB0">
              <w:t>Inpatient stay - ITU</w:t>
            </w:r>
          </w:p>
        </w:tc>
        <w:tc>
          <w:tcPr>
            <w:tcW w:w="1426" w:type="dxa"/>
            <w:vAlign w:val="center"/>
          </w:tcPr>
          <w:p w:rsidR="005A101A" w:rsidRPr="004A2EB0" w:rsidRDefault="005A101A" w:rsidP="00BE2F5F">
            <w:pPr>
              <w:spacing w:line="360" w:lineRule="auto"/>
              <w:jc w:val="right"/>
            </w:pPr>
            <w:r w:rsidRPr="004A2EB0">
              <w:t>1344.24</w:t>
            </w:r>
            <w:r w:rsidRPr="004A2EB0">
              <w:rPr>
                <w:vertAlign w:val="superscript"/>
              </w:rPr>
              <w:t>2</w:t>
            </w:r>
          </w:p>
        </w:tc>
        <w:tc>
          <w:tcPr>
            <w:tcW w:w="1426" w:type="dxa"/>
          </w:tcPr>
          <w:p w:rsidR="005A101A" w:rsidRPr="004A2EB0" w:rsidRDefault="005A101A" w:rsidP="00BE2F5F">
            <w:pPr>
              <w:spacing w:line="360" w:lineRule="auto"/>
              <w:jc w:val="right"/>
            </w:pPr>
            <w:r>
              <w:t>1427.76</w:t>
            </w:r>
          </w:p>
        </w:tc>
      </w:tr>
      <w:tr w:rsidR="005A101A" w:rsidRPr="004A2EB0" w:rsidTr="00BE2F5F">
        <w:trPr>
          <w:trHeight w:val="368"/>
        </w:trPr>
        <w:tc>
          <w:tcPr>
            <w:tcW w:w="5382" w:type="dxa"/>
            <w:vAlign w:val="center"/>
          </w:tcPr>
          <w:p w:rsidR="005A101A" w:rsidRPr="004A2EB0" w:rsidRDefault="005A101A" w:rsidP="00BE2F5F">
            <w:pPr>
              <w:spacing w:line="360" w:lineRule="auto"/>
            </w:pPr>
            <w:r w:rsidRPr="004A2EB0">
              <w:t>Outpatient</w:t>
            </w:r>
          </w:p>
        </w:tc>
        <w:tc>
          <w:tcPr>
            <w:tcW w:w="1426" w:type="dxa"/>
            <w:vAlign w:val="center"/>
          </w:tcPr>
          <w:p w:rsidR="005A101A" w:rsidRPr="004A2EB0" w:rsidRDefault="005A101A" w:rsidP="00BE2F5F">
            <w:pPr>
              <w:spacing w:line="360" w:lineRule="auto"/>
              <w:jc w:val="right"/>
            </w:pPr>
            <w:r w:rsidRPr="004A2EB0">
              <w:t>391.81</w:t>
            </w:r>
            <w:r w:rsidRPr="004A2EB0">
              <w:rPr>
                <w:vertAlign w:val="superscript"/>
              </w:rPr>
              <w:t>2</w:t>
            </w:r>
          </w:p>
        </w:tc>
        <w:tc>
          <w:tcPr>
            <w:tcW w:w="1426" w:type="dxa"/>
          </w:tcPr>
          <w:p w:rsidR="005A101A" w:rsidRPr="004A2EB0" w:rsidRDefault="005A101A" w:rsidP="00BE2F5F">
            <w:pPr>
              <w:spacing w:line="360" w:lineRule="auto"/>
              <w:jc w:val="right"/>
            </w:pPr>
            <w:r>
              <w:t>81.88</w:t>
            </w:r>
          </w:p>
        </w:tc>
      </w:tr>
      <w:tr w:rsidR="005A101A" w:rsidRPr="004A2EB0" w:rsidTr="00BE2F5F">
        <w:trPr>
          <w:trHeight w:val="368"/>
        </w:trPr>
        <w:tc>
          <w:tcPr>
            <w:tcW w:w="5382" w:type="dxa"/>
            <w:vAlign w:val="center"/>
          </w:tcPr>
          <w:p w:rsidR="005A101A" w:rsidRPr="004A2EB0" w:rsidRDefault="005A101A" w:rsidP="00BE2F5F">
            <w:pPr>
              <w:spacing w:line="360" w:lineRule="auto"/>
            </w:pPr>
            <w:r w:rsidRPr="004A2EB0">
              <w:t>Dietician session</w:t>
            </w:r>
            <w:r>
              <w:t xml:space="preserve"> (20 minutes)</w:t>
            </w:r>
          </w:p>
        </w:tc>
        <w:tc>
          <w:tcPr>
            <w:tcW w:w="1426" w:type="dxa"/>
            <w:vAlign w:val="center"/>
          </w:tcPr>
          <w:p w:rsidR="005A101A" w:rsidRPr="004A2EB0" w:rsidRDefault="005A101A" w:rsidP="00BE2F5F">
            <w:pPr>
              <w:spacing w:line="360" w:lineRule="auto"/>
              <w:jc w:val="right"/>
            </w:pPr>
            <w:r w:rsidRPr="004A2EB0">
              <w:t>11.67</w:t>
            </w:r>
            <w:r w:rsidRPr="004A2EB0">
              <w:rPr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426" w:type="dxa"/>
          </w:tcPr>
          <w:p w:rsidR="005A101A" w:rsidRPr="004A2EB0" w:rsidRDefault="005A101A" w:rsidP="00BE2F5F">
            <w:pPr>
              <w:spacing w:line="360" w:lineRule="auto"/>
              <w:jc w:val="right"/>
            </w:pPr>
            <w:r>
              <w:t>16.62</w:t>
            </w:r>
          </w:p>
        </w:tc>
      </w:tr>
      <w:tr w:rsidR="005A101A" w:rsidRPr="004A2EB0" w:rsidTr="00BE2F5F">
        <w:trPr>
          <w:trHeight w:val="368"/>
        </w:trPr>
        <w:tc>
          <w:tcPr>
            <w:tcW w:w="5382" w:type="dxa"/>
            <w:vAlign w:val="center"/>
          </w:tcPr>
          <w:p w:rsidR="005A101A" w:rsidRPr="004A2EB0" w:rsidRDefault="005A101A" w:rsidP="00BE2F5F">
            <w:pPr>
              <w:spacing w:line="360" w:lineRule="auto"/>
            </w:pPr>
            <w:r w:rsidRPr="004A2EB0">
              <w:t>Physiotherapy session</w:t>
            </w:r>
            <w:r>
              <w:t xml:space="preserve"> (20 minutes)</w:t>
            </w:r>
          </w:p>
        </w:tc>
        <w:tc>
          <w:tcPr>
            <w:tcW w:w="1426" w:type="dxa"/>
            <w:vAlign w:val="center"/>
          </w:tcPr>
          <w:p w:rsidR="005A101A" w:rsidRPr="004A2EB0" w:rsidRDefault="005A101A" w:rsidP="00BE2F5F">
            <w:pPr>
              <w:spacing w:line="360" w:lineRule="auto"/>
              <w:jc w:val="right"/>
            </w:pPr>
            <w:r w:rsidRPr="004A2EB0">
              <w:t>12.00</w:t>
            </w:r>
            <w:r w:rsidRPr="004A2EB0">
              <w:rPr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426" w:type="dxa"/>
          </w:tcPr>
          <w:p w:rsidR="005A101A" w:rsidRPr="004A2EB0" w:rsidRDefault="005A101A" w:rsidP="00BE2F5F">
            <w:pPr>
              <w:spacing w:line="360" w:lineRule="auto"/>
              <w:jc w:val="right"/>
            </w:pPr>
            <w:r>
              <w:t>16.76</w:t>
            </w:r>
          </w:p>
        </w:tc>
      </w:tr>
      <w:tr w:rsidR="005A101A" w:rsidRPr="004A2EB0" w:rsidTr="00BE2F5F">
        <w:trPr>
          <w:trHeight w:val="368"/>
        </w:trPr>
        <w:tc>
          <w:tcPr>
            <w:tcW w:w="5382" w:type="dxa"/>
            <w:vAlign w:val="center"/>
          </w:tcPr>
          <w:p w:rsidR="005A101A" w:rsidRPr="004A2EB0" w:rsidRDefault="005A101A" w:rsidP="00BE2F5F">
            <w:pPr>
              <w:spacing w:line="360" w:lineRule="auto"/>
            </w:pPr>
            <w:r w:rsidRPr="004A2EB0">
              <w:t>Operation (per hour)</w:t>
            </w:r>
          </w:p>
        </w:tc>
        <w:tc>
          <w:tcPr>
            <w:tcW w:w="1426" w:type="dxa"/>
            <w:vAlign w:val="center"/>
          </w:tcPr>
          <w:p w:rsidR="005A101A" w:rsidRPr="004A2EB0" w:rsidRDefault="005A101A" w:rsidP="00BE2F5F">
            <w:pPr>
              <w:spacing w:line="360" w:lineRule="auto"/>
              <w:jc w:val="right"/>
            </w:pPr>
            <w:r w:rsidRPr="004A2EB0">
              <w:t>2433.73</w:t>
            </w:r>
            <w:r w:rsidRPr="004A2EB0">
              <w:rPr>
                <w:vertAlign w:val="superscript"/>
              </w:rPr>
              <w:t>2</w:t>
            </w:r>
          </w:p>
        </w:tc>
        <w:tc>
          <w:tcPr>
            <w:tcW w:w="1426" w:type="dxa"/>
          </w:tcPr>
          <w:p w:rsidR="005A101A" w:rsidRPr="004A2EB0" w:rsidRDefault="005A101A" w:rsidP="00BE2F5F">
            <w:pPr>
              <w:spacing w:line="360" w:lineRule="auto"/>
              <w:jc w:val="right"/>
            </w:pPr>
            <w:r>
              <w:t>944.09</w:t>
            </w:r>
          </w:p>
        </w:tc>
      </w:tr>
      <w:tr w:rsidR="005A101A" w:rsidRPr="004A2EB0" w:rsidTr="00BE2F5F">
        <w:trPr>
          <w:trHeight w:val="368"/>
        </w:trPr>
        <w:tc>
          <w:tcPr>
            <w:tcW w:w="6808" w:type="dxa"/>
            <w:gridSpan w:val="2"/>
          </w:tcPr>
          <w:p w:rsidR="005A101A" w:rsidRPr="004A2EB0" w:rsidRDefault="005A101A" w:rsidP="00BE2F5F">
            <w:pPr>
              <w:spacing w:line="360" w:lineRule="auto"/>
              <w:rPr>
                <w:i/>
              </w:rPr>
            </w:pPr>
            <w:r w:rsidRPr="004A2EB0">
              <w:rPr>
                <w:i/>
              </w:rPr>
              <w:t>Tests and treatment</w:t>
            </w:r>
          </w:p>
        </w:tc>
        <w:tc>
          <w:tcPr>
            <w:tcW w:w="1426" w:type="dxa"/>
          </w:tcPr>
          <w:p w:rsidR="005A101A" w:rsidRPr="004A2EB0" w:rsidRDefault="005A101A" w:rsidP="00BE2F5F">
            <w:pPr>
              <w:spacing w:line="360" w:lineRule="auto"/>
              <w:rPr>
                <w:i/>
              </w:rPr>
            </w:pPr>
          </w:p>
        </w:tc>
      </w:tr>
      <w:tr w:rsidR="005A101A" w:rsidRPr="004A2EB0" w:rsidTr="00BE2F5F">
        <w:trPr>
          <w:trHeight w:val="368"/>
        </w:trPr>
        <w:tc>
          <w:tcPr>
            <w:tcW w:w="5382" w:type="dxa"/>
            <w:vAlign w:val="center"/>
          </w:tcPr>
          <w:p w:rsidR="005A101A" w:rsidRPr="004A2EB0" w:rsidRDefault="005A101A" w:rsidP="00BE2F5F">
            <w:pPr>
              <w:spacing w:line="360" w:lineRule="auto"/>
            </w:pPr>
            <w:r w:rsidRPr="004A2EB0">
              <w:t>Percutaneous Liver Biopsy</w:t>
            </w:r>
          </w:p>
        </w:tc>
        <w:tc>
          <w:tcPr>
            <w:tcW w:w="1426" w:type="dxa"/>
            <w:vAlign w:val="center"/>
          </w:tcPr>
          <w:p w:rsidR="005A101A" w:rsidRPr="004A2EB0" w:rsidRDefault="005A101A" w:rsidP="00BE2F5F">
            <w:pPr>
              <w:spacing w:line="360" w:lineRule="auto"/>
              <w:jc w:val="right"/>
              <w:rPr>
                <w:vertAlign w:val="superscript"/>
              </w:rPr>
            </w:pPr>
            <w:r w:rsidRPr="004A2EB0">
              <w:t>894.00</w:t>
            </w:r>
            <w:r w:rsidRPr="004A2EB0">
              <w:rPr>
                <w:vertAlign w:val="superscript"/>
              </w:rPr>
              <w:t>3</w:t>
            </w:r>
          </w:p>
        </w:tc>
        <w:tc>
          <w:tcPr>
            <w:tcW w:w="1426" w:type="dxa"/>
          </w:tcPr>
          <w:p w:rsidR="005A101A" w:rsidRPr="004A2EB0" w:rsidRDefault="005A101A" w:rsidP="00BE2F5F">
            <w:pPr>
              <w:spacing w:line="360" w:lineRule="auto"/>
              <w:jc w:val="right"/>
            </w:pPr>
            <w:r>
              <w:t>580.36</w:t>
            </w:r>
          </w:p>
        </w:tc>
      </w:tr>
      <w:tr w:rsidR="005A101A" w:rsidRPr="004A2EB0" w:rsidTr="00BE2F5F">
        <w:trPr>
          <w:trHeight w:val="368"/>
        </w:trPr>
        <w:tc>
          <w:tcPr>
            <w:tcW w:w="5382" w:type="dxa"/>
            <w:vAlign w:val="center"/>
          </w:tcPr>
          <w:p w:rsidR="005A101A" w:rsidRPr="004A2EB0" w:rsidRDefault="005A101A" w:rsidP="00BE2F5F">
            <w:pPr>
              <w:spacing w:line="360" w:lineRule="auto"/>
            </w:pPr>
            <w:proofErr w:type="spellStart"/>
            <w:r w:rsidRPr="004A2EB0">
              <w:t>Transjugular</w:t>
            </w:r>
            <w:proofErr w:type="spellEnd"/>
            <w:r w:rsidRPr="004A2EB0">
              <w:t xml:space="preserve"> Liver Biopsy</w:t>
            </w:r>
          </w:p>
        </w:tc>
        <w:tc>
          <w:tcPr>
            <w:tcW w:w="1426" w:type="dxa"/>
            <w:vAlign w:val="center"/>
          </w:tcPr>
          <w:p w:rsidR="005A101A" w:rsidRPr="004A2EB0" w:rsidRDefault="005A101A" w:rsidP="00BE2F5F">
            <w:pPr>
              <w:spacing w:line="360" w:lineRule="auto"/>
              <w:jc w:val="right"/>
            </w:pPr>
            <w:r w:rsidRPr="004A2EB0">
              <w:t>1500.00</w:t>
            </w:r>
            <w:r w:rsidRPr="004A2EB0">
              <w:rPr>
                <w:vertAlign w:val="superscript"/>
              </w:rPr>
              <w:t>3</w:t>
            </w:r>
          </w:p>
        </w:tc>
        <w:tc>
          <w:tcPr>
            <w:tcW w:w="1426" w:type="dxa"/>
          </w:tcPr>
          <w:p w:rsidR="005A101A" w:rsidRPr="004A2EB0" w:rsidRDefault="005A101A" w:rsidP="00BE2F5F">
            <w:pPr>
              <w:spacing w:line="360" w:lineRule="auto"/>
              <w:jc w:val="right"/>
            </w:pPr>
            <w:r>
              <w:t>1284.09</w:t>
            </w:r>
          </w:p>
        </w:tc>
      </w:tr>
      <w:tr w:rsidR="005A101A" w:rsidRPr="004A2EB0" w:rsidTr="00BE2F5F">
        <w:trPr>
          <w:trHeight w:val="368"/>
        </w:trPr>
        <w:tc>
          <w:tcPr>
            <w:tcW w:w="5382" w:type="dxa"/>
            <w:vAlign w:val="center"/>
          </w:tcPr>
          <w:p w:rsidR="005A101A" w:rsidRPr="004A2EB0" w:rsidRDefault="005A101A" w:rsidP="00BE2F5F">
            <w:pPr>
              <w:spacing w:line="360" w:lineRule="auto"/>
            </w:pPr>
            <w:r w:rsidRPr="004A2EB0">
              <w:t>Endoscopy retrograde cholangiopancreatography, (ERCP)</w:t>
            </w:r>
          </w:p>
        </w:tc>
        <w:tc>
          <w:tcPr>
            <w:tcW w:w="1426" w:type="dxa"/>
            <w:vAlign w:val="center"/>
          </w:tcPr>
          <w:p w:rsidR="005A101A" w:rsidRPr="004A2EB0" w:rsidRDefault="005A101A" w:rsidP="00BE2F5F">
            <w:pPr>
              <w:spacing w:line="360" w:lineRule="auto"/>
              <w:jc w:val="right"/>
            </w:pPr>
            <w:r w:rsidRPr="004A2EB0">
              <w:t>759.90</w:t>
            </w:r>
            <w:r w:rsidRPr="004A2EB0">
              <w:rPr>
                <w:vertAlign w:val="superscript"/>
              </w:rPr>
              <w:t>2</w:t>
            </w:r>
          </w:p>
        </w:tc>
        <w:tc>
          <w:tcPr>
            <w:tcW w:w="1426" w:type="dxa"/>
          </w:tcPr>
          <w:p w:rsidR="005A101A" w:rsidRPr="004A2EB0" w:rsidRDefault="005A101A" w:rsidP="00BE2F5F">
            <w:pPr>
              <w:spacing w:line="360" w:lineRule="auto"/>
              <w:jc w:val="right"/>
            </w:pPr>
            <w:r>
              <w:t>463.59</w:t>
            </w:r>
          </w:p>
        </w:tc>
      </w:tr>
      <w:tr w:rsidR="005A101A" w:rsidRPr="004A2EB0" w:rsidTr="00BE2F5F">
        <w:trPr>
          <w:trHeight w:val="368"/>
        </w:trPr>
        <w:tc>
          <w:tcPr>
            <w:tcW w:w="5382" w:type="dxa"/>
            <w:vAlign w:val="center"/>
          </w:tcPr>
          <w:p w:rsidR="005A101A" w:rsidRPr="004A2EB0" w:rsidRDefault="005A101A" w:rsidP="00BE2F5F">
            <w:pPr>
              <w:spacing w:line="360" w:lineRule="auto"/>
            </w:pPr>
            <w:r w:rsidRPr="004A2EB0">
              <w:t>Endoscopy (UGI)</w:t>
            </w:r>
          </w:p>
        </w:tc>
        <w:tc>
          <w:tcPr>
            <w:tcW w:w="1426" w:type="dxa"/>
            <w:vAlign w:val="center"/>
          </w:tcPr>
          <w:p w:rsidR="005A101A" w:rsidRPr="004A2EB0" w:rsidRDefault="005A101A" w:rsidP="00BE2F5F">
            <w:pPr>
              <w:spacing w:line="360" w:lineRule="auto"/>
              <w:jc w:val="right"/>
            </w:pPr>
            <w:r w:rsidRPr="004A2EB0">
              <w:t>394.33</w:t>
            </w:r>
            <w:r w:rsidRPr="004A2EB0">
              <w:rPr>
                <w:vertAlign w:val="superscript"/>
              </w:rPr>
              <w:t>2</w:t>
            </w:r>
          </w:p>
        </w:tc>
        <w:tc>
          <w:tcPr>
            <w:tcW w:w="1426" w:type="dxa"/>
          </w:tcPr>
          <w:p w:rsidR="005A101A" w:rsidRPr="004A2EB0" w:rsidRDefault="005A101A" w:rsidP="00BE2F5F">
            <w:pPr>
              <w:spacing w:line="360" w:lineRule="auto"/>
              <w:jc w:val="right"/>
            </w:pPr>
            <w:r>
              <w:t>222.40</w:t>
            </w:r>
          </w:p>
        </w:tc>
      </w:tr>
      <w:tr w:rsidR="005A101A" w:rsidRPr="004A2EB0" w:rsidTr="00BE2F5F">
        <w:trPr>
          <w:trHeight w:val="368"/>
        </w:trPr>
        <w:tc>
          <w:tcPr>
            <w:tcW w:w="5382" w:type="dxa"/>
            <w:vAlign w:val="center"/>
          </w:tcPr>
          <w:p w:rsidR="005A101A" w:rsidRPr="004A2EB0" w:rsidRDefault="005A101A" w:rsidP="00BE2F5F">
            <w:pPr>
              <w:spacing w:line="360" w:lineRule="auto"/>
            </w:pPr>
            <w:r w:rsidRPr="004A2EB0">
              <w:t>ECHO cardiogram</w:t>
            </w:r>
          </w:p>
        </w:tc>
        <w:tc>
          <w:tcPr>
            <w:tcW w:w="1426" w:type="dxa"/>
            <w:vAlign w:val="center"/>
          </w:tcPr>
          <w:p w:rsidR="005A101A" w:rsidRPr="004A2EB0" w:rsidRDefault="005A101A" w:rsidP="00BE2F5F">
            <w:pPr>
              <w:spacing w:line="360" w:lineRule="auto"/>
              <w:jc w:val="right"/>
            </w:pPr>
            <w:r w:rsidRPr="004A2EB0">
              <w:t>73.86</w:t>
            </w:r>
            <w:r w:rsidRPr="004A2EB0">
              <w:rPr>
                <w:vertAlign w:val="superscript"/>
              </w:rPr>
              <w:t>2</w:t>
            </w:r>
          </w:p>
        </w:tc>
        <w:tc>
          <w:tcPr>
            <w:tcW w:w="1426" w:type="dxa"/>
          </w:tcPr>
          <w:p w:rsidR="005A101A" w:rsidRPr="004A2EB0" w:rsidRDefault="005A101A" w:rsidP="00BE2F5F">
            <w:pPr>
              <w:spacing w:line="360" w:lineRule="auto"/>
              <w:jc w:val="right"/>
            </w:pPr>
            <w:r>
              <w:t>100.82</w:t>
            </w:r>
          </w:p>
        </w:tc>
      </w:tr>
    </w:tbl>
    <w:p w:rsidR="005A101A" w:rsidRPr="004A2EB0" w:rsidRDefault="005A101A" w:rsidP="005A101A">
      <w:pPr>
        <w:spacing w:line="360" w:lineRule="auto"/>
        <w:rPr>
          <w:rFonts w:eastAsia="Calibri"/>
          <w:sz w:val="20"/>
          <w:szCs w:val="20"/>
        </w:rPr>
      </w:pPr>
      <w:r w:rsidRPr="004A2EB0">
        <w:rPr>
          <w:rFonts w:eastAsiaTheme="minorEastAsia"/>
          <w:b/>
          <w:bCs/>
          <w:color w:val="000000"/>
          <w:sz w:val="20"/>
          <w:szCs w:val="20"/>
          <w:lang w:eastAsia="en-GB"/>
        </w:rPr>
        <w:t>Note</w:t>
      </w:r>
      <w:r w:rsidRPr="004A2EB0">
        <w:rPr>
          <w:rFonts w:eastAsiaTheme="minorEastAsia"/>
          <w:bCs/>
          <w:color w:val="000000"/>
          <w:sz w:val="20"/>
          <w:szCs w:val="20"/>
          <w:lang w:eastAsia="en-GB"/>
        </w:rPr>
        <w:t xml:space="preserve">: </w:t>
      </w:r>
      <w:r w:rsidRPr="004A2EB0">
        <w:rPr>
          <w:rFonts w:eastAsiaTheme="minorEastAsia"/>
          <w:bCs/>
          <w:color w:val="000000"/>
          <w:sz w:val="20"/>
          <w:szCs w:val="20"/>
          <w:vertAlign w:val="superscript"/>
          <w:lang w:eastAsia="en-GB"/>
        </w:rPr>
        <w:t>1</w:t>
      </w:r>
      <w:r w:rsidRPr="004A2EB0">
        <w:rPr>
          <w:rFonts w:eastAsia="Calibri"/>
          <w:sz w:val="20"/>
          <w:szCs w:val="20"/>
        </w:rPr>
        <w:t xml:space="preserve">Source: Unit Costs of Health and Social Care 2013; </w:t>
      </w:r>
      <w:r w:rsidRPr="004A2EB0">
        <w:rPr>
          <w:rFonts w:eastAsiaTheme="minorEastAsia"/>
          <w:sz w:val="20"/>
          <w:szCs w:val="20"/>
          <w:vertAlign w:val="superscript"/>
          <w:lang w:eastAsia="en-GB"/>
        </w:rPr>
        <w:t>2</w:t>
      </w:r>
      <w:r w:rsidRPr="004A2EB0">
        <w:rPr>
          <w:rFonts w:eastAsia="Calibri"/>
          <w:sz w:val="20"/>
          <w:szCs w:val="20"/>
        </w:rPr>
        <w:t xml:space="preserve">Source: NHS Reference Costs 2012-13; </w:t>
      </w:r>
      <w:r w:rsidRPr="004A2EB0">
        <w:rPr>
          <w:rFonts w:eastAsiaTheme="minorEastAsia"/>
          <w:sz w:val="20"/>
          <w:szCs w:val="20"/>
          <w:vertAlign w:val="superscript"/>
          <w:lang w:eastAsia="en-GB"/>
        </w:rPr>
        <w:t>3</w:t>
      </w:r>
      <w:r w:rsidRPr="004A2EB0">
        <w:rPr>
          <w:rFonts w:eastAsia="Calibri"/>
          <w:sz w:val="20"/>
          <w:szCs w:val="20"/>
        </w:rPr>
        <w:t>Source: HTA 2012</w:t>
      </w:r>
      <w:r w:rsidR="00311762">
        <w:rPr>
          <w:rFonts w:eastAsia="Calibri"/>
          <w:sz w:val="20"/>
          <w:szCs w:val="20"/>
        </w:rPr>
        <w:t xml:space="preserve"> (12)</w:t>
      </w:r>
    </w:p>
    <w:bookmarkEnd w:id="0"/>
    <w:p w:rsidR="00311762" w:rsidRPr="004B680C" w:rsidRDefault="00311762" w:rsidP="00311762">
      <w:pPr>
        <w:keepNext/>
        <w:spacing w:line="360" w:lineRule="auto"/>
        <w:rPr>
          <w:rFonts w:eastAsiaTheme="minorEastAsia"/>
          <w:b/>
          <w:bCs/>
          <w:lang w:eastAsia="en-GB"/>
        </w:rPr>
      </w:pPr>
      <w:r w:rsidRPr="004B680C">
        <w:rPr>
          <w:rFonts w:eastAsiaTheme="minorEastAsia"/>
          <w:b/>
          <w:bCs/>
          <w:lang w:eastAsia="en-GB"/>
        </w:rPr>
        <w:t xml:space="preserve">Table </w:t>
      </w:r>
      <w:r>
        <w:rPr>
          <w:rFonts w:eastAsiaTheme="minorEastAsia"/>
          <w:b/>
          <w:bCs/>
          <w:lang w:eastAsia="en-GB"/>
        </w:rPr>
        <w:t>B</w:t>
      </w:r>
      <w:bookmarkStart w:id="1" w:name="_GoBack"/>
      <w:bookmarkEnd w:id="1"/>
      <w:r w:rsidRPr="004B680C">
        <w:rPr>
          <w:rFonts w:eastAsiaTheme="minorEastAsia"/>
          <w:b/>
          <w:bCs/>
          <w:lang w:eastAsia="en-GB"/>
        </w:rPr>
        <w:t>: Original and updated unit costs of key drug treatments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951"/>
        <w:gridCol w:w="1843"/>
        <w:gridCol w:w="1701"/>
        <w:gridCol w:w="1663"/>
        <w:gridCol w:w="1739"/>
      </w:tblGrid>
      <w:tr w:rsidR="00311762" w:rsidRPr="004A2EB0" w:rsidTr="007A6FBE">
        <w:trPr>
          <w:trHeight w:val="483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311762" w:rsidRPr="004A2EB0" w:rsidRDefault="00311762" w:rsidP="007A6FBE">
            <w:pPr>
              <w:spacing w:line="360" w:lineRule="auto"/>
              <w:rPr>
                <w:rFonts w:eastAsia="Calibri"/>
                <w:b/>
              </w:rPr>
            </w:pPr>
          </w:p>
          <w:p w:rsidR="00311762" w:rsidRPr="004A2EB0" w:rsidRDefault="00311762" w:rsidP="007A6FBE">
            <w:pPr>
              <w:spacing w:line="360" w:lineRule="auto"/>
              <w:rPr>
                <w:rFonts w:eastAsia="Calibri"/>
                <w:b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311762" w:rsidRPr="004A2EB0" w:rsidRDefault="00311762" w:rsidP="007A6FBE">
            <w:pPr>
              <w:spacing w:line="360" w:lineRule="auto"/>
              <w:rPr>
                <w:rFonts w:eastAsia="Calibri"/>
                <w:b/>
              </w:rPr>
            </w:pPr>
            <w:r w:rsidRPr="004A2EB0">
              <w:rPr>
                <w:rFonts w:eastAsia="Calibri"/>
                <w:b/>
              </w:rPr>
              <w:t>Old Estimate (1999)</w:t>
            </w:r>
            <w:r w:rsidRPr="004A2EB0">
              <w:rPr>
                <w:rFonts w:eastAsia="Calibri"/>
                <w:b/>
                <w:vertAlign w:val="superscript"/>
              </w:rPr>
              <w:t>1</w:t>
            </w:r>
            <w:r w:rsidRPr="004A2EB0">
              <w:rPr>
                <w:rFonts w:eastAsia="Calibri"/>
                <w:b/>
              </w:rPr>
              <w:t xml:space="preserve"> in £s/unit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311762" w:rsidRPr="004A2EB0" w:rsidRDefault="00311762" w:rsidP="007A6FBE">
            <w:pPr>
              <w:spacing w:line="360" w:lineRule="auto"/>
              <w:rPr>
                <w:rFonts w:eastAsia="Calibri"/>
                <w:b/>
              </w:rPr>
            </w:pPr>
            <w:r w:rsidRPr="004A2EB0">
              <w:rPr>
                <w:rFonts w:eastAsia="Calibri"/>
                <w:b/>
              </w:rPr>
              <w:t>New Estimate (2014)</w:t>
            </w:r>
            <w:r w:rsidRPr="004A2EB0">
              <w:rPr>
                <w:rFonts w:eastAsia="Calibri"/>
                <w:b/>
                <w:vertAlign w:val="superscript"/>
              </w:rPr>
              <w:t>2</w:t>
            </w:r>
            <w:r w:rsidRPr="004A2EB0">
              <w:rPr>
                <w:rFonts w:eastAsia="Calibri"/>
                <w:b/>
              </w:rPr>
              <w:t xml:space="preserve"> in £s/unit</w:t>
            </w:r>
          </w:p>
        </w:tc>
      </w:tr>
      <w:tr w:rsidR="00311762" w:rsidRPr="004A2EB0" w:rsidTr="007A6FBE">
        <w:trPr>
          <w:trHeight w:val="405"/>
        </w:trPr>
        <w:tc>
          <w:tcPr>
            <w:tcW w:w="1951" w:type="dxa"/>
            <w:vAlign w:val="center"/>
          </w:tcPr>
          <w:p w:rsidR="00311762" w:rsidRPr="004A2EB0" w:rsidRDefault="00311762" w:rsidP="007A6FBE">
            <w:pPr>
              <w:spacing w:line="360" w:lineRule="auto"/>
            </w:pPr>
          </w:p>
        </w:tc>
        <w:tc>
          <w:tcPr>
            <w:tcW w:w="1843" w:type="dxa"/>
            <w:vAlign w:val="center"/>
          </w:tcPr>
          <w:p w:rsidR="00311762" w:rsidRPr="004A2EB0" w:rsidRDefault="00311762" w:rsidP="007A6FBE">
            <w:pPr>
              <w:spacing w:line="360" w:lineRule="auto"/>
              <w:jc w:val="right"/>
            </w:pPr>
            <w:r w:rsidRPr="004A2EB0">
              <w:t>1</w:t>
            </w:r>
            <w:r w:rsidRPr="004A2EB0">
              <w:rPr>
                <w:vertAlign w:val="superscript"/>
              </w:rPr>
              <w:t>st</w:t>
            </w:r>
            <w:r w:rsidRPr="004A2EB0">
              <w:t xml:space="preserve"> Year Post-</w:t>
            </w:r>
            <w:proofErr w:type="spellStart"/>
            <w:r w:rsidRPr="004A2EB0">
              <w:t>tx</w:t>
            </w:r>
            <w:proofErr w:type="spellEnd"/>
          </w:p>
        </w:tc>
        <w:tc>
          <w:tcPr>
            <w:tcW w:w="1701" w:type="dxa"/>
            <w:vAlign w:val="center"/>
          </w:tcPr>
          <w:p w:rsidR="00311762" w:rsidRPr="004A2EB0" w:rsidRDefault="00311762" w:rsidP="007A6FBE">
            <w:pPr>
              <w:spacing w:line="360" w:lineRule="auto"/>
              <w:jc w:val="right"/>
            </w:pPr>
            <w:r w:rsidRPr="004A2EB0">
              <w:t>2</w:t>
            </w:r>
            <w:r w:rsidRPr="004A2EB0">
              <w:rPr>
                <w:vertAlign w:val="superscript"/>
              </w:rPr>
              <w:t>nd</w:t>
            </w:r>
            <w:r w:rsidRPr="004A2EB0">
              <w:t xml:space="preserve"> Year Post-</w:t>
            </w:r>
            <w:proofErr w:type="spellStart"/>
            <w:r w:rsidRPr="004A2EB0">
              <w:t>tx</w:t>
            </w:r>
            <w:proofErr w:type="spellEnd"/>
          </w:p>
        </w:tc>
        <w:tc>
          <w:tcPr>
            <w:tcW w:w="1663" w:type="dxa"/>
            <w:vAlign w:val="center"/>
          </w:tcPr>
          <w:p w:rsidR="00311762" w:rsidRPr="004A2EB0" w:rsidRDefault="00311762" w:rsidP="007A6FBE">
            <w:pPr>
              <w:spacing w:line="360" w:lineRule="auto"/>
              <w:jc w:val="right"/>
            </w:pPr>
            <w:r w:rsidRPr="004A2EB0">
              <w:t>1</w:t>
            </w:r>
            <w:r w:rsidRPr="004A2EB0">
              <w:rPr>
                <w:vertAlign w:val="superscript"/>
              </w:rPr>
              <w:t>st</w:t>
            </w:r>
            <w:r w:rsidRPr="004A2EB0">
              <w:t xml:space="preserve"> Year Post-</w:t>
            </w:r>
            <w:proofErr w:type="spellStart"/>
            <w:r w:rsidRPr="004A2EB0">
              <w:t>tx</w:t>
            </w:r>
            <w:proofErr w:type="spellEnd"/>
          </w:p>
        </w:tc>
        <w:tc>
          <w:tcPr>
            <w:tcW w:w="1739" w:type="dxa"/>
            <w:vAlign w:val="center"/>
          </w:tcPr>
          <w:p w:rsidR="00311762" w:rsidRPr="004A2EB0" w:rsidRDefault="00311762" w:rsidP="007A6FBE">
            <w:pPr>
              <w:spacing w:line="360" w:lineRule="auto"/>
              <w:jc w:val="right"/>
            </w:pPr>
            <w:r w:rsidRPr="004A2EB0">
              <w:t>2</w:t>
            </w:r>
            <w:r w:rsidRPr="004A2EB0">
              <w:rPr>
                <w:vertAlign w:val="superscript"/>
              </w:rPr>
              <w:t>nd</w:t>
            </w:r>
            <w:r w:rsidRPr="004A2EB0">
              <w:t xml:space="preserve"> Year Post-</w:t>
            </w:r>
            <w:proofErr w:type="spellStart"/>
            <w:r w:rsidRPr="004A2EB0">
              <w:t>tx</w:t>
            </w:r>
            <w:proofErr w:type="spellEnd"/>
          </w:p>
        </w:tc>
      </w:tr>
      <w:tr w:rsidR="00311762" w:rsidRPr="004A2EB0" w:rsidTr="007A6FBE">
        <w:trPr>
          <w:trHeight w:val="405"/>
        </w:trPr>
        <w:tc>
          <w:tcPr>
            <w:tcW w:w="1951" w:type="dxa"/>
            <w:vAlign w:val="center"/>
          </w:tcPr>
          <w:p w:rsidR="00311762" w:rsidRPr="004A2EB0" w:rsidRDefault="00311762" w:rsidP="007A6FBE">
            <w:pPr>
              <w:spacing w:line="360" w:lineRule="auto"/>
            </w:pPr>
            <w:proofErr w:type="spellStart"/>
            <w:r w:rsidRPr="004A2EB0">
              <w:t>Cyclosporin</w:t>
            </w:r>
            <w:proofErr w:type="spellEnd"/>
            <w:r w:rsidRPr="004A2EB0">
              <w:t xml:space="preserve"> (58%)</w:t>
            </w:r>
          </w:p>
        </w:tc>
        <w:tc>
          <w:tcPr>
            <w:tcW w:w="1843" w:type="dxa"/>
            <w:vAlign w:val="center"/>
          </w:tcPr>
          <w:p w:rsidR="00311762" w:rsidRPr="004A2EB0" w:rsidRDefault="00311762" w:rsidP="007A6FBE">
            <w:pPr>
              <w:spacing w:line="360" w:lineRule="auto"/>
              <w:jc w:val="right"/>
            </w:pPr>
            <w:r w:rsidRPr="004A2EB0">
              <w:t>4090.57</w:t>
            </w:r>
          </w:p>
        </w:tc>
        <w:tc>
          <w:tcPr>
            <w:tcW w:w="1701" w:type="dxa"/>
            <w:vAlign w:val="center"/>
          </w:tcPr>
          <w:p w:rsidR="00311762" w:rsidRPr="004A2EB0" w:rsidRDefault="00311762" w:rsidP="007A6FBE">
            <w:pPr>
              <w:spacing w:line="360" w:lineRule="auto"/>
              <w:jc w:val="right"/>
            </w:pPr>
            <w:r w:rsidRPr="004A2EB0">
              <w:t>4223.64</w:t>
            </w:r>
          </w:p>
        </w:tc>
        <w:tc>
          <w:tcPr>
            <w:tcW w:w="1663" w:type="dxa"/>
            <w:vAlign w:val="center"/>
          </w:tcPr>
          <w:p w:rsidR="00311762" w:rsidRPr="004A2EB0" w:rsidRDefault="00311762" w:rsidP="007A6FBE">
            <w:pPr>
              <w:spacing w:line="360" w:lineRule="auto"/>
              <w:jc w:val="right"/>
            </w:pPr>
            <w:r w:rsidRPr="004A2EB0">
              <w:t>3242.6</w:t>
            </w:r>
          </w:p>
        </w:tc>
        <w:tc>
          <w:tcPr>
            <w:tcW w:w="1739" w:type="dxa"/>
            <w:vAlign w:val="center"/>
          </w:tcPr>
          <w:p w:rsidR="00311762" w:rsidRPr="004A2EB0" w:rsidRDefault="00311762" w:rsidP="007A6FBE">
            <w:pPr>
              <w:spacing w:line="360" w:lineRule="auto"/>
              <w:jc w:val="right"/>
            </w:pPr>
            <w:r w:rsidRPr="004A2EB0">
              <w:t>3100.09</w:t>
            </w:r>
          </w:p>
        </w:tc>
      </w:tr>
      <w:tr w:rsidR="00311762" w:rsidRPr="004A2EB0" w:rsidTr="007A6FBE">
        <w:trPr>
          <w:trHeight w:val="405"/>
        </w:trPr>
        <w:tc>
          <w:tcPr>
            <w:tcW w:w="1951" w:type="dxa"/>
            <w:vAlign w:val="center"/>
          </w:tcPr>
          <w:p w:rsidR="00311762" w:rsidRPr="004A2EB0" w:rsidRDefault="00311762" w:rsidP="007A6FBE">
            <w:pPr>
              <w:spacing w:line="360" w:lineRule="auto"/>
            </w:pPr>
            <w:r w:rsidRPr="004A2EB0">
              <w:t>Tacrolimus (42%)</w:t>
            </w:r>
          </w:p>
        </w:tc>
        <w:tc>
          <w:tcPr>
            <w:tcW w:w="1843" w:type="dxa"/>
            <w:vAlign w:val="center"/>
          </w:tcPr>
          <w:p w:rsidR="00311762" w:rsidRPr="004A2EB0" w:rsidRDefault="00311762" w:rsidP="007A6FBE">
            <w:pPr>
              <w:spacing w:line="360" w:lineRule="auto"/>
              <w:jc w:val="right"/>
            </w:pPr>
            <w:r w:rsidRPr="004A2EB0">
              <w:t>9096.47</w:t>
            </w:r>
          </w:p>
        </w:tc>
        <w:tc>
          <w:tcPr>
            <w:tcW w:w="1701" w:type="dxa"/>
            <w:vAlign w:val="center"/>
          </w:tcPr>
          <w:p w:rsidR="00311762" w:rsidRPr="004A2EB0" w:rsidRDefault="00311762" w:rsidP="007A6FBE">
            <w:pPr>
              <w:spacing w:line="360" w:lineRule="auto"/>
              <w:jc w:val="right"/>
            </w:pPr>
            <w:r w:rsidRPr="004A2EB0">
              <w:t>9096.47</w:t>
            </w:r>
          </w:p>
        </w:tc>
        <w:tc>
          <w:tcPr>
            <w:tcW w:w="1663" w:type="dxa"/>
            <w:vAlign w:val="center"/>
          </w:tcPr>
          <w:p w:rsidR="00311762" w:rsidRPr="004A2EB0" w:rsidRDefault="00311762" w:rsidP="007A6FBE">
            <w:pPr>
              <w:spacing w:line="360" w:lineRule="auto"/>
              <w:jc w:val="right"/>
            </w:pPr>
            <w:r w:rsidRPr="004A2EB0">
              <w:t>5555.89</w:t>
            </w:r>
          </w:p>
        </w:tc>
        <w:tc>
          <w:tcPr>
            <w:tcW w:w="1739" w:type="dxa"/>
            <w:vAlign w:val="center"/>
          </w:tcPr>
          <w:p w:rsidR="00311762" w:rsidRPr="004A2EB0" w:rsidRDefault="00311762" w:rsidP="007A6FBE">
            <w:pPr>
              <w:spacing w:line="360" w:lineRule="auto"/>
              <w:jc w:val="right"/>
            </w:pPr>
            <w:r w:rsidRPr="004A2EB0">
              <w:t>5555.89</w:t>
            </w:r>
          </w:p>
        </w:tc>
      </w:tr>
    </w:tbl>
    <w:p w:rsidR="00311762" w:rsidRPr="004A2EB0" w:rsidRDefault="00311762" w:rsidP="00311762">
      <w:pPr>
        <w:spacing w:line="360" w:lineRule="auto"/>
        <w:rPr>
          <w:rFonts w:eastAsia="Calibri"/>
          <w:sz w:val="20"/>
          <w:szCs w:val="20"/>
        </w:rPr>
      </w:pPr>
      <w:r w:rsidRPr="004A2EB0">
        <w:rPr>
          <w:rFonts w:eastAsiaTheme="minorEastAsia"/>
          <w:b/>
          <w:bCs/>
          <w:color w:val="000000"/>
          <w:sz w:val="20"/>
          <w:szCs w:val="20"/>
          <w:lang w:eastAsia="en-GB"/>
        </w:rPr>
        <w:t>Note</w:t>
      </w:r>
      <w:r w:rsidRPr="004A2EB0">
        <w:rPr>
          <w:rFonts w:eastAsiaTheme="minorEastAsia"/>
          <w:bCs/>
          <w:color w:val="000000"/>
          <w:sz w:val="20"/>
          <w:szCs w:val="20"/>
          <w:lang w:eastAsia="en-GB"/>
        </w:rPr>
        <w:t xml:space="preserve">: </w:t>
      </w:r>
      <w:r w:rsidRPr="004A2EB0">
        <w:rPr>
          <w:rFonts w:eastAsiaTheme="minorEastAsia"/>
          <w:bCs/>
          <w:color w:val="000000"/>
          <w:sz w:val="20"/>
          <w:szCs w:val="20"/>
          <w:vertAlign w:val="superscript"/>
          <w:lang w:eastAsia="en-GB"/>
        </w:rPr>
        <w:t>1</w:t>
      </w:r>
      <w:r w:rsidRPr="004A2EB0">
        <w:rPr>
          <w:rFonts w:eastAsia="Calibri"/>
          <w:sz w:val="20"/>
          <w:szCs w:val="20"/>
        </w:rPr>
        <w:t xml:space="preserve">Source: BNF 1999; </w:t>
      </w:r>
      <w:r w:rsidRPr="004A2EB0">
        <w:rPr>
          <w:rFonts w:eastAsia="Calibri"/>
          <w:sz w:val="20"/>
          <w:szCs w:val="20"/>
          <w:vertAlign w:val="superscript"/>
        </w:rPr>
        <w:t>2</w:t>
      </w:r>
      <w:r w:rsidRPr="004A2EB0">
        <w:rPr>
          <w:rFonts w:eastAsia="Calibri"/>
          <w:sz w:val="20"/>
          <w:szCs w:val="20"/>
        </w:rPr>
        <w:t>Source: BNF 2014</w:t>
      </w:r>
    </w:p>
    <w:p w:rsidR="00D96A22" w:rsidRPr="00D96A22" w:rsidRDefault="00D96A22" w:rsidP="006B77D0">
      <w:pPr>
        <w:keepNext/>
        <w:spacing w:line="360" w:lineRule="auto"/>
      </w:pPr>
    </w:p>
    <w:sectPr w:rsidR="00D96A22" w:rsidRPr="00D96A2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22" w:rsidRDefault="00D96A22" w:rsidP="00D96A22">
      <w:pPr>
        <w:spacing w:after="0" w:line="240" w:lineRule="auto"/>
      </w:pPr>
      <w:r>
        <w:separator/>
      </w:r>
    </w:p>
  </w:endnote>
  <w:endnote w:type="continuationSeparator" w:id="0">
    <w:p w:rsidR="00D96A22" w:rsidRDefault="00D96A22" w:rsidP="00D9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7538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6A22" w:rsidRDefault="00D96A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7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6A22" w:rsidRDefault="00D96A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22" w:rsidRDefault="00D96A22" w:rsidP="00D96A22">
      <w:pPr>
        <w:spacing w:after="0" w:line="240" w:lineRule="auto"/>
      </w:pPr>
      <w:r>
        <w:separator/>
      </w:r>
    </w:p>
  </w:footnote>
  <w:footnote w:type="continuationSeparator" w:id="0">
    <w:p w:rsidR="00D96A22" w:rsidRDefault="00D96A22" w:rsidP="00D96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22"/>
    <w:rsid w:val="00117AE6"/>
    <w:rsid w:val="00311762"/>
    <w:rsid w:val="005A101A"/>
    <w:rsid w:val="006B77D0"/>
    <w:rsid w:val="008B239E"/>
    <w:rsid w:val="00D9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D96A22"/>
  </w:style>
  <w:style w:type="paragraph" w:styleId="BalloonText">
    <w:name w:val="Balloon Text"/>
    <w:basedOn w:val="Normal"/>
    <w:link w:val="BalloonTextChar"/>
    <w:uiPriority w:val="99"/>
    <w:semiHidden/>
    <w:unhideWhenUsed/>
    <w:rsid w:val="00D9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6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22"/>
  </w:style>
  <w:style w:type="paragraph" w:styleId="Footer">
    <w:name w:val="footer"/>
    <w:basedOn w:val="Normal"/>
    <w:link w:val="FooterChar"/>
    <w:uiPriority w:val="99"/>
    <w:unhideWhenUsed/>
    <w:rsid w:val="00D96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22"/>
  </w:style>
  <w:style w:type="character" w:styleId="Hyperlink">
    <w:name w:val="Hyperlink"/>
    <w:basedOn w:val="DefaultParagraphFont"/>
    <w:uiPriority w:val="99"/>
    <w:unhideWhenUsed/>
    <w:rsid w:val="00D96A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6A2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96A22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D96A22"/>
  </w:style>
  <w:style w:type="paragraph" w:styleId="BalloonText">
    <w:name w:val="Balloon Text"/>
    <w:basedOn w:val="Normal"/>
    <w:link w:val="BalloonTextChar"/>
    <w:uiPriority w:val="99"/>
    <w:semiHidden/>
    <w:unhideWhenUsed/>
    <w:rsid w:val="00D9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6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22"/>
  </w:style>
  <w:style w:type="paragraph" w:styleId="Footer">
    <w:name w:val="footer"/>
    <w:basedOn w:val="Normal"/>
    <w:link w:val="FooterChar"/>
    <w:uiPriority w:val="99"/>
    <w:unhideWhenUsed/>
    <w:rsid w:val="00D96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22"/>
  </w:style>
  <w:style w:type="character" w:styleId="Hyperlink">
    <w:name w:val="Hyperlink"/>
    <w:basedOn w:val="DefaultParagraphFont"/>
    <w:uiPriority w:val="99"/>
    <w:unhideWhenUsed/>
    <w:rsid w:val="00D96A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6A2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96A22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A5E30E31.dotm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</dc:creator>
  <cp:lastModifiedBy>Jes</cp:lastModifiedBy>
  <cp:revision>2</cp:revision>
  <dcterms:created xsi:type="dcterms:W3CDTF">2017-04-05T16:11:00Z</dcterms:created>
  <dcterms:modified xsi:type="dcterms:W3CDTF">2017-04-05T16:11:00Z</dcterms:modified>
</cp:coreProperties>
</file>