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E8" w:rsidRPr="0047688D" w:rsidRDefault="00CD0EE8" w:rsidP="007D5436">
      <w:pPr>
        <w:pStyle w:val="Heading1"/>
      </w:pPr>
      <w:r w:rsidRPr="0047688D">
        <w:t>Supplementary materials</w:t>
      </w:r>
    </w:p>
    <w:p w:rsidR="00CD0EE8" w:rsidRPr="0047688D" w:rsidRDefault="00CD0EE8" w:rsidP="007D5436">
      <w:pPr>
        <w:pStyle w:val="Caption"/>
        <w:rPr>
          <w:lang w:val="en-US"/>
        </w:rPr>
      </w:pPr>
      <w:r w:rsidRPr="0047688D">
        <w:rPr>
          <w:lang w:val="en-US"/>
        </w:rPr>
        <w:t>Supplementary Table 1</w:t>
      </w:r>
      <w:r w:rsidRPr="0047688D">
        <w:rPr>
          <w:lang w:val="en-US"/>
        </w:rPr>
        <w:tab/>
        <w:t>Terms used to search Embase and Embase Alert databases</w:t>
      </w:r>
    </w:p>
    <w:p w:rsidR="00CD0EE8" w:rsidRPr="0047688D" w:rsidRDefault="00CD0EE8" w:rsidP="00CD0EE8">
      <w:pPr>
        <w:pStyle w:val="ListParagraph"/>
        <w:numPr>
          <w:ilvl w:val="0"/>
          <w:numId w:val="21"/>
        </w:numPr>
        <w:rPr>
          <w:lang w:val="en-US"/>
        </w:rPr>
      </w:pPr>
      <w:r w:rsidRPr="0047688D">
        <w:rPr>
          <w:lang w:val="en-US"/>
        </w:rPr>
        <w:t>Search type: free-text</w:t>
      </w:r>
    </w:p>
    <w:p w:rsidR="00CD0EE8" w:rsidRPr="0047688D" w:rsidRDefault="00CD0EE8" w:rsidP="00CD0EE8">
      <w:pPr>
        <w:pStyle w:val="ListParagraph"/>
        <w:numPr>
          <w:ilvl w:val="0"/>
          <w:numId w:val="21"/>
        </w:numPr>
        <w:rPr>
          <w:lang w:val="en-US"/>
        </w:rPr>
      </w:pPr>
      <w:r w:rsidRPr="0047688D">
        <w:rPr>
          <w:lang w:val="en-US"/>
        </w:rPr>
        <w:t>Limits: 2010 onward</w:t>
      </w:r>
    </w:p>
    <w:p w:rsidR="00CD0EE8" w:rsidRPr="0047688D" w:rsidRDefault="00CD0EE8" w:rsidP="00CD0EE8">
      <w:pPr>
        <w:pStyle w:val="ListParagraph"/>
        <w:numPr>
          <w:ilvl w:val="0"/>
          <w:numId w:val="21"/>
        </w:numPr>
        <w:rPr>
          <w:lang w:val="en-US"/>
        </w:rPr>
      </w:pPr>
      <w:r w:rsidRPr="0047688D">
        <w:rPr>
          <w:lang w:val="en-US"/>
        </w:rPr>
        <w:t>Search date: 25 May 2016</w:t>
      </w:r>
    </w:p>
    <w:tbl>
      <w:tblPr>
        <w:tblStyle w:val="PlainTable2"/>
        <w:tblW w:w="8447" w:type="dxa"/>
        <w:tblBorders>
          <w:insideH w:val="single" w:sz="4" w:space="0" w:color="7F7F7F" w:themeColor="text1" w:themeTint="80"/>
        </w:tblBorders>
        <w:tblLayout w:type="fixed"/>
        <w:tblLook w:val="01E0" w:firstRow="1" w:lastRow="1" w:firstColumn="1" w:lastColumn="1" w:noHBand="0" w:noVBand="0"/>
      </w:tblPr>
      <w:tblGrid>
        <w:gridCol w:w="1838"/>
        <w:gridCol w:w="5362"/>
        <w:gridCol w:w="1247"/>
      </w:tblGrid>
      <w:tr w:rsidR="00CD0EE8" w:rsidRPr="0047688D" w:rsidTr="007D54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bottom w:val="none" w:sz="0" w:space="0" w:color="auto"/>
            </w:tcBorders>
          </w:tcPr>
          <w:p w:rsidR="00CD0EE8" w:rsidRPr="0047688D" w:rsidRDefault="00CD0EE8" w:rsidP="007D5436">
            <w:pPr>
              <w:pStyle w:val="Tabletext"/>
              <w:rPr>
                <w:lang w:val="en-US"/>
              </w:rPr>
            </w:pPr>
            <w:r w:rsidRPr="0047688D">
              <w:rPr>
                <w:lang w:val="en-US"/>
              </w:rPr>
              <w:t>Search number</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bottom w:val="none" w:sz="0" w:space="0" w:color="auto"/>
              <w:right w:val="none" w:sz="0" w:space="0" w:color="auto"/>
            </w:tcBorders>
          </w:tcPr>
          <w:p w:rsidR="00CD0EE8" w:rsidRPr="0047688D" w:rsidRDefault="00CD0EE8" w:rsidP="007D5436">
            <w:pPr>
              <w:pStyle w:val="Tabletext"/>
              <w:rPr>
                <w:lang w:val="en-US"/>
              </w:rPr>
            </w:pPr>
            <w:r w:rsidRPr="0047688D">
              <w:rPr>
                <w:lang w:val="en-US"/>
              </w:rPr>
              <w:t>Terms searched</w:t>
            </w:r>
          </w:p>
        </w:tc>
        <w:tc>
          <w:tcPr>
            <w:cnfStyle w:val="000100000000" w:firstRow="0" w:lastRow="0" w:firstColumn="0" w:lastColumn="1" w:oddVBand="0" w:evenVBand="0" w:oddHBand="0" w:evenHBand="0" w:firstRowFirstColumn="0" w:firstRowLastColumn="0" w:lastRowFirstColumn="0" w:lastRowLastColumn="0"/>
            <w:tcW w:w="1247" w:type="dxa"/>
            <w:tcBorders>
              <w:bottom w:val="none" w:sz="0" w:space="0" w:color="auto"/>
            </w:tcBorders>
          </w:tcPr>
          <w:p w:rsidR="00CD0EE8" w:rsidRPr="0047688D" w:rsidRDefault="00CD0EE8" w:rsidP="007D5436">
            <w:pPr>
              <w:pStyle w:val="Tabletext"/>
              <w:rPr>
                <w:w w:val="95"/>
                <w:lang w:val="en-US"/>
              </w:rPr>
            </w:pPr>
            <w:r w:rsidRPr="0047688D">
              <w:rPr>
                <w:w w:val="95"/>
                <w:lang w:val="en-US"/>
              </w:rPr>
              <w:t>Hits</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S1</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xml:space="preserve">* NEAR/3 </w:t>
            </w:r>
            <w:proofErr w:type="spellStart"/>
            <w:r w:rsidRPr="0047688D">
              <w:t>defin</w:t>
            </w:r>
            <w:proofErr w:type="spellEnd"/>
            <w:r w:rsidRPr="0047688D">
              <w:t>*</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308°</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S2</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NEAR/3 label*</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84°</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S3</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xml:space="preserve">* NEAR/3 </w:t>
            </w:r>
            <w:proofErr w:type="spellStart"/>
            <w:r w:rsidRPr="0047688D">
              <w:t>designat</w:t>
            </w:r>
            <w:proofErr w:type="spellEnd"/>
            <w:r w:rsidRPr="0047688D">
              <w:t>*</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16°</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S4</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NEAR/3 class*</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425°</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S5</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NEAR/3 consider</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130°</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S6</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NEAR/3 considered</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343°</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S7</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S6 OR S5 OR S4 OR S3 OR S2 OR S1</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1288°</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S8</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r w:rsidRPr="0047688D">
              <w:t>health or care or healthcare</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8279531*</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S9</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drug* or pharmaceutical* or pharmacological*</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11330074*</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S10</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proofErr w:type="spellStart"/>
            <w:r w:rsidRPr="0047688D">
              <w:t>therap</w:t>
            </w:r>
            <w:proofErr w:type="spellEnd"/>
            <w:r w:rsidRPr="0047688D">
              <w:t>* or intervention* or treat*</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11887577*</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S11</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medic* or biologic*</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17017495*</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S12</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r w:rsidRPr="0047688D">
              <w:t>S11 OR S10 OR S9 OR S8</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26166904*</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S13</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S12 AND S7</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1165°</w:t>
            </w:r>
          </w:p>
        </w:tc>
      </w:tr>
      <w:tr w:rsidR="00CD0EE8" w:rsidRPr="0047688D" w:rsidTr="007D543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tcBorders>
          </w:tcPr>
          <w:p w:rsidR="00CD0EE8" w:rsidRPr="0047688D" w:rsidRDefault="00CD0EE8" w:rsidP="007D5436">
            <w:pPr>
              <w:pStyle w:val="Tabletext"/>
            </w:pPr>
            <w:r w:rsidRPr="0047688D">
              <w:t>TOTAL</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right w:val="none" w:sz="0" w:space="0" w:color="auto"/>
            </w:tcBorders>
          </w:tcPr>
          <w:p w:rsidR="00CD0EE8" w:rsidRPr="0047688D" w:rsidRDefault="00CD0EE8" w:rsidP="007D5436">
            <w:pPr>
              <w:pStyle w:val="Tabletext"/>
            </w:pPr>
            <w:r w:rsidRPr="0047688D">
              <w:t xml:space="preserve">(S12 AND S7) AND </w:t>
            </w:r>
            <w:proofErr w:type="spellStart"/>
            <w:r w:rsidRPr="0047688D">
              <w:t>yr</w:t>
            </w:r>
            <w:proofErr w:type="spellEnd"/>
            <w:r w:rsidRPr="0047688D">
              <w:t xml:space="preserve"> (2010–2019)</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tcBorders>
          </w:tcPr>
          <w:p w:rsidR="00CD0EE8" w:rsidRPr="0047688D" w:rsidRDefault="00CD0EE8" w:rsidP="007D5436">
            <w:pPr>
              <w:pStyle w:val="Tabletext"/>
            </w:pPr>
            <w:r w:rsidRPr="0047688D">
              <w:t>719°</w:t>
            </w:r>
          </w:p>
        </w:tc>
      </w:tr>
    </w:tbl>
    <w:p w:rsidR="00CD0EE8" w:rsidRPr="0047688D" w:rsidRDefault="00CD0EE8" w:rsidP="007D5436">
      <w:r w:rsidRPr="0047688D">
        <w:t>* Duplicates are removed from the search, but included in the result count.</w:t>
      </w:r>
    </w:p>
    <w:p w:rsidR="00CD0EE8" w:rsidRPr="0047688D" w:rsidRDefault="00CD0EE8" w:rsidP="007D5436">
      <w:r w:rsidRPr="0047688D">
        <w:t>° Duplicates are removed from the search and from the result count.</w:t>
      </w:r>
    </w:p>
    <w:p w:rsidR="00CD0EE8" w:rsidRPr="0047688D" w:rsidRDefault="00CD0EE8" w:rsidP="007D5436">
      <w:r w:rsidRPr="0047688D">
        <w:br w:type="page"/>
      </w:r>
    </w:p>
    <w:p w:rsidR="00CD0EE8" w:rsidRPr="0047688D" w:rsidRDefault="00CD0EE8" w:rsidP="007D5436">
      <w:pPr>
        <w:pStyle w:val="Caption"/>
        <w:rPr>
          <w:lang w:val="en-US"/>
        </w:rPr>
      </w:pPr>
      <w:r w:rsidRPr="0047688D">
        <w:rPr>
          <w:lang w:val="en-US"/>
        </w:rPr>
        <w:lastRenderedPageBreak/>
        <w:t>Supplementary Table 2</w:t>
      </w:r>
      <w:r w:rsidRPr="0047688D">
        <w:rPr>
          <w:lang w:val="en-US"/>
        </w:rPr>
        <w:tab/>
        <w:t>Terms used to search Embase and Embase Alert databases</w:t>
      </w:r>
    </w:p>
    <w:p w:rsidR="00CD0EE8" w:rsidRPr="0047688D" w:rsidRDefault="00CD0EE8" w:rsidP="00CD0EE8">
      <w:pPr>
        <w:pStyle w:val="ListParagraph"/>
        <w:numPr>
          <w:ilvl w:val="0"/>
          <w:numId w:val="21"/>
        </w:numPr>
        <w:rPr>
          <w:lang w:val="en-US"/>
        </w:rPr>
      </w:pPr>
      <w:r w:rsidRPr="0047688D">
        <w:rPr>
          <w:lang w:val="en-US"/>
        </w:rPr>
        <w:t>Search type: controlled vocabulary</w:t>
      </w:r>
    </w:p>
    <w:p w:rsidR="00CD0EE8" w:rsidRPr="0047688D" w:rsidRDefault="00CD0EE8" w:rsidP="00CD0EE8">
      <w:pPr>
        <w:pStyle w:val="ListParagraph"/>
        <w:numPr>
          <w:ilvl w:val="0"/>
          <w:numId w:val="21"/>
        </w:numPr>
        <w:rPr>
          <w:lang w:val="en-US"/>
        </w:rPr>
      </w:pPr>
      <w:r w:rsidRPr="0047688D">
        <w:rPr>
          <w:lang w:val="en-US"/>
        </w:rPr>
        <w:t>Limits: 2010 onward</w:t>
      </w:r>
    </w:p>
    <w:p w:rsidR="00CD0EE8" w:rsidRPr="0047688D" w:rsidRDefault="00CD0EE8" w:rsidP="00CD0EE8">
      <w:pPr>
        <w:pStyle w:val="ListParagraph"/>
        <w:numPr>
          <w:ilvl w:val="0"/>
          <w:numId w:val="21"/>
        </w:numPr>
        <w:rPr>
          <w:lang w:val="en-US"/>
        </w:rPr>
      </w:pPr>
      <w:r w:rsidRPr="0047688D">
        <w:rPr>
          <w:lang w:val="en-US"/>
        </w:rPr>
        <w:t>Search date: 25 May 2016</w:t>
      </w:r>
    </w:p>
    <w:tbl>
      <w:tblPr>
        <w:tblStyle w:val="PlainTable2"/>
        <w:tblW w:w="8447" w:type="dxa"/>
        <w:tblBorders>
          <w:insideH w:val="single" w:sz="4" w:space="0" w:color="7F7F7F" w:themeColor="text1" w:themeTint="80"/>
        </w:tblBorders>
        <w:tblLayout w:type="fixed"/>
        <w:tblLook w:val="01E0" w:firstRow="1" w:lastRow="1" w:firstColumn="1" w:lastColumn="1" w:noHBand="0" w:noVBand="0"/>
      </w:tblPr>
      <w:tblGrid>
        <w:gridCol w:w="1838"/>
        <w:gridCol w:w="5250"/>
        <w:gridCol w:w="1359"/>
      </w:tblGrid>
      <w:tr w:rsidR="00CD0EE8" w:rsidRPr="0047688D" w:rsidTr="007D54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bottom w:val="none" w:sz="0" w:space="0" w:color="auto"/>
            </w:tcBorders>
          </w:tcPr>
          <w:p w:rsidR="00CD0EE8" w:rsidRPr="0047688D" w:rsidRDefault="00CD0EE8" w:rsidP="007D5436">
            <w:pPr>
              <w:pStyle w:val="Tabletext"/>
              <w:rPr>
                <w:lang w:val="en-US"/>
              </w:rPr>
            </w:pPr>
            <w:r w:rsidRPr="0047688D">
              <w:rPr>
                <w:lang w:val="en-US"/>
              </w:rPr>
              <w:t>Search number</w:t>
            </w:r>
          </w:p>
        </w:tc>
        <w:tc>
          <w:tcPr>
            <w:cnfStyle w:val="000010000000" w:firstRow="0" w:lastRow="0" w:firstColumn="0" w:lastColumn="0" w:oddVBand="1" w:evenVBand="0" w:oddHBand="0" w:evenHBand="0" w:firstRowFirstColumn="0" w:firstRowLastColumn="0" w:lastRowFirstColumn="0" w:lastRowLastColumn="0"/>
            <w:tcW w:w="5250" w:type="dxa"/>
            <w:tcBorders>
              <w:left w:val="none" w:sz="0" w:space="0" w:color="auto"/>
              <w:bottom w:val="none" w:sz="0" w:space="0" w:color="auto"/>
              <w:right w:val="none" w:sz="0" w:space="0" w:color="auto"/>
            </w:tcBorders>
          </w:tcPr>
          <w:p w:rsidR="00CD0EE8" w:rsidRPr="0047688D" w:rsidRDefault="00CD0EE8" w:rsidP="007D5436">
            <w:pPr>
              <w:pStyle w:val="Tabletext"/>
              <w:rPr>
                <w:lang w:val="en-US"/>
              </w:rPr>
            </w:pPr>
            <w:r w:rsidRPr="0047688D">
              <w:rPr>
                <w:lang w:val="en-US"/>
              </w:rPr>
              <w:t>Terms searched</w:t>
            </w:r>
          </w:p>
        </w:tc>
        <w:tc>
          <w:tcPr>
            <w:cnfStyle w:val="000100000000" w:firstRow="0" w:lastRow="0" w:firstColumn="0" w:lastColumn="1" w:oddVBand="0" w:evenVBand="0" w:oddHBand="0" w:evenHBand="0" w:firstRowFirstColumn="0" w:firstRowLastColumn="0" w:lastRowFirstColumn="0" w:lastRowLastColumn="0"/>
            <w:tcW w:w="1359" w:type="dxa"/>
            <w:tcBorders>
              <w:bottom w:val="none" w:sz="0" w:space="0" w:color="auto"/>
            </w:tcBorders>
          </w:tcPr>
          <w:p w:rsidR="00CD0EE8" w:rsidRPr="0047688D" w:rsidRDefault="00CD0EE8" w:rsidP="007D5436">
            <w:pPr>
              <w:pStyle w:val="Tabletext"/>
              <w:rPr>
                <w:w w:val="95"/>
                <w:lang w:val="en-US"/>
              </w:rPr>
            </w:pPr>
            <w:r w:rsidRPr="0047688D">
              <w:rPr>
                <w:w w:val="95"/>
                <w:lang w:val="en-US"/>
              </w:rPr>
              <w:t>Hits</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S1</w:t>
            </w:r>
          </w:p>
        </w:tc>
        <w:tc>
          <w:tcPr>
            <w:cnfStyle w:val="000010000000" w:firstRow="0" w:lastRow="0" w:firstColumn="0" w:lastColumn="0" w:oddVBand="1" w:evenVBand="0" w:oddHBand="0" w:evenHBand="0" w:firstRowFirstColumn="0" w:firstRowLastColumn="0" w:lastRowFirstColumn="0" w:lastRowLastColumn="0"/>
            <w:tcW w:w="5250"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health or care or healthcare</w:t>
            </w:r>
          </w:p>
        </w:tc>
        <w:tc>
          <w:tcPr>
            <w:cnfStyle w:val="000100000000" w:firstRow="0" w:lastRow="0" w:firstColumn="0" w:lastColumn="1" w:oddVBand="0" w:evenVBand="0" w:oddHBand="0" w:evenHBand="0" w:firstRowFirstColumn="0" w:firstRowLastColumn="0" w:lastRowFirstColumn="0" w:lastRowLastColumn="0"/>
            <w:tcW w:w="1359" w:type="dxa"/>
            <w:tcBorders>
              <w:top w:val="none" w:sz="0" w:space="0" w:color="auto"/>
              <w:bottom w:val="none" w:sz="0" w:space="0" w:color="auto"/>
            </w:tcBorders>
          </w:tcPr>
          <w:p w:rsidR="00CD0EE8" w:rsidRPr="0047688D" w:rsidRDefault="00CD0EE8" w:rsidP="007D5436">
            <w:pPr>
              <w:pStyle w:val="Tabletext"/>
            </w:pPr>
            <w:r w:rsidRPr="0047688D">
              <w:t>8279531*</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S2</w:t>
            </w:r>
          </w:p>
        </w:tc>
        <w:tc>
          <w:tcPr>
            <w:cnfStyle w:val="000010000000" w:firstRow="0" w:lastRow="0" w:firstColumn="0" w:lastColumn="0" w:oddVBand="1" w:evenVBand="0" w:oddHBand="0" w:evenHBand="0" w:firstRowFirstColumn="0" w:firstRowLastColumn="0" w:lastRowFirstColumn="0" w:lastRowLastColumn="0"/>
            <w:tcW w:w="5250" w:type="dxa"/>
            <w:tcBorders>
              <w:left w:val="none" w:sz="0" w:space="0" w:color="auto"/>
              <w:right w:val="none" w:sz="0" w:space="0" w:color="auto"/>
            </w:tcBorders>
          </w:tcPr>
          <w:p w:rsidR="00CD0EE8" w:rsidRPr="0047688D" w:rsidRDefault="00CD0EE8" w:rsidP="007D5436">
            <w:pPr>
              <w:pStyle w:val="Tabletext"/>
            </w:pPr>
            <w:r w:rsidRPr="0047688D">
              <w:t>drug* or pharmaceutical* or pharmacological*</w:t>
            </w:r>
          </w:p>
        </w:tc>
        <w:tc>
          <w:tcPr>
            <w:cnfStyle w:val="000100000000" w:firstRow="0" w:lastRow="0" w:firstColumn="0" w:lastColumn="1" w:oddVBand="0" w:evenVBand="0" w:oddHBand="0" w:evenHBand="0" w:firstRowFirstColumn="0" w:firstRowLastColumn="0" w:lastRowFirstColumn="0" w:lastRowLastColumn="0"/>
            <w:tcW w:w="1359" w:type="dxa"/>
          </w:tcPr>
          <w:p w:rsidR="00CD0EE8" w:rsidRPr="0047688D" w:rsidRDefault="00CD0EE8" w:rsidP="007D5436">
            <w:pPr>
              <w:pStyle w:val="Tabletext"/>
            </w:pPr>
            <w:r w:rsidRPr="0047688D">
              <w:t>11330074*</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S3</w:t>
            </w:r>
          </w:p>
        </w:tc>
        <w:tc>
          <w:tcPr>
            <w:cnfStyle w:val="000010000000" w:firstRow="0" w:lastRow="0" w:firstColumn="0" w:lastColumn="0" w:oddVBand="1" w:evenVBand="0" w:oddHBand="0" w:evenHBand="0" w:firstRowFirstColumn="0" w:firstRowLastColumn="0" w:lastRowFirstColumn="0" w:lastRowLastColumn="0"/>
            <w:tcW w:w="5250"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therap</w:t>
            </w:r>
            <w:proofErr w:type="spellEnd"/>
            <w:r w:rsidRPr="0047688D">
              <w:t>* or intervention* or treat*</w:t>
            </w:r>
          </w:p>
        </w:tc>
        <w:tc>
          <w:tcPr>
            <w:cnfStyle w:val="000100000000" w:firstRow="0" w:lastRow="0" w:firstColumn="0" w:lastColumn="1" w:oddVBand="0" w:evenVBand="0" w:oddHBand="0" w:evenHBand="0" w:firstRowFirstColumn="0" w:firstRowLastColumn="0" w:lastRowFirstColumn="0" w:lastRowLastColumn="0"/>
            <w:tcW w:w="1359" w:type="dxa"/>
            <w:tcBorders>
              <w:top w:val="none" w:sz="0" w:space="0" w:color="auto"/>
              <w:bottom w:val="none" w:sz="0" w:space="0" w:color="auto"/>
            </w:tcBorders>
          </w:tcPr>
          <w:p w:rsidR="00CD0EE8" w:rsidRPr="0047688D" w:rsidRDefault="00CD0EE8" w:rsidP="007D5436">
            <w:pPr>
              <w:pStyle w:val="Tabletext"/>
            </w:pPr>
            <w:r w:rsidRPr="0047688D">
              <w:t>11887577*</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S4</w:t>
            </w:r>
          </w:p>
        </w:tc>
        <w:tc>
          <w:tcPr>
            <w:cnfStyle w:val="000010000000" w:firstRow="0" w:lastRow="0" w:firstColumn="0" w:lastColumn="0" w:oddVBand="1" w:evenVBand="0" w:oddHBand="0" w:evenHBand="0" w:firstRowFirstColumn="0" w:firstRowLastColumn="0" w:lastRowFirstColumn="0" w:lastRowLastColumn="0"/>
            <w:tcW w:w="5250" w:type="dxa"/>
            <w:tcBorders>
              <w:left w:val="none" w:sz="0" w:space="0" w:color="auto"/>
              <w:right w:val="none" w:sz="0" w:space="0" w:color="auto"/>
            </w:tcBorders>
          </w:tcPr>
          <w:p w:rsidR="00CD0EE8" w:rsidRPr="0047688D" w:rsidRDefault="00CD0EE8" w:rsidP="007D5436">
            <w:pPr>
              <w:pStyle w:val="Tabletext"/>
            </w:pPr>
            <w:r w:rsidRPr="0047688D">
              <w:t>medic* or biologic*</w:t>
            </w:r>
          </w:p>
        </w:tc>
        <w:tc>
          <w:tcPr>
            <w:cnfStyle w:val="000100000000" w:firstRow="0" w:lastRow="0" w:firstColumn="0" w:lastColumn="1" w:oddVBand="0" w:evenVBand="0" w:oddHBand="0" w:evenHBand="0" w:firstRowFirstColumn="0" w:firstRowLastColumn="0" w:lastRowFirstColumn="0" w:lastRowLastColumn="0"/>
            <w:tcW w:w="1359" w:type="dxa"/>
          </w:tcPr>
          <w:p w:rsidR="00CD0EE8" w:rsidRPr="0047688D" w:rsidRDefault="00CD0EE8" w:rsidP="007D5436">
            <w:pPr>
              <w:pStyle w:val="Tabletext"/>
            </w:pPr>
            <w:r w:rsidRPr="0047688D">
              <w:t>17017495*</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S5</w:t>
            </w:r>
          </w:p>
        </w:tc>
        <w:tc>
          <w:tcPr>
            <w:cnfStyle w:val="000010000000" w:firstRow="0" w:lastRow="0" w:firstColumn="0" w:lastColumn="0" w:oddVBand="1" w:evenVBand="0" w:oddHBand="0" w:evenHBand="0" w:firstRowFirstColumn="0" w:firstRowLastColumn="0" w:lastRowFirstColumn="0" w:lastRowLastColumn="0"/>
            <w:tcW w:w="5250"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S25 OR S24 OR S23 OR S22</w:t>
            </w:r>
          </w:p>
        </w:tc>
        <w:tc>
          <w:tcPr>
            <w:cnfStyle w:val="000100000000" w:firstRow="0" w:lastRow="0" w:firstColumn="0" w:lastColumn="1" w:oddVBand="0" w:evenVBand="0" w:oddHBand="0" w:evenHBand="0" w:firstRowFirstColumn="0" w:firstRowLastColumn="0" w:lastRowFirstColumn="0" w:lastRowLastColumn="0"/>
            <w:tcW w:w="1359" w:type="dxa"/>
            <w:tcBorders>
              <w:top w:val="none" w:sz="0" w:space="0" w:color="auto"/>
              <w:bottom w:val="none" w:sz="0" w:space="0" w:color="auto"/>
            </w:tcBorders>
          </w:tcPr>
          <w:p w:rsidR="00CD0EE8" w:rsidRPr="0047688D" w:rsidRDefault="00CD0EE8" w:rsidP="007D5436">
            <w:pPr>
              <w:pStyle w:val="Tabletext"/>
            </w:pPr>
            <w:r w:rsidRPr="0047688D">
              <w:t>26166904*</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S6</w:t>
            </w:r>
          </w:p>
        </w:tc>
        <w:tc>
          <w:tcPr>
            <w:cnfStyle w:val="000010000000" w:firstRow="0" w:lastRow="0" w:firstColumn="0" w:lastColumn="0" w:oddVBand="1" w:evenVBand="0" w:oddHBand="0" w:evenHBand="0" w:firstRowFirstColumn="0" w:firstRowLastColumn="0" w:lastRowFirstColumn="0" w:lastRowLastColumn="0"/>
            <w:tcW w:w="5250" w:type="dxa"/>
            <w:tcBorders>
              <w:left w:val="none" w:sz="0" w:space="0" w:color="auto"/>
              <w:right w:val="none" w:sz="0" w:space="0" w:color="auto"/>
            </w:tcBorders>
          </w:tcPr>
          <w:p w:rsidR="00CD0EE8" w:rsidRPr="0047688D" w:rsidRDefault="00CD0EE8" w:rsidP="007D5436">
            <w:pPr>
              <w:pStyle w:val="Tabletext"/>
            </w:pPr>
            <w:proofErr w:type="spellStart"/>
            <w:r w:rsidRPr="0047688D">
              <w:t>mjemb.exact</w:t>
            </w:r>
            <w:proofErr w:type="spellEnd"/>
            <w:r w:rsidRPr="0047688D">
              <w:t>("innovation" OR "innovation policy" OR "innovation decision process" OR "innovative device" OR "innovative drug" OR "innovative medicine" OR "innovative medicines initiative" OR "innovative new drug" OR "innovative medical technology" OR "innovative pharmaceutical" OR "innovative platform" OR "innovative technology" OR "innovator drug" OR "innovator agent")</w:t>
            </w:r>
          </w:p>
        </w:tc>
        <w:tc>
          <w:tcPr>
            <w:cnfStyle w:val="000100000000" w:firstRow="0" w:lastRow="0" w:firstColumn="0" w:lastColumn="1" w:oddVBand="0" w:evenVBand="0" w:oddHBand="0" w:evenHBand="0" w:firstRowFirstColumn="0" w:firstRowLastColumn="0" w:lastRowFirstColumn="0" w:lastRowLastColumn="0"/>
            <w:tcW w:w="1359" w:type="dxa"/>
          </w:tcPr>
          <w:p w:rsidR="00CD0EE8" w:rsidRPr="0047688D" w:rsidRDefault="00CD0EE8" w:rsidP="007D5436">
            <w:pPr>
              <w:pStyle w:val="Tabletext"/>
            </w:pPr>
            <w:r w:rsidRPr="0047688D">
              <w:t>79°</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S7</w:t>
            </w:r>
          </w:p>
        </w:tc>
        <w:tc>
          <w:tcPr>
            <w:cnfStyle w:val="000010000000" w:firstRow="0" w:lastRow="0" w:firstColumn="0" w:lastColumn="0" w:oddVBand="1" w:evenVBand="0" w:oddHBand="0" w:evenHBand="0" w:firstRowFirstColumn="0" w:firstRowLastColumn="0" w:lastRowFirstColumn="0" w:lastRowLastColumn="0"/>
            <w:tcW w:w="5250"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emb.exact</w:t>
            </w:r>
            <w:proofErr w:type="spellEnd"/>
            <w:r w:rsidRPr="0047688D">
              <w:t>("innovation" OR "innovate" OR "innovation characteristics" OR "innovation policy" OR "innovative" OR "innovative biotechnology" OR "innovative drug" OR "innovative medicine" OR "innovative new drug" OR "innovative pharmaceutical" OR "innovative technology" OR "innovativeness" OR "innovator" OR "innovator agent" OR "innovator drug")</w:t>
            </w:r>
          </w:p>
        </w:tc>
        <w:tc>
          <w:tcPr>
            <w:cnfStyle w:val="000100000000" w:firstRow="0" w:lastRow="0" w:firstColumn="0" w:lastColumn="1" w:oddVBand="0" w:evenVBand="0" w:oddHBand="0" w:evenHBand="0" w:firstRowFirstColumn="0" w:firstRowLastColumn="0" w:lastRowFirstColumn="0" w:lastRowLastColumn="0"/>
            <w:tcW w:w="1359" w:type="dxa"/>
            <w:tcBorders>
              <w:top w:val="none" w:sz="0" w:space="0" w:color="auto"/>
              <w:bottom w:val="none" w:sz="0" w:space="0" w:color="auto"/>
            </w:tcBorders>
          </w:tcPr>
          <w:p w:rsidR="00CD0EE8" w:rsidRPr="0047688D" w:rsidRDefault="00CD0EE8" w:rsidP="007D5436">
            <w:pPr>
              <w:pStyle w:val="Tabletext"/>
            </w:pPr>
            <w:r w:rsidRPr="0047688D">
              <w:t>115°</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S8</w:t>
            </w:r>
          </w:p>
        </w:tc>
        <w:tc>
          <w:tcPr>
            <w:cnfStyle w:val="000010000000" w:firstRow="0" w:lastRow="0" w:firstColumn="0" w:lastColumn="0" w:oddVBand="1" w:evenVBand="0" w:oddHBand="0" w:evenHBand="0" w:firstRowFirstColumn="0" w:firstRowLastColumn="0" w:lastRowFirstColumn="0" w:lastRowLastColumn="0"/>
            <w:tcW w:w="5250" w:type="dxa"/>
            <w:tcBorders>
              <w:left w:val="none" w:sz="0" w:space="0" w:color="auto"/>
              <w:right w:val="none" w:sz="0" w:space="0" w:color="auto"/>
            </w:tcBorders>
          </w:tcPr>
          <w:p w:rsidR="00CD0EE8" w:rsidRPr="0047688D" w:rsidRDefault="00CD0EE8" w:rsidP="007D5436">
            <w:pPr>
              <w:pStyle w:val="Tabletext"/>
            </w:pPr>
            <w:proofErr w:type="spellStart"/>
            <w:r w:rsidRPr="0047688D">
              <w:t>defin</w:t>
            </w:r>
            <w:proofErr w:type="spellEnd"/>
            <w:r w:rsidRPr="0047688D">
              <w:t>*</w:t>
            </w:r>
          </w:p>
        </w:tc>
        <w:tc>
          <w:tcPr>
            <w:cnfStyle w:val="000100000000" w:firstRow="0" w:lastRow="0" w:firstColumn="0" w:lastColumn="1" w:oddVBand="0" w:evenVBand="0" w:oddHBand="0" w:evenHBand="0" w:firstRowFirstColumn="0" w:firstRowLastColumn="0" w:lastRowFirstColumn="0" w:lastRowLastColumn="0"/>
            <w:tcW w:w="1359" w:type="dxa"/>
          </w:tcPr>
          <w:p w:rsidR="00CD0EE8" w:rsidRPr="0047688D" w:rsidRDefault="00CD0EE8" w:rsidP="007D5436">
            <w:pPr>
              <w:pStyle w:val="Tabletext"/>
            </w:pPr>
            <w:r w:rsidRPr="0047688D">
              <w:t>1521242*</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S9</w:t>
            </w:r>
          </w:p>
        </w:tc>
        <w:tc>
          <w:tcPr>
            <w:cnfStyle w:val="000010000000" w:firstRow="0" w:lastRow="0" w:firstColumn="0" w:lastColumn="0" w:oddVBand="1" w:evenVBand="0" w:oddHBand="0" w:evenHBand="0" w:firstRowFirstColumn="0" w:firstRowLastColumn="0" w:lastRowFirstColumn="0" w:lastRowLastColumn="0"/>
            <w:tcW w:w="5250"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S28 OR S27</w:t>
            </w:r>
          </w:p>
        </w:tc>
        <w:tc>
          <w:tcPr>
            <w:cnfStyle w:val="000100000000" w:firstRow="0" w:lastRow="0" w:firstColumn="0" w:lastColumn="1" w:oddVBand="0" w:evenVBand="0" w:oddHBand="0" w:evenHBand="0" w:firstRowFirstColumn="0" w:firstRowLastColumn="0" w:lastRowFirstColumn="0" w:lastRowLastColumn="0"/>
            <w:tcW w:w="1359" w:type="dxa"/>
            <w:tcBorders>
              <w:top w:val="none" w:sz="0" w:space="0" w:color="auto"/>
              <w:bottom w:val="none" w:sz="0" w:space="0" w:color="auto"/>
            </w:tcBorders>
          </w:tcPr>
          <w:p w:rsidR="00CD0EE8" w:rsidRPr="0047688D" w:rsidRDefault="00CD0EE8" w:rsidP="007D5436">
            <w:pPr>
              <w:pStyle w:val="Tabletext"/>
            </w:pPr>
            <w:r w:rsidRPr="0047688D">
              <w:t>125°</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S10</w:t>
            </w:r>
          </w:p>
        </w:tc>
        <w:tc>
          <w:tcPr>
            <w:cnfStyle w:val="000010000000" w:firstRow="0" w:lastRow="0" w:firstColumn="0" w:lastColumn="0" w:oddVBand="1" w:evenVBand="0" w:oddHBand="0" w:evenHBand="0" w:firstRowFirstColumn="0" w:firstRowLastColumn="0" w:lastRowFirstColumn="0" w:lastRowLastColumn="0"/>
            <w:tcW w:w="5250" w:type="dxa"/>
            <w:tcBorders>
              <w:left w:val="none" w:sz="0" w:space="0" w:color="auto"/>
              <w:right w:val="none" w:sz="0" w:space="0" w:color="auto"/>
            </w:tcBorders>
          </w:tcPr>
          <w:p w:rsidR="00CD0EE8" w:rsidRPr="0047688D" w:rsidRDefault="00CD0EE8" w:rsidP="007D5436">
            <w:pPr>
              <w:pStyle w:val="Tabletext"/>
            </w:pPr>
            <w:r w:rsidRPr="0047688D">
              <w:t>S30 AND S29 AND S26</w:t>
            </w:r>
          </w:p>
        </w:tc>
        <w:tc>
          <w:tcPr>
            <w:cnfStyle w:val="000100000000" w:firstRow="0" w:lastRow="0" w:firstColumn="0" w:lastColumn="1" w:oddVBand="0" w:evenVBand="0" w:oddHBand="0" w:evenHBand="0" w:firstRowFirstColumn="0" w:firstRowLastColumn="0" w:lastRowFirstColumn="0" w:lastRowLastColumn="0"/>
            <w:tcW w:w="1359" w:type="dxa"/>
          </w:tcPr>
          <w:p w:rsidR="00CD0EE8" w:rsidRPr="0047688D" w:rsidRDefault="00CD0EE8" w:rsidP="007D5436">
            <w:pPr>
              <w:pStyle w:val="Tabletext"/>
            </w:pPr>
            <w:r w:rsidRPr="0047688D">
              <w:t>8°</w:t>
            </w:r>
          </w:p>
        </w:tc>
      </w:tr>
      <w:tr w:rsidR="00CD0EE8" w:rsidRPr="0047688D" w:rsidTr="007D543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tcBorders>
          </w:tcPr>
          <w:p w:rsidR="00CD0EE8" w:rsidRPr="0047688D" w:rsidRDefault="00CD0EE8" w:rsidP="007D5436">
            <w:pPr>
              <w:pStyle w:val="Tabletext"/>
            </w:pPr>
            <w:r w:rsidRPr="0047688D">
              <w:t>TOTAL</w:t>
            </w:r>
          </w:p>
        </w:tc>
        <w:tc>
          <w:tcPr>
            <w:cnfStyle w:val="000010000000" w:firstRow="0" w:lastRow="0" w:firstColumn="0" w:lastColumn="0" w:oddVBand="1" w:evenVBand="0" w:oddHBand="0" w:evenHBand="0" w:firstRowFirstColumn="0" w:firstRowLastColumn="0" w:lastRowFirstColumn="0" w:lastRowLastColumn="0"/>
            <w:tcW w:w="5250" w:type="dxa"/>
            <w:tcBorders>
              <w:top w:val="none" w:sz="0" w:space="0" w:color="auto"/>
              <w:left w:val="none" w:sz="0" w:space="0" w:color="auto"/>
              <w:right w:val="none" w:sz="0" w:space="0" w:color="auto"/>
            </w:tcBorders>
          </w:tcPr>
          <w:p w:rsidR="00CD0EE8" w:rsidRPr="0047688D" w:rsidRDefault="00CD0EE8" w:rsidP="007D5436">
            <w:pPr>
              <w:pStyle w:val="Tabletext"/>
            </w:pPr>
            <w:r w:rsidRPr="0047688D">
              <w:t xml:space="preserve">(S30 AND S29 AND S26) AND </w:t>
            </w:r>
            <w:proofErr w:type="spellStart"/>
            <w:r w:rsidRPr="0047688D">
              <w:t>yr</w:t>
            </w:r>
            <w:proofErr w:type="spellEnd"/>
            <w:r w:rsidRPr="0047688D">
              <w:t>(2010-2019)</w:t>
            </w:r>
          </w:p>
        </w:tc>
        <w:tc>
          <w:tcPr>
            <w:cnfStyle w:val="000100000000" w:firstRow="0" w:lastRow="0" w:firstColumn="0" w:lastColumn="1" w:oddVBand="0" w:evenVBand="0" w:oddHBand="0" w:evenHBand="0" w:firstRowFirstColumn="0" w:firstRowLastColumn="0" w:lastRowFirstColumn="0" w:lastRowLastColumn="0"/>
            <w:tcW w:w="1359" w:type="dxa"/>
            <w:tcBorders>
              <w:top w:val="none" w:sz="0" w:space="0" w:color="auto"/>
            </w:tcBorders>
          </w:tcPr>
          <w:p w:rsidR="00CD0EE8" w:rsidRPr="0047688D" w:rsidRDefault="00CD0EE8" w:rsidP="007D5436">
            <w:pPr>
              <w:pStyle w:val="Tabletext"/>
            </w:pPr>
            <w:r w:rsidRPr="0047688D">
              <w:t>5°</w:t>
            </w:r>
          </w:p>
        </w:tc>
      </w:tr>
    </w:tbl>
    <w:p w:rsidR="00CD0EE8" w:rsidRPr="0047688D" w:rsidRDefault="00CD0EE8" w:rsidP="007D5436">
      <w:pPr>
        <w:spacing w:after="0"/>
      </w:pPr>
      <w:r w:rsidRPr="0047688D">
        <w:t>* Duplicates are removed from the search, but included in the result count.</w:t>
      </w:r>
    </w:p>
    <w:p w:rsidR="00CD0EE8" w:rsidRPr="0047688D" w:rsidRDefault="00CD0EE8" w:rsidP="007D5436">
      <w:r w:rsidRPr="0047688D">
        <w:t>° Duplicates are removed from the search and from the result count.</w:t>
      </w:r>
    </w:p>
    <w:p w:rsidR="00CD0EE8" w:rsidRPr="0047688D" w:rsidRDefault="00CD0EE8" w:rsidP="007D5436">
      <w:r w:rsidRPr="0047688D">
        <w:br w:type="page"/>
      </w:r>
    </w:p>
    <w:p w:rsidR="00CD0EE8" w:rsidRPr="0047688D" w:rsidRDefault="00CD0EE8" w:rsidP="007D5436">
      <w:pPr>
        <w:pStyle w:val="Caption"/>
        <w:rPr>
          <w:lang w:val="en-US"/>
        </w:rPr>
      </w:pPr>
      <w:r w:rsidRPr="0047688D">
        <w:rPr>
          <w:lang w:val="en-US"/>
        </w:rPr>
        <w:lastRenderedPageBreak/>
        <w:t>Supplementary Table 3</w:t>
      </w:r>
      <w:r w:rsidRPr="0047688D">
        <w:rPr>
          <w:lang w:val="en-US"/>
        </w:rPr>
        <w:tab/>
        <w:t>Terms used to search MEDLINE database</w:t>
      </w:r>
    </w:p>
    <w:p w:rsidR="00CD0EE8" w:rsidRPr="0047688D" w:rsidRDefault="00CD0EE8" w:rsidP="00CD0EE8">
      <w:pPr>
        <w:pStyle w:val="ListParagraph"/>
        <w:numPr>
          <w:ilvl w:val="0"/>
          <w:numId w:val="21"/>
        </w:numPr>
        <w:rPr>
          <w:lang w:val="en-US"/>
        </w:rPr>
      </w:pPr>
      <w:r w:rsidRPr="0047688D">
        <w:rPr>
          <w:lang w:val="en-US"/>
        </w:rPr>
        <w:t>Search type: free-text</w:t>
      </w:r>
    </w:p>
    <w:p w:rsidR="00CD0EE8" w:rsidRPr="0047688D" w:rsidRDefault="00CD0EE8" w:rsidP="00CD0EE8">
      <w:pPr>
        <w:pStyle w:val="ListParagraph"/>
        <w:numPr>
          <w:ilvl w:val="0"/>
          <w:numId w:val="21"/>
        </w:numPr>
        <w:rPr>
          <w:lang w:val="en-US"/>
        </w:rPr>
      </w:pPr>
      <w:r w:rsidRPr="0047688D">
        <w:rPr>
          <w:lang w:val="en-US"/>
        </w:rPr>
        <w:t>Limits: 2010 onward</w:t>
      </w:r>
    </w:p>
    <w:p w:rsidR="00CD0EE8" w:rsidRPr="0047688D" w:rsidRDefault="00CD0EE8" w:rsidP="00CD0EE8">
      <w:pPr>
        <w:pStyle w:val="ListParagraph"/>
        <w:numPr>
          <w:ilvl w:val="0"/>
          <w:numId w:val="21"/>
        </w:numPr>
        <w:rPr>
          <w:lang w:val="en-US"/>
        </w:rPr>
      </w:pPr>
      <w:r w:rsidRPr="0047688D">
        <w:rPr>
          <w:lang w:val="en-US"/>
        </w:rPr>
        <w:t>Search date: 25 May 2016</w:t>
      </w:r>
    </w:p>
    <w:tbl>
      <w:tblPr>
        <w:tblStyle w:val="PlainTable2"/>
        <w:tblW w:w="8447" w:type="dxa"/>
        <w:tblBorders>
          <w:insideH w:val="single" w:sz="4" w:space="0" w:color="7F7F7F" w:themeColor="text1" w:themeTint="80"/>
        </w:tblBorders>
        <w:tblLayout w:type="fixed"/>
        <w:tblLook w:val="01E0" w:firstRow="1" w:lastRow="1" w:firstColumn="1" w:lastColumn="1" w:noHBand="0" w:noVBand="0"/>
      </w:tblPr>
      <w:tblGrid>
        <w:gridCol w:w="1838"/>
        <w:gridCol w:w="5362"/>
        <w:gridCol w:w="1247"/>
      </w:tblGrid>
      <w:tr w:rsidR="00CD0EE8" w:rsidRPr="0047688D" w:rsidTr="007D54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bottom w:val="none" w:sz="0" w:space="0" w:color="auto"/>
            </w:tcBorders>
          </w:tcPr>
          <w:p w:rsidR="00CD0EE8" w:rsidRPr="0047688D" w:rsidRDefault="00CD0EE8" w:rsidP="007D5436">
            <w:pPr>
              <w:pStyle w:val="Tabletext"/>
              <w:rPr>
                <w:lang w:val="en-US"/>
              </w:rPr>
            </w:pPr>
            <w:r w:rsidRPr="0047688D">
              <w:rPr>
                <w:lang w:val="en-US"/>
              </w:rPr>
              <w:t>Search number</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bottom w:val="none" w:sz="0" w:space="0" w:color="auto"/>
              <w:right w:val="none" w:sz="0" w:space="0" w:color="auto"/>
            </w:tcBorders>
          </w:tcPr>
          <w:p w:rsidR="00CD0EE8" w:rsidRPr="0047688D" w:rsidRDefault="00CD0EE8" w:rsidP="007D5436">
            <w:pPr>
              <w:pStyle w:val="Tabletext"/>
              <w:rPr>
                <w:lang w:val="en-US"/>
              </w:rPr>
            </w:pPr>
            <w:r w:rsidRPr="0047688D">
              <w:rPr>
                <w:lang w:val="en-US"/>
              </w:rPr>
              <w:t>Terms searched</w:t>
            </w:r>
          </w:p>
        </w:tc>
        <w:tc>
          <w:tcPr>
            <w:cnfStyle w:val="000100000000" w:firstRow="0" w:lastRow="0" w:firstColumn="0" w:lastColumn="1" w:oddVBand="0" w:evenVBand="0" w:oddHBand="0" w:evenHBand="0" w:firstRowFirstColumn="0" w:firstRowLastColumn="0" w:lastRowFirstColumn="0" w:lastRowLastColumn="0"/>
            <w:tcW w:w="1247" w:type="dxa"/>
            <w:tcBorders>
              <w:bottom w:val="none" w:sz="0" w:space="0" w:color="auto"/>
            </w:tcBorders>
          </w:tcPr>
          <w:p w:rsidR="00CD0EE8" w:rsidRPr="0047688D" w:rsidRDefault="00CD0EE8" w:rsidP="007D5436">
            <w:pPr>
              <w:pStyle w:val="Tabletext"/>
              <w:rPr>
                <w:lang w:val="en-US"/>
              </w:rPr>
            </w:pPr>
            <w:r w:rsidRPr="0047688D">
              <w:rPr>
                <w:lang w:val="en-US"/>
              </w:rPr>
              <w:t>Hits</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S1</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xml:space="preserve">* NEAR/3 </w:t>
            </w:r>
            <w:proofErr w:type="spellStart"/>
            <w:r w:rsidRPr="0047688D">
              <w:t>defin</w:t>
            </w:r>
            <w:proofErr w:type="spellEnd"/>
            <w:r w:rsidRPr="0047688D">
              <w:t>*</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224°</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S2</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NEAR/3 label*</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68°</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S3</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xml:space="preserve">* NEAR/3 </w:t>
            </w:r>
            <w:proofErr w:type="spellStart"/>
            <w:r w:rsidRPr="0047688D">
              <w:t>designat</w:t>
            </w:r>
            <w:proofErr w:type="spellEnd"/>
            <w:r w:rsidRPr="0047688D">
              <w:t>*</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6°</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S4</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NEAR/3 class*</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326°</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S5</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NEAR/3 consider</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100°</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S6</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proofErr w:type="spellStart"/>
            <w:r w:rsidRPr="0047688D">
              <w:t>innovat</w:t>
            </w:r>
            <w:proofErr w:type="spellEnd"/>
            <w:r w:rsidRPr="0047688D">
              <w:t>* NEAR/3 considered</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272°</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S7</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S6 OR S5 OR S4 OR S3 OR S2 OR S1</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983°</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S8</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r w:rsidRPr="0047688D">
              <w:t>health or care or healthcare</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4632717*</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S9</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drug* or pharmaceutical* or pharmacological*</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5381764*</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S10</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proofErr w:type="spellStart"/>
            <w:r w:rsidRPr="0047688D">
              <w:t>therap</w:t>
            </w:r>
            <w:proofErr w:type="spellEnd"/>
            <w:r w:rsidRPr="0047688D">
              <w:t>* or intervention* or treat*</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7680464*</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S11</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medic* or biologic*</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22189913*</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S12</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r w:rsidRPr="0047688D">
              <w:t>S11 OR S10 OR S9 OR S8</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23351488*</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S13</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S12 AND S7</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948°</w:t>
            </w:r>
          </w:p>
        </w:tc>
      </w:tr>
      <w:tr w:rsidR="00CD0EE8" w:rsidRPr="0047688D" w:rsidTr="007D543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tcBorders>
          </w:tcPr>
          <w:p w:rsidR="00CD0EE8" w:rsidRPr="0047688D" w:rsidRDefault="00CD0EE8" w:rsidP="007D5436">
            <w:pPr>
              <w:pStyle w:val="Tabletext"/>
            </w:pPr>
            <w:r w:rsidRPr="0047688D">
              <w:t>TOTAL</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right w:val="none" w:sz="0" w:space="0" w:color="auto"/>
            </w:tcBorders>
          </w:tcPr>
          <w:p w:rsidR="00CD0EE8" w:rsidRPr="0047688D" w:rsidRDefault="00CD0EE8" w:rsidP="007D5436">
            <w:pPr>
              <w:pStyle w:val="Tabletext"/>
            </w:pPr>
            <w:r w:rsidRPr="0047688D">
              <w:t xml:space="preserve">(S12 AND S7) AND </w:t>
            </w:r>
            <w:proofErr w:type="spellStart"/>
            <w:r w:rsidRPr="0047688D">
              <w:t>yr</w:t>
            </w:r>
            <w:proofErr w:type="spellEnd"/>
            <w:r w:rsidRPr="0047688D">
              <w:t xml:space="preserve"> (2010–2019)</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tcBorders>
          </w:tcPr>
          <w:p w:rsidR="00CD0EE8" w:rsidRPr="0047688D" w:rsidRDefault="00CD0EE8" w:rsidP="007D5436">
            <w:pPr>
              <w:pStyle w:val="Tabletext"/>
            </w:pPr>
            <w:r w:rsidRPr="0047688D">
              <w:t>536°</w:t>
            </w:r>
          </w:p>
        </w:tc>
      </w:tr>
    </w:tbl>
    <w:p w:rsidR="00CD0EE8" w:rsidRPr="0047688D" w:rsidRDefault="00CD0EE8" w:rsidP="007D5436">
      <w:r w:rsidRPr="0047688D">
        <w:t>* Duplicates are removed from the search, but included in the result count.</w:t>
      </w:r>
    </w:p>
    <w:p w:rsidR="00CD0EE8" w:rsidRPr="0047688D" w:rsidRDefault="00CD0EE8" w:rsidP="007D5436">
      <w:r w:rsidRPr="0047688D">
        <w:t>° Duplicates are removed from the search and from the result count.</w:t>
      </w:r>
    </w:p>
    <w:p w:rsidR="00CD0EE8" w:rsidRPr="0047688D" w:rsidRDefault="00CD0EE8" w:rsidP="007D5436">
      <w:r w:rsidRPr="0047688D">
        <w:br w:type="page"/>
      </w:r>
    </w:p>
    <w:p w:rsidR="00CD0EE8" w:rsidRPr="0047688D" w:rsidRDefault="00CD0EE8" w:rsidP="007D5436">
      <w:pPr>
        <w:pStyle w:val="Caption"/>
        <w:rPr>
          <w:lang w:val="en-US"/>
        </w:rPr>
      </w:pPr>
      <w:r w:rsidRPr="0047688D">
        <w:rPr>
          <w:lang w:val="en-US"/>
        </w:rPr>
        <w:lastRenderedPageBreak/>
        <w:t>Supplementary Table 4</w:t>
      </w:r>
      <w:r w:rsidRPr="0047688D">
        <w:rPr>
          <w:lang w:val="en-US"/>
        </w:rPr>
        <w:tab/>
        <w:t>Terms used to search MEDLINE database</w:t>
      </w:r>
    </w:p>
    <w:p w:rsidR="00CD0EE8" w:rsidRPr="0047688D" w:rsidRDefault="00CD0EE8" w:rsidP="00CD0EE8">
      <w:pPr>
        <w:pStyle w:val="ListParagraph"/>
        <w:numPr>
          <w:ilvl w:val="0"/>
          <w:numId w:val="21"/>
        </w:numPr>
        <w:rPr>
          <w:lang w:val="en-US"/>
        </w:rPr>
      </w:pPr>
      <w:r w:rsidRPr="0047688D">
        <w:rPr>
          <w:lang w:val="en-US"/>
        </w:rPr>
        <w:t>Search type: controlled vocabulary</w:t>
      </w:r>
    </w:p>
    <w:p w:rsidR="00CD0EE8" w:rsidRPr="0047688D" w:rsidRDefault="00CD0EE8" w:rsidP="00CD0EE8">
      <w:pPr>
        <w:pStyle w:val="ListParagraph"/>
        <w:numPr>
          <w:ilvl w:val="0"/>
          <w:numId w:val="21"/>
        </w:numPr>
        <w:rPr>
          <w:lang w:val="en-US"/>
        </w:rPr>
      </w:pPr>
      <w:r w:rsidRPr="0047688D">
        <w:rPr>
          <w:lang w:val="en-US"/>
        </w:rPr>
        <w:t>Limits: 2010 onward</w:t>
      </w:r>
    </w:p>
    <w:p w:rsidR="00CD0EE8" w:rsidRPr="0047688D" w:rsidRDefault="00CD0EE8" w:rsidP="00CD0EE8">
      <w:pPr>
        <w:pStyle w:val="ListParagraph"/>
        <w:numPr>
          <w:ilvl w:val="0"/>
          <w:numId w:val="21"/>
        </w:numPr>
        <w:rPr>
          <w:lang w:val="en-US"/>
        </w:rPr>
      </w:pPr>
      <w:r w:rsidRPr="0047688D">
        <w:rPr>
          <w:lang w:val="en-US"/>
        </w:rPr>
        <w:t>Search date: 25 May 2016</w:t>
      </w:r>
    </w:p>
    <w:tbl>
      <w:tblPr>
        <w:tblStyle w:val="PlainTable2"/>
        <w:tblW w:w="8447" w:type="dxa"/>
        <w:tblBorders>
          <w:insideH w:val="single" w:sz="4" w:space="0" w:color="7F7F7F" w:themeColor="text1" w:themeTint="80"/>
        </w:tblBorders>
        <w:tblLayout w:type="fixed"/>
        <w:tblLook w:val="01E0" w:firstRow="1" w:lastRow="1" w:firstColumn="1" w:lastColumn="1" w:noHBand="0" w:noVBand="0"/>
      </w:tblPr>
      <w:tblGrid>
        <w:gridCol w:w="1838"/>
        <w:gridCol w:w="5362"/>
        <w:gridCol w:w="1247"/>
      </w:tblGrid>
      <w:tr w:rsidR="00CD0EE8" w:rsidRPr="0047688D" w:rsidTr="007D54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bottom w:val="none" w:sz="0" w:space="0" w:color="auto"/>
            </w:tcBorders>
          </w:tcPr>
          <w:p w:rsidR="00CD0EE8" w:rsidRPr="0047688D" w:rsidRDefault="00CD0EE8" w:rsidP="007D5436">
            <w:pPr>
              <w:pStyle w:val="Tabletext"/>
              <w:rPr>
                <w:lang w:val="en-US"/>
              </w:rPr>
            </w:pPr>
            <w:r w:rsidRPr="0047688D">
              <w:rPr>
                <w:lang w:val="en-US"/>
              </w:rPr>
              <w:t>Search number</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bottom w:val="none" w:sz="0" w:space="0" w:color="auto"/>
              <w:right w:val="none" w:sz="0" w:space="0" w:color="auto"/>
            </w:tcBorders>
          </w:tcPr>
          <w:p w:rsidR="00CD0EE8" w:rsidRPr="0047688D" w:rsidRDefault="00CD0EE8" w:rsidP="007D5436">
            <w:pPr>
              <w:pStyle w:val="Tabletext"/>
              <w:rPr>
                <w:lang w:val="en-US"/>
              </w:rPr>
            </w:pPr>
            <w:r w:rsidRPr="0047688D">
              <w:rPr>
                <w:lang w:val="en-US"/>
              </w:rPr>
              <w:t>Terms searched</w:t>
            </w:r>
          </w:p>
        </w:tc>
        <w:tc>
          <w:tcPr>
            <w:cnfStyle w:val="000100000000" w:firstRow="0" w:lastRow="0" w:firstColumn="0" w:lastColumn="1" w:oddVBand="0" w:evenVBand="0" w:oddHBand="0" w:evenHBand="0" w:firstRowFirstColumn="0" w:firstRowLastColumn="0" w:lastRowFirstColumn="0" w:lastRowLastColumn="0"/>
            <w:tcW w:w="1247" w:type="dxa"/>
            <w:tcBorders>
              <w:bottom w:val="none" w:sz="0" w:space="0" w:color="auto"/>
            </w:tcBorders>
          </w:tcPr>
          <w:p w:rsidR="00CD0EE8" w:rsidRPr="0047688D" w:rsidRDefault="00CD0EE8" w:rsidP="007D5436">
            <w:pPr>
              <w:pStyle w:val="Tabletext"/>
              <w:rPr>
                <w:w w:val="95"/>
                <w:lang w:val="en-US"/>
              </w:rPr>
            </w:pPr>
            <w:r w:rsidRPr="0047688D">
              <w:rPr>
                <w:w w:val="95"/>
                <w:lang w:val="en-US"/>
              </w:rPr>
              <w:t>Hits</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S1</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health or care or healthcare</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4632717*</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S2</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r w:rsidRPr="0047688D">
              <w:t>drug* or pharmaceutical* or pharmacological*</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5381764*</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S3</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therap</w:t>
            </w:r>
            <w:proofErr w:type="spellEnd"/>
            <w:r w:rsidRPr="0047688D">
              <w:t>* or intervention* or treat*</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7680464*</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S4</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r w:rsidRPr="0047688D">
              <w:t>medic* or biologic*</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22189913*</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S5</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r w:rsidRPr="0047688D">
              <w:t>S11 OR S10 OR S9 OR S8</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23351488*</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S6</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proofErr w:type="spellStart"/>
            <w:r w:rsidRPr="0047688D">
              <w:t>mjmesh.exact</w:t>
            </w:r>
            <w:proofErr w:type="spellEnd"/>
            <w:r w:rsidRPr="0047688D">
              <w:t xml:space="preserve">("Diffusion of Innovation") OR </w:t>
            </w:r>
            <w:proofErr w:type="spellStart"/>
            <w:r w:rsidRPr="0047688D">
              <w:t>mjmesh.exact</w:t>
            </w:r>
            <w:proofErr w:type="spellEnd"/>
            <w:r w:rsidRPr="0047688D">
              <w:t xml:space="preserve">("Organizational Innovation") OR </w:t>
            </w:r>
            <w:proofErr w:type="spellStart"/>
            <w:r w:rsidRPr="0047688D">
              <w:t>mjmesh.exact</w:t>
            </w:r>
            <w:proofErr w:type="spellEnd"/>
            <w:r w:rsidRPr="0047688D">
              <w:t>("Innovative Therapies")</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11433*</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S7</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mesh.exact</w:t>
            </w:r>
            <w:proofErr w:type="spellEnd"/>
            <w:r w:rsidRPr="0047688D">
              <w:t xml:space="preserve">("Diffusion of Innovation") OR </w:t>
            </w:r>
            <w:proofErr w:type="spellStart"/>
            <w:r w:rsidRPr="0047688D">
              <w:t>mesh.exact</w:t>
            </w:r>
            <w:proofErr w:type="spellEnd"/>
            <w:r w:rsidRPr="0047688D">
              <w:t xml:space="preserve">("Organizational Innovation") OR </w:t>
            </w:r>
            <w:proofErr w:type="spellStart"/>
            <w:r w:rsidRPr="0047688D">
              <w:t>mesh.exact</w:t>
            </w:r>
            <w:proofErr w:type="spellEnd"/>
            <w:r w:rsidRPr="0047688D">
              <w:t>("Innovative Therapies")</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35855*</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S8</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r w:rsidRPr="0047688D">
              <w:t>S16 OR S15</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35855*</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rsidR="00CD0EE8" w:rsidRPr="0047688D" w:rsidRDefault="00CD0EE8" w:rsidP="007D5436">
            <w:pPr>
              <w:pStyle w:val="Tabletext"/>
            </w:pPr>
            <w:r w:rsidRPr="0047688D">
              <w:t>S9</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bottom w:val="none" w:sz="0" w:space="0" w:color="auto"/>
              <w:right w:val="none" w:sz="0" w:space="0" w:color="auto"/>
            </w:tcBorders>
          </w:tcPr>
          <w:p w:rsidR="00CD0EE8" w:rsidRPr="0047688D" w:rsidRDefault="00CD0EE8" w:rsidP="007D5436">
            <w:pPr>
              <w:pStyle w:val="Tabletext"/>
            </w:pPr>
            <w:proofErr w:type="spellStart"/>
            <w:r w:rsidRPr="0047688D">
              <w:t>defin</w:t>
            </w:r>
            <w:proofErr w:type="spellEnd"/>
            <w:r w:rsidRPr="0047688D">
              <w:t>*</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bottom w:val="none" w:sz="0" w:space="0" w:color="auto"/>
            </w:tcBorders>
          </w:tcPr>
          <w:p w:rsidR="00CD0EE8" w:rsidRPr="0047688D" w:rsidRDefault="00CD0EE8" w:rsidP="007D5436">
            <w:pPr>
              <w:pStyle w:val="Tabletext"/>
            </w:pPr>
            <w:r w:rsidRPr="0047688D">
              <w:t>981446*</w:t>
            </w:r>
          </w:p>
        </w:tc>
      </w:tr>
      <w:tr w:rsidR="00CD0EE8" w:rsidRPr="0047688D" w:rsidTr="007D5436">
        <w:trPr>
          <w:trHeight w:val="20"/>
        </w:trPr>
        <w:tc>
          <w:tcPr>
            <w:cnfStyle w:val="001000000000" w:firstRow="0" w:lastRow="0" w:firstColumn="1" w:lastColumn="0" w:oddVBand="0" w:evenVBand="0" w:oddHBand="0" w:evenHBand="0" w:firstRowFirstColumn="0" w:firstRowLastColumn="0" w:lastRowFirstColumn="0" w:lastRowLastColumn="0"/>
            <w:tcW w:w="1838" w:type="dxa"/>
          </w:tcPr>
          <w:p w:rsidR="00CD0EE8" w:rsidRPr="0047688D" w:rsidRDefault="00CD0EE8" w:rsidP="007D5436">
            <w:pPr>
              <w:pStyle w:val="Tabletext"/>
            </w:pPr>
            <w:r w:rsidRPr="0047688D">
              <w:t>S10</w:t>
            </w:r>
          </w:p>
        </w:tc>
        <w:tc>
          <w:tcPr>
            <w:cnfStyle w:val="000010000000" w:firstRow="0" w:lastRow="0" w:firstColumn="0" w:lastColumn="0" w:oddVBand="1" w:evenVBand="0" w:oddHBand="0" w:evenHBand="0" w:firstRowFirstColumn="0" w:firstRowLastColumn="0" w:lastRowFirstColumn="0" w:lastRowLastColumn="0"/>
            <w:tcW w:w="5362" w:type="dxa"/>
            <w:tcBorders>
              <w:left w:val="none" w:sz="0" w:space="0" w:color="auto"/>
              <w:right w:val="none" w:sz="0" w:space="0" w:color="auto"/>
            </w:tcBorders>
          </w:tcPr>
          <w:p w:rsidR="00CD0EE8" w:rsidRPr="0047688D" w:rsidRDefault="00CD0EE8" w:rsidP="007D5436">
            <w:pPr>
              <w:pStyle w:val="Tabletext"/>
            </w:pPr>
            <w:r w:rsidRPr="0047688D">
              <w:t>S19 AND S18 AND S12</w:t>
            </w:r>
          </w:p>
        </w:tc>
        <w:tc>
          <w:tcPr>
            <w:cnfStyle w:val="000100000000" w:firstRow="0" w:lastRow="0" w:firstColumn="0" w:lastColumn="1" w:oddVBand="0" w:evenVBand="0" w:oddHBand="0" w:evenHBand="0" w:firstRowFirstColumn="0" w:firstRowLastColumn="0" w:lastRowFirstColumn="0" w:lastRowLastColumn="0"/>
            <w:tcW w:w="1247" w:type="dxa"/>
          </w:tcPr>
          <w:p w:rsidR="00CD0EE8" w:rsidRPr="0047688D" w:rsidRDefault="00CD0EE8" w:rsidP="007D5436">
            <w:pPr>
              <w:pStyle w:val="Tabletext"/>
            </w:pPr>
            <w:r w:rsidRPr="0047688D">
              <w:t>1265°</w:t>
            </w:r>
          </w:p>
        </w:tc>
      </w:tr>
      <w:tr w:rsidR="00CD0EE8" w:rsidRPr="0047688D" w:rsidTr="007D543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tcBorders>
          </w:tcPr>
          <w:p w:rsidR="00CD0EE8" w:rsidRPr="0047688D" w:rsidRDefault="00CD0EE8" w:rsidP="007D5436">
            <w:pPr>
              <w:pStyle w:val="Tabletext"/>
            </w:pPr>
            <w:r w:rsidRPr="0047688D">
              <w:t>TOTAL</w:t>
            </w:r>
          </w:p>
        </w:tc>
        <w:tc>
          <w:tcPr>
            <w:cnfStyle w:val="000010000000" w:firstRow="0" w:lastRow="0" w:firstColumn="0" w:lastColumn="0" w:oddVBand="1" w:evenVBand="0" w:oddHBand="0" w:evenHBand="0" w:firstRowFirstColumn="0" w:firstRowLastColumn="0" w:lastRowFirstColumn="0" w:lastRowLastColumn="0"/>
            <w:tcW w:w="5362" w:type="dxa"/>
            <w:tcBorders>
              <w:top w:val="none" w:sz="0" w:space="0" w:color="auto"/>
              <w:left w:val="none" w:sz="0" w:space="0" w:color="auto"/>
              <w:right w:val="none" w:sz="0" w:space="0" w:color="auto"/>
            </w:tcBorders>
          </w:tcPr>
          <w:p w:rsidR="00CD0EE8" w:rsidRPr="0047688D" w:rsidRDefault="00CD0EE8" w:rsidP="007D5436">
            <w:pPr>
              <w:pStyle w:val="Tabletext"/>
            </w:pPr>
            <w:r w:rsidRPr="0047688D">
              <w:t>(S19 AND S18 AND S12)</w:t>
            </w:r>
          </w:p>
        </w:tc>
        <w:tc>
          <w:tcPr>
            <w:cnfStyle w:val="000100000000" w:firstRow="0" w:lastRow="0" w:firstColumn="0" w:lastColumn="1" w:oddVBand="0" w:evenVBand="0" w:oddHBand="0" w:evenHBand="0" w:firstRowFirstColumn="0" w:firstRowLastColumn="0" w:lastRowFirstColumn="0" w:lastRowLastColumn="0"/>
            <w:tcW w:w="1247" w:type="dxa"/>
            <w:tcBorders>
              <w:top w:val="none" w:sz="0" w:space="0" w:color="auto"/>
            </w:tcBorders>
          </w:tcPr>
          <w:p w:rsidR="00CD0EE8" w:rsidRPr="0047688D" w:rsidRDefault="00CD0EE8" w:rsidP="007D5436">
            <w:pPr>
              <w:pStyle w:val="Tabletext"/>
            </w:pPr>
            <w:r w:rsidRPr="0047688D">
              <w:t>370°</w:t>
            </w:r>
          </w:p>
        </w:tc>
      </w:tr>
    </w:tbl>
    <w:p w:rsidR="00CD0EE8" w:rsidRPr="0047688D" w:rsidRDefault="00CD0EE8" w:rsidP="007D5436">
      <w:pPr>
        <w:spacing w:after="0"/>
      </w:pPr>
      <w:r w:rsidRPr="0047688D">
        <w:t>* Duplicates are removed from the search, but included in the result count.</w:t>
      </w:r>
    </w:p>
    <w:p w:rsidR="00CD0EE8" w:rsidRPr="0047688D" w:rsidRDefault="00CD0EE8" w:rsidP="007D5436">
      <w:r w:rsidRPr="0047688D">
        <w:t>° Duplicates are removed from the search and from the result count.</w:t>
      </w:r>
    </w:p>
    <w:p w:rsidR="00CD0EE8" w:rsidRPr="0047688D" w:rsidRDefault="00CD0EE8" w:rsidP="007D5436"/>
    <w:p w:rsidR="00CD0EE8" w:rsidRPr="0047688D" w:rsidRDefault="00CD0EE8" w:rsidP="007D5436">
      <w:r w:rsidRPr="0047688D">
        <w:br w:type="page"/>
      </w:r>
    </w:p>
    <w:p w:rsidR="00CD0EE8" w:rsidRPr="0047688D" w:rsidRDefault="00CD0EE8" w:rsidP="007D5436">
      <w:pPr>
        <w:pStyle w:val="Caption"/>
        <w:rPr>
          <w:lang w:val="en-US"/>
        </w:rPr>
      </w:pPr>
      <w:r w:rsidRPr="0047688D">
        <w:rPr>
          <w:lang w:val="en-US"/>
        </w:rPr>
        <w:lastRenderedPageBreak/>
        <w:t>Supplementary Table 5</w:t>
      </w:r>
      <w:r w:rsidRPr="0047688D">
        <w:rPr>
          <w:sz w:val="24"/>
          <w:lang w:val="en-US"/>
        </w:rPr>
        <w:tab/>
      </w:r>
      <w:r w:rsidRPr="0047688D">
        <w:rPr>
          <w:lang w:val="en-US"/>
        </w:rPr>
        <w:t>Terms used to search EconLit database</w:t>
      </w:r>
    </w:p>
    <w:p w:rsidR="00CD0EE8" w:rsidRPr="0047688D" w:rsidRDefault="00CD0EE8" w:rsidP="00CD0EE8">
      <w:pPr>
        <w:pStyle w:val="ListParagraph"/>
        <w:numPr>
          <w:ilvl w:val="0"/>
          <w:numId w:val="21"/>
        </w:numPr>
        <w:rPr>
          <w:lang w:val="en-US"/>
        </w:rPr>
      </w:pPr>
      <w:r w:rsidRPr="0047688D">
        <w:rPr>
          <w:lang w:val="en-US"/>
        </w:rPr>
        <w:t>Limits: English language, journal articles, 2010 onward</w:t>
      </w:r>
    </w:p>
    <w:p w:rsidR="00CD0EE8" w:rsidRPr="0047688D" w:rsidRDefault="00CD0EE8" w:rsidP="00CD0EE8">
      <w:pPr>
        <w:pStyle w:val="ListParagraph"/>
        <w:numPr>
          <w:ilvl w:val="0"/>
          <w:numId w:val="21"/>
        </w:numPr>
        <w:rPr>
          <w:lang w:val="en-US"/>
        </w:rPr>
      </w:pPr>
      <w:r w:rsidRPr="0047688D">
        <w:rPr>
          <w:lang w:val="en-US"/>
        </w:rPr>
        <w:t>Search date: 25 May 2016</w:t>
      </w:r>
    </w:p>
    <w:tbl>
      <w:tblPr>
        <w:tblStyle w:val="PlainTable2"/>
        <w:tblW w:w="8642" w:type="dxa"/>
        <w:tblLayout w:type="fixed"/>
        <w:tblLook w:val="04A0" w:firstRow="1" w:lastRow="0" w:firstColumn="1" w:lastColumn="0" w:noHBand="0" w:noVBand="1"/>
      </w:tblPr>
      <w:tblGrid>
        <w:gridCol w:w="2084"/>
        <w:gridCol w:w="4432"/>
        <w:gridCol w:w="2126"/>
      </w:tblGrid>
      <w:tr w:rsidR="00CD0EE8" w:rsidRPr="0047688D" w:rsidTr="007D5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hideMark/>
          </w:tcPr>
          <w:p w:rsidR="00CD0EE8" w:rsidRPr="0047688D" w:rsidRDefault="00CD0EE8" w:rsidP="007D5436">
            <w:pPr>
              <w:pStyle w:val="Tabletext"/>
              <w:rPr>
                <w:rFonts w:eastAsia="Arial Unicode MS"/>
              </w:rPr>
            </w:pPr>
            <w:r w:rsidRPr="0047688D">
              <w:t>Search number</w:t>
            </w:r>
          </w:p>
        </w:tc>
        <w:tc>
          <w:tcPr>
            <w:tcW w:w="4432" w:type="dxa"/>
            <w:hideMark/>
          </w:tcPr>
          <w:p w:rsidR="00CD0EE8" w:rsidRPr="0047688D" w:rsidRDefault="00CD0EE8" w:rsidP="007D5436">
            <w:pPr>
              <w:pStyle w:val="Tabletext"/>
              <w:cnfStyle w:val="100000000000" w:firstRow="1" w:lastRow="0" w:firstColumn="0" w:lastColumn="0" w:oddVBand="0" w:evenVBand="0" w:oddHBand="0" w:evenHBand="0" w:firstRowFirstColumn="0" w:firstRowLastColumn="0" w:lastRowFirstColumn="0" w:lastRowLastColumn="0"/>
              <w:rPr>
                <w:rFonts w:eastAsia="Arial Unicode MS"/>
              </w:rPr>
            </w:pPr>
            <w:r w:rsidRPr="0047688D">
              <w:t>Terms searched</w:t>
            </w:r>
          </w:p>
        </w:tc>
        <w:tc>
          <w:tcPr>
            <w:tcW w:w="2126" w:type="dxa"/>
            <w:hideMark/>
          </w:tcPr>
          <w:p w:rsidR="00CD0EE8" w:rsidRPr="0047688D" w:rsidRDefault="00CD0EE8" w:rsidP="007D5436">
            <w:pPr>
              <w:pStyle w:val="Tabletext"/>
              <w:cnfStyle w:val="100000000000" w:firstRow="1" w:lastRow="0" w:firstColumn="0" w:lastColumn="0" w:oddVBand="0" w:evenVBand="0" w:oddHBand="0" w:evenHBand="0" w:firstRowFirstColumn="0" w:firstRowLastColumn="0" w:lastRowFirstColumn="0" w:lastRowLastColumn="0"/>
              <w:rPr>
                <w:rFonts w:eastAsia="Arial Unicode MS"/>
              </w:rPr>
            </w:pPr>
            <w:r w:rsidRPr="0047688D">
              <w:rPr>
                <w:w w:val="95"/>
              </w:rPr>
              <w:t>Hits</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S1</w:t>
            </w:r>
          </w:p>
        </w:tc>
        <w:tc>
          <w:tcPr>
            <w:tcW w:w="4432" w:type="dxa"/>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Innovation AND definition</w:t>
            </w:r>
          </w:p>
        </w:tc>
        <w:tc>
          <w:tcPr>
            <w:tcW w:w="2126" w:type="dxa"/>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192</w:t>
            </w:r>
          </w:p>
        </w:tc>
      </w:tr>
      <w:tr w:rsidR="00CD0EE8" w:rsidRPr="0047688D" w:rsidTr="007D5436">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S2</w:t>
            </w:r>
          </w:p>
        </w:tc>
        <w:tc>
          <w:tcPr>
            <w:tcW w:w="4432" w:type="dxa"/>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Innovation AND health</w:t>
            </w:r>
          </w:p>
        </w:tc>
        <w:tc>
          <w:tcPr>
            <w:tcW w:w="2126" w:type="dxa"/>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551</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S3</w:t>
            </w:r>
          </w:p>
        </w:tc>
        <w:tc>
          <w:tcPr>
            <w:tcW w:w="4432" w:type="dxa"/>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Innovative AND health</w:t>
            </w:r>
          </w:p>
        </w:tc>
        <w:tc>
          <w:tcPr>
            <w:tcW w:w="2126" w:type="dxa"/>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218</w:t>
            </w:r>
          </w:p>
        </w:tc>
      </w:tr>
      <w:tr w:rsidR="00CD0EE8" w:rsidRPr="0047688D" w:rsidTr="007D5436">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S4</w:t>
            </w:r>
          </w:p>
        </w:tc>
        <w:tc>
          <w:tcPr>
            <w:tcW w:w="4432" w:type="dxa"/>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Innovation AND drug</w:t>
            </w:r>
          </w:p>
        </w:tc>
        <w:tc>
          <w:tcPr>
            <w:tcW w:w="2126" w:type="dxa"/>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358</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S5</w:t>
            </w:r>
          </w:p>
        </w:tc>
        <w:tc>
          <w:tcPr>
            <w:tcW w:w="4432" w:type="dxa"/>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Innovative AND drug</w:t>
            </w:r>
          </w:p>
        </w:tc>
        <w:tc>
          <w:tcPr>
            <w:tcW w:w="2126" w:type="dxa"/>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82</w:t>
            </w:r>
          </w:p>
        </w:tc>
      </w:tr>
      <w:tr w:rsidR="00CD0EE8" w:rsidRPr="0047688D" w:rsidTr="007D5436">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S6</w:t>
            </w:r>
          </w:p>
        </w:tc>
        <w:tc>
          <w:tcPr>
            <w:tcW w:w="4432" w:type="dxa"/>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Innovation AND pharmaceutical</w:t>
            </w:r>
          </w:p>
        </w:tc>
        <w:tc>
          <w:tcPr>
            <w:tcW w:w="2126" w:type="dxa"/>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188</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S7</w:t>
            </w:r>
          </w:p>
        </w:tc>
        <w:tc>
          <w:tcPr>
            <w:tcW w:w="4432" w:type="dxa"/>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Innovative AND pharmaceutical</w:t>
            </w:r>
          </w:p>
        </w:tc>
        <w:tc>
          <w:tcPr>
            <w:tcW w:w="2126" w:type="dxa"/>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45</w:t>
            </w:r>
          </w:p>
        </w:tc>
      </w:tr>
      <w:tr w:rsidR="00CD0EE8" w:rsidRPr="0047688D" w:rsidTr="007D5436">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S8</w:t>
            </w:r>
          </w:p>
        </w:tc>
        <w:tc>
          <w:tcPr>
            <w:tcW w:w="4432" w:type="dxa"/>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Innovation AND medicine</w:t>
            </w:r>
          </w:p>
        </w:tc>
        <w:tc>
          <w:tcPr>
            <w:tcW w:w="2126" w:type="dxa"/>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48</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S9</w:t>
            </w:r>
          </w:p>
        </w:tc>
        <w:tc>
          <w:tcPr>
            <w:tcW w:w="4432" w:type="dxa"/>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Innovative AND medicine</w:t>
            </w:r>
          </w:p>
        </w:tc>
        <w:tc>
          <w:tcPr>
            <w:tcW w:w="2126" w:type="dxa"/>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20</w:t>
            </w:r>
          </w:p>
        </w:tc>
      </w:tr>
      <w:tr w:rsidR="00CD0EE8" w:rsidRPr="0047688D" w:rsidTr="007D5436">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TOTAL</w:t>
            </w:r>
          </w:p>
        </w:tc>
        <w:tc>
          <w:tcPr>
            <w:tcW w:w="4432" w:type="dxa"/>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(Without duplicate removal)</w:t>
            </w:r>
          </w:p>
        </w:tc>
        <w:tc>
          <w:tcPr>
            <w:tcW w:w="2126" w:type="dxa"/>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pPr>
            <w:r w:rsidRPr="0047688D">
              <w:t>1702</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4" w:type="dxa"/>
          </w:tcPr>
          <w:p w:rsidR="00CD0EE8" w:rsidRPr="0047688D" w:rsidRDefault="00CD0EE8" w:rsidP="007D5436">
            <w:pPr>
              <w:pStyle w:val="Tabletext"/>
            </w:pPr>
            <w:r w:rsidRPr="0047688D">
              <w:t>TOTAL</w:t>
            </w:r>
          </w:p>
        </w:tc>
        <w:tc>
          <w:tcPr>
            <w:tcW w:w="4432" w:type="dxa"/>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(After duplicate removal)</w:t>
            </w:r>
          </w:p>
        </w:tc>
        <w:tc>
          <w:tcPr>
            <w:tcW w:w="2126" w:type="dxa"/>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1214</w:t>
            </w:r>
          </w:p>
        </w:tc>
      </w:tr>
    </w:tbl>
    <w:p w:rsidR="00CD0EE8" w:rsidRPr="0047688D" w:rsidRDefault="00CD0EE8" w:rsidP="007D5436"/>
    <w:p w:rsidR="00CD0EE8" w:rsidRPr="0047688D" w:rsidRDefault="00CD0EE8" w:rsidP="007D5436">
      <w:r w:rsidRPr="0047688D">
        <w:br w:type="page"/>
      </w:r>
    </w:p>
    <w:p w:rsidR="00CD0EE8" w:rsidRPr="0047688D" w:rsidRDefault="00CD0EE8" w:rsidP="007D5436">
      <w:pPr>
        <w:pStyle w:val="Caption"/>
        <w:rPr>
          <w:lang w:val="en-US"/>
        </w:rPr>
      </w:pPr>
      <w:bookmarkStart w:id="0" w:name="_Toc257392448"/>
      <w:bookmarkStart w:id="1" w:name="_Toc410739870"/>
      <w:r w:rsidRPr="0047688D">
        <w:rPr>
          <w:lang w:val="en-US"/>
        </w:rPr>
        <w:lastRenderedPageBreak/>
        <w:t>Supplementary Table 6</w:t>
      </w:r>
      <w:r w:rsidRPr="0047688D">
        <w:rPr>
          <w:lang w:val="en-US"/>
        </w:rPr>
        <w:tab/>
      </w:r>
      <w:bookmarkEnd w:id="0"/>
      <w:r w:rsidRPr="0047688D">
        <w:rPr>
          <w:lang w:val="en-US"/>
        </w:rPr>
        <w:t>List of studies</w:t>
      </w:r>
      <w:bookmarkEnd w:id="1"/>
      <w:r w:rsidRPr="0047688D">
        <w:rPr>
          <w:lang w:val="en-US"/>
        </w:rPr>
        <w:t xml:space="preserve"> excluded at full-text review stage</w:t>
      </w:r>
    </w:p>
    <w:tbl>
      <w:tblPr>
        <w:tblStyle w:val="PlainTable2"/>
        <w:tblW w:w="0" w:type="auto"/>
        <w:tblLook w:val="04A0" w:firstRow="1" w:lastRow="0" w:firstColumn="1" w:lastColumn="0" w:noHBand="0" w:noVBand="1"/>
      </w:tblPr>
      <w:tblGrid>
        <w:gridCol w:w="2552"/>
        <w:gridCol w:w="5738"/>
      </w:tblGrid>
      <w:tr w:rsidR="00CD0EE8" w:rsidRPr="0047688D" w:rsidTr="007D543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52" w:type="dxa"/>
            <w:hideMark/>
          </w:tcPr>
          <w:p w:rsidR="00CD0EE8" w:rsidRPr="0047688D" w:rsidRDefault="00CD0EE8" w:rsidP="007D5436">
            <w:pPr>
              <w:pStyle w:val="Tabletext"/>
              <w:rPr>
                <w:lang w:val="en-US"/>
              </w:rPr>
            </w:pPr>
            <w:r w:rsidRPr="0047688D">
              <w:rPr>
                <w:lang w:val="en-US"/>
              </w:rPr>
              <w:t>Study</w:t>
            </w:r>
          </w:p>
        </w:tc>
        <w:tc>
          <w:tcPr>
            <w:tcW w:w="5738" w:type="dxa"/>
            <w:hideMark/>
          </w:tcPr>
          <w:p w:rsidR="00CD0EE8" w:rsidRPr="0047688D" w:rsidRDefault="00CD0EE8" w:rsidP="007D5436">
            <w:pPr>
              <w:pStyle w:val="Tabletext"/>
              <w:cnfStyle w:val="100000000000" w:firstRow="1" w:lastRow="0" w:firstColumn="0" w:lastColumn="0" w:oddVBand="0" w:evenVBand="0" w:oddHBand="0" w:evenHBand="0" w:firstRowFirstColumn="0" w:firstRowLastColumn="0" w:lastRowFirstColumn="0" w:lastRowLastColumn="0"/>
              <w:rPr>
                <w:lang w:val="en-US"/>
              </w:rPr>
            </w:pPr>
            <w:r w:rsidRPr="0047688D">
              <w:rPr>
                <w:lang w:val="en-US"/>
              </w:rPr>
              <w:t>Exclusion reason</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r w:rsidRPr="0047688D">
              <w:rPr>
                <w:b w:val="0"/>
                <w:lang w:val="en-US"/>
              </w:rPr>
              <w:t xml:space="preserve">Blanchet and James 2014 </w:t>
            </w:r>
            <w:r w:rsidRPr="0047688D">
              <w:rPr>
                <w:noProof/>
                <w:lang w:val="en-US"/>
              </w:rPr>
              <w:t>(57)</w:t>
            </w:r>
          </w:p>
        </w:tc>
        <w:tc>
          <w:tcPr>
            <w:tcW w:w="5738" w:type="dxa"/>
            <w:noWrap/>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rPr>
                <w:lang w:val="en-US"/>
              </w:rPr>
            </w:pPr>
            <w:r w:rsidRPr="0047688D">
              <w:rPr>
                <w:lang w:val="en-US"/>
              </w:rPr>
              <w:t>Does not define innovation</w:t>
            </w:r>
          </w:p>
        </w:tc>
      </w:tr>
      <w:tr w:rsidR="00CD0EE8" w:rsidRPr="0047688D" w:rsidTr="007D5436">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proofErr w:type="spellStart"/>
            <w:r w:rsidRPr="0047688D">
              <w:rPr>
                <w:b w:val="0"/>
                <w:lang w:val="en-US"/>
              </w:rPr>
              <w:t>Ciani</w:t>
            </w:r>
            <w:proofErr w:type="spellEnd"/>
            <w:r w:rsidRPr="0047688D">
              <w:rPr>
                <w:b w:val="0"/>
                <w:lang w:val="en-US"/>
              </w:rPr>
              <w:t xml:space="preserve"> </w:t>
            </w:r>
            <w:r w:rsidRPr="0047688D">
              <w:rPr>
                <w:b w:val="0"/>
                <w:i/>
                <w:lang w:val="en-US"/>
              </w:rPr>
              <w:t>et al.</w:t>
            </w:r>
            <w:r w:rsidRPr="0047688D">
              <w:rPr>
                <w:b w:val="0"/>
                <w:lang w:val="en-US"/>
              </w:rPr>
              <w:t xml:space="preserve"> 2016 </w:t>
            </w:r>
            <w:r w:rsidRPr="0047688D">
              <w:rPr>
                <w:noProof/>
                <w:lang w:val="en-US"/>
              </w:rPr>
              <w:t>(58)</w:t>
            </w:r>
          </w:p>
        </w:tc>
        <w:tc>
          <w:tcPr>
            <w:tcW w:w="5738" w:type="dxa"/>
            <w:noWrap/>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rPr>
                <w:lang w:val="en-US"/>
              </w:rPr>
            </w:pPr>
            <w:r w:rsidRPr="0047688D">
              <w:rPr>
                <w:lang w:val="en-US"/>
              </w:rPr>
              <w:t>Definition of innovation specifically for devices</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tcPr>
          <w:p w:rsidR="00CD0EE8" w:rsidRPr="0047688D" w:rsidRDefault="00CD0EE8" w:rsidP="007D5436">
            <w:pPr>
              <w:pStyle w:val="Tabletext"/>
              <w:rPr>
                <w:b w:val="0"/>
                <w:i/>
                <w:lang w:val="en-US"/>
              </w:rPr>
            </w:pPr>
            <w:proofErr w:type="spellStart"/>
            <w:r w:rsidRPr="0047688D">
              <w:rPr>
                <w:b w:val="0"/>
                <w:lang w:val="en-US"/>
              </w:rPr>
              <w:t>Cicchetti</w:t>
            </w:r>
            <w:proofErr w:type="spellEnd"/>
            <w:r w:rsidRPr="0047688D">
              <w:rPr>
                <w:b w:val="0"/>
                <w:lang w:val="en-US"/>
              </w:rPr>
              <w:t xml:space="preserve"> 2012 </w:t>
            </w:r>
            <w:r w:rsidRPr="0047688D">
              <w:rPr>
                <w:noProof/>
                <w:lang w:val="en-US"/>
              </w:rPr>
              <w:t>(59)</w:t>
            </w:r>
          </w:p>
        </w:tc>
        <w:tc>
          <w:tcPr>
            <w:tcW w:w="5738" w:type="dxa"/>
            <w:noWrap/>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rPr>
                <w:lang w:val="en-US"/>
              </w:rPr>
            </w:pPr>
            <w:r w:rsidRPr="0047688D">
              <w:rPr>
                <w:lang w:val="en-US"/>
              </w:rPr>
              <w:t>Refers to previous paper only</w:t>
            </w:r>
          </w:p>
        </w:tc>
      </w:tr>
      <w:tr w:rsidR="00CD0EE8" w:rsidRPr="0047688D" w:rsidTr="007D5436">
        <w:trPr>
          <w:trHeight w:val="300"/>
        </w:trPr>
        <w:tc>
          <w:tcPr>
            <w:cnfStyle w:val="001000000000" w:firstRow="0" w:lastRow="0" w:firstColumn="1" w:lastColumn="0" w:oddVBand="0" w:evenVBand="0" w:oddHBand="0" w:evenHBand="0" w:firstRowFirstColumn="0" w:firstRowLastColumn="0" w:lastRowFirstColumn="0" w:lastRowLastColumn="0"/>
            <w:tcW w:w="2552" w:type="dxa"/>
            <w:noWrap/>
          </w:tcPr>
          <w:p w:rsidR="00CD0EE8" w:rsidRPr="0047688D" w:rsidRDefault="00CD0EE8" w:rsidP="007D5436">
            <w:pPr>
              <w:pStyle w:val="Tabletext"/>
              <w:rPr>
                <w:b w:val="0"/>
                <w:lang w:val="fr-FR"/>
              </w:rPr>
            </w:pPr>
            <w:r w:rsidRPr="0047688D">
              <w:rPr>
                <w:b w:val="0"/>
                <w:lang w:val="fr-FR"/>
              </w:rPr>
              <w:t xml:space="preserve">Del Santo </w:t>
            </w:r>
            <w:r w:rsidRPr="0047688D">
              <w:rPr>
                <w:b w:val="0"/>
                <w:i/>
                <w:lang w:val="fr-FR"/>
              </w:rPr>
              <w:t xml:space="preserve">et al. </w:t>
            </w:r>
            <w:r w:rsidRPr="0047688D">
              <w:rPr>
                <w:b w:val="0"/>
                <w:lang w:val="fr-FR"/>
              </w:rPr>
              <w:t xml:space="preserve">2011 </w:t>
            </w:r>
            <w:r w:rsidRPr="0047688D">
              <w:rPr>
                <w:noProof/>
                <w:lang w:val="fr-FR"/>
              </w:rPr>
              <w:t>(60)</w:t>
            </w:r>
          </w:p>
        </w:tc>
        <w:tc>
          <w:tcPr>
            <w:tcW w:w="5738" w:type="dxa"/>
            <w:noWrap/>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rPr>
                <w:lang w:val="en-US"/>
              </w:rPr>
            </w:pPr>
            <w:r w:rsidRPr="0047688D">
              <w:rPr>
                <w:lang w:val="en-US"/>
              </w:rPr>
              <w:t>Refers to previous paper only</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proofErr w:type="spellStart"/>
            <w:r w:rsidRPr="0047688D">
              <w:rPr>
                <w:b w:val="0"/>
                <w:lang w:val="en-US"/>
              </w:rPr>
              <w:t>Erdem</w:t>
            </w:r>
            <w:proofErr w:type="spellEnd"/>
            <w:r w:rsidRPr="0047688D">
              <w:rPr>
                <w:b w:val="0"/>
                <w:lang w:val="en-US"/>
              </w:rPr>
              <w:t xml:space="preserve"> and Thompson 2014 </w:t>
            </w:r>
            <w:r w:rsidRPr="0047688D">
              <w:rPr>
                <w:noProof/>
                <w:lang w:val="en-US"/>
              </w:rPr>
              <w:t>(61)</w:t>
            </w:r>
          </w:p>
        </w:tc>
        <w:tc>
          <w:tcPr>
            <w:tcW w:w="5738" w:type="dxa"/>
            <w:noWrap/>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rPr>
                <w:lang w:val="en-US"/>
              </w:rPr>
            </w:pPr>
            <w:r w:rsidRPr="0047688D">
              <w:rPr>
                <w:lang w:val="en-US"/>
              </w:rPr>
              <w:t>Does not define innovation</w:t>
            </w:r>
          </w:p>
        </w:tc>
      </w:tr>
      <w:tr w:rsidR="00CD0EE8" w:rsidRPr="0047688D" w:rsidTr="007D5436">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r w:rsidRPr="0047688D">
              <w:rPr>
                <w:b w:val="0"/>
                <w:lang w:val="en-US"/>
              </w:rPr>
              <w:t xml:space="preserve">Flory and Reinhardt 2013 </w:t>
            </w:r>
            <w:r w:rsidRPr="0047688D">
              <w:rPr>
                <w:noProof/>
                <w:lang w:val="en-US"/>
              </w:rPr>
              <w:t>(62)</w:t>
            </w:r>
          </w:p>
        </w:tc>
        <w:tc>
          <w:tcPr>
            <w:tcW w:w="5738" w:type="dxa"/>
            <w:noWrap/>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rPr>
                <w:lang w:val="en-US"/>
              </w:rPr>
            </w:pPr>
            <w:r w:rsidRPr="0047688D">
              <w:rPr>
                <w:lang w:val="en-US"/>
              </w:rPr>
              <w:t>Does not define innovation</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r w:rsidRPr="0047688D">
              <w:rPr>
                <w:b w:val="0"/>
                <w:lang w:val="en-US"/>
              </w:rPr>
              <w:t xml:space="preserve">Henshall and Schuller 2013 </w:t>
            </w:r>
            <w:r w:rsidRPr="0047688D">
              <w:rPr>
                <w:noProof/>
                <w:lang w:val="en-US"/>
              </w:rPr>
              <w:t>(63)</w:t>
            </w:r>
          </w:p>
        </w:tc>
        <w:tc>
          <w:tcPr>
            <w:tcW w:w="5738" w:type="dxa"/>
            <w:noWrap/>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rPr>
                <w:lang w:val="en-US"/>
              </w:rPr>
            </w:pPr>
            <w:r w:rsidRPr="0047688D">
              <w:rPr>
                <w:lang w:val="en-US"/>
              </w:rPr>
              <w:t>Does not define innovation</w:t>
            </w:r>
          </w:p>
        </w:tc>
      </w:tr>
      <w:tr w:rsidR="00CD0EE8" w:rsidRPr="0047688D" w:rsidTr="007D5436">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r w:rsidRPr="0047688D">
              <w:rPr>
                <w:b w:val="0"/>
                <w:lang w:val="en-US"/>
              </w:rPr>
              <w:t xml:space="preserve">Janssen </w:t>
            </w:r>
            <w:r w:rsidRPr="0047688D">
              <w:rPr>
                <w:b w:val="0"/>
                <w:i/>
                <w:lang w:val="en-US"/>
              </w:rPr>
              <w:t>et al.</w:t>
            </w:r>
            <w:r w:rsidRPr="0047688D">
              <w:rPr>
                <w:b w:val="0"/>
                <w:lang w:val="en-US"/>
              </w:rPr>
              <w:t xml:space="preserve"> 2015 </w:t>
            </w:r>
            <w:r w:rsidRPr="0047688D">
              <w:rPr>
                <w:noProof/>
                <w:lang w:val="en-US"/>
              </w:rPr>
              <w:t>(64)</w:t>
            </w:r>
          </w:p>
        </w:tc>
        <w:tc>
          <w:tcPr>
            <w:tcW w:w="5738" w:type="dxa"/>
            <w:noWrap/>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rPr>
                <w:lang w:val="en-US"/>
              </w:rPr>
            </w:pPr>
            <w:r w:rsidRPr="0047688D">
              <w:rPr>
                <w:lang w:val="en-US"/>
              </w:rPr>
              <w:t>Does not define innovation in pharmaceutical products</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proofErr w:type="spellStart"/>
            <w:r w:rsidRPr="0047688D">
              <w:rPr>
                <w:b w:val="0"/>
                <w:lang w:val="en-US"/>
              </w:rPr>
              <w:t>Martelli</w:t>
            </w:r>
            <w:proofErr w:type="spellEnd"/>
            <w:r w:rsidRPr="0047688D">
              <w:rPr>
                <w:b w:val="0"/>
                <w:lang w:val="en-US"/>
              </w:rPr>
              <w:t xml:space="preserve"> </w:t>
            </w:r>
            <w:r w:rsidRPr="0047688D">
              <w:rPr>
                <w:b w:val="0"/>
                <w:i/>
                <w:lang w:val="en-US"/>
              </w:rPr>
              <w:t>et al.</w:t>
            </w:r>
            <w:r w:rsidRPr="0047688D">
              <w:rPr>
                <w:b w:val="0"/>
                <w:lang w:val="en-US"/>
              </w:rPr>
              <w:t xml:space="preserve"> 2016 </w:t>
            </w:r>
            <w:r w:rsidRPr="0047688D">
              <w:rPr>
                <w:noProof/>
                <w:lang w:val="en-US"/>
              </w:rPr>
              <w:t>(65)</w:t>
            </w:r>
          </w:p>
        </w:tc>
        <w:tc>
          <w:tcPr>
            <w:tcW w:w="5738" w:type="dxa"/>
            <w:noWrap/>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rPr>
                <w:lang w:val="en-US"/>
              </w:rPr>
            </w:pPr>
            <w:r w:rsidRPr="0047688D">
              <w:rPr>
                <w:lang w:val="en-US"/>
              </w:rPr>
              <w:t>Medical devices not drugs</w:t>
            </w:r>
          </w:p>
        </w:tc>
      </w:tr>
      <w:tr w:rsidR="00CD0EE8" w:rsidRPr="0047688D" w:rsidTr="007D5436">
        <w:trPr>
          <w:trHeight w:val="300"/>
        </w:trPr>
        <w:tc>
          <w:tcPr>
            <w:cnfStyle w:val="001000000000" w:firstRow="0" w:lastRow="0" w:firstColumn="1" w:lastColumn="0" w:oddVBand="0" w:evenVBand="0" w:oddHBand="0" w:evenHBand="0" w:firstRowFirstColumn="0" w:firstRowLastColumn="0" w:lastRowFirstColumn="0" w:lastRowLastColumn="0"/>
            <w:tcW w:w="2552" w:type="dxa"/>
            <w:noWrap/>
          </w:tcPr>
          <w:p w:rsidR="00CD0EE8" w:rsidRPr="0047688D" w:rsidRDefault="00CD0EE8" w:rsidP="007D5436">
            <w:pPr>
              <w:pStyle w:val="Tabletext"/>
              <w:rPr>
                <w:b w:val="0"/>
                <w:lang w:val="en-US"/>
              </w:rPr>
            </w:pPr>
            <w:r w:rsidRPr="0047688D">
              <w:rPr>
                <w:b w:val="0"/>
                <w:lang w:val="en-US"/>
              </w:rPr>
              <w:t xml:space="preserve">Mather 2006 </w:t>
            </w:r>
            <w:r w:rsidRPr="0047688D">
              <w:rPr>
                <w:noProof/>
                <w:lang w:val="en-US"/>
              </w:rPr>
              <w:t>(66)</w:t>
            </w:r>
          </w:p>
        </w:tc>
        <w:tc>
          <w:tcPr>
            <w:tcW w:w="5738" w:type="dxa"/>
            <w:noWrap/>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rPr>
                <w:lang w:val="en-US"/>
              </w:rPr>
            </w:pPr>
            <w:r w:rsidRPr="0047688D">
              <w:rPr>
                <w:lang w:val="en-US"/>
              </w:rPr>
              <w:t xml:space="preserve">Describes </w:t>
            </w:r>
            <w:r w:rsidRPr="0047688D">
              <w:t>organisational</w:t>
            </w:r>
            <w:r w:rsidRPr="0047688D">
              <w:rPr>
                <w:lang w:val="en-US"/>
              </w:rPr>
              <w:t xml:space="preserve"> innovation</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tcPr>
          <w:p w:rsidR="00CD0EE8" w:rsidRPr="0047688D" w:rsidRDefault="00CD0EE8" w:rsidP="007D5436">
            <w:pPr>
              <w:pStyle w:val="Tabletext"/>
              <w:rPr>
                <w:b w:val="0"/>
                <w:lang w:val="en-US"/>
              </w:rPr>
            </w:pPr>
            <w:proofErr w:type="spellStart"/>
            <w:r w:rsidRPr="0047688D">
              <w:rPr>
                <w:b w:val="0"/>
                <w:lang w:val="en-US"/>
              </w:rPr>
              <w:t>Mennini</w:t>
            </w:r>
            <w:proofErr w:type="spellEnd"/>
            <w:r w:rsidRPr="0047688D">
              <w:rPr>
                <w:b w:val="0"/>
                <w:lang w:val="en-US"/>
              </w:rPr>
              <w:t xml:space="preserve"> </w:t>
            </w:r>
            <w:r w:rsidRPr="0047688D">
              <w:rPr>
                <w:b w:val="0"/>
                <w:i/>
                <w:lang w:val="en-US"/>
              </w:rPr>
              <w:t>et al.</w:t>
            </w:r>
            <w:r w:rsidRPr="0047688D">
              <w:rPr>
                <w:b w:val="0"/>
                <w:lang w:val="en-US"/>
              </w:rPr>
              <w:t xml:space="preserve"> 2016 </w:t>
            </w:r>
            <w:r w:rsidRPr="0047688D">
              <w:rPr>
                <w:noProof/>
                <w:lang w:val="en-US"/>
              </w:rPr>
              <w:t>(67)</w:t>
            </w:r>
          </w:p>
        </w:tc>
        <w:tc>
          <w:tcPr>
            <w:tcW w:w="5738" w:type="dxa"/>
            <w:noWrap/>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rPr>
                <w:lang w:val="en-US"/>
              </w:rPr>
            </w:pPr>
            <w:r w:rsidRPr="0047688D">
              <w:rPr>
                <w:lang w:val="en-US"/>
              </w:rPr>
              <w:t>Does not define innovation</w:t>
            </w:r>
          </w:p>
        </w:tc>
      </w:tr>
      <w:tr w:rsidR="00CD0EE8" w:rsidRPr="0047688D" w:rsidTr="007D5436">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r w:rsidRPr="0047688D">
              <w:rPr>
                <w:b w:val="0"/>
                <w:lang w:val="en-US"/>
              </w:rPr>
              <w:t xml:space="preserve">Page 2014 </w:t>
            </w:r>
            <w:r w:rsidRPr="0047688D">
              <w:rPr>
                <w:noProof/>
                <w:lang w:val="en-US"/>
              </w:rPr>
              <w:t>(68)</w:t>
            </w:r>
          </w:p>
        </w:tc>
        <w:tc>
          <w:tcPr>
            <w:tcW w:w="5738" w:type="dxa"/>
            <w:noWrap/>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rPr>
                <w:lang w:val="en-US"/>
              </w:rPr>
            </w:pPr>
            <w:r w:rsidRPr="0047688D">
              <w:rPr>
                <w:lang w:val="en-US"/>
              </w:rPr>
              <w:t>Does not define innovation in pharmaceutical products</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tcPr>
          <w:p w:rsidR="00CD0EE8" w:rsidRPr="0047688D" w:rsidRDefault="00CD0EE8" w:rsidP="007D5436">
            <w:pPr>
              <w:pStyle w:val="Tabletext"/>
              <w:rPr>
                <w:b w:val="0"/>
                <w:lang w:val="en-US"/>
              </w:rPr>
            </w:pPr>
            <w:proofErr w:type="spellStart"/>
            <w:r w:rsidRPr="0047688D">
              <w:rPr>
                <w:b w:val="0"/>
                <w:lang w:val="en-US"/>
              </w:rPr>
              <w:t>Taboulet</w:t>
            </w:r>
            <w:proofErr w:type="spellEnd"/>
            <w:r w:rsidRPr="0047688D">
              <w:rPr>
                <w:b w:val="0"/>
                <w:lang w:val="en-US"/>
              </w:rPr>
              <w:t xml:space="preserve"> 2008 </w:t>
            </w:r>
            <w:r w:rsidRPr="0047688D">
              <w:rPr>
                <w:noProof/>
                <w:lang w:val="en-US"/>
              </w:rPr>
              <w:t>(69)</w:t>
            </w:r>
          </w:p>
        </w:tc>
        <w:tc>
          <w:tcPr>
            <w:tcW w:w="5738" w:type="dxa"/>
            <w:noWrap/>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pPr>
            <w:r w:rsidRPr="0047688D">
              <w:t>No specific definition of innovation with respect to drugs</w:t>
            </w:r>
          </w:p>
        </w:tc>
      </w:tr>
      <w:tr w:rsidR="00CD0EE8" w:rsidRPr="0047688D" w:rsidTr="007D5436">
        <w:trPr>
          <w:trHeight w:val="300"/>
        </w:trPr>
        <w:tc>
          <w:tcPr>
            <w:cnfStyle w:val="001000000000" w:firstRow="0" w:lastRow="0" w:firstColumn="1" w:lastColumn="0" w:oddVBand="0" w:evenVBand="0" w:oddHBand="0" w:evenHBand="0" w:firstRowFirstColumn="0" w:firstRowLastColumn="0" w:lastRowFirstColumn="0" w:lastRowLastColumn="0"/>
            <w:tcW w:w="2552" w:type="dxa"/>
            <w:noWrap/>
          </w:tcPr>
          <w:p w:rsidR="00CD0EE8" w:rsidRPr="0047688D" w:rsidRDefault="00CD0EE8" w:rsidP="007D5436">
            <w:pPr>
              <w:pStyle w:val="Tabletext"/>
              <w:rPr>
                <w:b w:val="0"/>
                <w:lang w:val="en-US"/>
              </w:rPr>
            </w:pPr>
            <w:r w:rsidRPr="0047688D">
              <w:rPr>
                <w:b w:val="0"/>
                <w:lang w:val="en-US"/>
              </w:rPr>
              <w:t xml:space="preserve">Wardell </w:t>
            </w:r>
            <w:r w:rsidRPr="0047688D">
              <w:rPr>
                <w:b w:val="0"/>
                <w:i/>
                <w:lang w:val="en-US"/>
              </w:rPr>
              <w:t xml:space="preserve">et al. </w:t>
            </w:r>
            <w:r w:rsidRPr="0047688D">
              <w:rPr>
                <w:b w:val="0"/>
                <w:lang w:val="en-US"/>
              </w:rPr>
              <w:t xml:space="preserve">1980 </w:t>
            </w:r>
            <w:r w:rsidRPr="0047688D">
              <w:rPr>
                <w:noProof/>
                <w:lang w:val="en-US"/>
              </w:rPr>
              <w:t>(70)</w:t>
            </w:r>
          </w:p>
        </w:tc>
        <w:tc>
          <w:tcPr>
            <w:tcW w:w="5738" w:type="dxa"/>
            <w:noWrap/>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rPr>
                <w:lang w:val="en-US"/>
              </w:rPr>
            </w:pPr>
            <w:r w:rsidRPr="0047688D">
              <w:rPr>
                <w:lang w:val="en-US"/>
              </w:rPr>
              <w:t>Refers to previous paper only</w:t>
            </w:r>
          </w:p>
        </w:tc>
      </w:tr>
      <w:tr w:rsidR="00CD0EE8" w:rsidRPr="0047688D" w:rsidTr="007D54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proofErr w:type="spellStart"/>
            <w:r w:rsidRPr="0047688D">
              <w:rPr>
                <w:b w:val="0"/>
                <w:lang w:val="en-US"/>
              </w:rPr>
              <w:t>Willeme</w:t>
            </w:r>
            <w:proofErr w:type="spellEnd"/>
            <w:r w:rsidRPr="0047688D">
              <w:rPr>
                <w:b w:val="0"/>
                <w:lang w:val="en-US"/>
              </w:rPr>
              <w:t xml:space="preserve"> and Dumont 2015 </w:t>
            </w:r>
            <w:r w:rsidRPr="0047688D">
              <w:rPr>
                <w:noProof/>
                <w:lang w:val="en-US"/>
              </w:rPr>
              <w:t>(71)</w:t>
            </w:r>
          </w:p>
        </w:tc>
        <w:tc>
          <w:tcPr>
            <w:tcW w:w="5738" w:type="dxa"/>
            <w:noWrap/>
            <w:hideMark/>
          </w:tcPr>
          <w:p w:rsidR="00CD0EE8" w:rsidRPr="0047688D" w:rsidRDefault="00CD0EE8" w:rsidP="007D5436">
            <w:pPr>
              <w:pStyle w:val="Tabletext"/>
              <w:cnfStyle w:val="000000100000" w:firstRow="0" w:lastRow="0" w:firstColumn="0" w:lastColumn="0" w:oddVBand="0" w:evenVBand="0" w:oddHBand="1" w:evenHBand="0" w:firstRowFirstColumn="0" w:firstRowLastColumn="0" w:lastRowFirstColumn="0" w:lastRowLastColumn="0"/>
              <w:rPr>
                <w:lang w:val="en-US"/>
              </w:rPr>
            </w:pPr>
            <w:r w:rsidRPr="0047688D">
              <w:rPr>
                <w:lang w:val="en-US"/>
              </w:rPr>
              <w:t>Does not define innovation</w:t>
            </w:r>
          </w:p>
        </w:tc>
      </w:tr>
      <w:tr w:rsidR="00CD0EE8" w:rsidRPr="0047688D" w:rsidTr="007D5436">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CD0EE8" w:rsidRPr="0047688D" w:rsidRDefault="00CD0EE8" w:rsidP="007D5436">
            <w:pPr>
              <w:pStyle w:val="Tabletext"/>
              <w:rPr>
                <w:b w:val="0"/>
                <w:lang w:val="en-US"/>
              </w:rPr>
            </w:pPr>
            <w:proofErr w:type="spellStart"/>
            <w:r w:rsidRPr="0047688D">
              <w:rPr>
                <w:b w:val="0"/>
                <w:lang w:val="en-US"/>
              </w:rPr>
              <w:t>Woollett</w:t>
            </w:r>
            <w:proofErr w:type="spellEnd"/>
            <w:r w:rsidRPr="0047688D">
              <w:rPr>
                <w:b w:val="0"/>
                <w:lang w:val="en-US"/>
              </w:rPr>
              <w:t xml:space="preserve"> 2012 </w:t>
            </w:r>
            <w:r w:rsidRPr="0047688D">
              <w:rPr>
                <w:noProof/>
                <w:lang w:val="en-US"/>
              </w:rPr>
              <w:t>(72)</w:t>
            </w:r>
          </w:p>
        </w:tc>
        <w:tc>
          <w:tcPr>
            <w:tcW w:w="5738" w:type="dxa"/>
            <w:noWrap/>
            <w:hideMark/>
          </w:tcPr>
          <w:p w:rsidR="00CD0EE8" w:rsidRPr="0047688D" w:rsidRDefault="00CD0EE8" w:rsidP="007D5436">
            <w:pPr>
              <w:pStyle w:val="Tabletext"/>
              <w:cnfStyle w:val="000000000000" w:firstRow="0" w:lastRow="0" w:firstColumn="0" w:lastColumn="0" w:oddVBand="0" w:evenVBand="0" w:oddHBand="0" w:evenHBand="0" w:firstRowFirstColumn="0" w:firstRowLastColumn="0" w:lastRowFirstColumn="0" w:lastRowLastColumn="0"/>
              <w:rPr>
                <w:lang w:val="en-US"/>
              </w:rPr>
            </w:pPr>
            <w:r w:rsidRPr="0047688D">
              <w:rPr>
                <w:lang w:val="en-US"/>
              </w:rPr>
              <w:t>Does not define innovation</w:t>
            </w:r>
          </w:p>
        </w:tc>
      </w:tr>
    </w:tbl>
    <w:p w:rsidR="00CD0EE8" w:rsidRPr="0047688D" w:rsidRDefault="00CD0EE8" w:rsidP="007D5436">
      <w:pPr>
        <w:rPr>
          <w:lang w:val="en-US"/>
        </w:rPr>
      </w:pPr>
    </w:p>
    <w:p w:rsidR="00CD0EE8" w:rsidRPr="0047688D" w:rsidRDefault="00CD0EE8" w:rsidP="007D5436">
      <w:pPr>
        <w:rPr>
          <w:lang w:val="en-US"/>
        </w:rPr>
      </w:pPr>
      <w:r w:rsidRPr="0047688D">
        <w:rPr>
          <w:lang w:val="en-US"/>
        </w:rPr>
        <w:br w:type="page"/>
      </w:r>
    </w:p>
    <w:p w:rsidR="00CD0EE8" w:rsidRPr="0047688D" w:rsidRDefault="00CD0EE8" w:rsidP="007D5436">
      <w:pPr>
        <w:pStyle w:val="Heading2"/>
        <w:rPr>
          <w:lang w:val="en-US"/>
        </w:rPr>
      </w:pPr>
      <w:r w:rsidRPr="0047688D">
        <w:rPr>
          <w:lang w:val="en-US"/>
        </w:rPr>
        <w:lastRenderedPageBreak/>
        <w:t>References</w:t>
      </w:r>
    </w:p>
    <w:p w:rsidR="00CD0EE8" w:rsidRPr="0047688D" w:rsidRDefault="00CD0EE8" w:rsidP="007D5436">
      <w:pPr>
        <w:pStyle w:val="EndNoteBibliography"/>
        <w:spacing w:after="0"/>
      </w:pPr>
      <w:bookmarkStart w:id="2" w:name="_ENREF_57"/>
      <w:r w:rsidRPr="0047688D">
        <w:t>57.</w:t>
      </w:r>
      <w:r w:rsidRPr="0047688D">
        <w:tab/>
        <w:t>Blanchet K, James P. Can international health programmes be sustained after the end of international funding: the case of eye care interventions in Ghana. BMC Health Serv Res. 2014;14:77.</w:t>
      </w:r>
      <w:bookmarkEnd w:id="2"/>
    </w:p>
    <w:p w:rsidR="00CD0EE8" w:rsidRPr="0047688D" w:rsidRDefault="00CD0EE8" w:rsidP="007D5436">
      <w:pPr>
        <w:pStyle w:val="EndNoteBibliography"/>
        <w:spacing w:after="0"/>
      </w:pPr>
      <w:bookmarkStart w:id="3" w:name="_ENREF_58"/>
      <w:r w:rsidRPr="0047688D">
        <w:t>58.</w:t>
      </w:r>
      <w:r w:rsidRPr="0047688D">
        <w:tab/>
        <w:t>Ciani O, Armeni P, Boscolo PR</w:t>
      </w:r>
      <w:r w:rsidRPr="0047688D">
        <w:rPr>
          <w:i/>
        </w:rPr>
        <w:t>, et al.</w:t>
      </w:r>
      <w:r w:rsidRPr="0047688D">
        <w:t xml:space="preserve"> De innovatione: The concept of innovation for medical technologies and its implications for healthcare policy-making. Health Policy and Technology. 2016;5(1):47-64.</w:t>
      </w:r>
      <w:bookmarkEnd w:id="3"/>
    </w:p>
    <w:p w:rsidR="00CD0EE8" w:rsidRPr="0047688D" w:rsidRDefault="00CD0EE8" w:rsidP="007D5436">
      <w:pPr>
        <w:pStyle w:val="EndNoteBibliography"/>
        <w:spacing w:after="0"/>
      </w:pPr>
      <w:bookmarkStart w:id="4" w:name="_ENREF_59"/>
      <w:r w:rsidRPr="0047688D">
        <w:t>59.</w:t>
      </w:r>
      <w:r w:rsidRPr="0047688D">
        <w:tab/>
        <w:t>Cicchetti A. Definition of "innovative drug" in the Health Technology Assessment perspective. PharmacoEcon Ital Res Artic. 2012;14(1):66-8.</w:t>
      </w:r>
      <w:bookmarkEnd w:id="4"/>
    </w:p>
    <w:p w:rsidR="00CD0EE8" w:rsidRPr="0047688D" w:rsidRDefault="00CD0EE8" w:rsidP="007D5436">
      <w:pPr>
        <w:pStyle w:val="EndNoteBibliography"/>
        <w:spacing w:after="0"/>
      </w:pPr>
      <w:bookmarkStart w:id="5" w:name="_ENREF_60"/>
      <w:r w:rsidRPr="0047688D">
        <w:t>60.</w:t>
      </w:r>
      <w:r w:rsidRPr="0047688D">
        <w:tab/>
        <w:t>Del Santo F, Maratea D, Messori A. Definition of innovative drugs: Revisited in a context of limited resources. PharmacoEcon Ital Res Artic. 2011;13(2):121-4.</w:t>
      </w:r>
      <w:bookmarkEnd w:id="5"/>
    </w:p>
    <w:p w:rsidR="00CD0EE8" w:rsidRPr="0047688D" w:rsidRDefault="00CD0EE8" w:rsidP="007D5436">
      <w:pPr>
        <w:pStyle w:val="EndNoteBibliography"/>
        <w:spacing w:after="0"/>
      </w:pPr>
      <w:bookmarkStart w:id="6" w:name="_ENREF_61"/>
      <w:r w:rsidRPr="0047688D">
        <w:t>61.</w:t>
      </w:r>
      <w:r w:rsidRPr="0047688D">
        <w:tab/>
        <w:t>Erdem S, Thompson C. Prioritising health service innovation investments using public preferences: a discrete choice experiment. BMC Health Serv Res. 2014;14:360.</w:t>
      </w:r>
      <w:bookmarkEnd w:id="6"/>
    </w:p>
    <w:p w:rsidR="00CD0EE8" w:rsidRPr="0047688D" w:rsidRDefault="00CD0EE8" w:rsidP="007D5436">
      <w:pPr>
        <w:pStyle w:val="EndNoteBibliography"/>
        <w:spacing w:after="0"/>
      </w:pPr>
      <w:bookmarkStart w:id="7" w:name="_ENREF_62"/>
      <w:r w:rsidRPr="0047688D">
        <w:t>62.</w:t>
      </w:r>
      <w:r w:rsidRPr="0047688D">
        <w:tab/>
        <w:t>Flory E, Reinhardt J. European regulatory tools for advanced therapy medicinal products. Transfus Med Hemother. 2013;40(6):409-12.</w:t>
      </w:r>
      <w:bookmarkEnd w:id="7"/>
    </w:p>
    <w:p w:rsidR="00CD0EE8" w:rsidRPr="0047688D" w:rsidRDefault="00CD0EE8" w:rsidP="007D5436">
      <w:pPr>
        <w:pStyle w:val="EndNoteBibliography"/>
        <w:spacing w:after="0"/>
      </w:pPr>
      <w:bookmarkStart w:id="8" w:name="_ENREF_63"/>
      <w:r w:rsidRPr="0047688D">
        <w:t>63.</w:t>
      </w:r>
      <w:r w:rsidRPr="0047688D">
        <w:tab/>
        <w:t>Henshall C, Schuller T. Health technology assessment, value-based decision making, and innovation. Int J Technol Assess Health Care. 2013;29(4):353-9.</w:t>
      </w:r>
      <w:bookmarkEnd w:id="8"/>
    </w:p>
    <w:p w:rsidR="00CD0EE8" w:rsidRPr="0047688D" w:rsidRDefault="00CD0EE8" w:rsidP="007D5436">
      <w:pPr>
        <w:pStyle w:val="EndNoteBibliography"/>
        <w:spacing w:after="0"/>
      </w:pPr>
      <w:bookmarkStart w:id="9" w:name="_ENREF_64"/>
      <w:r w:rsidRPr="0047688D">
        <w:t>64.</w:t>
      </w:r>
      <w:r w:rsidRPr="0047688D">
        <w:tab/>
        <w:t>Janssen M, Stoopendaal AMV, Putters K. Situated Novelty: Introducing a Process Perspective on the Study of Innovation. Research Policy. 2015;44(10):1974-84.</w:t>
      </w:r>
      <w:bookmarkEnd w:id="9"/>
    </w:p>
    <w:p w:rsidR="00CD0EE8" w:rsidRPr="0047688D" w:rsidRDefault="00CD0EE8" w:rsidP="007D5436">
      <w:pPr>
        <w:pStyle w:val="EndNoteBibliography"/>
        <w:spacing w:after="0"/>
      </w:pPr>
      <w:bookmarkStart w:id="10" w:name="_ENREF_65"/>
      <w:r w:rsidRPr="0047688D">
        <w:t>65.</w:t>
      </w:r>
      <w:r w:rsidRPr="0047688D">
        <w:tab/>
        <w:t>Martelli N, Van Den Brink H, Borget I. New French Coverage with Evidence Development for innovative medical devices: Improvements and unresolved issues. Value in Health. 2016;19(1):17-9.</w:t>
      </w:r>
      <w:bookmarkEnd w:id="10"/>
    </w:p>
    <w:p w:rsidR="00CD0EE8" w:rsidRPr="0047688D" w:rsidRDefault="00CD0EE8" w:rsidP="007D5436">
      <w:pPr>
        <w:pStyle w:val="EndNoteBibliography"/>
        <w:spacing w:after="0"/>
      </w:pPr>
      <w:bookmarkStart w:id="11" w:name="_ENREF_66"/>
      <w:r w:rsidRPr="0047688D">
        <w:t>66.</w:t>
      </w:r>
      <w:r w:rsidRPr="0047688D">
        <w:tab/>
        <w:t>Mather CM. Medical innovation, unmet medical needs, and the drug pipeline. Can J Clin Pharmacol. 2006;13(1):e85-91.</w:t>
      </w:r>
      <w:bookmarkEnd w:id="11"/>
    </w:p>
    <w:p w:rsidR="00CD0EE8" w:rsidRPr="0047688D" w:rsidRDefault="00CD0EE8" w:rsidP="007D5436">
      <w:pPr>
        <w:pStyle w:val="EndNoteBibliography"/>
        <w:spacing w:after="0"/>
      </w:pPr>
      <w:bookmarkStart w:id="12" w:name="_ENREF_67"/>
      <w:r w:rsidRPr="0047688D">
        <w:t>67.</w:t>
      </w:r>
      <w:r w:rsidRPr="0047688D">
        <w:tab/>
        <w:t>Mennini FS, Gitto L, Scrivo R</w:t>
      </w:r>
      <w:r w:rsidRPr="0047688D">
        <w:rPr>
          <w:i/>
        </w:rPr>
        <w:t>, et al.</w:t>
      </w:r>
      <w:r w:rsidRPr="0047688D">
        <w:t xml:space="preserve"> The promotion of drug innovation in Italy: Critical aspects and unsolved problems. Global and Regional Health Technology Assessment. 2016;3(1):42-7.</w:t>
      </w:r>
      <w:bookmarkEnd w:id="12"/>
    </w:p>
    <w:p w:rsidR="00CD0EE8" w:rsidRPr="0047688D" w:rsidRDefault="00CD0EE8" w:rsidP="007D5436">
      <w:pPr>
        <w:pStyle w:val="EndNoteBibliography"/>
        <w:spacing w:after="0"/>
      </w:pPr>
      <w:bookmarkStart w:id="13" w:name="_ENREF_68"/>
      <w:r w:rsidRPr="0047688D">
        <w:t>68.</w:t>
      </w:r>
      <w:r w:rsidRPr="0047688D">
        <w:tab/>
        <w:t>Page T. Notions of Innovation in Healthcare Services and Products. Int J of Innovation and Sustainable Development. 2014;8(3):217-31.</w:t>
      </w:r>
      <w:bookmarkEnd w:id="13"/>
    </w:p>
    <w:p w:rsidR="00CD0EE8" w:rsidRPr="0047688D" w:rsidRDefault="00CD0EE8" w:rsidP="007D5436">
      <w:pPr>
        <w:pStyle w:val="EndNoteBibliography"/>
        <w:spacing w:after="0"/>
      </w:pPr>
      <w:bookmarkStart w:id="14" w:name="_ENREF_69"/>
      <w:r w:rsidRPr="0047688D">
        <w:t>69.</w:t>
      </w:r>
      <w:r w:rsidRPr="0047688D">
        <w:tab/>
        <w:t>Taboulet F. Les « médicaments innovants » destinés aux patients ambulatoires : quelle spécificité en droit français ? Médecine &amp; Droit. 2008;2008(93):172-80.</w:t>
      </w:r>
      <w:bookmarkEnd w:id="14"/>
    </w:p>
    <w:p w:rsidR="00CD0EE8" w:rsidRPr="0047688D" w:rsidRDefault="00CD0EE8" w:rsidP="007D5436">
      <w:pPr>
        <w:pStyle w:val="EndNoteBibliography"/>
        <w:spacing w:after="0"/>
      </w:pPr>
      <w:bookmarkStart w:id="15" w:name="_ENREF_70"/>
      <w:r w:rsidRPr="0047688D">
        <w:t>70.</w:t>
      </w:r>
      <w:r w:rsidRPr="0047688D">
        <w:tab/>
        <w:t>Wardell WM, DiRaddo J, Weintraub M. The measurement of therapeutic value. J Clin Pharmacol. 1980;20(2-3):77-90.</w:t>
      </w:r>
      <w:bookmarkEnd w:id="15"/>
    </w:p>
    <w:p w:rsidR="00CD0EE8" w:rsidRPr="0047688D" w:rsidRDefault="00CD0EE8" w:rsidP="007D5436">
      <w:pPr>
        <w:pStyle w:val="EndNoteBibliography"/>
        <w:spacing w:after="0"/>
      </w:pPr>
      <w:bookmarkStart w:id="16" w:name="_ENREF_71"/>
      <w:r w:rsidRPr="0047688D">
        <w:t>71.</w:t>
      </w:r>
      <w:r w:rsidRPr="0047688D">
        <w:tab/>
        <w:t>Willeme P, Dumont M. Machines That Go 'Ping': Medical Technology and Health Expenditures in OECD Countries. Health Economics. 2015;24(8):1027-41.</w:t>
      </w:r>
      <w:bookmarkEnd w:id="16"/>
    </w:p>
    <w:p w:rsidR="00CD0EE8" w:rsidRPr="0047688D" w:rsidRDefault="00CD0EE8" w:rsidP="007D5436">
      <w:pPr>
        <w:pStyle w:val="EndNoteBibliography"/>
      </w:pPr>
      <w:bookmarkStart w:id="17" w:name="_ENREF_72"/>
      <w:r w:rsidRPr="0047688D">
        <w:t>72.</w:t>
      </w:r>
      <w:r w:rsidRPr="0047688D">
        <w:tab/>
        <w:t>Woollett GR. Innovation in biotechnology: current and future states. Clin Pharmacol Ther. 2012;91(1):17-20.</w:t>
      </w:r>
      <w:bookmarkEnd w:id="17"/>
    </w:p>
    <w:p w:rsidR="00CD0EE8" w:rsidRPr="0047688D" w:rsidRDefault="00CD0EE8" w:rsidP="007D5436">
      <w:pPr>
        <w:rPr>
          <w:lang w:val="en-US" w:eastAsia="en-GB"/>
        </w:rPr>
      </w:pPr>
    </w:p>
    <w:p w:rsidR="00CD0EE8" w:rsidRPr="0047688D" w:rsidRDefault="00CD0EE8" w:rsidP="007D5436">
      <w:pPr>
        <w:rPr>
          <w:lang w:val="en-US"/>
        </w:rPr>
      </w:pPr>
      <w:r w:rsidRPr="0047688D">
        <w:rPr>
          <w:lang w:val="en-US"/>
        </w:rPr>
        <w:br w:type="page"/>
      </w:r>
    </w:p>
    <w:p w:rsidR="00CD0EE8" w:rsidRPr="0047688D" w:rsidRDefault="00CD0EE8" w:rsidP="007D5436">
      <w:pPr>
        <w:pStyle w:val="Caption"/>
        <w:rPr>
          <w:lang w:val="en-US"/>
        </w:rPr>
      </w:pPr>
      <w:r w:rsidRPr="0047688D">
        <w:rPr>
          <w:lang w:val="en-US"/>
        </w:rPr>
        <w:lastRenderedPageBreak/>
        <w:t>Supplementary Table 7</w:t>
      </w:r>
      <w:r w:rsidRPr="0047688D">
        <w:rPr>
          <w:lang w:val="en-US"/>
        </w:rPr>
        <w:tab/>
        <w:t>Mapping of definition terms to dimensions of innovation</w:t>
      </w:r>
    </w:p>
    <w:tbl>
      <w:tblPr>
        <w:tblStyle w:val="PlainTable2"/>
        <w:tblW w:w="0" w:type="auto"/>
        <w:tblLook w:val="04A0" w:firstRow="1" w:lastRow="0" w:firstColumn="1" w:lastColumn="0" w:noHBand="0" w:noVBand="1"/>
      </w:tblPr>
      <w:tblGrid>
        <w:gridCol w:w="4815"/>
        <w:gridCol w:w="3475"/>
      </w:tblGrid>
      <w:tr w:rsidR="00AB702C" w:rsidRPr="0047688D" w:rsidTr="007D5436">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47688D" w:rsidRDefault="00AB702C" w:rsidP="007D5436">
            <w:pPr>
              <w:pStyle w:val="Tabletext"/>
            </w:pPr>
            <w:r w:rsidRPr="0047688D">
              <w:t>Definition term</w:t>
            </w:r>
          </w:p>
        </w:tc>
        <w:tc>
          <w:tcPr>
            <w:tcW w:w="3475" w:type="dxa"/>
            <w:noWrap/>
            <w:hideMark/>
          </w:tcPr>
          <w:p w:rsidR="00AB702C" w:rsidRPr="0047688D" w:rsidRDefault="00AB702C" w:rsidP="007D5436">
            <w:pPr>
              <w:pStyle w:val="Tabletext"/>
              <w:cnfStyle w:val="100000000000" w:firstRow="1" w:lastRow="0" w:firstColumn="0" w:lastColumn="0" w:oddVBand="0" w:evenVBand="0" w:oddHBand="0" w:evenHBand="0" w:firstRowFirstColumn="0" w:firstRowLastColumn="0" w:lastRowFirstColumn="0" w:lastRowLastColumn="0"/>
            </w:pPr>
            <w:r w:rsidRPr="0047688D">
              <w:t>Dimension</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bookmarkStart w:id="18" w:name="_GoBack" w:colFirst="0" w:colLast="0"/>
            <w:r w:rsidRPr="00D55E2A">
              <w:rPr>
                <w:b w:val="0"/>
              </w:rPr>
              <w:t>adherence</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Administration</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change of venue</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Administration</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convenience</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Administration</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availability of existing treatment</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Availability of existing treatment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clinical study design</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Clinical evidence</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comparator</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Clinical evidence</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use of active comparator</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Clinical evidence</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use of adequate comparator</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Clinical evidence</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acceptable cost</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Cost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cost</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Cost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cost-effectiveness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Cost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cost-saving</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Cost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newness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Newness</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proofErr w:type="gramStart"/>
            <w:r w:rsidRPr="00D55E2A">
              <w:rPr>
                <w:b w:val="0"/>
              </w:rPr>
              <w:t>period of time</w:t>
            </w:r>
            <w:proofErr w:type="gramEnd"/>
            <w:r w:rsidRPr="00D55E2A">
              <w:rPr>
                <w:b w:val="0"/>
              </w:rPr>
              <w:t xml:space="preserve"> on market</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Newness</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level of technology</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Novelty</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molecular novelty</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Novelty</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new indications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Novelty</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new modes of action</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Novelty</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new molecular entity</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Novelty</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new type or mechanism</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Novelty</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novelty</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Novelty</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pharmacological or technological differences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Novelty</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significant breakthrough</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Novelty</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source of innovation (revolution/evolution)</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Novelty</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technical innovation</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Novelty</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impact on population health</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Other</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market share</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Other</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societal or commercial success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Other</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adverse effect profiles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Safety</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degree of invasiveness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Safety</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improvement in safety</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Safety</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safety</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Safety</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added therapeutic value</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lastRenderedPageBreak/>
              <w:t>additional benefit</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additional benefits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advantages over existing methods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amount of life gained</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benefit–harm ratio</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benefit–risk balance</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clinical benefit</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clinical improvements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clinical relevance of endpoints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comparative effectiveness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effectiveness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efficacy</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evidence of superiority</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favourable risk–benefit profile</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health gains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health outcomes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important advance over existing therapies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improved outcomes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improvement in efficacy</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improvement in patient health</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improvement in quality of patient management and outcomes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improvement on existing interventions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improvement over existing therapies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improvements in patient condition</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increased effectiveness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patient benefits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step-change</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substantial benefit</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substantial therapeutic benefit</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targeting of population</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therapeutic advance</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therapeutic benefit</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therapeutic effect</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lastRenderedPageBreak/>
              <w:t>therapeutic improvement</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therapeutic potential</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therapeutic value</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Therapeutic benefit</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usefulness</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Therapeutic benefit</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active in patients resistant to current therapies</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Unmet Need</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disease severity</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Unmet Need</w:t>
            </w:r>
          </w:p>
        </w:tc>
      </w:tr>
      <w:tr w:rsidR="00AB702C" w:rsidRPr="0047688D" w:rsidTr="007D543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serious or life-threatening disease</w:t>
            </w:r>
          </w:p>
        </w:tc>
        <w:tc>
          <w:tcPr>
            <w:tcW w:w="3475" w:type="dxa"/>
            <w:noWrap/>
            <w:hideMark/>
          </w:tcPr>
          <w:p w:rsidR="00AB702C" w:rsidRPr="0047688D" w:rsidRDefault="00AB702C" w:rsidP="007D5436">
            <w:pPr>
              <w:pStyle w:val="Tabletext"/>
              <w:cnfStyle w:val="000000100000" w:firstRow="0" w:lastRow="0" w:firstColumn="0" w:lastColumn="0" w:oddVBand="0" w:evenVBand="0" w:oddHBand="1" w:evenHBand="0" w:firstRowFirstColumn="0" w:firstRowLastColumn="0" w:lastRowFirstColumn="0" w:lastRowLastColumn="0"/>
            </w:pPr>
            <w:r w:rsidRPr="0047688D">
              <w:t>Unmet Need</w:t>
            </w:r>
          </w:p>
        </w:tc>
      </w:tr>
      <w:tr w:rsidR="00AB702C" w:rsidRPr="0047688D" w:rsidTr="007D5436">
        <w:trPr>
          <w:trHeight w:val="283"/>
        </w:trPr>
        <w:tc>
          <w:tcPr>
            <w:cnfStyle w:val="001000000000" w:firstRow="0" w:lastRow="0" w:firstColumn="1" w:lastColumn="0" w:oddVBand="0" w:evenVBand="0" w:oddHBand="0" w:evenHBand="0" w:firstRowFirstColumn="0" w:firstRowLastColumn="0" w:lastRowFirstColumn="0" w:lastRowLastColumn="0"/>
            <w:tcW w:w="4815" w:type="dxa"/>
            <w:noWrap/>
            <w:hideMark/>
          </w:tcPr>
          <w:p w:rsidR="00AB702C" w:rsidRPr="00D55E2A" w:rsidRDefault="00AB702C" w:rsidP="007D5436">
            <w:pPr>
              <w:pStyle w:val="Tabletext"/>
              <w:rPr>
                <w:b w:val="0"/>
              </w:rPr>
            </w:pPr>
            <w:r w:rsidRPr="00D55E2A">
              <w:rPr>
                <w:b w:val="0"/>
              </w:rPr>
              <w:t>unmet need</w:t>
            </w:r>
          </w:p>
        </w:tc>
        <w:tc>
          <w:tcPr>
            <w:tcW w:w="3475" w:type="dxa"/>
            <w:noWrap/>
            <w:hideMark/>
          </w:tcPr>
          <w:p w:rsidR="00AB702C" w:rsidRPr="0047688D" w:rsidRDefault="00AB702C" w:rsidP="007D5436">
            <w:pPr>
              <w:pStyle w:val="Tabletext"/>
              <w:cnfStyle w:val="000000000000" w:firstRow="0" w:lastRow="0" w:firstColumn="0" w:lastColumn="0" w:oddVBand="0" w:evenVBand="0" w:oddHBand="0" w:evenHBand="0" w:firstRowFirstColumn="0" w:firstRowLastColumn="0" w:lastRowFirstColumn="0" w:lastRowLastColumn="0"/>
            </w:pPr>
            <w:r w:rsidRPr="0047688D">
              <w:t>Unmet Need</w:t>
            </w:r>
          </w:p>
        </w:tc>
      </w:tr>
      <w:bookmarkEnd w:id="18"/>
    </w:tbl>
    <w:p w:rsidR="00CD0EE8" w:rsidRPr="0047688D" w:rsidRDefault="00CD0EE8" w:rsidP="007D5436"/>
    <w:p w:rsidR="00CD0EE8" w:rsidRPr="0047688D" w:rsidRDefault="00CD0EE8" w:rsidP="007D5436"/>
    <w:p w:rsidR="00CD0EE8" w:rsidRPr="0047688D" w:rsidRDefault="00CD0EE8" w:rsidP="007D5436">
      <w:pPr>
        <w:sectPr w:rsidR="00CD0EE8" w:rsidRPr="0047688D" w:rsidSect="007D5436">
          <w:headerReference w:type="default" r:id="rId7"/>
          <w:pgSz w:w="11900" w:h="16840"/>
          <w:pgMar w:top="1440" w:right="1800" w:bottom="1440" w:left="1800" w:header="708" w:footer="708" w:gutter="0"/>
          <w:cols w:space="708"/>
          <w:docGrid w:linePitch="360"/>
        </w:sectPr>
      </w:pPr>
    </w:p>
    <w:p w:rsidR="00CD0EE8" w:rsidRPr="0047688D" w:rsidRDefault="00CD0EE8" w:rsidP="007D5436">
      <w:pPr>
        <w:pStyle w:val="Caption"/>
        <w:rPr>
          <w:lang w:val="en-US"/>
        </w:rPr>
      </w:pPr>
      <w:r w:rsidRPr="0047688D">
        <w:rPr>
          <w:lang w:val="en-US"/>
        </w:rPr>
        <w:lastRenderedPageBreak/>
        <w:t>Supplementary Table 8</w:t>
      </w:r>
      <w:r w:rsidRPr="0047688D">
        <w:rPr>
          <w:lang w:val="en-US"/>
        </w:rPr>
        <w:tab/>
        <w:t>Additional website searches</w:t>
      </w:r>
    </w:p>
    <w:tbl>
      <w:tblPr>
        <w:tblStyle w:val="PlainTable2"/>
        <w:tblW w:w="0" w:type="auto"/>
        <w:tblLayout w:type="fixed"/>
        <w:tblLook w:val="04A0" w:firstRow="1" w:lastRow="0" w:firstColumn="1" w:lastColumn="0" w:noHBand="0" w:noVBand="1"/>
      </w:tblPr>
      <w:tblGrid>
        <w:gridCol w:w="2827"/>
        <w:gridCol w:w="1137"/>
        <w:gridCol w:w="1414"/>
        <w:gridCol w:w="1852"/>
        <w:gridCol w:w="3827"/>
        <w:gridCol w:w="2901"/>
      </w:tblGrid>
      <w:tr w:rsidR="007F7A4E" w:rsidRPr="0047688D" w:rsidTr="007F7A4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r w:rsidRPr="0047688D">
              <w:t>Organisation</w:t>
            </w:r>
          </w:p>
        </w:tc>
        <w:tc>
          <w:tcPr>
            <w:tcW w:w="1137" w:type="dxa"/>
            <w:noWrap/>
            <w:hideMark/>
          </w:tcPr>
          <w:p w:rsidR="00CD0EE8" w:rsidRPr="0047688D" w:rsidRDefault="00CD0EE8" w:rsidP="0038315D">
            <w:pPr>
              <w:pStyle w:val="Tabletext"/>
              <w:cnfStyle w:val="100000000000" w:firstRow="1" w:lastRow="0" w:firstColumn="0" w:lastColumn="0" w:oddVBand="0" w:evenVBand="0" w:oddHBand="0" w:evenHBand="0" w:firstRowFirstColumn="0" w:firstRowLastColumn="0" w:lastRowFirstColumn="0" w:lastRowLastColumn="0"/>
            </w:pPr>
            <w:r w:rsidRPr="0047688D">
              <w:t>Acronym</w:t>
            </w:r>
          </w:p>
        </w:tc>
        <w:tc>
          <w:tcPr>
            <w:tcW w:w="1414" w:type="dxa"/>
            <w:noWrap/>
            <w:hideMark/>
          </w:tcPr>
          <w:p w:rsidR="00CD0EE8" w:rsidRPr="0047688D" w:rsidRDefault="00CD0EE8" w:rsidP="0038315D">
            <w:pPr>
              <w:pStyle w:val="Tabletext"/>
              <w:cnfStyle w:val="100000000000" w:firstRow="1" w:lastRow="0" w:firstColumn="0" w:lastColumn="0" w:oddVBand="0" w:evenVBand="0" w:oddHBand="0" w:evenHBand="0" w:firstRowFirstColumn="0" w:firstRowLastColumn="0" w:lastRowFirstColumn="0" w:lastRowLastColumn="0"/>
            </w:pPr>
            <w:r w:rsidRPr="0047688D">
              <w:t>Country</w:t>
            </w:r>
          </w:p>
        </w:tc>
        <w:tc>
          <w:tcPr>
            <w:tcW w:w="1852" w:type="dxa"/>
            <w:noWrap/>
            <w:hideMark/>
          </w:tcPr>
          <w:p w:rsidR="00CD0EE8" w:rsidRPr="0047688D" w:rsidRDefault="00CD0EE8" w:rsidP="0038315D">
            <w:pPr>
              <w:pStyle w:val="Tabletext"/>
              <w:cnfStyle w:val="100000000000" w:firstRow="1" w:lastRow="0" w:firstColumn="0" w:lastColumn="0" w:oddVBand="0" w:evenVBand="0" w:oddHBand="0" w:evenHBand="0" w:firstRowFirstColumn="0" w:firstRowLastColumn="0" w:lastRowFirstColumn="0" w:lastRowLastColumn="0"/>
            </w:pPr>
            <w:r w:rsidRPr="0047688D">
              <w:t>Website</w:t>
            </w:r>
          </w:p>
        </w:tc>
        <w:tc>
          <w:tcPr>
            <w:tcW w:w="3827" w:type="dxa"/>
            <w:noWrap/>
            <w:hideMark/>
          </w:tcPr>
          <w:p w:rsidR="00CD0EE8" w:rsidRPr="0047688D" w:rsidRDefault="00CD0EE8" w:rsidP="0038315D">
            <w:pPr>
              <w:pStyle w:val="Tabletext"/>
              <w:cnfStyle w:val="100000000000" w:firstRow="1" w:lastRow="0" w:firstColumn="0" w:lastColumn="0" w:oddVBand="0" w:evenVBand="0" w:oddHBand="0" w:evenHBand="0" w:firstRowFirstColumn="0" w:firstRowLastColumn="0" w:lastRowFirstColumn="0" w:lastRowLastColumn="0"/>
            </w:pPr>
            <w:r w:rsidRPr="0047688D">
              <w:t>Search method</w:t>
            </w:r>
          </w:p>
        </w:tc>
        <w:tc>
          <w:tcPr>
            <w:tcW w:w="2901" w:type="dxa"/>
            <w:noWrap/>
            <w:hideMark/>
          </w:tcPr>
          <w:p w:rsidR="00CD0EE8" w:rsidRPr="0047688D" w:rsidRDefault="00CD0EE8" w:rsidP="0038315D">
            <w:pPr>
              <w:pStyle w:val="Tabletext"/>
              <w:cnfStyle w:val="100000000000" w:firstRow="1" w:lastRow="0" w:firstColumn="0" w:lastColumn="0" w:oddVBand="0" w:evenVBand="0" w:oddHBand="0" w:evenHBand="0" w:firstRowFirstColumn="0" w:firstRowLastColumn="0" w:lastRowFirstColumn="0" w:lastRowLastColumn="0"/>
            </w:pPr>
            <w:r w:rsidRPr="0047688D">
              <w:t>Keywords</w:t>
            </w:r>
          </w:p>
        </w:tc>
      </w:tr>
      <w:tr w:rsidR="007F7A4E" w:rsidRPr="0047688D" w:rsidTr="007F7A4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r w:rsidRPr="0047688D">
              <w:t>National Institute of Health and Care Excellence</w:t>
            </w:r>
          </w:p>
        </w:tc>
        <w:tc>
          <w:tcPr>
            <w:tcW w:w="1137"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NICE</w:t>
            </w:r>
          </w:p>
        </w:tc>
        <w:tc>
          <w:tcPr>
            <w:tcW w:w="1414"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England</w:t>
            </w:r>
          </w:p>
        </w:tc>
        <w:tc>
          <w:tcPr>
            <w:tcW w:w="1852" w:type="dxa"/>
            <w:noWrap/>
            <w:hideMark/>
          </w:tcPr>
          <w:p w:rsidR="00CD0EE8" w:rsidRPr="0047688D" w:rsidRDefault="008F0691" w:rsidP="0038315D">
            <w:pPr>
              <w:pStyle w:val="Tabletext"/>
              <w:cnfStyle w:val="000000100000" w:firstRow="0" w:lastRow="0" w:firstColumn="0" w:lastColumn="0" w:oddVBand="0" w:evenVBand="0" w:oddHBand="1" w:evenHBand="0" w:firstRowFirstColumn="0" w:firstRowLastColumn="0" w:lastRowFirstColumn="0" w:lastRowLastColumn="0"/>
              <w:rPr>
                <w:sz w:val="20"/>
                <w:szCs w:val="20"/>
                <w:u w:val="single"/>
              </w:rPr>
            </w:pPr>
            <w:hyperlink r:id="rId8" w:history="1">
              <w:r w:rsidR="00CD0EE8" w:rsidRPr="0047688D">
                <w:rPr>
                  <w:sz w:val="20"/>
                  <w:szCs w:val="20"/>
                  <w:u w:val="single"/>
                </w:rPr>
                <w:t>https://www.nice.org.uk/</w:t>
              </w:r>
            </w:hyperlink>
          </w:p>
        </w:tc>
        <w:tc>
          <w:tcPr>
            <w:tcW w:w="3827"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 Search box</w:t>
            </w:r>
            <w:r w:rsidRPr="0047688D">
              <w:br/>
              <w:t>2) "Guide to the methods of technology appraisal 2013" pdf</w:t>
            </w:r>
            <w:r w:rsidRPr="0047688D">
              <w:br/>
              <w:t>3) "Single technology appraisal: User guide for company evidence submission template" pdf</w:t>
            </w:r>
          </w:p>
        </w:tc>
        <w:tc>
          <w:tcPr>
            <w:tcW w:w="2901"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proofErr w:type="spellStart"/>
            <w:r w:rsidRPr="0047688D">
              <w:t>Innov</w:t>
            </w:r>
            <w:proofErr w:type="spellEnd"/>
            <w:r w:rsidRPr="0047688D">
              <w:t>*</w:t>
            </w:r>
          </w:p>
        </w:tc>
      </w:tr>
      <w:tr w:rsidR="007F7A4E" w:rsidRPr="0047688D" w:rsidTr="007F7A4E">
        <w:trPr>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r w:rsidRPr="0047688D">
              <w:t xml:space="preserve">Haute </w:t>
            </w:r>
            <w:proofErr w:type="spellStart"/>
            <w:r w:rsidRPr="0047688D">
              <w:t>Autorité</w:t>
            </w:r>
            <w:proofErr w:type="spellEnd"/>
            <w:r w:rsidRPr="0047688D">
              <w:t xml:space="preserve"> de Santé</w:t>
            </w:r>
          </w:p>
        </w:tc>
        <w:tc>
          <w:tcPr>
            <w:tcW w:w="1137"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HAS</w:t>
            </w:r>
          </w:p>
        </w:tc>
        <w:tc>
          <w:tcPr>
            <w:tcW w:w="1414"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France</w:t>
            </w:r>
          </w:p>
        </w:tc>
        <w:tc>
          <w:tcPr>
            <w:tcW w:w="1852" w:type="dxa"/>
            <w:noWrap/>
            <w:hideMark/>
          </w:tcPr>
          <w:p w:rsidR="00CD0EE8" w:rsidRPr="0047688D" w:rsidRDefault="008F0691" w:rsidP="0038315D">
            <w:pPr>
              <w:pStyle w:val="Tabletext"/>
              <w:cnfStyle w:val="000000000000" w:firstRow="0" w:lastRow="0" w:firstColumn="0" w:lastColumn="0" w:oddVBand="0" w:evenVBand="0" w:oddHBand="0" w:evenHBand="0" w:firstRowFirstColumn="0" w:firstRowLastColumn="0" w:lastRowFirstColumn="0" w:lastRowLastColumn="0"/>
              <w:rPr>
                <w:sz w:val="20"/>
                <w:szCs w:val="20"/>
                <w:u w:val="single"/>
              </w:rPr>
            </w:pPr>
            <w:hyperlink r:id="rId9" w:history="1">
              <w:r w:rsidR="00CD0EE8" w:rsidRPr="0047688D">
                <w:rPr>
                  <w:sz w:val="20"/>
                  <w:szCs w:val="20"/>
                  <w:u w:val="single"/>
                </w:rPr>
                <w:t>http://www.has-sante.fr/portail/</w:t>
              </w:r>
            </w:hyperlink>
          </w:p>
        </w:tc>
        <w:tc>
          <w:tcPr>
            <w:tcW w:w="3827"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rPr>
                <w:lang w:val="fr-FR"/>
              </w:rPr>
            </w:pPr>
            <w:r w:rsidRPr="0047688D">
              <w:rPr>
                <w:lang w:val="fr-FR"/>
              </w:rPr>
              <w:t xml:space="preserve">1) </w:t>
            </w:r>
            <w:proofErr w:type="spellStart"/>
            <w:r w:rsidRPr="0047688D">
              <w:rPr>
                <w:lang w:val="fr-FR"/>
              </w:rPr>
              <w:t>Search</w:t>
            </w:r>
            <w:proofErr w:type="spellEnd"/>
            <w:r w:rsidRPr="0047688D">
              <w:rPr>
                <w:lang w:val="fr-FR"/>
              </w:rPr>
              <w:t xml:space="preserve"> box</w:t>
            </w:r>
            <w:r w:rsidRPr="0047688D">
              <w:rPr>
                <w:lang w:val="fr-FR"/>
              </w:rPr>
              <w:br/>
              <w:t>2) "Choix méthodologiques pour l’évaluation</w:t>
            </w:r>
            <w:r w:rsidRPr="0047688D">
              <w:rPr>
                <w:lang w:val="fr-FR"/>
              </w:rPr>
              <w:br/>
              <w:t xml:space="preserve">économique à la HAS" </w:t>
            </w:r>
            <w:proofErr w:type="spellStart"/>
            <w:r w:rsidRPr="0047688D">
              <w:rPr>
                <w:lang w:val="fr-FR"/>
              </w:rPr>
              <w:t>pdf</w:t>
            </w:r>
            <w:proofErr w:type="spellEnd"/>
            <w:r w:rsidRPr="0047688D">
              <w:rPr>
                <w:lang w:val="fr-FR"/>
              </w:rPr>
              <w:br/>
              <w:t xml:space="preserve">3) "Guide </w:t>
            </w:r>
            <w:proofErr w:type="spellStart"/>
            <w:r w:rsidRPr="0047688D">
              <w:rPr>
                <w:lang w:val="fr-FR"/>
              </w:rPr>
              <w:t>méthologique</w:t>
            </w:r>
            <w:proofErr w:type="spellEnd"/>
            <w:r w:rsidRPr="0047688D">
              <w:rPr>
                <w:lang w:val="fr-FR"/>
              </w:rPr>
              <w:t xml:space="preserve"> pour la mise en place d’une analyse d’impact budgétaire"</w:t>
            </w:r>
          </w:p>
        </w:tc>
        <w:tc>
          <w:tcPr>
            <w:tcW w:w="2901"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 xml:space="preserve">Innovation, innovative, </w:t>
            </w:r>
            <w:proofErr w:type="spellStart"/>
            <w:r w:rsidRPr="0047688D">
              <w:t>innovant</w:t>
            </w:r>
            <w:proofErr w:type="spellEnd"/>
          </w:p>
        </w:tc>
      </w:tr>
      <w:tr w:rsidR="007F7A4E" w:rsidRPr="0047688D" w:rsidTr="007F7A4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proofErr w:type="spellStart"/>
            <w:r w:rsidRPr="0047688D">
              <w:t>Institut</w:t>
            </w:r>
            <w:proofErr w:type="spellEnd"/>
            <w:r w:rsidRPr="0047688D">
              <w:t xml:space="preserve"> </w:t>
            </w:r>
            <w:proofErr w:type="spellStart"/>
            <w:r w:rsidRPr="0047688D">
              <w:t>für</w:t>
            </w:r>
            <w:proofErr w:type="spellEnd"/>
            <w:r w:rsidRPr="0047688D">
              <w:t xml:space="preserve"> </w:t>
            </w:r>
            <w:proofErr w:type="spellStart"/>
            <w:r w:rsidRPr="0047688D">
              <w:t>Qualität</w:t>
            </w:r>
            <w:proofErr w:type="spellEnd"/>
            <w:r w:rsidRPr="0047688D">
              <w:t xml:space="preserve"> und </w:t>
            </w:r>
            <w:proofErr w:type="spellStart"/>
            <w:r w:rsidRPr="0047688D">
              <w:t>Wirtschaftlichkeit</w:t>
            </w:r>
            <w:proofErr w:type="spellEnd"/>
            <w:r w:rsidRPr="0047688D">
              <w:t xml:space="preserve"> </w:t>
            </w:r>
            <w:proofErr w:type="spellStart"/>
            <w:r w:rsidRPr="0047688D">
              <w:t>im</w:t>
            </w:r>
            <w:proofErr w:type="spellEnd"/>
            <w:r w:rsidRPr="0047688D">
              <w:t xml:space="preserve"> </w:t>
            </w:r>
            <w:proofErr w:type="spellStart"/>
            <w:r w:rsidRPr="0047688D">
              <w:t>Gesundheitswesen</w:t>
            </w:r>
            <w:proofErr w:type="spellEnd"/>
          </w:p>
        </w:tc>
        <w:tc>
          <w:tcPr>
            <w:tcW w:w="1137"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proofErr w:type="spellStart"/>
            <w:r w:rsidRPr="0047688D">
              <w:t>IQWiQ</w:t>
            </w:r>
            <w:proofErr w:type="spellEnd"/>
          </w:p>
        </w:tc>
        <w:tc>
          <w:tcPr>
            <w:tcW w:w="1414"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Germany</w:t>
            </w:r>
          </w:p>
        </w:tc>
        <w:tc>
          <w:tcPr>
            <w:tcW w:w="1852" w:type="dxa"/>
            <w:noWrap/>
            <w:hideMark/>
          </w:tcPr>
          <w:p w:rsidR="00CD0EE8" w:rsidRPr="0047688D" w:rsidRDefault="008F0691" w:rsidP="0038315D">
            <w:pPr>
              <w:pStyle w:val="Tabletext"/>
              <w:cnfStyle w:val="000000100000" w:firstRow="0" w:lastRow="0" w:firstColumn="0" w:lastColumn="0" w:oddVBand="0" w:evenVBand="0" w:oddHBand="1" w:evenHBand="0" w:firstRowFirstColumn="0" w:firstRowLastColumn="0" w:lastRowFirstColumn="0" w:lastRowLastColumn="0"/>
              <w:rPr>
                <w:sz w:val="20"/>
                <w:szCs w:val="20"/>
                <w:u w:val="single"/>
              </w:rPr>
            </w:pPr>
            <w:hyperlink r:id="rId10" w:history="1">
              <w:r w:rsidR="00CD0EE8" w:rsidRPr="0047688D">
                <w:rPr>
                  <w:sz w:val="20"/>
                  <w:szCs w:val="20"/>
                  <w:u w:val="single"/>
                </w:rPr>
                <w:t>https://www.iqwig.de/</w:t>
              </w:r>
            </w:hyperlink>
          </w:p>
        </w:tc>
        <w:tc>
          <w:tcPr>
            <w:tcW w:w="3827"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 Search box</w:t>
            </w:r>
            <w:r w:rsidRPr="0047688D">
              <w:br/>
              <w:t>2) General Methods 4.2 (English) pdf</w:t>
            </w:r>
            <w:r w:rsidRPr="0047688D">
              <w:br/>
              <w:t>3) Google search engine</w:t>
            </w:r>
          </w:p>
        </w:tc>
        <w:tc>
          <w:tcPr>
            <w:tcW w:w="2901"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 xml:space="preserve">1, 2) </w:t>
            </w:r>
            <w:proofErr w:type="spellStart"/>
            <w:r w:rsidRPr="0047688D">
              <w:t>Innovat</w:t>
            </w:r>
            <w:proofErr w:type="spellEnd"/>
            <w:r w:rsidRPr="0047688D">
              <w:br/>
              <w:t xml:space="preserve">3) </w:t>
            </w:r>
            <w:proofErr w:type="spellStart"/>
            <w:r w:rsidRPr="0047688D">
              <w:t>IQWiG</w:t>
            </w:r>
            <w:proofErr w:type="spellEnd"/>
            <w:r w:rsidRPr="0047688D">
              <w:t xml:space="preserve"> definition of innovation</w:t>
            </w:r>
          </w:p>
        </w:tc>
      </w:tr>
      <w:tr w:rsidR="007F7A4E" w:rsidRPr="0047688D" w:rsidTr="007F7A4E">
        <w:trPr>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proofErr w:type="spellStart"/>
            <w:r w:rsidRPr="0047688D">
              <w:t>Agenzia</w:t>
            </w:r>
            <w:proofErr w:type="spellEnd"/>
            <w:r w:rsidRPr="0047688D">
              <w:t xml:space="preserve"> </w:t>
            </w:r>
            <w:proofErr w:type="spellStart"/>
            <w:r w:rsidRPr="0047688D">
              <w:t>Italiana</w:t>
            </w:r>
            <w:proofErr w:type="spellEnd"/>
            <w:r w:rsidRPr="0047688D">
              <w:t xml:space="preserve"> del </w:t>
            </w:r>
            <w:proofErr w:type="spellStart"/>
            <w:r w:rsidRPr="0047688D">
              <w:t>Farmaco</w:t>
            </w:r>
            <w:proofErr w:type="spellEnd"/>
          </w:p>
        </w:tc>
        <w:tc>
          <w:tcPr>
            <w:tcW w:w="1137"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AIFA</w:t>
            </w:r>
          </w:p>
        </w:tc>
        <w:tc>
          <w:tcPr>
            <w:tcW w:w="1414"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Italy</w:t>
            </w:r>
          </w:p>
        </w:tc>
        <w:tc>
          <w:tcPr>
            <w:tcW w:w="1852" w:type="dxa"/>
            <w:noWrap/>
            <w:hideMark/>
          </w:tcPr>
          <w:p w:rsidR="00CD0EE8" w:rsidRPr="0047688D" w:rsidRDefault="008F0691" w:rsidP="0038315D">
            <w:pPr>
              <w:pStyle w:val="Tabletext"/>
              <w:cnfStyle w:val="000000000000" w:firstRow="0" w:lastRow="0" w:firstColumn="0" w:lastColumn="0" w:oddVBand="0" w:evenVBand="0" w:oddHBand="0" w:evenHBand="0" w:firstRowFirstColumn="0" w:firstRowLastColumn="0" w:lastRowFirstColumn="0" w:lastRowLastColumn="0"/>
              <w:rPr>
                <w:sz w:val="20"/>
                <w:szCs w:val="20"/>
                <w:u w:val="single"/>
              </w:rPr>
            </w:pPr>
            <w:hyperlink r:id="rId11" w:history="1">
              <w:r w:rsidR="00CD0EE8" w:rsidRPr="0047688D">
                <w:rPr>
                  <w:sz w:val="20"/>
                  <w:szCs w:val="20"/>
                  <w:u w:val="single"/>
                </w:rPr>
                <w:t xml:space="preserve">http://www.agenziafarmaco.gov.it/ </w:t>
              </w:r>
            </w:hyperlink>
          </w:p>
        </w:tc>
        <w:tc>
          <w:tcPr>
            <w:tcW w:w="3827"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1) Search box</w:t>
            </w:r>
            <w:r w:rsidRPr="0047688D">
              <w:br/>
              <w:t>2) Glossary</w:t>
            </w:r>
            <w:r w:rsidRPr="0047688D">
              <w:br/>
              <w:t>3) Google search engine</w:t>
            </w:r>
          </w:p>
        </w:tc>
        <w:tc>
          <w:tcPr>
            <w:tcW w:w="2901"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 xml:space="preserve">1, 2) Innovation, </w:t>
            </w:r>
            <w:proofErr w:type="spellStart"/>
            <w:r w:rsidRPr="0047688D">
              <w:t>innovazione</w:t>
            </w:r>
            <w:proofErr w:type="spellEnd"/>
            <w:r w:rsidRPr="0047688D">
              <w:br/>
              <w:t>3) AIFA definition of innovation</w:t>
            </w:r>
          </w:p>
        </w:tc>
      </w:tr>
      <w:tr w:rsidR="007F7A4E" w:rsidRPr="0047688D" w:rsidTr="007F7A4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rPr>
                <w:lang w:val="fr-FR"/>
              </w:rPr>
            </w:pPr>
            <w:proofErr w:type="spellStart"/>
            <w:r w:rsidRPr="0047688D">
              <w:rPr>
                <w:lang w:val="fr-FR"/>
              </w:rPr>
              <w:lastRenderedPageBreak/>
              <w:t>Agencia</w:t>
            </w:r>
            <w:proofErr w:type="spellEnd"/>
            <w:r w:rsidRPr="0047688D">
              <w:rPr>
                <w:lang w:val="fr-FR"/>
              </w:rPr>
              <w:t xml:space="preserve"> de </w:t>
            </w:r>
            <w:proofErr w:type="spellStart"/>
            <w:r w:rsidRPr="0047688D">
              <w:rPr>
                <w:lang w:val="fr-FR"/>
              </w:rPr>
              <w:t>Evaluación</w:t>
            </w:r>
            <w:proofErr w:type="spellEnd"/>
            <w:r w:rsidRPr="0047688D">
              <w:rPr>
                <w:lang w:val="fr-FR"/>
              </w:rPr>
              <w:t xml:space="preserve"> de </w:t>
            </w:r>
            <w:proofErr w:type="spellStart"/>
            <w:r w:rsidRPr="0047688D">
              <w:rPr>
                <w:lang w:val="fr-FR"/>
              </w:rPr>
              <w:t>Tecnologías</w:t>
            </w:r>
            <w:proofErr w:type="spellEnd"/>
            <w:r w:rsidRPr="0047688D">
              <w:rPr>
                <w:lang w:val="fr-FR"/>
              </w:rPr>
              <w:t xml:space="preserve"> </w:t>
            </w:r>
            <w:proofErr w:type="spellStart"/>
            <w:r w:rsidRPr="0047688D">
              <w:rPr>
                <w:lang w:val="fr-FR"/>
              </w:rPr>
              <w:t>Sanitarias</w:t>
            </w:r>
            <w:proofErr w:type="spellEnd"/>
          </w:p>
        </w:tc>
        <w:tc>
          <w:tcPr>
            <w:tcW w:w="1137"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AETS</w:t>
            </w:r>
          </w:p>
        </w:tc>
        <w:tc>
          <w:tcPr>
            <w:tcW w:w="1414"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Spain</w:t>
            </w:r>
          </w:p>
        </w:tc>
        <w:tc>
          <w:tcPr>
            <w:tcW w:w="1852"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http://www.isciii.es/</w:t>
            </w:r>
          </w:p>
        </w:tc>
        <w:tc>
          <w:tcPr>
            <w:tcW w:w="3827"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 Search box</w:t>
            </w:r>
            <w:r w:rsidRPr="0047688D">
              <w:br/>
              <w:t>2) Google search engine</w:t>
            </w:r>
          </w:p>
        </w:tc>
        <w:tc>
          <w:tcPr>
            <w:tcW w:w="2901"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 xml:space="preserve">1, 2) Innovation, </w:t>
            </w:r>
            <w:proofErr w:type="spellStart"/>
            <w:r w:rsidRPr="0047688D">
              <w:t>innovac</w:t>
            </w:r>
            <w:proofErr w:type="spellEnd"/>
            <w:r w:rsidRPr="0047688D">
              <w:br/>
              <w:t>3) AETS definition of innovation</w:t>
            </w:r>
          </w:p>
        </w:tc>
      </w:tr>
      <w:tr w:rsidR="007F7A4E" w:rsidRPr="0047688D" w:rsidTr="007F7A4E">
        <w:trPr>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proofErr w:type="spellStart"/>
            <w:r w:rsidRPr="0047688D">
              <w:t>Tandvårds</w:t>
            </w:r>
            <w:proofErr w:type="spellEnd"/>
            <w:r w:rsidRPr="0047688D">
              <w:t xml:space="preserve">- </w:t>
            </w:r>
            <w:proofErr w:type="spellStart"/>
            <w:r w:rsidRPr="0047688D">
              <w:t>och</w:t>
            </w:r>
            <w:proofErr w:type="spellEnd"/>
            <w:r w:rsidRPr="0047688D">
              <w:t xml:space="preserve"> </w:t>
            </w:r>
            <w:proofErr w:type="spellStart"/>
            <w:r w:rsidRPr="0047688D">
              <w:t>läkemedelsförmånsverket</w:t>
            </w:r>
            <w:proofErr w:type="spellEnd"/>
          </w:p>
        </w:tc>
        <w:tc>
          <w:tcPr>
            <w:tcW w:w="1137"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TLV</w:t>
            </w:r>
          </w:p>
        </w:tc>
        <w:tc>
          <w:tcPr>
            <w:tcW w:w="1414"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Sweden</w:t>
            </w:r>
          </w:p>
        </w:tc>
        <w:tc>
          <w:tcPr>
            <w:tcW w:w="1852" w:type="dxa"/>
            <w:noWrap/>
            <w:hideMark/>
          </w:tcPr>
          <w:p w:rsidR="00CD0EE8" w:rsidRPr="0047688D" w:rsidRDefault="008F0691" w:rsidP="0038315D">
            <w:pPr>
              <w:pStyle w:val="Tabletext"/>
              <w:cnfStyle w:val="000000000000" w:firstRow="0" w:lastRow="0" w:firstColumn="0" w:lastColumn="0" w:oddVBand="0" w:evenVBand="0" w:oddHBand="0" w:evenHBand="0" w:firstRowFirstColumn="0" w:firstRowLastColumn="0" w:lastRowFirstColumn="0" w:lastRowLastColumn="0"/>
              <w:rPr>
                <w:sz w:val="20"/>
                <w:szCs w:val="20"/>
                <w:u w:val="single"/>
              </w:rPr>
            </w:pPr>
            <w:hyperlink r:id="rId12" w:history="1">
              <w:r w:rsidR="00CD0EE8" w:rsidRPr="0047688D">
                <w:rPr>
                  <w:sz w:val="20"/>
                  <w:szCs w:val="20"/>
                  <w:u w:val="single"/>
                </w:rPr>
                <w:t>http://www.tlv.se/In-English/in-english/</w:t>
              </w:r>
            </w:hyperlink>
          </w:p>
        </w:tc>
        <w:tc>
          <w:tcPr>
            <w:tcW w:w="3827"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1) Search box</w:t>
            </w:r>
            <w:r w:rsidRPr="0047688D">
              <w:br/>
              <w:t>2) Google search engine</w:t>
            </w:r>
          </w:p>
        </w:tc>
        <w:tc>
          <w:tcPr>
            <w:tcW w:w="2901"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1) Innovation</w:t>
            </w:r>
            <w:r w:rsidRPr="0047688D">
              <w:br/>
              <w:t>2) TLV definition of innovation</w:t>
            </w:r>
          </w:p>
        </w:tc>
      </w:tr>
      <w:tr w:rsidR="007F7A4E" w:rsidRPr="0047688D" w:rsidTr="007F7A4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r w:rsidRPr="0047688D">
              <w:t>Scottish Medicines Consortium</w:t>
            </w:r>
          </w:p>
        </w:tc>
        <w:tc>
          <w:tcPr>
            <w:tcW w:w="1137"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SMC</w:t>
            </w:r>
          </w:p>
        </w:tc>
        <w:tc>
          <w:tcPr>
            <w:tcW w:w="1414"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Scotland</w:t>
            </w:r>
          </w:p>
        </w:tc>
        <w:tc>
          <w:tcPr>
            <w:tcW w:w="1852" w:type="dxa"/>
            <w:noWrap/>
            <w:hideMark/>
          </w:tcPr>
          <w:p w:rsidR="00CD0EE8" w:rsidRPr="0047688D" w:rsidRDefault="008F0691" w:rsidP="0038315D">
            <w:pPr>
              <w:pStyle w:val="Tabletext"/>
              <w:cnfStyle w:val="000000100000" w:firstRow="0" w:lastRow="0" w:firstColumn="0" w:lastColumn="0" w:oddVBand="0" w:evenVBand="0" w:oddHBand="1" w:evenHBand="0" w:firstRowFirstColumn="0" w:firstRowLastColumn="0" w:lastRowFirstColumn="0" w:lastRowLastColumn="0"/>
              <w:rPr>
                <w:sz w:val="20"/>
                <w:szCs w:val="20"/>
                <w:u w:val="single"/>
              </w:rPr>
            </w:pPr>
            <w:hyperlink r:id="rId13" w:history="1">
              <w:r w:rsidR="00CD0EE8" w:rsidRPr="0047688D">
                <w:rPr>
                  <w:sz w:val="20"/>
                  <w:szCs w:val="20"/>
                  <w:u w:val="single"/>
                </w:rPr>
                <w:t>https://www.scottishmedicines.org.uk/</w:t>
              </w:r>
            </w:hyperlink>
          </w:p>
        </w:tc>
        <w:tc>
          <w:tcPr>
            <w:tcW w:w="3827"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 Search box</w:t>
            </w:r>
            <w:r w:rsidRPr="0047688D">
              <w:br/>
              <w:t>2) SMC policy statements</w:t>
            </w:r>
            <w:r w:rsidRPr="0047688D">
              <w:br/>
              <w:t>3) "Guide to the Scottish Medicines Consortium" pdf</w:t>
            </w:r>
            <w:r w:rsidRPr="0047688D">
              <w:br/>
              <w:t>4) "NHS Scotland Patient Access Scheme (PAS) Guidance" pdf</w:t>
            </w:r>
            <w:r w:rsidRPr="0047688D">
              <w:br/>
              <w:t>5) Glossary</w:t>
            </w:r>
            <w:r w:rsidRPr="0047688D">
              <w:br/>
              <w:t>6) Google search engine</w:t>
            </w:r>
          </w:p>
        </w:tc>
        <w:tc>
          <w:tcPr>
            <w:tcW w:w="2901"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1–5) Innovative, Innovation</w:t>
            </w:r>
            <w:r w:rsidRPr="0047688D">
              <w:br/>
              <w:t>6) Scottish Medicines Consortium definition of innovation</w:t>
            </w:r>
          </w:p>
        </w:tc>
      </w:tr>
      <w:tr w:rsidR="007F7A4E" w:rsidRPr="0047688D" w:rsidTr="007F7A4E">
        <w:trPr>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proofErr w:type="spellStart"/>
            <w:r w:rsidRPr="0047688D">
              <w:t>Zorginstituut</w:t>
            </w:r>
            <w:proofErr w:type="spellEnd"/>
            <w:r w:rsidRPr="0047688D">
              <w:t xml:space="preserve"> Nederland</w:t>
            </w:r>
          </w:p>
        </w:tc>
        <w:tc>
          <w:tcPr>
            <w:tcW w:w="1137"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ZINL</w:t>
            </w:r>
          </w:p>
        </w:tc>
        <w:tc>
          <w:tcPr>
            <w:tcW w:w="1414"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Netherlands</w:t>
            </w:r>
          </w:p>
        </w:tc>
        <w:tc>
          <w:tcPr>
            <w:tcW w:w="1852" w:type="dxa"/>
            <w:noWrap/>
            <w:hideMark/>
          </w:tcPr>
          <w:p w:rsidR="00CD0EE8" w:rsidRPr="0047688D" w:rsidRDefault="008F0691" w:rsidP="0038315D">
            <w:pPr>
              <w:pStyle w:val="Tabletext"/>
              <w:cnfStyle w:val="000000000000" w:firstRow="0" w:lastRow="0" w:firstColumn="0" w:lastColumn="0" w:oddVBand="0" w:evenVBand="0" w:oddHBand="0" w:evenHBand="0" w:firstRowFirstColumn="0" w:firstRowLastColumn="0" w:lastRowFirstColumn="0" w:lastRowLastColumn="0"/>
              <w:rPr>
                <w:sz w:val="20"/>
                <w:szCs w:val="20"/>
                <w:u w:val="single"/>
              </w:rPr>
            </w:pPr>
            <w:hyperlink r:id="rId14" w:history="1">
              <w:r w:rsidR="00CD0EE8" w:rsidRPr="0047688D">
                <w:rPr>
                  <w:sz w:val="20"/>
                  <w:szCs w:val="20"/>
                  <w:u w:val="single"/>
                </w:rPr>
                <w:t>https://www.zorginstituutnederland.nl/</w:t>
              </w:r>
            </w:hyperlink>
          </w:p>
        </w:tc>
        <w:tc>
          <w:tcPr>
            <w:tcW w:w="3827"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1) Search box</w:t>
            </w:r>
            <w:r w:rsidRPr="0047688D">
              <w:br/>
              <w:t>2) Guideline for economic evaluations in healthcare pdf</w:t>
            </w:r>
            <w:r w:rsidRPr="0047688D">
              <w:br/>
              <w:t xml:space="preserve">3) </w:t>
            </w:r>
            <w:proofErr w:type="spellStart"/>
            <w:r w:rsidRPr="0047688D">
              <w:t>Toekomstscenario’s</w:t>
            </w:r>
            <w:proofErr w:type="spellEnd"/>
            <w:r w:rsidRPr="0047688D">
              <w:t xml:space="preserve"> </w:t>
            </w:r>
            <w:proofErr w:type="spellStart"/>
            <w:r w:rsidRPr="0047688D">
              <w:t>voor</w:t>
            </w:r>
            <w:proofErr w:type="spellEnd"/>
            <w:r w:rsidRPr="0047688D">
              <w:t xml:space="preserve"> de </w:t>
            </w:r>
            <w:proofErr w:type="spellStart"/>
            <w:r w:rsidRPr="0047688D">
              <w:t>ontwikkeling</w:t>
            </w:r>
            <w:proofErr w:type="spellEnd"/>
            <w:r w:rsidRPr="0047688D">
              <w:t xml:space="preserve"> </w:t>
            </w:r>
            <w:proofErr w:type="spellStart"/>
            <w:r w:rsidRPr="0047688D">
              <w:t>en</w:t>
            </w:r>
            <w:proofErr w:type="spellEnd"/>
            <w:r w:rsidRPr="0047688D">
              <w:t xml:space="preserve"> </w:t>
            </w:r>
            <w:proofErr w:type="spellStart"/>
            <w:r w:rsidRPr="0047688D">
              <w:t>prijszetting</w:t>
            </w:r>
            <w:proofErr w:type="spellEnd"/>
            <w:r w:rsidRPr="0047688D">
              <w:t xml:space="preserve"> van </w:t>
            </w:r>
            <w:proofErr w:type="spellStart"/>
            <w:r w:rsidRPr="0047688D">
              <w:t>geneesmiddelen</w:t>
            </w:r>
            <w:proofErr w:type="spellEnd"/>
            <w:r w:rsidRPr="0047688D">
              <w:t xml:space="preserve"> </w:t>
            </w:r>
            <w:proofErr w:type="spellStart"/>
            <w:r w:rsidRPr="0047688D">
              <w:t>odf</w:t>
            </w:r>
            <w:proofErr w:type="spellEnd"/>
            <w:r w:rsidRPr="0047688D">
              <w:br/>
              <w:t xml:space="preserve">4) Investigation of the accessibility </w:t>
            </w:r>
            <w:r w:rsidRPr="0047688D">
              <w:lastRenderedPageBreak/>
              <w:t>and affordability of medicines in specialist medical care pdf</w:t>
            </w:r>
            <w:r w:rsidRPr="0047688D">
              <w:br/>
              <w:t>5) Google search engine</w:t>
            </w:r>
          </w:p>
        </w:tc>
        <w:tc>
          <w:tcPr>
            <w:tcW w:w="2901"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lastRenderedPageBreak/>
              <w:t xml:space="preserve">1–4) innovative, </w:t>
            </w:r>
            <w:proofErr w:type="spellStart"/>
            <w:r w:rsidRPr="0047688D">
              <w:t>innovatie</w:t>
            </w:r>
            <w:proofErr w:type="spellEnd"/>
            <w:r w:rsidRPr="0047688D">
              <w:br/>
              <w:t>5) ZINL definition of innovation</w:t>
            </w:r>
          </w:p>
        </w:tc>
      </w:tr>
      <w:tr w:rsidR="007F7A4E" w:rsidRPr="0047688D" w:rsidTr="007F7A4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r w:rsidRPr="0047688D">
              <w:t xml:space="preserve">International Society </w:t>
            </w:r>
            <w:proofErr w:type="gramStart"/>
            <w:r w:rsidRPr="0047688D">
              <w:t>For</w:t>
            </w:r>
            <w:proofErr w:type="gramEnd"/>
            <w:r w:rsidRPr="0047688D">
              <w:t xml:space="preserve"> Pharmacoeconomics and Outcomes Research</w:t>
            </w:r>
          </w:p>
        </w:tc>
        <w:tc>
          <w:tcPr>
            <w:tcW w:w="1137"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ISPOR</w:t>
            </w:r>
          </w:p>
        </w:tc>
        <w:tc>
          <w:tcPr>
            <w:tcW w:w="1414"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International</w:t>
            </w:r>
          </w:p>
        </w:tc>
        <w:tc>
          <w:tcPr>
            <w:tcW w:w="1852" w:type="dxa"/>
            <w:noWrap/>
            <w:hideMark/>
          </w:tcPr>
          <w:p w:rsidR="00CD0EE8" w:rsidRPr="0047688D" w:rsidRDefault="008F0691" w:rsidP="0038315D">
            <w:pPr>
              <w:pStyle w:val="Tabletext"/>
              <w:cnfStyle w:val="000000100000" w:firstRow="0" w:lastRow="0" w:firstColumn="0" w:lastColumn="0" w:oddVBand="0" w:evenVBand="0" w:oddHBand="1" w:evenHBand="0" w:firstRowFirstColumn="0" w:firstRowLastColumn="0" w:lastRowFirstColumn="0" w:lastRowLastColumn="0"/>
              <w:rPr>
                <w:sz w:val="20"/>
                <w:szCs w:val="20"/>
                <w:u w:val="single"/>
              </w:rPr>
            </w:pPr>
            <w:hyperlink r:id="rId15" w:history="1">
              <w:r w:rsidR="00CD0EE8" w:rsidRPr="0047688D">
                <w:rPr>
                  <w:sz w:val="20"/>
                  <w:szCs w:val="20"/>
                  <w:u w:val="single"/>
                </w:rPr>
                <w:t xml:space="preserve">http://www.ispor.org/ </w:t>
              </w:r>
            </w:hyperlink>
          </w:p>
        </w:tc>
        <w:tc>
          <w:tcPr>
            <w:tcW w:w="3827"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 Search box</w:t>
            </w:r>
            <w:r w:rsidRPr="0047688D">
              <w:br/>
              <w:t>2) ISPOR book of terms</w:t>
            </w:r>
            <w:r w:rsidRPr="0047688D">
              <w:br/>
              <w:t>3) ISPOR TASK FORCE REPORT: Budget Impact Analysis—Principles of Good Practice</w:t>
            </w:r>
          </w:p>
        </w:tc>
        <w:tc>
          <w:tcPr>
            <w:tcW w:w="2901"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1–3) Innovative, Innovation, Definition</w:t>
            </w:r>
            <w:r w:rsidRPr="0047688D">
              <w:br/>
              <w:t>4) ISPOR definition of innovation</w:t>
            </w:r>
          </w:p>
        </w:tc>
      </w:tr>
      <w:tr w:rsidR="007F7A4E" w:rsidRPr="0047688D" w:rsidTr="007F7A4E">
        <w:trPr>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r w:rsidRPr="0047688D">
              <w:t>American Society of Clinical Oncology</w:t>
            </w:r>
          </w:p>
        </w:tc>
        <w:tc>
          <w:tcPr>
            <w:tcW w:w="1137"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ASCO</w:t>
            </w:r>
          </w:p>
        </w:tc>
        <w:tc>
          <w:tcPr>
            <w:tcW w:w="1414"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USA</w:t>
            </w:r>
          </w:p>
        </w:tc>
        <w:tc>
          <w:tcPr>
            <w:tcW w:w="1852" w:type="dxa"/>
            <w:noWrap/>
            <w:hideMark/>
          </w:tcPr>
          <w:p w:rsidR="00CD0EE8" w:rsidRPr="0047688D" w:rsidRDefault="008F0691" w:rsidP="0038315D">
            <w:pPr>
              <w:pStyle w:val="Tabletext"/>
              <w:cnfStyle w:val="000000000000" w:firstRow="0" w:lastRow="0" w:firstColumn="0" w:lastColumn="0" w:oddVBand="0" w:evenVBand="0" w:oddHBand="0" w:evenHBand="0" w:firstRowFirstColumn="0" w:firstRowLastColumn="0" w:lastRowFirstColumn="0" w:lastRowLastColumn="0"/>
              <w:rPr>
                <w:sz w:val="20"/>
                <w:szCs w:val="20"/>
                <w:u w:val="single"/>
              </w:rPr>
            </w:pPr>
            <w:hyperlink r:id="rId16" w:history="1">
              <w:r w:rsidR="00CD0EE8" w:rsidRPr="0047688D">
                <w:rPr>
                  <w:sz w:val="20"/>
                  <w:szCs w:val="20"/>
                  <w:u w:val="single"/>
                </w:rPr>
                <w:t>https://www.asco.org/</w:t>
              </w:r>
            </w:hyperlink>
          </w:p>
        </w:tc>
        <w:tc>
          <w:tcPr>
            <w:tcW w:w="3827"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1) Search box</w:t>
            </w:r>
            <w:r w:rsidRPr="0047688D">
              <w:br/>
              <w:t>2) American Society of Clinical Oncology Value Framework (2016)</w:t>
            </w:r>
            <w:r w:rsidRPr="0047688D">
              <w:br/>
              <w:t>3) Google search engine</w:t>
            </w:r>
          </w:p>
        </w:tc>
        <w:tc>
          <w:tcPr>
            <w:tcW w:w="2901"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1, 2) Innovative, Innovation, Definition</w:t>
            </w:r>
            <w:r w:rsidRPr="0047688D">
              <w:br/>
              <w:t>3) ASCO definition of innovation</w:t>
            </w:r>
          </w:p>
        </w:tc>
      </w:tr>
      <w:tr w:rsidR="007F7A4E" w:rsidRPr="0047688D" w:rsidTr="007F7A4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r w:rsidRPr="0047688D">
              <w:t>European Society for Medical Oncology</w:t>
            </w:r>
          </w:p>
        </w:tc>
        <w:tc>
          <w:tcPr>
            <w:tcW w:w="1137"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ESMO</w:t>
            </w:r>
          </w:p>
        </w:tc>
        <w:tc>
          <w:tcPr>
            <w:tcW w:w="1414"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Europe</w:t>
            </w:r>
          </w:p>
        </w:tc>
        <w:tc>
          <w:tcPr>
            <w:tcW w:w="1852" w:type="dxa"/>
            <w:noWrap/>
            <w:hideMark/>
          </w:tcPr>
          <w:p w:rsidR="00CD0EE8" w:rsidRPr="0047688D" w:rsidRDefault="008F0691" w:rsidP="0038315D">
            <w:pPr>
              <w:pStyle w:val="Tabletext"/>
              <w:cnfStyle w:val="000000100000" w:firstRow="0" w:lastRow="0" w:firstColumn="0" w:lastColumn="0" w:oddVBand="0" w:evenVBand="0" w:oddHBand="1" w:evenHBand="0" w:firstRowFirstColumn="0" w:firstRowLastColumn="0" w:lastRowFirstColumn="0" w:lastRowLastColumn="0"/>
              <w:rPr>
                <w:sz w:val="20"/>
                <w:szCs w:val="20"/>
                <w:u w:val="single"/>
              </w:rPr>
            </w:pPr>
            <w:hyperlink r:id="rId17" w:history="1">
              <w:r w:rsidR="00CD0EE8" w:rsidRPr="0047688D">
                <w:rPr>
                  <w:sz w:val="20"/>
                  <w:szCs w:val="20"/>
                  <w:u w:val="single"/>
                </w:rPr>
                <w:t xml:space="preserve">http://www.esmo.org/ </w:t>
              </w:r>
            </w:hyperlink>
          </w:p>
        </w:tc>
        <w:tc>
          <w:tcPr>
            <w:tcW w:w="3827"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 Search box</w:t>
            </w:r>
            <w:r w:rsidRPr="0047688D">
              <w:br/>
              <w:t>2) European Society for Medical Oncology Magnitude of Clinical Benefit Scale pdf</w:t>
            </w:r>
            <w:r w:rsidRPr="0047688D">
              <w:br/>
              <w:t>3) ESMO Patient Guide Personalised Cancer Medicine pdf</w:t>
            </w:r>
            <w:r w:rsidRPr="0047688D">
              <w:br/>
              <w:t>3) Google search engine</w:t>
            </w:r>
          </w:p>
        </w:tc>
        <w:tc>
          <w:tcPr>
            <w:tcW w:w="2901"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1–3) Innovative, Innovation, Definition</w:t>
            </w:r>
            <w:r w:rsidRPr="0047688D">
              <w:br/>
              <w:t>4) ESMO definition of innovation</w:t>
            </w:r>
          </w:p>
        </w:tc>
      </w:tr>
      <w:tr w:rsidR="007F7A4E" w:rsidRPr="0047688D" w:rsidTr="007F7A4E">
        <w:trPr>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r w:rsidRPr="0047688D">
              <w:lastRenderedPageBreak/>
              <w:t>European Medicines Agency</w:t>
            </w:r>
          </w:p>
        </w:tc>
        <w:tc>
          <w:tcPr>
            <w:tcW w:w="1137"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EMA</w:t>
            </w:r>
          </w:p>
        </w:tc>
        <w:tc>
          <w:tcPr>
            <w:tcW w:w="1414" w:type="dxa"/>
            <w:noWrap/>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Europe</w:t>
            </w:r>
          </w:p>
        </w:tc>
        <w:tc>
          <w:tcPr>
            <w:tcW w:w="1852" w:type="dxa"/>
            <w:noWrap/>
            <w:hideMark/>
          </w:tcPr>
          <w:p w:rsidR="00CD0EE8" w:rsidRPr="0047688D" w:rsidRDefault="008F0691" w:rsidP="0038315D">
            <w:pPr>
              <w:pStyle w:val="Tabletext"/>
              <w:cnfStyle w:val="000000000000" w:firstRow="0" w:lastRow="0" w:firstColumn="0" w:lastColumn="0" w:oddVBand="0" w:evenVBand="0" w:oddHBand="0" w:evenHBand="0" w:firstRowFirstColumn="0" w:firstRowLastColumn="0" w:lastRowFirstColumn="0" w:lastRowLastColumn="0"/>
              <w:rPr>
                <w:sz w:val="20"/>
                <w:szCs w:val="20"/>
                <w:u w:val="single"/>
              </w:rPr>
            </w:pPr>
            <w:hyperlink r:id="rId18" w:history="1">
              <w:r w:rsidR="00CD0EE8" w:rsidRPr="0047688D">
                <w:rPr>
                  <w:sz w:val="20"/>
                  <w:szCs w:val="20"/>
                  <w:u w:val="single"/>
                </w:rPr>
                <w:t>http://www.ema.europa.eu/</w:t>
              </w:r>
            </w:hyperlink>
          </w:p>
        </w:tc>
        <w:tc>
          <w:tcPr>
            <w:tcW w:w="3827"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1) Document library search</w:t>
            </w:r>
            <w:r w:rsidRPr="0047688D">
              <w:br/>
              <w:t>2) Site-wide search</w:t>
            </w:r>
          </w:p>
        </w:tc>
        <w:tc>
          <w:tcPr>
            <w:tcW w:w="2901" w:type="dxa"/>
            <w:hideMark/>
          </w:tcPr>
          <w:p w:rsidR="00CD0EE8" w:rsidRPr="0047688D" w:rsidRDefault="00CD0EE8" w:rsidP="0038315D">
            <w:pPr>
              <w:pStyle w:val="Tabletext"/>
              <w:cnfStyle w:val="000000000000" w:firstRow="0" w:lastRow="0" w:firstColumn="0" w:lastColumn="0" w:oddVBand="0" w:evenVBand="0" w:oddHBand="0" w:evenHBand="0" w:firstRowFirstColumn="0" w:firstRowLastColumn="0" w:lastRowFirstColumn="0" w:lastRowLastColumn="0"/>
            </w:pPr>
            <w:r w:rsidRPr="0047688D">
              <w:t>1) Innovative, Innovation, Definitions</w:t>
            </w:r>
            <w:r w:rsidRPr="0047688D">
              <w:br/>
              <w:t>2) Definitions</w:t>
            </w:r>
          </w:p>
        </w:tc>
      </w:tr>
      <w:tr w:rsidR="007F7A4E" w:rsidRPr="0047688D" w:rsidTr="007F7A4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827" w:type="dxa"/>
            <w:noWrap/>
            <w:hideMark/>
          </w:tcPr>
          <w:p w:rsidR="00CD0EE8" w:rsidRPr="0047688D" w:rsidRDefault="00CD0EE8" w:rsidP="0038315D">
            <w:pPr>
              <w:pStyle w:val="Tabletext"/>
            </w:pPr>
            <w:r w:rsidRPr="0047688D">
              <w:t>National Health Service, England</w:t>
            </w:r>
          </w:p>
        </w:tc>
        <w:tc>
          <w:tcPr>
            <w:tcW w:w="1137"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NHS England</w:t>
            </w:r>
          </w:p>
        </w:tc>
        <w:tc>
          <w:tcPr>
            <w:tcW w:w="1414" w:type="dxa"/>
            <w:noWrap/>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England</w:t>
            </w:r>
          </w:p>
        </w:tc>
        <w:tc>
          <w:tcPr>
            <w:tcW w:w="1852" w:type="dxa"/>
            <w:noWrap/>
            <w:hideMark/>
          </w:tcPr>
          <w:p w:rsidR="00CD0EE8" w:rsidRPr="0047688D" w:rsidRDefault="008F0691" w:rsidP="0038315D">
            <w:pPr>
              <w:pStyle w:val="Tabletext"/>
              <w:cnfStyle w:val="000000100000" w:firstRow="0" w:lastRow="0" w:firstColumn="0" w:lastColumn="0" w:oddVBand="0" w:evenVBand="0" w:oddHBand="1" w:evenHBand="0" w:firstRowFirstColumn="0" w:firstRowLastColumn="0" w:lastRowFirstColumn="0" w:lastRowLastColumn="0"/>
              <w:rPr>
                <w:sz w:val="20"/>
                <w:szCs w:val="20"/>
                <w:u w:val="single"/>
              </w:rPr>
            </w:pPr>
            <w:hyperlink r:id="rId19" w:history="1">
              <w:r w:rsidR="00CD0EE8" w:rsidRPr="0047688D">
                <w:rPr>
                  <w:sz w:val="20"/>
                  <w:szCs w:val="20"/>
                  <w:u w:val="single"/>
                </w:rPr>
                <w:t>https://www.england.nhs.uk/</w:t>
              </w:r>
            </w:hyperlink>
          </w:p>
        </w:tc>
        <w:tc>
          <w:tcPr>
            <w:tcW w:w="3827"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 Search box</w:t>
            </w:r>
            <w:r w:rsidRPr="0047688D">
              <w:br/>
              <w:t>2) Technical definitions for commissioners</w:t>
            </w:r>
            <w:r w:rsidRPr="0047688D">
              <w:br/>
              <w:t>3) Technical definitions for clinical commissioning groups</w:t>
            </w:r>
            <w:r w:rsidRPr="0047688D">
              <w:br/>
              <w:t>4) Google search engine</w:t>
            </w:r>
          </w:p>
        </w:tc>
        <w:tc>
          <w:tcPr>
            <w:tcW w:w="2901" w:type="dxa"/>
            <w:hideMark/>
          </w:tcPr>
          <w:p w:rsidR="00CD0EE8" w:rsidRPr="0047688D" w:rsidRDefault="00CD0EE8" w:rsidP="0038315D">
            <w:pPr>
              <w:pStyle w:val="Tabletext"/>
              <w:cnfStyle w:val="000000100000" w:firstRow="0" w:lastRow="0" w:firstColumn="0" w:lastColumn="0" w:oddVBand="0" w:evenVBand="0" w:oddHBand="1" w:evenHBand="0" w:firstRowFirstColumn="0" w:firstRowLastColumn="0" w:lastRowFirstColumn="0" w:lastRowLastColumn="0"/>
            </w:pPr>
            <w:r w:rsidRPr="0047688D">
              <w:t>1–3) Innovative, Innovation, Definitions</w:t>
            </w:r>
            <w:r w:rsidRPr="0047688D">
              <w:br/>
              <w:t>4) "NHS England definition of innovation"</w:t>
            </w:r>
          </w:p>
        </w:tc>
      </w:tr>
      <w:tr w:rsidR="007D5436" w:rsidRPr="0047688D" w:rsidTr="007F7A4E">
        <w:trPr>
          <w:trHeight w:val="1134"/>
        </w:trPr>
        <w:tc>
          <w:tcPr>
            <w:cnfStyle w:val="001000000000" w:firstRow="0" w:lastRow="0" w:firstColumn="1" w:lastColumn="0" w:oddVBand="0" w:evenVBand="0" w:oddHBand="0" w:evenHBand="0" w:firstRowFirstColumn="0" w:firstRowLastColumn="0" w:lastRowFirstColumn="0" w:lastRowLastColumn="0"/>
            <w:tcW w:w="2827" w:type="dxa"/>
            <w:noWrap/>
          </w:tcPr>
          <w:p w:rsidR="007D5436" w:rsidRPr="0047688D" w:rsidRDefault="007D5436" w:rsidP="0038315D">
            <w:pPr>
              <w:pStyle w:val="Tabletext"/>
            </w:pPr>
            <w:r w:rsidRPr="0047688D">
              <w:t>World Health Organization</w:t>
            </w:r>
          </w:p>
        </w:tc>
        <w:tc>
          <w:tcPr>
            <w:tcW w:w="1137" w:type="dxa"/>
            <w:noWrap/>
          </w:tcPr>
          <w:p w:rsidR="007D5436" w:rsidRPr="0047688D" w:rsidRDefault="007D5436" w:rsidP="0038315D">
            <w:pPr>
              <w:pStyle w:val="Tabletext"/>
              <w:cnfStyle w:val="000000000000" w:firstRow="0" w:lastRow="0" w:firstColumn="0" w:lastColumn="0" w:oddVBand="0" w:evenVBand="0" w:oddHBand="0" w:evenHBand="0" w:firstRowFirstColumn="0" w:firstRowLastColumn="0" w:lastRowFirstColumn="0" w:lastRowLastColumn="0"/>
            </w:pPr>
            <w:r w:rsidRPr="0047688D">
              <w:t>WHO</w:t>
            </w:r>
          </w:p>
        </w:tc>
        <w:tc>
          <w:tcPr>
            <w:tcW w:w="1414" w:type="dxa"/>
            <w:noWrap/>
          </w:tcPr>
          <w:p w:rsidR="007D5436" w:rsidRPr="0047688D" w:rsidRDefault="007D5436" w:rsidP="0038315D">
            <w:pPr>
              <w:pStyle w:val="Tabletext"/>
              <w:cnfStyle w:val="000000000000" w:firstRow="0" w:lastRow="0" w:firstColumn="0" w:lastColumn="0" w:oddVBand="0" w:evenVBand="0" w:oddHBand="0" w:evenHBand="0" w:firstRowFirstColumn="0" w:firstRowLastColumn="0" w:lastRowFirstColumn="0" w:lastRowLastColumn="0"/>
            </w:pPr>
            <w:r w:rsidRPr="0047688D">
              <w:t>International</w:t>
            </w:r>
          </w:p>
        </w:tc>
        <w:tc>
          <w:tcPr>
            <w:tcW w:w="1852" w:type="dxa"/>
            <w:noWrap/>
          </w:tcPr>
          <w:p w:rsidR="007D5436" w:rsidRPr="0047688D" w:rsidRDefault="007D5436" w:rsidP="0038315D">
            <w:pPr>
              <w:pStyle w:val="Tabletext"/>
              <w:cnfStyle w:val="000000000000" w:firstRow="0" w:lastRow="0" w:firstColumn="0" w:lastColumn="0" w:oddVBand="0" w:evenVBand="0" w:oddHBand="0" w:evenHBand="0" w:firstRowFirstColumn="0" w:firstRowLastColumn="0" w:lastRowFirstColumn="0" w:lastRowLastColumn="0"/>
            </w:pPr>
            <w:r w:rsidRPr="0047688D">
              <w:rPr>
                <w:sz w:val="20"/>
                <w:szCs w:val="20"/>
                <w:u w:val="single"/>
              </w:rPr>
              <w:t>http://www.who.int/en/</w:t>
            </w:r>
          </w:p>
        </w:tc>
        <w:tc>
          <w:tcPr>
            <w:tcW w:w="3827" w:type="dxa"/>
          </w:tcPr>
          <w:p w:rsidR="007D5436" w:rsidRPr="0047688D" w:rsidRDefault="007D5436" w:rsidP="0038315D">
            <w:pPr>
              <w:pStyle w:val="Tabletext"/>
              <w:cnfStyle w:val="000000000000" w:firstRow="0" w:lastRow="0" w:firstColumn="0" w:lastColumn="0" w:oddVBand="0" w:evenVBand="0" w:oddHBand="0" w:evenHBand="0" w:firstRowFirstColumn="0" w:firstRowLastColumn="0" w:lastRowFirstColumn="0" w:lastRowLastColumn="0"/>
            </w:pPr>
            <w:r w:rsidRPr="0047688D">
              <w:t>1) Search box</w:t>
            </w:r>
          </w:p>
          <w:p w:rsidR="007D5436" w:rsidRPr="0047688D" w:rsidRDefault="007D5436" w:rsidP="0038315D">
            <w:pPr>
              <w:pStyle w:val="Tabletext"/>
              <w:cnfStyle w:val="000000000000" w:firstRow="0" w:lastRow="0" w:firstColumn="0" w:lastColumn="0" w:oddVBand="0" w:evenVBand="0" w:oddHBand="0" w:evenHBand="0" w:firstRowFirstColumn="0" w:firstRowLastColumn="0" w:lastRowFirstColumn="0" w:lastRowLastColumn="0"/>
            </w:pPr>
            <w:r w:rsidRPr="0047688D">
              <w:t>2) Glossary of terms used</w:t>
            </w:r>
          </w:p>
          <w:p w:rsidR="007F7A4E" w:rsidRPr="0047688D" w:rsidRDefault="007F7A4E" w:rsidP="0038315D">
            <w:pPr>
              <w:pStyle w:val="Tabletext"/>
              <w:cnfStyle w:val="000000000000" w:firstRow="0" w:lastRow="0" w:firstColumn="0" w:lastColumn="0" w:oddVBand="0" w:evenVBand="0" w:oddHBand="0" w:evenHBand="0" w:firstRowFirstColumn="0" w:firstRowLastColumn="0" w:lastRowFirstColumn="0" w:lastRowLastColumn="0"/>
            </w:pPr>
            <w:r w:rsidRPr="0047688D">
              <w:t>3) Google search engine</w:t>
            </w:r>
          </w:p>
        </w:tc>
        <w:tc>
          <w:tcPr>
            <w:tcW w:w="2901" w:type="dxa"/>
          </w:tcPr>
          <w:p w:rsidR="007D5436" w:rsidRPr="0047688D" w:rsidRDefault="007D5436" w:rsidP="0038315D">
            <w:pPr>
              <w:pStyle w:val="Tabletext"/>
              <w:cnfStyle w:val="000000000000" w:firstRow="0" w:lastRow="0" w:firstColumn="0" w:lastColumn="0" w:oddVBand="0" w:evenVBand="0" w:oddHBand="0" w:evenHBand="0" w:firstRowFirstColumn="0" w:firstRowLastColumn="0" w:lastRowFirstColumn="0" w:lastRowLastColumn="0"/>
            </w:pPr>
            <w:r w:rsidRPr="0047688D">
              <w:t>1) “Innovative medicine”</w:t>
            </w:r>
          </w:p>
          <w:p w:rsidR="007F7A4E" w:rsidRPr="0047688D" w:rsidRDefault="007F7A4E" w:rsidP="0038315D">
            <w:pPr>
              <w:pStyle w:val="Tabletext"/>
              <w:cnfStyle w:val="000000000000" w:firstRow="0" w:lastRow="0" w:firstColumn="0" w:lastColumn="0" w:oddVBand="0" w:evenVBand="0" w:oddHBand="0" w:evenHBand="0" w:firstRowFirstColumn="0" w:firstRowLastColumn="0" w:lastRowFirstColumn="0" w:lastRowLastColumn="0"/>
            </w:pPr>
            <w:r w:rsidRPr="0047688D">
              <w:t>2) Innovative, Innovation</w:t>
            </w:r>
          </w:p>
          <w:p w:rsidR="007F7A4E" w:rsidRPr="0047688D" w:rsidRDefault="007F7A4E" w:rsidP="0038315D">
            <w:pPr>
              <w:pStyle w:val="Tabletext"/>
              <w:cnfStyle w:val="000000000000" w:firstRow="0" w:lastRow="0" w:firstColumn="0" w:lastColumn="0" w:oddVBand="0" w:evenVBand="0" w:oddHBand="0" w:evenHBand="0" w:firstRowFirstColumn="0" w:firstRowLastColumn="0" w:lastRowFirstColumn="0" w:lastRowLastColumn="0"/>
            </w:pPr>
            <w:r w:rsidRPr="0047688D">
              <w:t>3) “WHO definition of innovation”, “World Health Organization definition of innovation”</w:t>
            </w:r>
          </w:p>
        </w:tc>
      </w:tr>
    </w:tbl>
    <w:p w:rsidR="00CD0EE8" w:rsidRDefault="00CD0EE8" w:rsidP="007D5436">
      <w:r w:rsidRPr="0047688D">
        <w:rPr>
          <w:rFonts w:ascii="ArialUnicodeMS" w:eastAsia="MS Mincho" w:hAnsi="ArialUnicodeMS" w:cs="ArialUnicodeMS"/>
        </w:rPr>
        <w:t xml:space="preserve">No definitions were identified in searches of </w:t>
      </w:r>
      <w:proofErr w:type="spellStart"/>
      <w:r w:rsidR="00A12B37" w:rsidRPr="0047688D">
        <w:t>IQWiQ</w:t>
      </w:r>
      <w:proofErr w:type="spellEnd"/>
      <w:r w:rsidR="00A12B37" w:rsidRPr="0047688D">
        <w:t xml:space="preserve">, AETS, ISPOR, ASCO, ESMO, </w:t>
      </w:r>
      <w:r w:rsidRPr="0047688D">
        <w:t xml:space="preserve">EMA </w:t>
      </w:r>
      <w:r w:rsidR="00A12B37" w:rsidRPr="0047688D">
        <w:t xml:space="preserve">or WHO </w:t>
      </w:r>
      <w:r w:rsidRPr="0047688D">
        <w:t>websites</w:t>
      </w:r>
    </w:p>
    <w:p w:rsidR="00CD0EE8" w:rsidRPr="007A096B" w:rsidRDefault="00CD0EE8" w:rsidP="007D5436">
      <w:pPr>
        <w:rPr>
          <w:lang w:val="en-US"/>
        </w:rPr>
      </w:pPr>
    </w:p>
    <w:p w:rsidR="007D5436" w:rsidRDefault="007D5436"/>
    <w:sectPr w:rsidR="007D5436" w:rsidSect="007D5436">
      <w:head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691" w:rsidRDefault="008F0691">
      <w:pPr>
        <w:spacing w:after="0" w:line="240" w:lineRule="auto"/>
      </w:pPr>
      <w:r>
        <w:separator/>
      </w:r>
    </w:p>
  </w:endnote>
  <w:endnote w:type="continuationSeparator" w:id="0">
    <w:p w:rsidR="008F0691" w:rsidRDefault="008F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UnicodeMS">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691" w:rsidRDefault="008F0691">
      <w:pPr>
        <w:spacing w:after="0" w:line="240" w:lineRule="auto"/>
      </w:pPr>
      <w:r>
        <w:separator/>
      </w:r>
    </w:p>
  </w:footnote>
  <w:footnote w:type="continuationSeparator" w:id="0">
    <w:p w:rsidR="008F0691" w:rsidRDefault="008F0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436" w:rsidRDefault="007D5436" w:rsidP="007D543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436" w:rsidRPr="00FF6A44" w:rsidRDefault="007D5436" w:rsidP="007D5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3049F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E1D36"/>
    <w:multiLevelType w:val="hybridMultilevel"/>
    <w:tmpl w:val="6C186812"/>
    <w:lvl w:ilvl="0" w:tplc="FA7857D8">
      <w:start w:val="1"/>
      <w:numFmt w:val="bullet"/>
      <w:pStyle w:val="ListParagraph"/>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25B4C"/>
    <w:multiLevelType w:val="hybridMultilevel"/>
    <w:tmpl w:val="9BE2B28A"/>
    <w:lvl w:ilvl="0" w:tplc="0C5A387A">
      <w:start w:val="1"/>
      <w:numFmt w:val="bullet"/>
      <w:lvlText w:val="•"/>
      <w:lvlJc w:val="left"/>
      <w:pPr>
        <w:tabs>
          <w:tab w:val="num" w:pos="720"/>
        </w:tabs>
        <w:ind w:left="720" w:hanging="360"/>
      </w:pPr>
      <w:rPr>
        <w:rFonts w:ascii="Arial" w:hAnsi="Arial" w:hint="default"/>
      </w:rPr>
    </w:lvl>
    <w:lvl w:ilvl="1" w:tplc="1464C5BC" w:tentative="1">
      <w:start w:val="1"/>
      <w:numFmt w:val="bullet"/>
      <w:lvlText w:val="•"/>
      <w:lvlJc w:val="left"/>
      <w:pPr>
        <w:tabs>
          <w:tab w:val="num" w:pos="1440"/>
        </w:tabs>
        <w:ind w:left="1440" w:hanging="360"/>
      </w:pPr>
      <w:rPr>
        <w:rFonts w:ascii="Arial" w:hAnsi="Arial" w:hint="default"/>
      </w:rPr>
    </w:lvl>
    <w:lvl w:ilvl="2" w:tplc="354CF1DE" w:tentative="1">
      <w:start w:val="1"/>
      <w:numFmt w:val="bullet"/>
      <w:lvlText w:val="•"/>
      <w:lvlJc w:val="left"/>
      <w:pPr>
        <w:tabs>
          <w:tab w:val="num" w:pos="2160"/>
        </w:tabs>
        <w:ind w:left="2160" w:hanging="360"/>
      </w:pPr>
      <w:rPr>
        <w:rFonts w:ascii="Arial" w:hAnsi="Arial" w:hint="default"/>
      </w:rPr>
    </w:lvl>
    <w:lvl w:ilvl="3" w:tplc="89E23FA4" w:tentative="1">
      <w:start w:val="1"/>
      <w:numFmt w:val="bullet"/>
      <w:lvlText w:val="•"/>
      <w:lvlJc w:val="left"/>
      <w:pPr>
        <w:tabs>
          <w:tab w:val="num" w:pos="2880"/>
        </w:tabs>
        <w:ind w:left="2880" w:hanging="360"/>
      </w:pPr>
      <w:rPr>
        <w:rFonts w:ascii="Arial" w:hAnsi="Arial" w:hint="default"/>
      </w:rPr>
    </w:lvl>
    <w:lvl w:ilvl="4" w:tplc="D54A304C" w:tentative="1">
      <w:start w:val="1"/>
      <w:numFmt w:val="bullet"/>
      <w:lvlText w:val="•"/>
      <w:lvlJc w:val="left"/>
      <w:pPr>
        <w:tabs>
          <w:tab w:val="num" w:pos="3600"/>
        </w:tabs>
        <w:ind w:left="3600" w:hanging="360"/>
      </w:pPr>
      <w:rPr>
        <w:rFonts w:ascii="Arial" w:hAnsi="Arial" w:hint="default"/>
      </w:rPr>
    </w:lvl>
    <w:lvl w:ilvl="5" w:tplc="4998AE58" w:tentative="1">
      <w:start w:val="1"/>
      <w:numFmt w:val="bullet"/>
      <w:lvlText w:val="•"/>
      <w:lvlJc w:val="left"/>
      <w:pPr>
        <w:tabs>
          <w:tab w:val="num" w:pos="4320"/>
        </w:tabs>
        <w:ind w:left="4320" w:hanging="360"/>
      </w:pPr>
      <w:rPr>
        <w:rFonts w:ascii="Arial" w:hAnsi="Arial" w:hint="default"/>
      </w:rPr>
    </w:lvl>
    <w:lvl w:ilvl="6" w:tplc="D8327B06" w:tentative="1">
      <w:start w:val="1"/>
      <w:numFmt w:val="bullet"/>
      <w:lvlText w:val="•"/>
      <w:lvlJc w:val="left"/>
      <w:pPr>
        <w:tabs>
          <w:tab w:val="num" w:pos="5040"/>
        </w:tabs>
        <w:ind w:left="5040" w:hanging="360"/>
      </w:pPr>
      <w:rPr>
        <w:rFonts w:ascii="Arial" w:hAnsi="Arial" w:hint="default"/>
      </w:rPr>
    </w:lvl>
    <w:lvl w:ilvl="7" w:tplc="14A2F6FA" w:tentative="1">
      <w:start w:val="1"/>
      <w:numFmt w:val="bullet"/>
      <w:lvlText w:val="•"/>
      <w:lvlJc w:val="left"/>
      <w:pPr>
        <w:tabs>
          <w:tab w:val="num" w:pos="5760"/>
        </w:tabs>
        <w:ind w:left="5760" w:hanging="360"/>
      </w:pPr>
      <w:rPr>
        <w:rFonts w:ascii="Arial" w:hAnsi="Arial" w:hint="default"/>
      </w:rPr>
    </w:lvl>
    <w:lvl w:ilvl="8" w:tplc="59BE60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F95339"/>
    <w:multiLevelType w:val="hybridMultilevel"/>
    <w:tmpl w:val="F96EB090"/>
    <w:lvl w:ilvl="0" w:tplc="0ED0C04E">
      <w:start w:val="1"/>
      <w:numFmt w:val="bullet"/>
      <w:lvlText w:val="•"/>
      <w:lvlJc w:val="left"/>
      <w:pPr>
        <w:tabs>
          <w:tab w:val="num" w:pos="720"/>
        </w:tabs>
        <w:ind w:left="720" w:hanging="360"/>
      </w:pPr>
      <w:rPr>
        <w:rFonts w:ascii="Arial" w:hAnsi="Arial" w:hint="default"/>
      </w:rPr>
    </w:lvl>
    <w:lvl w:ilvl="1" w:tplc="0A4450BC" w:tentative="1">
      <w:start w:val="1"/>
      <w:numFmt w:val="bullet"/>
      <w:lvlText w:val="•"/>
      <w:lvlJc w:val="left"/>
      <w:pPr>
        <w:tabs>
          <w:tab w:val="num" w:pos="1440"/>
        </w:tabs>
        <w:ind w:left="1440" w:hanging="360"/>
      </w:pPr>
      <w:rPr>
        <w:rFonts w:ascii="Arial" w:hAnsi="Arial" w:hint="default"/>
      </w:rPr>
    </w:lvl>
    <w:lvl w:ilvl="2" w:tplc="D07EEB8E" w:tentative="1">
      <w:start w:val="1"/>
      <w:numFmt w:val="bullet"/>
      <w:lvlText w:val="•"/>
      <w:lvlJc w:val="left"/>
      <w:pPr>
        <w:tabs>
          <w:tab w:val="num" w:pos="2160"/>
        </w:tabs>
        <w:ind w:left="2160" w:hanging="360"/>
      </w:pPr>
      <w:rPr>
        <w:rFonts w:ascii="Arial" w:hAnsi="Arial" w:hint="default"/>
      </w:rPr>
    </w:lvl>
    <w:lvl w:ilvl="3" w:tplc="25C6A34A" w:tentative="1">
      <w:start w:val="1"/>
      <w:numFmt w:val="bullet"/>
      <w:lvlText w:val="•"/>
      <w:lvlJc w:val="left"/>
      <w:pPr>
        <w:tabs>
          <w:tab w:val="num" w:pos="2880"/>
        </w:tabs>
        <w:ind w:left="2880" w:hanging="360"/>
      </w:pPr>
      <w:rPr>
        <w:rFonts w:ascii="Arial" w:hAnsi="Arial" w:hint="default"/>
      </w:rPr>
    </w:lvl>
    <w:lvl w:ilvl="4" w:tplc="0060CBF6" w:tentative="1">
      <w:start w:val="1"/>
      <w:numFmt w:val="bullet"/>
      <w:lvlText w:val="•"/>
      <w:lvlJc w:val="left"/>
      <w:pPr>
        <w:tabs>
          <w:tab w:val="num" w:pos="3600"/>
        </w:tabs>
        <w:ind w:left="3600" w:hanging="360"/>
      </w:pPr>
      <w:rPr>
        <w:rFonts w:ascii="Arial" w:hAnsi="Arial" w:hint="default"/>
      </w:rPr>
    </w:lvl>
    <w:lvl w:ilvl="5" w:tplc="5C0EDB94" w:tentative="1">
      <w:start w:val="1"/>
      <w:numFmt w:val="bullet"/>
      <w:lvlText w:val="•"/>
      <w:lvlJc w:val="left"/>
      <w:pPr>
        <w:tabs>
          <w:tab w:val="num" w:pos="4320"/>
        </w:tabs>
        <w:ind w:left="4320" w:hanging="360"/>
      </w:pPr>
      <w:rPr>
        <w:rFonts w:ascii="Arial" w:hAnsi="Arial" w:hint="default"/>
      </w:rPr>
    </w:lvl>
    <w:lvl w:ilvl="6" w:tplc="7DDCE476" w:tentative="1">
      <w:start w:val="1"/>
      <w:numFmt w:val="bullet"/>
      <w:lvlText w:val="•"/>
      <w:lvlJc w:val="left"/>
      <w:pPr>
        <w:tabs>
          <w:tab w:val="num" w:pos="5040"/>
        </w:tabs>
        <w:ind w:left="5040" w:hanging="360"/>
      </w:pPr>
      <w:rPr>
        <w:rFonts w:ascii="Arial" w:hAnsi="Arial" w:hint="default"/>
      </w:rPr>
    </w:lvl>
    <w:lvl w:ilvl="7" w:tplc="4410832E" w:tentative="1">
      <w:start w:val="1"/>
      <w:numFmt w:val="bullet"/>
      <w:lvlText w:val="•"/>
      <w:lvlJc w:val="left"/>
      <w:pPr>
        <w:tabs>
          <w:tab w:val="num" w:pos="5760"/>
        </w:tabs>
        <w:ind w:left="5760" w:hanging="360"/>
      </w:pPr>
      <w:rPr>
        <w:rFonts w:ascii="Arial" w:hAnsi="Arial" w:hint="default"/>
      </w:rPr>
    </w:lvl>
    <w:lvl w:ilvl="8" w:tplc="E89417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30629F"/>
    <w:multiLevelType w:val="hybridMultilevel"/>
    <w:tmpl w:val="6394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B436C"/>
    <w:multiLevelType w:val="hybridMultilevel"/>
    <w:tmpl w:val="A71426E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A052B3"/>
    <w:multiLevelType w:val="hybridMultilevel"/>
    <w:tmpl w:val="D3AC0A88"/>
    <w:lvl w:ilvl="0" w:tplc="81E6DAC0">
      <w:start w:val="1"/>
      <w:numFmt w:val="bullet"/>
      <w:lvlText w:val="•"/>
      <w:lvlJc w:val="left"/>
      <w:pPr>
        <w:tabs>
          <w:tab w:val="num" w:pos="720"/>
        </w:tabs>
        <w:ind w:left="720" w:hanging="360"/>
      </w:pPr>
      <w:rPr>
        <w:rFonts w:ascii="Arial" w:hAnsi="Arial" w:hint="default"/>
      </w:rPr>
    </w:lvl>
    <w:lvl w:ilvl="1" w:tplc="7018A2C6" w:tentative="1">
      <w:start w:val="1"/>
      <w:numFmt w:val="bullet"/>
      <w:lvlText w:val="•"/>
      <w:lvlJc w:val="left"/>
      <w:pPr>
        <w:tabs>
          <w:tab w:val="num" w:pos="1440"/>
        </w:tabs>
        <w:ind w:left="1440" w:hanging="360"/>
      </w:pPr>
      <w:rPr>
        <w:rFonts w:ascii="Arial" w:hAnsi="Arial" w:hint="default"/>
      </w:rPr>
    </w:lvl>
    <w:lvl w:ilvl="2" w:tplc="060A2A20" w:tentative="1">
      <w:start w:val="1"/>
      <w:numFmt w:val="bullet"/>
      <w:lvlText w:val="•"/>
      <w:lvlJc w:val="left"/>
      <w:pPr>
        <w:tabs>
          <w:tab w:val="num" w:pos="2160"/>
        </w:tabs>
        <w:ind w:left="2160" w:hanging="360"/>
      </w:pPr>
      <w:rPr>
        <w:rFonts w:ascii="Arial" w:hAnsi="Arial" w:hint="default"/>
      </w:rPr>
    </w:lvl>
    <w:lvl w:ilvl="3" w:tplc="5ACCAA3C" w:tentative="1">
      <w:start w:val="1"/>
      <w:numFmt w:val="bullet"/>
      <w:lvlText w:val="•"/>
      <w:lvlJc w:val="left"/>
      <w:pPr>
        <w:tabs>
          <w:tab w:val="num" w:pos="2880"/>
        </w:tabs>
        <w:ind w:left="2880" w:hanging="360"/>
      </w:pPr>
      <w:rPr>
        <w:rFonts w:ascii="Arial" w:hAnsi="Arial" w:hint="default"/>
      </w:rPr>
    </w:lvl>
    <w:lvl w:ilvl="4" w:tplc="4CD4EAA8" w:tentative="1">
      <w:start w:val="1"/>
      <w:numFmt w:val="bullet"/>
      <w:lvlText w:val="•"/>
      <w:lvlJc w:val="left"/>
      <w:pPr>
        <w:tabs>
          <w:tab w:val="num" w:pos="3600"/>
        </w:tabs>
        <w:ind w:left="3600" w:hanging="360"/>
      </w:pPr>
      <w:rPr>
        <w:rFonts w:ascii="Arial" w:hAnsi="Arial" w:hint="default"/>
      </w:rPr>
    </w:lvl>
    <w:lvl w:ilvl="5" w:tplc="F1CCB588" w:tentative="1">
      <w:start w:val="1"/>
      <w:numFmt w:val="bullet"/>
      <w:lvlText w:val="•"/>
      <w:lvlJc w:val="left"/>
      <w:pPr>
        <w:tabs>
          <w:tab w:val="num" w:pos="4320"/>
        </w:tabs>
        <w:ind w:left="4320" w:hanging="360"/>
      </w:pPr>
      <w:rPr>
        <w:rFonts w:ascii="Arial" w:hAnsi="Arial" w:hint="default"/>
      </w:rPr>
    </w:lvl>
    <w:lvl w:ilvl="6" w:tplc="9D9A8D8C" w:tentative="1">
      <w:start w:val="1"/>
      <w:numFmt w:val="bullet"/>
      <w:lvlText w:val="•"/>
      <w:lvlJc w:val="left"/>
      <w:pPr>
        <w:tabs>
          <w:tab w:val="num" w:pos="5040"/>
        </w:tabs>
        <w:ind w:left="5040" w:hanging="360"/>
      </w:pPr>
      <w:rPr>
        <w:rFonts w:ascii="Arial" w:hAnsi="Arial" w:hint="default"/>
      </w:rPr>
    </w:lvl>
    <w:lvl w:ilvl="7" w:tplc="978C5590" w:tentative="1">
      <w:start w:val="1"/>
      <w:numFmt w:val="bullet"/>
      <w:lvlText w:val="•"/>
      <w:lvlJc w:val="left"/>
      <w:pPr>
        <w:tabs>
          <w:tab w:val="num" w:pos="5760"/>
        </w:tabs>
        <w:ind w:left="5760" w:hanging="360"/>
      </w:pPr>
      <w:rPr>
        <w:rFonts w:ascii="Arial" w:hAnsi="Arial" w:hint="default"/>
      </w:rPr>
    </w:lvl>
    <w:lvl w:ilvl="8" w:tplc="D3A4E2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4C2D95"/>
    <w:multiLevelType w:val="hybridMultilevel"/>
    <w:tmpl w:val="E1F64BCC"/>
    <w:lvl w:ilvl="0" w:tplc="3BA2253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783D93"/>
    <w:multiLevelType w:val="hybridMultilevel"/>
    <w:tmpl w:val="D59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B3C46"/>
    <w:multiLevelType w:val="hybridMultilevel"/>
    <w:tmpl w:val="27FAF874"/>
    <w:lvl w:ilvl="0" w:tplc="3C52757C">
      <w:start w:val="1"/>
      <w:numFmt w:val="bullet"/>
      <w:lvlText w:val="•"/>
      <w:lvlJc w:val="left"/>
      <w:pPr>
        <w:tabs>
          <w:tab w:val="num" w:pos="720"/>
        </w:tabs>
        <w:ind w:left="720" w:hanging="360"/>
      </w:pPr>
      <w:rPr>
        <w:rFonts w:ascii="Arial" w:hAnsi="Arial" w:hint="default"/>
      </w:rPr>
    </w:lvl>
    <w:lvl w:ilvl="1" w:tplc="8BEE977C" w:tentative="1">
      <w:start w:val="1"/>
      <w:numFmt w:val="bullet"/>
      <w:lvlText w:val="•"/>
      <w:lvlJc w:val="left"/>
      <w:pPr>
        <w:tabs>
          <w:tab w:val="num" w:pos="1440"/>
        </w:tabs>
        <w:ind w:left="1440" w:hanging="360"/>
      </w:pPr>
      <w:rPr>
        <w:rFonts w:ascii="Arial" w:hAnsi="Arial" w:hint="default"/>
      </w:rPr>
    </w:lvl>
    <w:lvl w:ilvl="2" w:tplc="DC287E7C" w:tentative="1">
      <w:start w:val="1"/>
      <w:numFmt w:val="bullet"/>
      <w:lvlText w:val="•"/>
      <w:lvlJc w:val="left"/>
      <w:pPr>
        <w:tabs>
          <w:tab w:val="num" w:pos="2160"/>
        </w:tabs>
        <w:ind w:left="2160" w:hanging="360"/>
      </w:pPr>
      <w:rPr>
        <w:rFonts w:ascii="Arial" w:hAnsi="Arial" w:hint="default"/>
      </w:rPr>
    </w:lvl>
    <w:lvl w:ilvl="3" w:tplc="D020E366" w:tentative="1">
      <w:start w:val="1"/>
      <w:numFmt w:val="bullet"/>
      <w:lvlText w:val="•"/>
      <w:lvlJc w:val="left"/>
      <w:pPr>
        <w:tabs>
          <w:tab w:val="num" w:pos="2880"/>
        </w:tabs>
        <w:ind w:left="2880" w:hanging="360"/>
      </w:pPr>
      <w:rPr>
        <w:rFonts w:ascii="Arial" w:hAnsi="Arial" w:hint="default"/>
      </w:rPr>
    </w:lvl>
    <w:lvl w:ilvl="4" w:tplc="5824F16C" w:tentative="1">
      <w:start w:val="1"/>
      <w:numFmt w:val="bullet"/>
      <w:lvlText w:val="•"/>
      <w:lvlJc w:val="left"/>
      <w:pPr>
        <w:tabs>
          <w:tab w:val="num" w:pos="3600"/>
        </w:tabs>
        <w:ind w:left="3600" w:hanging="360"/>
      </w:pPr>
      <w:rPr>
        <w:rFonts w:ascii="Arial" w:hAnsi="Arial" w:hint="default"/>
      </w:rPr>
    </w:lvl>
    <w:lvl w:ilvl="5" w:tplc="69FECA76" w:tentative="1">
      <w:start w:val="1"/>
      <w:numFmt w:val="bullet"/>
      <w:lvlText w:val="•"/>
      <w:lvlJc w:val="left"/>
      <w:pPr>
        <w:tabs>
          <w:tab w:val="num" w:pos="4320"/>
        </w:tabs>
        <w:ind w:left="4320" w:hanging="360"/>
      </w:pPr>
      <w:rPr>
        <w:rFonts w:ascii="Arial" w:hAnsi="Arial" w:hint="default"/>
      </w:rPr>
    </w:lvl>
    <w:lvl w:ilvl="6" w:tplc="CD9C5C1A" w:tentative="1">
      <w:start w:val="1"/>
      <w:numFmt w:val="bullet"/>
      <w:lvlText w:val="•"/>
      <w:lvlJc w:val="left"/>
      <w:pPr>
        <w:tabs>
          <w:tab w:val="num" w:pos="5040"/>
        </w:tabs>
        <w:ind w:left="5040" w:hanging="360"/>
      </w:pPr>
      <w:rPr>
        <w:rFonts w:ascii="Arial" w:hAnsi="Arial" w:hint="default"/>
      </w:rPr>
    </w:lvl>
    <w:lvl w:ilvl="7" w:tplc="E4F08A6E" w:tentative="1">
      <w:start w:val="1"/>
      <w:numFmt w:val="bullet"/>
      <w:lvlText w:val="•"/>
      <w:lvlJc w:val="left"/>
      <w:pPr>
        <w:tabs>
          <w:tab w:val="num" w:pos="5760"/>
        </w:tabs>
        <w:ind w:left="5760" w:hanging="360"/>
      </w:pPr>
      <w:rPr>
        <w:rFonts w:ascii="Arial" w:hAnsi="Arial" w:hint="default"/>
      </w:rPr>
    </w:lvl>
    <w:lvl w:ilvl="8" w:tplc="15A26B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8C6712"/>
    <w:multiLevelType w:val="hybridMultilevel"/>
    <w:tmpl w:val="00E24A28"/>
    <w:lvl w:ilvl="0" w:tplc="7AA20BFA">
      <w:start w:val="1"/>
      <w:numFmt w:val="bullet"/>
      <w:lvlText w:val=""/>
      <w:lvlJc w:val="left"/>
      <w:pPr>
        <w:ind w:left="720" w:hanging="360"/>
      </w:pPr>
      <w:rPr>
        <w:rFonts w:ascii="Symbol" w:hAnsi="Symbol" w:hint="default"/>
      </w:rPr>
    </w:lvl>
    <w:lvl w:ilvl="1" w:tplc="4F6AFA8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C39AC"/>
    <w:multiLevelType w:val="hybridMultilevel"/>
    <w:tmpl w:val="2CA66594"/>
    <w:lvl w:ilvl="0" w:tplc="5FA0FFA6">
      <w:start w:val="1"/>
      <w:numFmt w:val="bullet"/>
      <w:lvlText w:val=""/>
      <w:lvlJc w:val="left"/>
      <w:pPr>
        <w:tabs>
          <w:tab w:val="num" w:pos="340"/>
        </w:tabs>
        <w:ind w:left="340" w:hanging="340"/>
      </w:pPr>
      <w:rPr>
        <w:rFonts w:ascii="Wingdings" w:hAnsi="Wingdings" w:hint="default"/>
        <w:color w:val="81C5CE"/>
        <w:position w:val="-2"/>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63752"/>
    <w:multiLevelType w:val="hybridMultilevel"/>
    <w:tmpl w:val="1C96FAD2"/>
    <w:lvl w:ilvl="0" w:tplc="CEC0561E">
      <w:start w:val="1"/>
      <w:numFmt w:val="bullet"/>
      <w:lvlText w:val="•"/>
      <w:lvlJc w:val="left"/>
      <w:pPr>
        <w:tabs>
          <w:tab w:val="num" w:pos="720"/>
        </w:tabs>
        <w:ind w:left="720" w:hanging="360"/>
      </w:pPr>
      <w:rPr>
        <w:rFonts w:ascii="Arial" w:hAnsi="Arial" w:hint="default"/>
      </w:rPr>
    </w:lvl>
    <w:lvl w:ilvl="1" w:tplc="5526069A">
      <w:start w:val="1047"/>
      <w:numFmt w:val="bullet"/>
      <w:lvlText w:val="•"/>
      <w:lvlJc w:val="left"/>
      <w:pPr>
        <w:tabs>
          <w:tab w:val="num" w:pos="1440"/>
        </w:tabs>
        <w:ind w:left="1440" w:hanging="360"/>
      </w:pPr>
      <w:rPr>
        <w:rFonts w:ascii="Arial" w:hAnsi="Arial" w:hint="default"/>
      </w:rPr>
    </w:lvl>
    <w:lvl w:ilvl="2" w:tplc="AB80F83A" w:tentative="1">
      <w:start w:val="1"/>
      <w:numFmt w:val="bullet"/>
      <w:lvlText w:val="•"/>
      <w:lvlJc w:val="left"/>
      <w:pPr>
        <w:tabs>
          <w:tab w:val="num" w:pos="2160"/>
        </w:tabs>
        <w:ind w:left="2160" w:hanging="360"/>
      </w:pPr>
      <w:rPr>
        <w:rFonts w:ascii="Arial" w:hAnsi="Arial" w:hint="default"/>
      </w:rPr>
    </w:lvl>
    <w:lvl w:ilvl="3" w:tplc="6F1CE3AA" w:tentative="1">
      <w:start w:val="1"/>
      <w:numFmt w:val="bullet"/>
      <w:lvlText w:val="•"/>
      <w:lvlJc w:val="left"/>
      <w:pPr>
        <w:tabs>
          <w:tab w:val="num" w:pos="2880"/>
        </w:tabs>
        <w:ind w:left="2880" w:hanging="360"/>
      </w:pPr>
      <w:rPr>
        <w:rFonts w:ascii="Arial" w:hAnsi="Arial" w:hint="default"/>
      </w:rPr>
    </w:lvl>
    <w:lvl w:ilvl="4" w:tplc="6B6A1834" w:tentative="1">
      <w:start w:val="1"/>
      <w:numFmt w:val="bullet"/>
      <w:lvlText w:val="•"/>
      <w:lvlJc w:val="left"/>
      <w:pPr>
        <w:tabs>
          <w:tab w:val="num" w:pos="3600"/>
        </w:tabs>
        <w:ind w:left="3600" w:hanging="360"/>
      </w:pPr>
      <w:rPr>
        <w:rFonts w:ascii="Arial" w:hAnsi="Arial" w:hint="default"/>
      </w:rPr>
    </w:lvl>
    <w:lvl w:ilvl="5" w:tplc="EA86A4B4" w:tentative="1">
      <w:start w:val="1"/>
      <w:numFmt w:val="bullet"/>
      <w:lvlText w:val="•"/>
      <w:lvlJc w:val="left"/>
      <w:pPr>
        <w:tabs>
          <w:tab w:val="num" w:pos="4320"/>
        </w:tabs>
        <w:ind w:left="4320" w:hanging="360"/>
      </w:pPr>
      <w:rPr>
        <w:rFonts w:ascii="Arial" w:hAnsi="Arial" w:hint="default"/>
      </w:rPr>
    </w:lvl>
    <w:lvl w:ilvl="6" w:tplc="0C58050A" w:tentative="1">
      <w:start w:val="1"/>
      <w:numFmt w:val="bullet"/>
      <w:lvlText w:val="•"/>
      <w:lvlJc w:val="left"/>
      <w:pPr>
        <w:tabs>
          <w:tab w:val="num" w:pos="5040"/>
        </w:tabs>
        <w:ind w:left="5040" w:hanging="360"/>
      </w:pPr>
      <w:rPr>
        <w:rFonts w:ascii="Arial" w:hAnsi="Arial" w:hint="default"/>
      </w:rPr>
    </w:lvl>
    <w:lvl w:ilvl="7" w:tplc="CF9C1F6E" w:tentative="1">
      <w:start w:val="1"/>
      <w:numFmt w:val="bullet"/>
      <w:lvlText w:val="•"/>
      <w:lvlJc w:val="left"/>
      <w:pPr>
        <w:tabs>
          <w:tab w:val="num" w:pos="5760"/>
        </w:tabs>
        <w:ind w:left="5760" w:hanging="360"/>
      </w:pPr>
      <w:rPr>
        <w:rFonts w:ascii="Arial" w:hAnsi="Arial" w:hint="default"/>
      </w:rPr>
    </w:lvl>
    <w:lvl w:ilvl="8" w:tplc="4992F1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C56309"/>
    <w:multiLevelType w:val="hybridMultilevel"/>
    <w:tmpl w:val="39DE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A054E"/>
    <w:multiLevelType w:val="hybridMultilevel"/>
    <w:tmpl w:val="738AF9BA"/>
    <w:lvl w:ilvl="0" w:tplc="13A28700">
      <w:start w:val="1"/>
      <w:numFmt w:val="bullet"/>
      <w:lvlText w:val=""/>
      <w:lvlJc w:val="left"/>
      <w:pPr>
        <w:tabs>
          <w:tab w:val="num" w:pos="720"/>
        </w:tabs>
        <w:ind w:left="720" w:hanging="360"/>
      </w:pPr>
      <w:rPr>
        <w:rFonts w:ascii="Wingdings 2" w:hAnsi="Wingdings 2" w:hint="default"/>
      </w:rPr>
    </w:lvl>
    <w:lvl w:ilvl="1" w:tplc="8FD0C9D0">
      <w:numFmt w:val="bullet"/>
      <w:lvlText w:val="•"/>
      <w:lvlJc w:val="left"/>
      <w:pPr>
        <w:tabs>
          <w:tab w:val="num" w:pos="1440"/>
        </w:tabs>
        <w:ind w:left="1440" w:hanging="360"/>
      </w:pPr>
      <w:rPr>
        <w:rFonts w:ascii="Times" w:hAnsi="Times" w:hint="default"/>
      </w:rPr>
    </w:lvl>
    <w:lvl w:ilvl="2" w:tplc="E90C2482" w:tentative="1">
      <w:start w:val="1"/>
      <w:numFmt w:val="bullet"/>
      <w:lvlText w:val=""/>
      <w:lvlJc w:val="left"/>
      <w:pPr>
        <w:tabs>
          <w:tab w:val="num" w:pos="2160"/>
        </w:tabs>
        <w:ind w:left="2160" w:hanging="360"/>
      </w:pPr>
      <w:rPr>
        <w:rFonts w:ascii="Wingdings 2" w:hAnsi="Wingdings 2" w:hint="default"/>
      </w:rPr>
    </w:lvl>
    <w:lvl w:ilvl="3" w:tplc="EEACDE22" w:tentative="1">
      <w:start w:val="1"/>
      <w:numFmt w:val="bullet"/>
      <w:lvlText w:val=""/>
      <w:lvlJc w:val="left"/>
      <w:pPr>
        <w:tabs>
          <w:tab w:val="num" w:pos="2880"/>
        </w:tabs>
        <w:ind w:left="2880" w:hanging="360"/>
      </w:pPr>
      <w:rPr>
        <w:rFonts w:ascii="Wingdings 2" w:hAnsi="Wingdings 2" w:hint="default"/>
      </w:rPr>
    </w:lvl>
    <w:lvl w:ilvl="4" w:tplc="78E2E280" w:tentative="1">
      <w:start w:val="1"/>
      <w:numFmt w:val="bullet"/>
      <w:lvlText w:val=""/>
      <w:lvlJc w:val="left"/>
      <w:pPr>
        <w:tabs>
          <w:tab w:val="num" w:pos="3600"/>
        </w:tabs>
        <w:ind w:left="3600" w:hanging="360"/>
      </w:pPr>
      <w:rPr>
        <w:rFonts w:ascii="Wingdings 2" w:hAnsi="Wingdings 2" w:hint="default"/>
      </w:rPr>
    </w:lvl>
    <w:lvl w:ilvl="5" w:tplc="CEC4E944" w:tentative="1">
      <w:start w:val="1"/>
      <w:numFmt w:val="bullet"/>
      <w:lvlText w:val=""/>
      <w:lvlJc w:val="left"/>
      <w:pPr>
        <w:tabs>
          <w:tab w:val="num" w:pos="4320"/>
        </w:tabs>
        <w:ind w:left="4320" w:hanging="360"/>
      </w:pPr>
      <w:rPr>
        <w:rFonts w:ascii="Wingdings 2" w:hAnsi="Wingdings 2" w:hint="default"/>
      </w:rPr>
    </w:lvl>
    <w:lvl w:ilvl="6" w:tplc="7C56673C" w:tentative="1">
      <w:start w:val="1"/>
      <w:numFmt w:val="bullet"/>
      <w:lvlText w:val=""/>
      <w:lvlJc w:val="left"/>
      <w:pPr>
        <w:tabs>
          <w:tab w:val="num" w:pos="5040"/>
        </w:tabs>
        <w:ind w:left="5040" w:hanging="360"/>
      </w:pPr>
      <w:rPr>
        <w:rFonts w:ascii="Wingdings 2" w:hAnsi="Wingdings 2" w:hint="default"/>
      </w:rPr>
    </w:lvl>
    <w:lvl w:ilvl="7" w:tplc="C6C29076" w:tentative="1">
      <w:start w:val="1"/>
      <w:numFmt w:val="bullet"/>
      <w:lvlText w:val=""/>
      <w:lvlJc w:val="left"/>
      <w:pPr>
        <w:tabs>
          <w:tab w:val="num" w:pos="5760"/>
        </w:tabs>
        <w:ind w:left="5760" w:hanging="360"/>
      </w:pPr>
      <w:rPr>
        <w:rFonts w:ascii="Wingdings 2" w:hAnsi="Wingdings 2" w:hint="default"/>
      </w:rPr>
    </w:lvl>
    <w:lvl w:ilvl="8" w:tplc="69BA8F0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B160B5D"/>
    <w:multiLevelType w:val="hybridMultilevel"/>
    <w:tmpl w:val="1D349D42"/>
    <w:lvl w:ilvl="0" w:tplc="92A42422">
      <w:start w:val="1"/>
      <w:numFmt w:val="bullet"/>
      <w:pStyle w:val="NASBlueSub"/>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DB63BBE"/>
    <w:multiLevelType w:val="hybridMultilevel"/>
    <w:tmpl w:val="4BB4C5EC"/>
    <w:lvl w:ilvl="0" w:tplc="A052072E">
      <w:start w:val="1"/>
      <w:numFmt w:val="bullet"/>
      <w:lvlText w:val="•"/>
      <w:lvlJc w:val="left"/>
      <w:pPr>
        <w:tabs>
          <w:tab w:val="num" w:pos="720"/>
        </w:tabs>
        <w:ind w:left="720" w:hanging="360"/>
      </w:pPr>
      <w:rPr>
        <w:rFonts w:ascii="Arial" w:hAnsi="Arial" w:hint="default"/>
      </w:rPr>
    </w:lvl>
    <w:lvl w:ilvl="1" w:tplc="C8E46DC8" w:tentative="1">
      <w:start w:val="1"/>
      <w:numFmt w:val="bullet"/>
      <w:lvlText w:val="•"/>
      <w:lvlJc w:val="left"/>
      <w:pPr>
        <w:tabs>
          <w:tab w:val="num" w:pos="1440"/>
        </w:tabs>
        <w:ind w:left="1440" w:hanging="360"/>
      </w:pPr>
      <w:rPr>
        <w:rFonts w:ascii="Arial" w:hAnsi="Arial" w:hint="default"/>
      </w:rPr>
    </w:lvl>
    <w:lvl w:ilvl="2" w:tplc="F7B699D6" w:tentative="1">
      <w:start w:val="1"/>
      <w:numFmt w:val="bullet"/>
      <w:lvlText w:val="•"/>
      <w:lvlJc w:val="left"/>
      <w:pPr>
        <w:tabs>
          <w:tab w:val="num" w:pos="2160"/>
        </w:tabs>
        <w:ind w:left="2160" w:hanging="360"/>
      </w:pPr>
      <w:rPr>
        <w:rFonts w:ascii="Arial" w:hAnsi="Arial" w:hint="default"/>
      </w:rPr>
    </w:lvl>
    <w:lvl w:ilvl="3" w:tplc="286AF112" w:tentative="1">
      <w:start w:val="1"/>
      <w:numFmt w:val="bullet"/>
      <w:lvlText w:val="•"/>
      <w:lvlJc w:val="left"/>
      <w:pPr>
        <w:tabs>
          <w:tab w:val="num" w:pos="2880"/>
        </w:tabs>
        <w:ind w:left="2880" w:hanging="360"/>
      </w:pPr>
      <w:rPr>
        <w:rFonts w:ascii="Arial" w:hAnsi="Arial" w:hint="default"/>
      </w:rPr>
    </w:lvl>
    <w:lvl w:ilvl="4" w:tplc="FBE411BC" w:tentative="1">
      <w:start w:val="1"/>
      <w:numFmt w:val="bullet"/>
      <w:lvlText w:val="•"/>
      <w:lvlJc w:val="left"/>
      <w:pPr>
        <w:tabs>
          <w:tab w:val="num" w:pos="3600"/>
        </w:tabs>
        <w:ind w:left="3600" w:hanging="360"/>
      </w:pPr>
      <w:rPr>
        <w:rFonts w:ascii="Arial" w:hAnsi="Arial" w:hint="default"/>
      </w:rPr>
    </w:lvl>
    <w:lvl w:ilvl="5" w:tplc="B11E5D7A" w:tentative="1">
      <w:start w:val="1"/>
      <w:numFmt w:val="bullet"/>
      <w:lvlText w:val="•"/>
      <w:lvlJc w:val="left"/>
      <w:pPr>
        <w:tabs>
          <w:tab w:val="num" w:pos="4320"/>
        </w:tabs>
        <w:ind w:left="4320" w:hanging="360"/>
      </w:pPr>
      <w:rPr>
        <w:rFonts w:ascii="Arial" w:hAnsi="Arial" w:hint="default"/>
      </w:rPr>
    </w:lvl>
    <w:lvl w:ilvl="6" w:tplc="66D0C43C" w:tentative="1">
      <w:start w:val="1"/>
      <w:numFmt w:val="bullet"/>
      <w:lvlText w:val="•"/>
      <w:lvlJc w:val="left"/>
      <w:pPr>
        <w:tabs>
          <w:tab w:val="num" w:pos="5040"/>
        </w:tabs>
        <w:ind w:left="5040" w:hanging="360"/>
      </w:pPr>
      <w:rPr>
        <w:rFonts w:ascii="Arial" w:hAnsi="Arial" w:hint="default"/>
      </w:rPr>
    </w:lvl>
    <w:lvl w:ilvl="7" w:tplc="E7542888" w:tentative="1">
      <w:start w:val="1"/>
      <w:numFmt w:val="bullet"/>
      <w:lvlText w:val="•"/>
      <w:lvlJc w:val="left"/>
      <w:pPr>
        <w:tabs>
          <w:tab w:val="num" w:pos="5760"/>
        </w:tabs>
        <w:ind w:left="5760" w:hanging="360"/>
      </w:pPr>
      <w:rPr>
        <w:rFonts w:ascii="Arial" w:hAnsi="Arial" w:hint="default"/>
      </w:rPr>
    </w:lvl>
    <w:lvl w:ilvl="8" w:tplc="74E632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5454EC"/>
    <w:multiLevelType w:val="hybridMultilevel"/>
    <w:tmpl w:val="F17E2EB2"/>
    <w:lvl w:ilvl="0" w:tplc="F4A86E38">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02B6497"/>
    <w:multiLevelType w:val="hybridMultilevel"/>
    <w:tmpl w:val="600C3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01CFE"/>
    <w:multiLevelType w:val="hybridMultilevel"/>
    <w:tmpl w:val="0724389A"/>
    <w:lvl w:ilvl="0" w:tplc="D0084A0C">
      <w:start w:val="1"/>
      <w:numFmt w:val="bullet"/>
      <w:lvlText w:val="•"/>
      <w:lvlJc w:val="left"/>
      <w:pPr>
        <w:tabs>
          <w:tab w:val="num" w:pos="720"/>
        </w:tabs>
        <w:ind w:left="720" w:hanging="360"/>
      </w:pPr>
      <w:rPr>
        <w:rFonts w:ascii="Arial" w:hAnsi="Arial" w:hint="default"/>
      </w:rPr>
    </w:lvl>
    <w:lvl w:ilvl="1" w:tplc="376A69B4" w:tentative="1">
      <w:start w:val="1"/>
      <w:numFmt w:val="bullet"/>
      <w:lvlText w:val="•"/>
      <w:lvlJc w:val="left"/>
      <w:pPr>
        <w:tabs>
          <w:tab w:val="num" w:pos="1440"/>
        </w:tabs>
        <w:ind w:left="1440" w:hanging="360"/>
      </w:pPr>
      <w:rPr>
        <w:rFonts w:ascii="Arial" w:hAnsi="Arial" w:hint="default"/>
      </w:rPr>
    </w:lvl>
    <w:lvl w:ilvl="2" w:tplc="B8D2C0E2" w:tentative="1">
      <w:start w:val="1"/>
      <w:numFmt w:val="bullet"/>
      <w:lvlText w:val="•"/>
      <w:lvlJc w:val="left"/>
      <w:pPr>
        <w:tabs>
          <w:tab w:val="num" w:pos="2160"/>
        </w:tabs>
        <w:ind w:left="2160" w:hanging="360"/>
      </w:pPr>
      <w:rPr>
        <w:rFonts w:ascii="Arial" w:hAnsi="Arial" w:hint="default"/>
      </w:rPr>
    </w:lvl>
    <w:lvl w:ilvl="3" w:tplc="25EAFB0E" w:tentative="1">
      <w:start w:val="1"/>
      <w:numFmt w:val="bullet"/>
      <w:lvlText w:val="•"/>
      <w:lvlJc w:val="left"/>
      <w:pPr>
        <w:tabs>
          <w:tab w:val="num" w:pos="2880"/>
        </w:tabs>
        <w:ind w:left="2880" w:hanging="360"/>
      </w:pPr>
      <w:rPr>
        <w:rFonts w:ascii="Arial" w:hAnsi="Arial" w:hint="default"/>
      </w:rPr>
    </w:lvl>
    <w:lvl w:ilvl="4" w:tplc="FE709540" w:tentative="1">
      <w:start w:val="1"/>
      <w:numFmt w:val="bullet"/>
      <w:lvlText w:val="•"/>
      <w:lvlJc w:val="left"/>
      <w:pPr>
        <w:tabs>
          <w:tab w:val="num" w:pos="3600"/>
        </w:tabs>
        <w:ind w:left="3600" w:hanging="360"/>
      </w:pPr>
      <w:rPr>
        <w:rFonts w:ascii="Arial" w:hAnsi="Arial" w:hint="default"/>
      </w:rPr>
    </w:lvl>
    <w:lvl w:ilvl="5" w:tplc="56FC9648" w:tentative="1">
      <w:start w:val="1"/>
      <w:numFmt w:val="bullet"/>
      <w:lvlText w:val="•"/>
      <w:lvlJc w:val="left"/>
      <w:pPr>
        <w:tabs>
          <w:tab w:val="num" w:pos="4320"/>
        </w:tabs>
        <w:ind w:left="4320" w:hanging="360"/>
      </w:pPr>
      <w:rPr>
        <w:rFonts w:ascii="Arial" w:hAnsi="Arial" w:hint="default"/>
      </w:rPr>
    </w:lvl>
    <w:lvl w:ilvl="6" w:tplc="B628C5A2" w:tentative="1">
      <w:start w:val="1"/>
      <w:numFmt w:val="bullet"/>
      <w:lvlText w:val="•"/>
      <w:lvlJc w:val="left"/>
      <w:pPr>
        <w:tabs>
          <w:tab w:val="num" w:pos="5040"/>
        </w:tabs>
        <w:ind w:left="5040" w:hanging="360"/>
      </w:pPr>
      <w:rPr>
        <w:rFonts w:ascii="Arial" w:hAnsi="Arial" w:hint="default"/>
      </w:rPr>
    </w:lvl>
    <w:lvl w:ilvl="7" w:tplc="49BE59DA" w:tentative="1">
      <w:start w:val="1"/>
      <w:numFmt w:val="bullet"/>
      <w:lvlText w:val="•"/>
      <w:lvlJc w:val="left"/>
      <w:pPr>
        <w:tabs>
          <w:tab w:val="num" w:pos="5760"/>
        </w:tabs>
        <w:ind w:left="5760" w:hanging="360"/>
      </w:pPr>
      <w:rPr>
        <w:rFonts w:ascii="Arial" w:hAnsi="Arial" w:hint="default"/>
      </w:rPr>
    </w:lvl>
    <w:lvl w:ilvl="8" w:tplc="6DAE3B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63696E"/>
    <w:multiLevelType w:val="hybridMultilevel"/>
    <w:tmpl w:val="C4DA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9"/>
  </w:num>
  <w:num w:numId="5">
    <w:abstractNumId w:val="16"/>
  </w:num>
  <w:num w:numId="6">
    <w:abstractNumId w:val="6"/>
  </w:num>
  <w:num w:numId="7">
    <w:abstractNumId w:val="14"/>
  </w:num>
  <w:num w:numId="8">
    <w:abstractNumId w:val="3"/>
  </w:num>
  <w:num w:numId="9">
    <w:abstractNumId w:val="19"/>
  </w:num>
  <w:num w:numId="10">
    <w:abstractNumId w:val="2"/>
  </w:num>
  <w:num w:numId="11">
    <w:abstractNumId w:val="0"/>
  </w:num>
  <w:num w:numId="12">
    <w:abstractNumId w:val="12"/>
  </w:num>
  <w:num w:numId="13">
    <w:abstractNumId w:val="7"/>
  </w:num>
  <w:num w:numId="14">
    <w:abstractNumId w:val="15"/>
  </w:num>
  <w:num w:numId="15">
    <w:abstractNumId w:val="10"/>
  </w:num>
  <w:num w:numId="16">
    <w:abstractNumId w:val="13"/>
  </w:num>
  <w:num w:numId="17">
    <w:abstractNumId w:val="17"/>
  </w:num>
  <w:num w:numId="18">
    <w:abstractNumId w:val="20"/>
  </w:num>
  <w:num w:numId="19">
    <w:abstractNumId w:val="18"/>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D0EE8"/>
    <w:rsid w:val="00113141"/>
    <w:rsid w:val="00383613"/>
    <w:rsid w:val="0047688D"/>
    <w:rsid w:val="00560A6C"/>
    <w:rsid w:val="007D5436"/>
    <w:rsid w:val="007F7A4E"/>
    <w:rsid w:val="008F0691"/>
    <w:rsid w:val="00A12B37"/>
    <w:rsid w:val="00AB702C"/>
    <w:rsid w:val="00BE21E1"/>
    <w:rsid w:val="00C55023"/>
    <w:rsid w:val="00C95622"/>
    <w:rsid w:val="00CD0EE8"/>
    <w:rsid w:val="00D55E2A"/>
    <w:rsid w:val="00DB7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1A22B-C3D0-47B6-947E-52DF5F63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EE8"/>
    <w:pPr>
      <w:spacing w:after="240" w:line="480" w:lineRule="auto"/>
    </w:pPr>
    <w:rPr>
      <w:rFonts w:ascii="Arial" w:hAnsi="Arial" w:cs="Arial"/>
    </w:rPr>
  </w:style>
  <w:style w:type="paragraph" w:styleId="Heading1">
    <w:name w:val="heading 1"/>
    <w:basedOn w:val="Normal"/>
    <w:next w:val="Normal"/>
    <w:link w:val="Heading1Char"/>
    <w:uiPriority w:val="9"/>
    <w:qFormat/>
    <w:rsid w:val="00CD0EE8"/>
    <w:pPr>
      <w:keepNext/>
      <w:outlineLvl w:val="0"/>
    </w:pPr>
    <w:rPr>
      <w:rFonts w:cs="Times New Roman"/>
      <w:b/>
      <w:sz w:val="24"/>
      <w:szCs w:val="28"/>
      <w:lang w:eastAsia="en-GB"/>
    </w:rPr>
  </w:style>
  <w:style w:type="paragraph" w:styleId="Heading2">
    <w:name w:val="heading 2"/>
    <w:basedOn w:val="Normal"/>
    <w:next w:val="Normal"/>
    <w:link w:val="Heading2Char"/>
    <w:uiPriority w:val="9"/>
    <w:unhideWhenUsed/>
    <w:qFormat/>
    <w:rsid w:val="00CD0EE8"/>
    <w:pPr>
      <w:keepNext/>
      <w:keepLines/>
      <w:spacing w:before="40" w:after="120"/>
      <w:outlineLvl w:val="1"/>
    </w:pPr>
    <w:rPr>
      <w:rFonts w:eastAsiaTheme="majorEastAsia" w:cstheme="majorBidi"/>
      <w:i/>
      <w:sz w:val="24"/>
      <w:lang w:eastAsia="en-GB"/>
    </w:rPr>
  </w:style>
  <w:style w:type="paragraph" w:styleId="Heading3">
    <w:name w:val="heading 3"/>
    <w:basedOn w:val="Normal"/>
    <w:next w:val="Normal"/>
    <w:link w:val="Heading3Char"/>
    <w:uiPriority w:val="9"/>
    <w:semiHidden/>
    <w:unhideWhenUsed/>
    <w:qFormat/>
    <w:rsid w:val="00CD0E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EE8"/>
    <w:rPr>
      <w:rFonts w:ascii="Arial" w:hAnsi="Arial" w:cs="Times New Roman"/>
      <w:b/>
      <w:sz w:val="24"/>
      <w:szCs w:val="28"/>
      <w:lang w:eastAsia="en-GB"/>
    </w:rPr>
  </w:style>
  <w:style w:type="character" w:customStyle="1" w:styleId="Heading2Char">
    <w:name w:val="Heading 2 Char"/>
    <w:basedOn w:val="DefaultParagraphFont"/>
    <w:link w:val="Heading2"/>
    <w:uiPriority w:val="9"/>
    <w:rsid w:val="00CD0EE8"/>
    <w:rPr>
      <w:rFonts w:ascii="Arial" w:eastAsiaTheme="majorEastAsia" w:hAnsi="Arial" w:cstheme="majorBidi"/>
      <w:i/>
      <w:sz w:val="24"/>
      <w:lang w:eastAsia="en-GB"/>
    </w:rPr>
  </w:style>
  <w:style w:type="character" w:customStyle="1" w:styleId="Heading3Char">
    <w:name w:val="Heading 3 Char"/>
    <w:basedOn w:val="DefaultParagraphFont"/>
    <w:link w:val="Heading3"/>
    <w:uiPriority w:val="9"/>
    <w:semiHidden/>
    <w:rsid w:val="00CD0EE8"/>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CD0EE8"/>
    <w:rPr>
      <w:sz w:val="16"/>
      <w:szCs w:val="16"/>
    </w:rPr>
  </w:style>
  <w:style w:type="paragraph" w:styleId="CommentText">
    <w:name w:val="annotation text"/>
    <w:basedOn w:val="Normal"/>
    <w:link w:val="CommentTextChar"/>
    <w:uiPriority w:val="99"/>
    <w:unhideWhenUsed/>
    <w:rsid w:val="00CD0EE8"/>
    <w:pPr>
      <w:spacing w:line="240" w:lineRule="auto"/>
    </w:pPr>
    <w:rPr>
      <w:sz w:val="20"/>
      <w:szCs w:val="20"/>
    </w:rPr>
  </w:style>
  <w:style w:type="character" w:customStyle="1" w:styleId="CommentTextChar">
    <w:name w:val="Comment Text Char"/>
    <w:basedOn w:val="DefaultParagraphFont"/>
    <w:link w:val="CommentText"/>
    <w:uiPriority w:val="99"/>
    <w:rsid w:val="00CD0EE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D0EE8"/>
    <w:rPr>
      <w:b/>
      <w:bCs/>
    </w:rPr>
  </w:style>
  <w:style w:type="character" w:customStyle="1" w:styleId="CommentSubjectChar">
    <w:name w:val="Comment Subject Char"/>
    <w:basedOn w:val="CommentTextChar"/>
    <w:link w:val="CommentSubject"/>
    <w:uiPriority w:val="99"/>
    <w:semiHidden/>
    <w:rsid w:val="00CD0EE8"/>
    <w:rPr>
      <w:rFonts w:ascii="Arial" w:hAnsi="Arial" w:cs="Arial"/>
      <w:b/>
      <w:bCs/>
      <w:sz w:val="20"/>
      <w:szCs w:val="20"/>
    </w:rPr>
  </w:style>
  <w:style w:type="paragraph" w:styleId="BalloonText">
    <w:name w:val="Balloon Text"/>
    <w:basedOn w:val="Normal"/>
    <w:link w:val="BalloonTextChar"/>
    <w:uiPriority w:val="99"/>
    <w:semiHidden/>
    <w:unhideWhenUsed/>
    <w:rsid w:val="00CD0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E8"/>
    <w:rPr>
      <w:rFonts w:ascii="Tahoma" w:hAnsi="Tahoma" w:cs="Tahoma"/>
      <w:sz w:val="16"/>
      <w:szCs w:val="16"/>
    </w:rPr>
  </w:style>
  <w:style w:type="paragraph" w:styleId="ListParagraph">
    <w:name w:val="List Paragraph"/>
    <w:basedOn w:val="Normal"/>
    <w:autoRedefine/>
    <w:uiPriority w:val="34"/>
    <w:qFormat/>
    <w:rsid w:val="00CD0EE8"/>
    <w:pPr>
      <w:numPr>
        <w:numId w:val="20"/>
      </w:numPr>
      <w:spacing w:after="160" w:line="360" w:lineRule="auto"/>
      <w:contextualSpacing/>
    </w:pPr>
    <w:rPr>
      <w:rFonts w:eastAsiaTheme="minorEastAsia"/>
    </w:rPr>
  </w:style>
  <w:style w:type="table" w:styleId="LightShading-Accent1">
    <w:name w:val="Light Shading Accent 1"/>
    <w:basedOn w:val="TableNormal"/>
    <w:uiPriority w:val="60"/>
    <w:rsid w:val="00CD0EE8"/>
    <w:pPr>
      <w:spacing w:after="0" w:line="240" w:lineRule="auto"/>
    </w:pPr>
    <w:rPr>
      <w:rFonts w:eastAsiaTheme="minorEastAsia"/>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CD0EE8"/>
    <w:rPr>
      <w:color w:val="0563C1" w:themeColor="hyperlink"/>
      <w:u w:val="single"/>
    </w:rPr>
  </w:style>
  <w:style w:type="paragraph" w:styleId="NormalWeb">
    <w:name w:val="Normal (Web)"/>
    <w:basedOn w:val="Normal"/>
    <w:uiPriority w:val="99"/>
    <w:unhideWhenUsed/>
    <w:rsid w:val="00CD0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D0EE8"/>
  </w:style>
  <w:style w:type="paragraph" w:styleId="Revision">
    <w:name w:val="Revision"/>
    <w:hidden/>
    <w:uiPriority w:val="99"/>
    <w:semiHidden/>
    <w:rsid w:val="00CD0EE8"/>
    <w:pPr>
      <w:spacing w:after="0" w:line="240" w:lineRule="auto"/>
    </w:pPr>
  </w:style>
  <w:style w:type="paragraph" w:styleId="ListBullet">
    <w:name w:val="List Bullet"/>
    <w:basedOn w:val="Normal"/>
    <w:uiPriority w:val="99"/>
    <w:unhideWhenUsed/>
    <w:qFormat/>
    <w:rsid w:val="00CD0EE8"/>
    <w:pPr>
      <w:numPr>
        <w:numId w:val="11"/>
      </w:numPr>
      <w:contextualSpacing/>
    </w:pPr>
    <w:rPr>
      <w:rFonts w:ascii="Times New Roman" w:hAnsi="Times New Roman" w:cs="Times New Roman"/>
      <w:sz w:val="24"/>
      <w:szCs w:val="24"/>
      <w:lang w:eastAsia="en-GB"/>
    </w:rPr>
  </w:style>
  <w:style w:type="paragraph" w:styleId="Caption">
    <w:name w:val="caption"/>
    <w:basedOn w:val="Normal"/>
    <w:next w:val="Normal"/>
    <w:autoRedefine/>
    <w:uiPriority w:val="35"/>
    <w:unhideWhenUsed/>
    <w:qFormat/>
    <w:rsid w:val="00CD0EE8"/>
    <w:pPr>
      <w:keepNext/>
      <w:spacing w:after="60" w:line="240" w:lineRule="auto"/>
    </w:pPr>
    <w:rPr>
      <w:rFonts w:eastAsiaTheme="minorEastAsia"/>
      <w:b/>
      <w:bCs/>
      <w:szCs w:val="18"/>
    </w:rPr>
  </w:style>
  <w:style w:type="paragraph" w:customStyle="1" w:styleId="NASBlueSub">
    <w:name w:val="NAS Blue Sub"/>
    <w:basedOn w:val="Normal"/>
    <w:qFormat/>
    <w:rsid w:val="00CD0EE8"/>
    <w:pPr>
      <w:numPr>
        <w:numId w:val="14"/>
      </w:numPr>
      <w:tabs>
        <w:tab w:val="left" w:pos="284"/>
        <w:tab w:val="left" w:pos="425"/>
        <w:tab w:val="left" w:pos="567"/>
      </w:tabs>
      <w:spacing w:before="100" w:after="100" w:line="280" w:lineRule="exact"/>
      <w:ind w:left="0" w:firstLine="0"/>
    </w:pPr>
    <w:rPr>
      <w:rFonts w:ascii="Segoe UI" w:eastAsiaTheme="minorEastAsia" w:hAnsi="Segoe UI"/>
      <w:b/>
      <w:color w:val="1F5395"/>
      <w:sz w:val="28"/>
      <w:szCs w:val="24"/>
      <w:lang w:val="en-US"/>
    </w:rPr>
  </w:style>
  <w:style w:type="paragraph" w:styleId="Header">
    <w:name w:val="header"/>
    <w:basedOn w:val="Normal"/>
    <w:link w:val="HeaderChar"/>
    <w:uiPriority w:val="99"/>
    <w:unhideWhenUsed/>
    <w:rsid w:val="00CD0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EE8"/>
    <w:rPr>
      <w:rFonts w:ascii="Arial" w:hAnsi="Arial" w:cs="Arial"/>
    </w:rPr>
  </w:style>
  <w:style w:type="paragraph" w:styleId="Footer">
    <w:name w:val="footer"/>
    <w:basedOn w:val="Normal"/>
    <w:link w:val="FooterChar"/>
    <w:uiPriority w:val="99"/>
    <w:unhideWhenUsed/>
    <w:rsid w:val="00CD0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EE8"/>
    <w:rPr>
      <w:rFonts w:ascii="Arial" w:hAnsi="Arial" w:cs="Arial"/>
    </w:rPr>
  </w:style>
  <w:style w:type="paragraph" w:customStyle="1" w:styleId="BodyText1">
    <w:name w:val="Body Text1"/>
    <w:basedOn w:val="BodyText"/>
    <w:link w:val="BodytextChar"/>
    <w:qFormat/>
    <w:rsid w:val="00CD0EE8"/>
    <w:pPr>
      <w:spacing w:line="360" w:lineRule="auto"/>
      <w:jc w:val="both"/>
    </w:pPr>
    <w:rPr>
      <w:rFonts w:ascii="Calibri" w:eastAsiaTheme="minorEastAsia" w:hAnsi="Calibri"/>
      <w:color w:val="000000" w:themeColor="text1"/>
    </w:rPr>
  </w:style>
  <w:style w:type="character" w:customStyle="1" w:styleId="BodytextChar">
    <w:name w:val="Body text Char"/>
    <w:basedOn w:val="BodyTextChar0"/>
    <w:link w:val="BodyText1"/>
    <w:rsid w:val="00CD0EE8"/>
    <w:rPr>
      <w:rFonts w:ascii="Calibri" w:eastAsiaTheme="minorEastAsia" w:hAnsi="Calibri" w:cs="Arial"/>
      <w:color w:val="000000" w:themeColor="text1"/>
    </w:rPr>
  </w:style>
  <w:style w:type="paragraph" w:styleId="BodyText">
    <w:name w:val="Body Text"/>
    <w:basedOn w:val="Normal"/>
    <w:link w:val="BodyTextChar0"/>
    <w:uiPriority w:val="99"/>
    <w:semiHidden/>
    <w:unhideWhenUsed/>
    <w:rsid w:val="00CD0EE8"/>
    <w:pPr>
      <w:spacing w:after="120"/>
    </w:pPr>
  </w:style>
  <w:style w:type="character" w:customStyle="1" w:styleId="BodyTextChar0">
    <w:name w:val="Body Text Char"/>
    <w:basedOn w:val="DefaultParagraphFont"/>
    <w:link w:val="BodyText"/>
    <w:uiPriority w:val="99"/>
    <w:semiHidden/>
    <w:rsid w:val="00CD0EE8"/>
    <w:rPr>
      <w:rFonts w:ascii="Arial" w:hAnsi="Arial" w:cs="Arial"/>
    </w:rPr>
  </w:style>
  <w:style w:type="character" w:styleId="SubtleEmphasis">
    <w:name w:val="Subtle Emphasis"/>
    <w:basedOn w:val="DefaultParagraphFont"/>
    <w:uiPriority w:val="19"/>
    <w:qFormat/>
    <w:rsid w:val="00CD0EE8"/>
    <w:rPr>
      <w:i/>
      <w:iCs/>
      <w:color w:val="404040" w:themeColor="text1" w:themeTint="BF"/>
    </w:rPr>
  </w:style>
  <w:style w:type="paragraph" w:customStyle="1" w:styleId="EndNoteBibliographyTitle">
    <w:name w:val="EndNote Bibliography Title"/>
    <w:basedOn w:val="BodyText1"/>
    <w:link w:val="EndNoteBibliographyTitleChar"/>
    <w:rsid w:val="00CD0EE8"/>
    <w:pPr>
      <w:spacing w:after="0" w:line="276" w:lineRule="auto"/>
      <w:jc w:val="center"/>
    </w:pPr>
    <w:rPr>
      <w:rFonts w:cs="Calibri"/>
      <w:noProof/>
      <w:lang w:val="en-US"/>
    </w:rPr>
  </w:style>
  <w:style w:type="character" w:customStyle="1" w:styleId="EndNoteBibliographyTitleChar">
    <w:name w:val="EndNote Bibliography Title Char"/>
    <w:basedOn w:val="BodytextChar"/>
    <w:link w:val="EndNoteBibliographyTitle"/>
    <w:rsid w:val="00CD0EE8"/>
    <w:rPr>
      <w:rFonts w:ascii="Calibri" w:eastAsiaTheme="minorEastAsia" w:hAnsi="Calibri" w:cs="Calibri"/>
      <w:noProof/>
      <w:color w:val="000000" w:themeColor="text1"/>
      <w:lang w:val="en-US"/>
    </w:rPr>
  </w:style>
  <w:style w:type="paragraph" w:customStyle="1" w:styleId="EndNoteBibliography">
    <w:name w:val="EndNote Bibliography"/>
    <w:basedOn w:val="BodyText1"/>
    <w:link w:val="EndNoteBibliographyChar"/>
    <w:rsid w:val="00CD0EE8"/>
    <w:pPr>
      <w:spacing w:after="200" w:line="240" w:lineRule="auto"/>
      <w:jc w:val="left"/>
    </w:pPr>
    <w:rPr>
      <w:rFonts w:cs="Calibri"/>
      <w:noProof/>
      <w:lang w:val="en-US"/>
    </w:rPr>
  </w:style>
  <w:style w:type="character" w:customStyle="1" w:styleId="EndNoteBibliographyChar">
    <w:name w:val="EndNote Bibliography Char"/>
    <w:basedOn w:val="BodytextChar"/>
    <w:link w:val="EndNoteBibliography"/>
    <w:rsid w:val="00CD0EE8"/>
    <w:rPr>
      <w:rFonts w:ascii="Calibri" w:eastAsiaTheme="minorEastAsia" w:hAnsi="Calibri" w:cs="Calibri"/>
      <w:noProof/>
      <w:color w:val="000000" w:themeColor="text1"/>
      <w:lang w:val="en-US"/>
    </w:rPr>
  </w:style>
  <w:style w:type="table" w:styleId="TableGrid">
    <w:name w:val="Table Grid"/>
    <w:basedOn w:val="TableNormal"/>
    <w:uiPriority w:val="39"/>
    <w:rsid w:val="00CD0EE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0EE8"/>
    <w:rPr>
      <w:color w:val="954F72" w:themeColor="followedHyperlink"/>
      <w:u w:val="single"/>
    </w:rPr>
  </w:style>
  <w:style w:type="paragraph" w:styleId="FootnoteText">
    <w:name w:val="footnote text"/>
    <w:basedOn w:val="Normal"/>
    <w:link w:val="FootnoteTextChar"/>
    <w:uiPriority w:val="99"/>
    <w:semiHidden/>
    <w:unhideWhenUsed/>
    <w:rsid w:val="00CD0EE8"/>
    <w:pPr>
      <w:spacing w:after="0" w:line="240" w:lineRule="auto"/>
    </w:pPr>
    <w:rPr>
      <w:rFonts w:ascii="Segoe UI" w:eastAsiaTheme="minorEastAsia" w:hAnsi="Segoe UI"/>
      <w:color w:val="3B486A"/>
      <w:sz w:val="20"/>
      <w:szCs w:val="20"/>
    </w:rPr>
  </w:style>
  <w:style w:type="character" w:customStyle="1" w:styleId="FootnoteTextChar">
    <w:name w:val="Footnote Text Char"/>
    <w:basedOn w:val="DefaultParagraphFont"/>
    <w:link w:val="FootnoteText"/>
    <w:uiPriority w:val="99"/>
    <w:semiHidden/>
    <w:rsid w:val="00CD0EE8"/>
    <w:rPr>
      <w:rFonts w:ascii="Segoe UI" w:eastAsiaTheme="minorEastAsia" w:hAnsi="Segoe UI" w:cs="Arial"/>
      <w:color w:val="3B486A"/>
      <w:sz w:val="20"/>
      <w:szCs w:val="20"/>
    </w:rPr>
  </w:style>
  <w:style w:type="character" w:styleId="FootnoteReference">
    <w:name w:val="footnote reference"/>
    <w:basedOn w:val="DefaultParagraphFont"/>
    <w:uiPriority w:val="99"/>
    <w:semiHidden/>
    <w:unhideWhenUsed/>
    <w:rsid w:val="00CD0EE8"/>
    <w:rPr>
      <w:vertAlign w:val="superscript"/>
    </w:rPr>
  </w:style>
  <w:style w:type="table" w:customStyle="1" w:styleId="ListTable4-Accent11">
    <w:name w:val="List Table 4 - Accent 11"/>
    <w:basedOn w:val="TableNormal"/>
    <w:next w:val="ListTable4-Accent1"/>
    <w:uiPriority w:val="49"/>
    <w:rsid w:val="00CD0EE8"/>
    <w:pPr>
      <w:spacing w:after="0" w:line="240" w:lineRule="auto"/>
    </w:pPr>
    <w:rPr>
      <w:rFonts w:eastAsia="MS Mincho"/>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Horz">
      <w:tblPr/>
      <w:tcPr>
        <w:shd w:val="clear" w:color="auto" w:fill="DBE5F1"/>
      </w:tcPr>
    </w:tblStylePr>
  </w:style>
  <w:style w:type="table" w:styleId="ListTable4-Accent1">
    <w:name w:val="List Table 4 Accent 1"/>
    <w:basedOn w:val="TableNormal"/>
    <w:uiPriority w:val="49"/>
    <w:rsid w:val="00CD0E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next w:val="GridTable4-Accent1"/>
    <w:uiPriority w:val="49"/>
    <w:rsid w:val="00CD0EE8"/>
    <w:pPr>
      <w:spacing w:after="0" w:line="240" w:lineRule="auto"/>
    </w:pPr>
    <w:rPr>
      <w:rFonts w:eastAsia="MS Mincho"/>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CD0E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2">
    <w:name w:val="Plain Table 2"/>
    <w:basedOn w:val="TableNormal"/>
    <w:uiPriority w:val="99"/>
    <w:rsid w:val="00CD0E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2">
    <w:name w:val="Grid Table 4 - Accent 12"/>
    <w:basedOn w:val="TableNormal"/>
    <w:next w:val="GridTable4-Accent1"/>
    <w:uiPriority w:val="49"/>
    <w:rsid w:val="00CD0EE8"/>
    <w:pPr>
      <w:spacing w:after="0" w:line="240" w:lineRule="auto"/>
    </w:pPr>
    <w:rPr>
      <w:rFonts w:eastAsia="MS Mincho"/>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2">
    <w:name w:val="List Table 4 - Accent 12"/>
    <w:basedOn w:val="TableNormal"/>
    <w:next w:val="ListTable4-Accent1"/>
    <w:uiPriority w:val="49"/>
    <w:rsid w:val="00CD0EE8"/>
    <w:pPr>
      <w:spacing w:after="0" w:line="240" w:lineRule="auto"/>
    </w:pPr>
    <w:rPr>
      <w:rFonts w:eastAsia="MS Mincho"/>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Horz">
      <w:tblPr/>
      <w:tcPr>
        <w:shd w:val="clear" w:color="auto" w:fill="DBE5F1"/>
      </w:tcPr>
    </w:tblStylePr>
  </w:style>
  <w:style w:type="paragraph" w:customStyle="1" w:styleId="Tabletext">
    <w:name w:val="Table text"/>
    <w:basedOn w:val="Normal"/>
    <w:link w:val="TabletextChar"/>
    <w:qFormat/>
    <w:rsid w:val="00CD0EE8"/>
    <w:pPr>
      <w:spacing w:after="0" w:line="360" w:lineRule="auto"/>
    </w:pPr>
  </w:style>
  <w:style w:type="character" w:customStyle="1" w:styleId="TabletextChar">
    <w:name w:val="Table text Char"/>
    <w:basedOn w:val="DefaultParagraphFont"/>
    <w:link w:val="Tabletext"/>
    <w:rsid w:val="00CD0EE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 TargetMode="External"/><Relationship Id="rId13" Type="http://schemas.openxmlformats.org/officeDocument/2006/relationships/hyperlink" Target="https://www.scottishmedicines.org.uk/" TargetMode="External"/><Relationship Id="rId18" Type="http://schemas.openxmlformats.org/officeDocument/2006/relationships/hyperlink" Target="http://www.ema.europa.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tlv.se/In-English/in-english/" TargetMode="External"/><Relationship Id="rId17" Type="http://schemas.openxmlformats.org/officeDocument/2006/relationships/hyperlink" Target="http://www.esmo.org/" TargetMode="External"/><Relationship Id="rId2" Type="http://schemas.openxmlformats.org/officeDocument/2006/relationships/styles" Target="styles.xml"/><Relationship Id="rId16" Type="http://schemas.openxmlformats.org/officeDocument/2006/relationships/hyperlink" Target="https://www.asco.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enziafarmaco.gov.it/" TargetMode="External"/><Relationship Id="rId5" Type="http://schemas.openxmlformats.org/officeDocument/2006/relationships/footnotes" Target="footnotes.xml"/><Relationship Id="rId15" Type="http://schemas.openxmlformats.org/officeDocument/2006/relationships/hyperlink" Target="http://www.ispor.org/" TargetMode="External"/><Relationship Id="rId10" Type="http://schemas.openxmlformats.org/officeDocument/2006/relationships/hyperlink" Target="https://www.iqwig.de/" TargetMode="External"/><Relationship Id="rId19" Type="http://schemas.openxmlformats.org/officeDocument/2006/relationships/hyperlink" Target="https://www.england.nhs.uk/" TargetMode="External"/><Relationship Id="rId4" Type="http://schemas.openxmlformats.org/officeDocument/2006/relationships/webSettings" Target="webSettings.xml"/><Relationship Id="rId9" Type="http://schemas.openxmlformats.org/officeDocument/2006/relationships/hyperlink" Target="http://www.has-sante.fr/portail/" TargetMode="External"/><Relationship Id="rId14" Type="http://schemas.openxmlformats.org/officeDocument/2006/relationships/hyperlink" Target="https://www.zorginstituutnederland.n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Overton</dc:creator>
  <cp:keywords/>
  <dc:description/>
  <cp:lastModifiedBy>Paul</cp:lastModifiedBy>
  <cp:revision>8</cp:revision>
  <dcterms:created xsi:type="dcterms:W3CDTF">2018-01-03T11:54:00Z</dcterms:created>
  <dcterms:modified xsi:type="dcterms:W3CDTF">2018-03-19T16:43:00Z</dcterms:modified>
</cp:coreProperties>
</file>