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F828F" w14:textId="5207419B" w:rsidR="00242C44" w:rsidRPr="00125B4A" w:rsidRDefault="0064219C" w:rsidP="00826812">
      <w:pPr>
        <w:keepNext/>
        <w:keepLines/>
        <w:pageBreakBefore/>
        <w:spacing w:line="520" w:lineRule="atLeast"/>
        <w:rPr>
          <w:rFonts w:ascii="Arial" w:hAnsi="Arial" w:cs="Arial"/>
          <w:b/>
          <w:lang w:val="en-GB"/>
        </w:rPr>
      </w:pPr>
      <w:r w:rsidRPr="00125B4A">
        <w:rPr>
          <w:rFonts w:ascii="Arial" w:hAnsi="Arial" w:cs="Arial"/>
          <w:b/>
          <w:lang w:val="en-GB"/>
        </w:rPr>
        <w:t>Supplementary Material 1</w:t>
      </w:r>
      <w:r w:rsidR="00242C44" w:rsidRPr="00125B4A">
        <w:rPr>
          <w:rFonts w:ascii="Arial" w:hAnsi="Arial" w:cs="Arial"/>
          <w:b/>
          <w:lang w:val="en-GB"/>
        </w:rPr>
        <w:t>:</w:t>
      </w:r>
    </w:p>
    <w:p w14:paraId="6BFE4EBA" w14:textId="4DA2FB5E" w:rsidR="00194752" w:rsidRPr="00125B4A" w:rsidRDefault="000B67BA" w:rsidP="00826812">
      <w:pPr>
        <w:keepNext/>
        <w:keepLines/>
        <w:spacing w:line="520" w:lineRule="atLeast"/>
        <w:rPr>
          <w:rFonts w:ascii="Arial" w:hAnsi="Arial" w:cs="Arial"/>
          <w:b/>
          <w:lang w:val="en-GB"/>
        </w:rPr>
      </w:pPr>
      <w:r w:rsidRPr="00125B4A">
        <w:rPr>
          <w:rFonts w:ascii="Arial" w:hAnsi="Arial" w:cs="Arial"/>
          <w:b/>
          <w:lang w:val="en-GB"/>
        </w:rPr>
        <w:t xml:space="preserve">Case studies to </w:t>
      </w:r>
      <w:r w:rsidR="00AC16FC" w:rsidRPr="00125B4A">
        <w:rPr>
          <w:rFonts w:ascii="Arial" w:hAnsi="Arial" w:cs="Arial"/>
          <w:b/>
          <w:lang w:val="en-GB"/>
        </w:rPr>
        <w:t xml:space="preserve">test </w:t>
      </w:r>
      <w:r w:rsidR="00B52AB0" w:rsidRPr="00125B4A">
        <w:rPr>
          <w:rFonts w:ascii="Arial" w:hAnsi="Arial" w:cs="Arial"/>
          <w:b/>
          <w:lang w:val="en-GB"/>
        </w:rPr>
        <w:t xml:space="preserve">the </w:t>
      </w:r>
      <w:r w:rsidR="00194752" w:rsidRPr="00125B4A">
        <w:rPr>
          <w:rFonts w:ascii="Arial" w:hAnsi="Arial" w:cs="Arial"/>
          <w:b/>
          <w:lang w:val="en-GB"/>
        </w:rPr>
        <w:t>Re-ADAPT framework for the assessment of medicine price data sources</w:t>
      </w:r>
      <w:r w:rsidRPr="00125B4A">
        <w:rPr>
          <w:rFonts w:ascii="Arial" w:hAnsi="Arial" w:cs="Arial"/>
          <w:b/>
          <w:lang w:val="en-GB"/>
        </w:rPr>
        <w:t xml:space="preserve"> for different scenarios</w:t>
      </w:r>
    </w:p>
    <w:p w14:paraId="7754AF59" w14:textId="654B1FF1" w:rsidR="00CB686C" w:rsidRPr="00125B4A" w:rsidRDefault="00CB686C" w:rsidP="00826812">
      <w:pPr>
        <w:keepNext/>
        <w:keepLines/>
        <w:spacing w:line="520" w:lineRule="atLeast"/>
        <w:rPr>
          <w:rFonts w:ascii="Arial" w:hAnsi="Arial" w:cs="Arial"/>
          <w:b/>
          <w:lang w:val="en-GB"/>
        </w:rPr>
      </w:pPr>
      <w:r w:rsidRPr="00125B4A">
        <w:rPr>
          <w:rFonts w:ascii="Arial" w:hAnsi="Arial" w:cs="Arial"/>
          <w:b/>
          <w:lang w:val="en-GB"/>
        </w:rPr>
        <w:t>INTRODUCTION</w:t>
      </w:r>
    </w:p>
    <w:p w14:paraId="41A0B2BE" w14:textId="7744944A" w:rsidR="00004EF4" w:rsidRPr="00125B4A" w:rsidRDefault="00EC4E9F" w:rsidP="00826812">
      <w:pPr>
        <w:spacing w:line="520" w:lineRule="atLeast"/>
        <w:rPr>
          <w:rFonts w:ascii="Arial" w:hAnsi="Arial" w:cs="Arial"/>
          <w:lang w:val="en-GB"/>
        </w:rPr>
      </w:pPr>
      <w:r w:rsidRPr="00125B4A">
        <w:rPr>
          <w:rFonts w:ascii="Arial" w:hAnsi="Arial" w:cs="Arial"/>
          <w:lang w:val="en-GB"/>
        </w:rPr>
        <w:t>Case studies</w:t>
      </w:r>
      <w:r w:rsidR="00B8279D" w:rsidRPr="00125B4A">
        <w:rPr>
          <w:rFonts w:ascii="Arial" w:hAnsi="Arial" w:cs="Arial"/>
          <w:lang w:val="en-GB"/>
        </w:rPr>
        <w:t xml:space="preserve"> </w:t>
      </w:r>
      <w:r w:rsidR="00D40833" w:rsidRPr="00125B4A">
        <w:rPr>
          <w:rFonts w:ascii="Arial" w:hAnsi="Arial" w:cs="Arial"/>
          <w:lang w:val="en-GB"/>
        </w:rPr>
        <w:t>were</w:t>
      </w:r>
      <w:r w:rsidR="00B8279D" w:rsidRPr="00125B4A">
        <w:rPr>
          <w:rFonts w:ascii="Arial" w:hAnsi="Arial" w:cs="Arial"/>
          <w:lang w:val="en-GB"/>
        </w:rPr>
        <w:t xml:space="preserve"> developed </w:t>
      </w:r>
      <w:r w:rsidRPr="00125B4A">
        <w:rPr>
          <w:rFonts w:ascii="Arial" w:hAnsi="Arial" w:cs="Arial"/>
          <w:lang w:val="en-GB"/>
        </w:rPr>
        <w:t xml:space="preserve">to </w:t>
      </w:r>
      <w:r w:rsidR="00F8302B" w:rsidRPr="00125B4A">
        <w:rPr>
          <w:rFonts w:ascii="Arial" w:hAnsi="Arial" w:cs="Arial"/>
          <w:lang w:val="en-GB"/>
        </w:rPr>
        <w:t>test the</w:t>
      </w:r>
      <w:r w:rsidR="007D31F7" w:rsidRPr="00125B4A">
        <w:rPr>
          <w:rFonts w:ascii="Arial" w:hAnsi="Arial" w:cs="Arial"/>
          <w:lang w:val="en-GB"/>
        </w:rPr>
        <w:t xml:space="preserve"> feasibility of the</w:t>
      </w:r>
      <w:r w:rsidR="00F8302B" w:rsidRPr="00125B4A">
        <w:rPr>
          <w:rFonts w:ascii="Arial" w:hAnsi="Arial" w:cs="Arial"/>
          <w:lang w:val="en-GB"/>
        </w:rPr>
        <w:t xml:space="preserve"> Re-ADAPT </w:t>
      </w:r>
      <w:r w:rsidR="005A5694" w:rsidRPr="00125B4A">
        <w:rPr>
          <w:rFonts w:ascii="Arial" w:hAnsi="Arial" w:cs="Arial"/>
          <w:lang w:val="en-GB"/>
        </w:rPr>
        <w:t xml:space="preserve">framework </w:t>
      </w:r>
      <w:r w:rsidR="00D40833" w:rsidRPr="00125B4A">
        <w:rPr>
          <w:rFonts w:ascii="Arial" w:hAnsi="Arial" w:cs="Arial"/>
          <w:lang w:val="en-GB"/>
        </w:rPr>
        <w:t>in</w:t>
      </w:r>
      <w:r w:rsidR="007D31F7" w:rsidRPr="00125B4A">
        <w:rPr>
          <w:rFonts w:ascii="Arial" w:hAnsi="Arial" w:cs="Arial"/>
          <w:lang w:val="en-GB"/>
        </w:rPr>
        <w:t xml:space="preserve"> assess</w:t>
      </w:r>
      <w:r w:rsidR="00D40833" w:rsidRPr="00125B4A">
        <w:rPr>
          <w:rFonts w:ascii="Arial" w:hAnsi="Arial" w:cs="Arial"/>
          <w:lang w:val="en-GB"/>
        </w:rPr>
        <w:t>ing</w:t>
      </w:r>
      <w:r w:rsidR="007D31F7" w:rsidRPr="00125B4A">
        <w:rPr>
          <w:rFonts w:ascii="Arial" w:hAnsi="Arial" w:cs="Arial"/>
          <w:lang w:val="en-GB"/>
        </w:rPr>
        <w:t xml:space="preserve"> medicine price data sources.</w:t>
      </w:r>
    </w:p>
    <w:p w14:paraId="19940F28" w14:textId="267BD89A" w:rsidR="00CB686C" w:rsidRPr="00125B4A" w:rsidRDefault="007D31F7" w:rsidP="00826812">
      <w:pPr>
        <w:spacing w:line="520" w:lineRule="atLeast"/>
        <w:rPr>
          <w:rFonts w:ascii="Arial" w:hAnsi="Arial" w:cs="Arial"/>
          <w:lang w:val="en-GB"/>
        </w:rPr>
      </w:pPr>
      <w:r w:rsidRPr="00125B4A">
        <w:rPr>
          <w:rFonts w:ascii="Arial" w:hAnsi="Arial" w:cs="Arial"/>
          <w:lang w:val="en-GB"/>
        </w:rPr>
        <w:t>For four research questions five</w:t>
      </w:r>
      <w:r w:rsidR="00B01D8A" w:rsidRPr="00125B4A">
        <w:rPr>
          <w:rFonts w:ascii="Arial" w:hAnsi="Arial" w:cs="Arial"/>
          <w:lang w:val="en-GB"/>
        </w:rPr>
        <w:t xml:space="preserve"> </w:t>
      </w:r>
      <w:r w:rsidRPr="00125B4A">
        <w:rPr>
          <w:rFonts w:ascii="Arial" w:hAnsi="Arial" w:cs="Arial"/>
          <w:lang w:val="en-GB"/>
        </w:rPr>
        <w:t xml:space="preserve">data sources </w:t>
      </w:r>
      <w:r w:rsidR="00B01D8A" w:rsidRPr="00125B4A">
        <w:rPr>
          <w:rFonts w:ascii="Arial" w:hAnsi="Arial" w:cs="Arial"/>
          <w:lang w:val="en-GB"/>
        </w:rPr>
        <w:t>a</w:t>
      </w:r>
      <w:r w:rsidR="00C06E9A" w:rsidRPr="00125B4A">
        <w:rPr>
          <w:rFonts w:ascii="Arial" w:hAnsi="Arial" w:cs="Arial"/>
          <w:lang w:val="en-GB"/>
        </w:rPr>
        <w:t>re analysed</w:t>
      </w:r>
      <w:r w:rsidR="00793A07" w:rsidRPr="00125B4A">
        <w:rPr>
          <w:rFonts w:ascii="Arial" w:hAnsi="Arial" w:cs="Arial"/>
          <w:lang w:val="en-GB"/>
        </w:rPr>
        <w:t xml:space="preserve"> and </w:t>
      </w:r>
      <w:r w:rsidR="00FA23A0" w:rsidRPr="00125B4A">
        <w:rPr>
          <w:rFonts w:ascii="Arial" w:hAnsi="Arial" w:cs="Arial"/>
          <w:lang w:val="en-GB"/>
        </w:rPr>
        <w:t xml:space="preserve">assessed as to whether they are appropriate to inform the intended research. </w:t>
      </w:r>
      <w:r w:rsidR="006748CB" w:rsidRPr="00125B4A">
        <w:rPr>
          <w:rFonts w:ascii="Arial" w:hAnsi="Arial" w:cs="Arial"/>
          <w:lang w:val="en-GB"/>
        </w:rPr>
        <w:t xml:space="preserve">The data sources are fictitious but </w:t>
      </w:r>
      <w:r w:rsidR="00DE51FE" w:rsidRPr="00125B4A">
        <w:rPr>
          <w:rFonts w:ascii="Arial" w:hAnsi="Arial" w:cs="Arial"/>
          <w:lang w:val="en-GB"/>
        </w:rPr>
        <w:t>are based</w:t>
      </w:r>
      <w:r w:rsidR="00CB686C" w:rsidRPr="00125B4A">
        <w:rPr>
          <w:rFonts w:ascii="Arial" w:hAnsi="Arial" w:cs="Arial"/>
          <w:lang w:val="en-GB"/>
        </w:rPr>
        <w:t xml:space="preserve"> on real-world models.</w:t>
      </w:r>
    </w:p>
    <w:p w14:paraId="2D5ACA0B" w14:textId="432A4C7D" w:rsidR="00CB686C" w:rsidRPr="00125B4A" w:rsidRDefault="00CB686C" w:rsidP="00826812">
      <w:pPr>
        <w:spacing w:line="520" w:lineRule="atLeast"/>
        <w:rPr>
          <w:rFonts w:ascii="Arial" w:hAnsi="Arial" w:cs="Arial"/>
          <w:lang w:val="en-GB"/>
        </w:rPr>
      </w:pPr>
      <w:r w:rsidRPr="00125B4A">
        <w:rPr>
          <w:rFonts w:ascii="Arial" w:hAnsi="Arial" w:cs="Arial"/>
          <w:lang w:val="en-GB"/>
        </w:rPr>
        <w:t>The data sources relate to five countries that are also fictitious.</w:t>
      </w:r>
    </w:p>
    <w:p w14:paraId="0D7A54C2" w14:textId="4F774C28" w:rsidR="000337EA" w:rsidRPr="00125B4A" w:rsidRDefault="000337EA" w:rsidP="00826812">
      <w:pPr>
        <w:keepNext/>
        <w:keepLines/>
        <w:spacing w:line="520" w:lineRule="atLeast"/>
        <w:rPr>
          <w:rFonts w:ascii="Arial" w:hAnsi="Arial" w:cs="Arial"/>
          <w:b/>
          <w:lang w:val="en-GB"/>
        </w:rPr>
      </w:pPr>
      <w:r w:rsidRPr="00125B4A">
        <w:rPr>
          <w:rFonts w:ascii="Arial" w:hAnsi="Arial" w:cs="Arial"/>
          <w:b/>
          <w:lang w:val="en-GB"/>
        </w:rPr>
        <w:t>Research questions (RQ</w:t>
      </w:r>
      <w:r w:rsidR="00866616" w:rsidRPr="00125B4A">
        <w:rPr>
          <w:rFonts w:ascii="Arial" w:hAnsi="Arial" w:cs="Arial"/>
          <w:b/>
          <w:lang w:val="en-GB"/>
        </w:rPr>
        <w:t>s</w:t>
      </w:r>
      <w:r w:rsidRPr="00125B4A">
        <w:rPr>
          <w:rFonts w:ascii="Arial" w:hAnsi="Arial" w:cs="Arial"/>
          <w:b/>
          <w:lang w:val="en-GB"/>
        </w:rPr>
        <w:t>):</w:t>
      </w:r>
    </w:p>
    <w:p w14:paraId="29124023" w14:textId="505B31C8" w:rsidR="000337EA" w:rsidRPr="00125B4A" w:rsidRDefault="00D40833" w:rsidP="00826812">
      <w:pPr>
        <w:spacing w:line="520" w:lineRule="atLeast"/>
        <w:rPr>
          <w:rFonts w:ascii="Arial" w:hAnsi="Arial" w:cs="Arial"/>
          <w:lang w:val="en-GB"/>
        </w:rPr>
      </w:pPr>
      <w:r w:rsidRPr="00125B4A">
        <w:rPr>
          <w:rFonts w:ascii="Arial" w:hAnsi="Arial" w:cs="Arial"/>
          <w:lang w:val="en-GB"/>
        </w:rPr>
        <w:t xml:space="preserve">RQ1: Cross-country comparison: Analysis </w:t>
      </w:r>
      <w:r w:rsidR="000337EA" w:rsidRPr="00125B4A">
        <w:rPr>
          <w:rFonts w:ascii="Arial" w:hAnsi="Arial" w:cs="Arial"/>
          <w:lang w:val="en-GB"/>
        </w:rPr>
        <w:t xml:space="preserve">of </w:t>
      </w:r>
      <w:r w:rsidRPr="00125B4A">
        <w:rPr>
          <w:rFonts w:ascii="Arial" w:hAnsi="Arial" w:cs="Arial"/>
          <w:lang w:val="en-GB"/>
        </w:rPr>
        <w:t xml:space="preserve">the </w:t>
      </w:r>
      <w:r w:rsidR="000337EA" w:rsidRPr="00125B4A">
        <w:rPr>
          <w:rFonts w:ascii="Arial" w:hAnsi="Arial" w:cs="Arial"/>
          <w:lang w:val="en-GB"/>
        </w:rPr>
        <w:t xml:space="preserve">prices of 200 high-cost medicines </w:t>
      </w:r>
      <w:r w:rsidR="00F81FD2" w:rsidRPr="00125B4A">
        <w:rPr>
          <w:rFonts w:ascii="Arial" w:hAnsi="Arial" w:cs="Arial"/>
          <w:lang w:val="en-GB"/>
        </w:rPr>
        <w:t xml:space="preserve">in country D </w:t>
      </w:r>
      <w:r w:rsidR="000337EA" w:rsidRPr="00125B4A">
        <w:rPr>
          <w:rFonts w:ascii="Arial" w:hAnsi="Arial" w:cs="Arial"/>
          <w:lang w:val="en-GB"/>
        </w:rPr>
        <w:t xml:space="preserve">(i.e., medicines that accounted for </w:t>
      </w:r>
      <w:r w:rsidR="007159CC" w:rsidRPr="00125B4A">
        <w:rPr>
          <w:rFonts w:ascii="Arial" w:hAnsi="Arial" w:cs="Arial"/>
          <w:lang w:val="en-GB"/>
        </w:rPr>
        <w:t xml:space="preserve">a </w:t>
      </w:r>
      <w:r w:rsidR="000337EA" w:rsidRPr="00125B4A">
        <w:rPr>
          <w:rFonts w:ascii="Arial" w:hAnsi="Arial" w:cs="Arial"/>
          <w:lang w:val="en-GB"/>
        </w:rPr>
        <w:t xml:space="preserve">high </w:t>
      </w:r>
      <w:r w:rsidR="007159CC" w:rsidRPr="00125B4A">
        <w:rPr>
          <w:rFonts w:ascii="Arial" w:hAnsi="Arial" w:cs="Arial"/>
          <w:lang w:val="en-GB"/>
        </w:rPr>
        <w:t>share of</w:t>
      </w:r>
      <w:r w:rsidR="000337EA" w:rsidRPr="00125B4A">
        <w:rPr>
          <w:rFonts w:ascii="Arial" w:hAnsi="Arial" w:cs="Arial"/>
          <w:lang w:val="en-GB"/>
        </w:rPr>
        <w:t xml:space="preserve"> public expenditure in a recent period of time) </w:t>
      </w:r>
      <w:r w:rsidRPr="00125B4A">
        <w:rPr>
          <w:rFonts w:ascii="Arial" w:hAnsi="Arial" w:cs="Arial"/>
          <w:lang w:val="en-GB"/>
        </w:rPr>
        <w:t xml:space="preserve">compared to the </w:t>
      </w:r>
      <w:r w:rsidR="007159CC" w:rsidRPr="00125B4A">
        <w:rPr>
          <w:rFonts w:ascii="Arial" w:hAnsi="Arial" w:cs="Arial"/>
          <w:lang w:val="en-GB"/>
        </w:rPr>
        <w:t xml:space="preserve">prices </w:t>
      </w:r>
      <w:r w:rsidRPr="00125B4A">
        <w:rPr>
          <w:rFonts w:ascii="Arial" w:hAnsi="Arial" w:cs="Arial"/>
          <w:lang w:val="en-GB"/>
        </w:rPr>
        <w:t>in</w:t>
      </w:r>
      <w:r w:rsidR="000337EA" w:rsidRPr="00125B4A">
        <w:rPr>
          <w:rFonts w:ascii="Arial" w:hAnsi="Arial" w:cs="Arial"/>
          <w:lang w:val="en-GB"/>
        </w:rPr>
        <w:t xml:space="preserve"> countries </w:t>
      </w:r>
      <w:r w:rsidR="00F81FD2" w:rsidRPr="00125B4A">
        <w:rPr>
          <w:rFonts w:ascii="Arial" w:hAnsi="Arial" w:cs="Arial"/>
          <w:lang w:val="en-GB"/>
        </w:rPr>
        <w:t>A, B and C</w:t>
      </w:r>
      <w:r w:rsidR="006576B8" w:rsidRPr="00125B4A">
        <w:rPr>
          <w:rFonts w:ascii="Arial" w:hAnsi="Arial" w:cs="Arial"/>
          <w:lang w:val="en-GB"/>
        </w:rPr>
        <w:t>.</w:t>
      </w:r>
      <w:r w:rsidR="00F81FD2" w:rsidRPr="00125B4A">
        <w:rPr>
          <w:rFonts w:ascii="Arial" w:hAnsi="Arial" w:cs="Arial"/>
          <w:lang w:val="en-GB"/>
        </w:rPr>
        <w:t xml:space="preserve"> </w:t>
      </w:r>
    </w:p>
    <w:p w14:paraId="3C335841" w14:textId="02C1AE2C" w:rsidR="000337EA" w:rsidRPr="00125B4A" w:rsidRDefault="000337EA" w:rsidP="00826812">
      <w:pPr>
        <w:spacing w:line="520" w:lineRule="atLeast"/>
        <w:rPr>
          <w:rFonts w:ascii="Arial" w:hAnsi="Arial" w:cs="Arial"/>
          <w:lang w:val="en-GB"/>
        </w:rPr>
      </w:pPr>
      <w:r w:rsidRPr="00125B4A">
        <w:rPr>
          <w:rFonts w:ascii="Arial" w:hAnsi="Arial" w:cs="Arial"/>
          <w:lang w:val="en-GB"/>
        </w:rPr>
        <w:t>RQ2: Effect of the implementation of the national action plan for rare diseases in country B on the prices of orphan medicines</w:t>
      </w:r>
      <w:r w:rsidR="000421CB" w:rsidRPr="00125B4A">
        <w:rPr>
          <w:rFonts w:ascii="Arial" w:hAnsi="Arial" w:cs="Arial"/>
          <w:lang w:val="en-GB"/>
        </w:rPr>
        <w:t xml:space="preserve"> in that country</w:t>
      </w:r>
      <w:r w:rsidR="006576B8" w:rsidRPr="00125B4A">
        <w:rPr>
          <w:rFonts w:ascii="Arial" w:hAnsi="Arial" w:cs="Arial"/>
          <w:lang w:val="en-GB"/>
        </w:rPr>
        <w:t>.</w:t>
      </w:r>
    </w:p>
    <w:p w14:paraId="18CD91C7" w14:textId="53EB32FB" w:rsidR="000337EA" w:rsidRPr="00125B4A" w:rsidRDefault="000337EA" w:rsidP="00826812">
      <w:pPr>
        <w:spacing w:line="520" w:lineRule="atLeast"/>
        <w:rPr>
          <w:rFonts w:ascii="Arial" w:hAnsi="Arial" w:cs="Arial"/>
          <w:lang w:val="en-GB"/>
        </w:rPr>
      </w:pPr>
      <w:r w:rsidRPr="00125B4A">
        <w:rPr>
          <w:rFonts w:ascii="Arial" w:hAnsi="Arial" w:cs="Arial"/>
          <w:lang w:val="en-GB"/>
        </w:rPr>
        <w:t xml:space="preserve">RQ3: Exploring the extent of discounts and </w:t>
      </w:r>
      <w:r w:rsidR="00AC2D79" w:rsidRPr="00125B4A">
        <w:rPr>
          <w:rFonts w:ascii="Arial" w:hAnsi="Arial" w:cs="Arial"/>
          <w:lang w:val="en-GB"/>
        </w:rPr>
        <w:t xml:space="preserve">other </w:t>
      </w:r>
      <w:r w:rsidRPr="00125B4A">
        <w:rPr>
          <w:rFonts w:ascii="Arial" w:hAnsi="Arial" w:cs="Arial"/>
          <w:lang w:val="en-GB"/>
        </w:rPr>
        <w:t xml:space="preserve">price-reducing arrangements for hospital medicines in 2-3 countries (country A </w:t>
      </w:r>
      <w:r w:rsidR="006B42CF" w:rsidRPr="00125B4A">
        <w:rPr>
          <w:rFonts w:ascii="Arial" w:hAnsi="Arial" w:cs="Arial"/>
          <w:lang w:val="en-GB"/>
        </w:rPr>
        <w:t>should be included</w:t>
      </w:r>
      <w:r w:rsidRPr="00125B4A">
        <w:rPr>
          <w:rFonts w:ascii="Arial" w:hAnsi="Arial" w:cs="Arial"/>
          <w:lang w:val="en-GB"/>
        </w:rPr>
        <w:t>)</w:t>
      </w:r>
      <w:r w:rsidR="006576B8" w:rsidRPr="00125B4A">
        <w:rPr>
          <w:rFonts w:ascii="Arial" w:hAnsi="Arial" w:cs="Arial"/>
          <w:lang w:val="en-GB"/>
        </w:rPr>
        <w:t>.</w:t>
      </w:r>
    </w:p>
    <w:p w14:paraId="507E79A4" w14:textId="77777777" w:rsidR="00146C5D" w:rsidRPr="00125B4A" w:rsidRDefault="000337EA" w:rsidP="00826812">
      <w:pPr>
        <w:spacing w:line="520" w:lineRule="atLeast"/>
        <w:rPr>
          <w:rFonts w:ascii="Arial" w:hAnsi="Arial" w:cs="Arial"/>
          <w:lang w:val="en-GB"/>
        </w:rPr>
      </w:pPr>
      <w:r w:rsidRPr="00125B4A">
        <w:rPr>
          <w:rFonts w:ascii="Arial" w:hAnsi="Arial" w:cs="Arial"/>
          <w:lang w:val="en-GB"/>
        </w:rPr>
        <w:t>RQ4: Analysis of differences in prices between originator and generic medicines for patients in countries C and D.</w:t>
      </w:r>
    </w:p>
    <w:p w14:paraId="4CF5EE7A" w14:textId="1F0D63EB" w:rsidR="00004EF4" w:rsidRPr="00125B4A" w:rsidRDefault="00004EF4" w:rsidP="00826812">
      <w:pPr>
        <w:keepNext/>
        <w:keepLines/>
        <w:spacing w:line="520" w:lineRule="atLeast"/>
        <w:rPr>
          <w:rFonts w:ascii="Arial" w:hAnsi="Arial" w:cs="Arial"/>
          <w:b/>
          <w:lang w:val="en-GB"/>
        </w:rPr>
      </w:pPr>
      <w:r w:rsidRPr="00125B4A">
        <w:rPr>
          <w:rFonts w:ascii="Arial" w:hAnsi="Arial" w:cs="Arial"/>
          <w:b/>
          <w:lang w:val="en-GB"/>
        </w:rPr>
        <w:t>Characteristics of the analysed data sources (DS</w:t>
      </w:r>
      <w:r w:rsidR="005F047F" w:rsidRPr="00125B4A">
        <w:rPr>
          <w:rFonts w:ascii="Arial" w:hAnsi="Arial" w:cs="Arial"/>
          <w:b/>
          <w:lang w:val="en-GB"/>
        </w:rPr>
        <w:t>s</w:t>
      </w:r>
      <w:r w:rsidRPr="00125B4A">
        <w:rPr>
          <w:rFonts w:ascii="Arial" w:hAnsi="Arial" w:cs="Arial"/>
          <w:b/>
          <w:lang w:val="en-GB"/>
        </w:rPr>
        <w:t>):</w:t>
      </w:r>
    </w:p>
    <w:p w14:paraId="11CA94CA" w14:textId="1329F4F5" w:rsidR="00004EF4" w:rsidRPr="00125B4A" w:rsidRDefault="00004EF4" w:rsidP="00826812">
      <w:pPr>
        <w:spacing w:line="520" w:lineRule="atLeast"/>
        <w:rPr>
          <w:rFonts w:ascii="Arial" w:hAnsi="Arial" w:cs="Arial"/>
          <w:lang w:val="en-GB"/>
        </w:rPr>
      </w:pPr>
      <w:r w:rsidRPr="00125B4A">
        <w:rPr>
          <w:rFonts w:ascii="Arial" w:hAnsi="Arial" w:cs="Arial"/>
          <w:lang w:val="en-GB"/>
        </w:rPr>
        <w:t xml:space="preserve">DS1: A web-based, freely available price database maintained by the Social Health Insurance </w:t>
      </w:r>
      <w:r w:rsidR="002B287D" w:rsidRPr="00125B4A">
        <w:rPr>
          <w:rFonts w:ascii="Arial" w:hAnsi="Arial" w:cs="Arial"/>
          <w:lang w:val="en-GB"/>
        </w:rPr>
        <w:t>(SHI) f</w:t>
      </w:r>
      <w:r w:rsidRPr="00125B4A">
        <w:rPr>
          <w:rFonts w:ascii="Arial" w:hAnsi="Arial" w:cs="Arial"/>
          <w:lang w:val="en-GB"/>
        </w:rPr>
        <w:t>und of country A. On the homepage it states offering price</w:t>
      </w:r>
      <w:r w:rsidR="00345D7F" w:rsidRPr="00125B4A">
        <w:rPr>
          <w:rFonts w:ascii="Arial" w:hAnsi="Arial" w:cs="Arial"/>
          <w:lang w:val="en-GB"/>
        </w:rPr>
        <w:t>, prescription</w:t>
      </w:r>
      <w:r w:rsidRPr="00125B4A">
        <w:rPr>
          <w:rFonts w:ascii="Arial" w:hAnsi="Arial" w:cs="Arial"/>
          <w:lang w:val="en-GB"/>
        </w:rPr>
        <w:t xml:space="preserve"> and expenditure data of medicines reimbursed by the </w:t>
      </w:r>
      <w:r w:rsidR="002B287D" w:rsidRPr="00125B4A">
        <w:rPr>
          <w:rFonts w:ascii="Arial" w:hAnsi="Arial" w:cs="Arial"/>
          <w:lang w:val="en-GB"/>
        </w:rPr>
        <w:t>SHI</w:t>
      </w:r>
      <w:r w:rsidRPr="00125B4A">
        <w:rPr>
          <w:rFonts w:ascii="Arial" w:hAnsi="Arial" w:cs="Arial"/>
          <w:lang w:val="en-GB"/>
        </w:rPr>
        <w:t xml:space="preserve"> in country A.</w:t>
      </w:r>
    </w:p>
    <w:p w14:paraId="23BAD463" w14:textId="51CB3857" w:rsidR="00004EF4" w:rsidRPr="00125B4A" w:rsidRDefault="00004EF4" w:rsidP="00826812">
      <w:pPr>
        <w:spacing w:line="520" w:lineRule="atLeast"/>
        <w:rPr>
          <w:rFonts w:ascii="Arial" w:hAnsi="Arial" w:cs="Arial"/>
          <w:lang w:val="en-GB"/>
        </w:rPr>
      </w:pPr>
      <w:r w:rsidRPr="00125B4A">
        <w:rPr>
          <w:rFonts w:ascii="Arial" w:hAnsi="Arial" w:cs="Arial"/>
          <w:lang w:val="en-GB"/>
        </w:rPr>
        <w:t xml:space="preserve">DS2: Price lists in Excel, monthly updated (except for August), </w:t>
      </w:r>
      <w:r w:rsidR="006B42CF" w:rsidRPr="00125B4A">
        <w:rPr>
          <w:rFonts w:ascii="Arial" w:hAnsi="Arial" w:cs="Arial"/>
          <w:lang w:val="en-GB"/>
        </w:rPr>
        <w:t>available for download on the website</w:t>
      </w:r>
      <w:r w:rsidRPr="00125B4A">
        <w:rPr>
          <w:rFonts w:ascii="Arial" w:hAnsi="Arial" w:cs="Arial"/>
          <w:lang w:val="en-GB"/>
        </w:rPr>
        <w:t xml:space="preserve"> of the Medicine Agency of country B. There are </w:t>
      </w:r>
      <w:r w:rsidR="006B42CF" w:rsidRPr="00125B4A">
        <w:rPr>
          <w:rFonts w:ascii="Arial" w:hAnsi="Arial" w:cs="Arial"/>
          <w:lang w:val="en-GB"/>
        </w:rPr>
        <w:t>so-called ‘</w:t>
      </w:r>
      <w:r w:rsidR="007159CC" w:rsidRPr="00125B4A">
        <w:rPr>
          <w:rFonts w:ascii="Arial" w:hAnsi="Arial" w:cs="Arial"/>
          <w:lang w:val="en-GB"/>
        </w:rPr>
        <w:t xml:space="preserve">lists </w:t>
      </w:r>
      <w:r w:rsidRPr="00125B4A">
        <w:rPr>
          <w:rFonts w:ascii="Arial" w:hAnsi="Arial" w:cs="Arial"/>
          <w:lang w:val="en-GB"/>
        </w:rPr>
        <w:t>A’ and ‘</w:t>
      </w:r>
      <w:r w:rsidR="007159CC" w:rsidRPr="00125B4A">
        <w:rPr>
          <w:rFonts w:ascii="Arial" w:hAnsi="Arial" w:cs="Arial"/>
          <w:lang w:val="en-GB"/>
        </w:rPr>
        <w:t>l</w:t>
      </w:r>
      <w:r w:rsidRPr="00125B4A">
        <w:rPr>
          <w:rFonts w:ascii="Arial" w:hAnsi="Arial" w:cs="Arial"/>
          <w:lang w:val="en-GB"/>
        </w:rPr>
        <w:t>ist</w:t>
      </w:r>
      <w:r w:rsidR="006B42CF" w:rsidRPr="00125B4A">
        <w:rPr>
          <w:rFonts w:ascii="Arial" w:hAnsi="Arial" w:cs="Arial"/>
          <w:lang w:val="en-GB"/>
        </w:rPr>
        <w:t>s</w:t>
      </w:r>
      <w:r w:rsidRPr="00125B4A">
        <w:rPr>
          <w:rFonts w:ascii="Arial" w:hAnsi="Arial" w:cs="Arial"/>
          <w:lang w:val="en-GB"/>
        </w:rPr>
        <w:t xml:space="preserve"> H’.</w:t>
      </w:r>
    </w:p>
    <w:p w14:paraId="5172ACFC" w14:textId="273F3BFB" w:rsidR="00004EF4" w:rsidRPr="00125B4A" w:rsidRDefault="00004EF4" w:rsidP="00826812">
      <w:pPr>
        <w:spacing w:line="520" w:lineRule="atLeast"/>
        <w:rPr>
          <w:rFonts w:ascii="Arial" w:hAnsi="Arial" w:cs="Arial"/>
          <w:lang w:val="en-GB"/>
        </w:rPr>
      </w:pPr>
      <w:r w:rsidRPr="00125B4A">
        <w:rPr>
          <w:rFonts w:ascii="Arial" w:hAnsi="Arial" w:cs="Arial"/>
          <w:lang w:val="en-GB"/>
        </w:rPr>
        <w:lastRenderedPageBreak/>
        <w:t xml:space="preserve">DS3: On the website of the national Association of Hospital Pharmacists of country B, a link to a database of hospital prices is </w:t>
      </w:r>
      <w:r w:rsidR="006B42CF" w:rsidRPr="00125B4A">
        <w:rPr>
          <w:rFonts w:ascii="Arial" w:hAnsi="Arial" w:cs="Arial"/>
          <w:lang w:val="en-GB"/>
        </w:rPr>
        <w:t>indicated</w:t>
      </w:r>
      <w:r w:rsidRPr="00125B4A">
        <w:rPr>
          <w:rFonts w:ascii="Arial" w:hAnsi="Arial" w:cs="Arial"/>
          <w:lang w:val="en-GB"/>
        </w:rPr>
        <w:t>. It i</w:t>
      </w:r>
      <w:r w:rsidR="006B42CF" w:rsidRPr="00125B4A">
        <w:rPr>
          <w:rFonts w:ascii="Arial" w:hAnsi="Arial" w:cs="Arial"/>
          <w:lang w:val="en-GB"/>
        </w:rPr>
        <w:t>s a password protected, members-</w:t>
      </w:r>
      <w:r w:rsidRPr="00125B4A">
        <w:rPr>
          <w:rFonts w:ascii="Arial" w:hAnsi="Arial" w:cs="Arial"/>
          <w:lang w:val="en-GB"/>
        </w:rPr>
        <w:t>only database.</w:t>
      </w:r>
    </w:p>
    <w:p w14:paraId="37632347" w14:textId="03DD9D81" w:rsidR="00004EF4" w:rsidRPr="00125B4A" w:rsidRDefault="00004EF4" w:rsidP="00826812">
      <w:pPr>
        <w:spacing w:line="520" w:lineRule="atLeast"/>
        <w:rPr>
          <w:rFonts w:ascii="Arial" w:hAnsi="Arial" w:cs="Arial"/>
          <w:lang w:val="en-GB"/>
        </w:rPr>
      </w:pPr>
      <w:r w:rsidRPr="00125B4A">
        <w:rPr>
          <w:rFonts w:ascii="Arial" w:hAnsi="Arial" w:cs="Arial"/>
          <w:lang w:val="en-GB"/>
        </w:rPr>
        <w:t>DS4: The Co</w:t>
      </w:r>
      <w:r w:rsidR="000337EA" w:rsidRPr="00125B4A">
        <w:rPr>
          <w:rFonts w:ascii="Arial" w:hAnsi="Arial" w:cs="Arial"/>
          <w:lang w:val="en-GB"/>
        </w:rPr>
        <w:t>nsumer Association of country D offers a web portal that</w:t>
      </w:r>
      <w:r w:rsidRPr="00125B4A">
        <w:rPr>
          <w:rFonts w:ascii="Arial" w:hAnsi="Arial" w:cs="Arial"/>
          <w:lang w:val="en-GB"/>
        </w:rPr>
        <w:t xml:space="preserve"> </w:t>
      </w:r>
      <w:r w:rsidR="000337EA" w:rsidRPr="00125B4A">
        <w:rPr>
          <w:rFonts w:ascii="Arial" w:hAnsi="Arial" w:cs="Arial"/>
          <w:lang w:val="en-GB"/>
        </w:rPr>
        <w:t xml:space="preserve">states to provide price information for patients so </w:t>
      </w:r>
      <w:r w:rsidRPr="00125B4A">
        <w:rPr>
          <w:rFonts w:ascii="Arial" w:hAnsi="Arial" w:cs="Arial"/>
          <w:lang w:val="en-GB"/>
        </w:rPr>
        <w:t>that they can compare price</w:t>
      </w:r>
      <w:r w:rsidR="006576B8" w:rsidRPr="00125B4A">
        <w:rPr>
          <w:rFonts w:ascii="Arial" w:hAnsi="Arial" w:cs="Arial"/>
          <w:lang w:val="en-GB"/>
        </w:rPr>
        <w:t>s</w:t>
      </w:r>
      <w:r w:rsidRPr="00125B4A">
        <w:rPr>
          <w:rFonts w:ascii="Arial" w:hAnsi="Arial" w:cs="Arial"/>
          <w:lang w:val="en-GB"/>
        </w:rPr>
        <w:t xml:space="preserve"> of medicines in different pharmacies. </w:t>
      </w:r>
      <w:r w:rsidR="000337EA" w:rsidRPr="00125B4A">
        <w:rPr>
          <w:rFonts w:ascii="Arial" w:hAnsi="Arial" w:cs="Arial"/>
          <w:lang w:val="en-GB"/>
        </w:rPr>
        <w:t>The</w:t>
      </w:r>
      <w:r w:rsidRPr="00125B4A">
        <w:rPr>
          <w:rFonts w:ascii="Arial" w:hAnsi="Arial" w:cs="Arial"/>
          <w:lang w:val="en-GB"/>
        </w:rPr>
        <w:t xml:space="preserve"> trade name of </w:t>
      </w:r>
      <w:r w:rsidR="000337EA" w:rsidRPr="00125B4A">
        <w:rPr>
          <w:rFonts w:ascii="Arial" w:hAnsi="Arial" w:cs="Arial"/>
          <w:lang w:val="en-GB"/>
        </w:rPr>
        <w:t xml:space="preserve">the </w:t>
      </w:r>
      <w:r w:rsidRPr="00125B4A">
        <w:rPr>
          <w:rFonts w:ascii="Arial" w:hAnsi="Arial" w:cs="Arial"/>
          <w:lang w:val="en-GB"/>
        </w:rPr>
        <w:t>medicine</w:t>
      </w:r>
      <w:r w:rsidR="000337EA" w:rsidRPr="00125B4A">
        <w:rPr>
          <w:rFonts w:ascii="Arial" w:hAnsi="Arial" w:cs="Arial"/>
          <w:lang w:val="en-GB"/>
        </w:rPr>
        <w:t xml:space="preserve"> can be typed</w:t>
      </w:r>
      <w:r w:rsidRPr="00125B4A">
        <w:rPr>
          <w:rFonts w:ascii="Arial" w:hAnsi="Arial" w:cs="Arial"/>
          <w:lang w:val="en-GB"/>
        </w:rPr>
        <w:t xml:space="preserve"> in a search function field on the website, and the prices of </w:t>
      </w:r>
      <w:r w:rsidR="006576B8" w:rsidRPr="00125B4A">
        <w:rPr>
          <w:rFonts w:ascii="Arial" w:hAnsi="Arial" w:cs="Arial"/>
          <w:lang w:val="en-GB"/>
        </w:rPr>
        <w:t xml:space="preserve">the </w:t>
      </w:r>
      <w:r w:rsidRPr="00125B4A">
        <w:rPr>
          <w:rFonts w:ascii="Arial" w:hAnsi="Arial" w:cs="Arial"/>
          <w:lang w:val="en-GB"/>
        </w:rPr>
        <w:t xml:space="preserve">medicine in </w:t>
      </w:r>
      <w:r w:rsidR="006B42CF" w:rsidRPr="00125B4A">
        <w:rPr>
          <w:rFonts w:ascii="Arial" w:hAnsi="Arial" w:cs="Arial"/>
          <w:lang w:val="en-GB"/>
        </w:rPr>
        <w:t>different</w:t>
      </w:r>
      <w:r w:rsidRPr="00125B4A">
        <w:rPr>
          <w:rFonts w:ascii="Arial" w:hAnsi="Arial" w:cs="Arial"/>
          <w:lang w:val="en-GB"/>
        </w:rPr>
        <w:t xml:space="preserve"> pharmacies on </w:t>
      </w:r>
      <w:r w:rsidR="006576B8" w:rsidRPr="00125B4A">
        <w:rPr>
          <w:rFonts w:ascii="Arial" w:hAnsi="Arial" w:cs="Arial"/>
          <w:lang w:val="en-GB"/>
        </w:rPr>
        <w:t xml:space="preserve">that </w:t>
      </w:r>
      <w:r w:rsidRPr="00125B4A">
        <w:rPr>
          <w:rFonts w:ascii="Arial" w:hAnsi="Arial" w:cs="Arial"/>
          <w:lang w:val="en-GB"/>
        </w:rPr>
        <w:t xml:space="preserve">day are indicated. At that website, several studies analysing changes in medicine prices over time and differences between originator and generic medicines are </w:t>
      </w:r>
      <w:r w:rsidR="006B42CF" w:rsidRPr="00125B4A">
        <w:rPr>
          <w:rFonts w:ascii="Arial" w:hAnsi="Arial" w:cs="Arial"/>
          <w:lang w:val="en-GB"/>
        </w:rPr>
        <w:t>published</w:t>
      </w:r>
      <w:r w:rsidRPr="00125B4A">
        <w:rPr>
          <w:rFonts w:ascii="Arial" w:hAnsi="Arial" w:cs="Arial"/>
          <w:lang w:val="en-GB"/>
        </w:rPr>
        <w:t>.</w:t>
      </w:r>
    </w:p>
    <w:p w14:paraId="714D2B90" w14:textId="334F45B4" w:rsidR="00004EF4" w:rsidRPr="00125B4A" w:rsidRDefault="00004EF4" w:rsidP="00826812">
      <w:pPr>
        <w:spacing w:line="520" w:lineRule="atLeast"/>
        <w:rPr>
          <w:rFonts w:ascii="Arial" w:hAnsi="Arial" w:cs="Arial"/>
          <w:lang w:val="en-GB"/>
        </w:rPr>
      </w:pPr>
      <w:r w:rsidRPr="00125B4A">
        <w:rPr>
          <w:rFonts w:ascii="Arial" w:hAnsi="Arial" w:cs="Arial"/>
          <w:lang w:val="en-GB"/>
        </w:rPr>
        <w:t xml:space="preserve">DS5: A data </w:t>
      </w:r>
      <w:r w:rsidR="006B42CF" w:rsidRPr="00125B4A">
        <w:rPr>
          <w:rFonts w:ascii="Arial" w:hAnsi="Arial" w:cs="Arial"/>
          <w:lang w:val="en-GB"/>
        </w:rPr>
        <w:t xml:space="preserve">provision </w:t>
      </w:r>
      <w:r w:rsidRPr="00125B4A">
        <w:rPr>
          <w:rFonts w:ascii="Arial" w:hAnsi="Arial" w:cs="Arial"/>
          <w:lang w:val="en-GB"/>
        </w:rPr>
        <w:t>service of a commercial provider that announces to offer price and sales data of representative market segments for countries A, B, C, D and E. Further information, including cost estimates, will be provided at request.</w:t>
      </w:r>
    </w:p>
    <w:p w14:paraId="5DBC2930" w14:textId="684D4781" w:rsidR="000337EA" w:rsidRPr="00125B4A" w:rsidRDefault="00E83CA9" w:rsidP="00826812">
      <w:pPr>
        <w:keepNext/>
        <w:keepLines/>
        <w:spacing w:line="520" w:lineRule="atLeast"/>
        <w:rPr>
          <w:rFonts w:ascii="Arial" w:hAnsi="Arial" w:cs="Arial"/>
          <w:b/>
          <w:lang w:val="en-GB"/>
        </w:rPr>
      </w:pPr>
      <w:r w:rsidRPr="00125B4A">
        <w:rPr>
          <w:rFonts w:ascii="Arial" w:hAnsi="Arial" w:cs="Arial"/>
          <w:b/>
          <w:lang w:val="en-GB"/>
        </w:rPr>
        <w:t>Country characteristics (national pharmaceutical pricing and reimbursement frameworks):</w:t>
      </w:r>
    </w:p>
    <w:p w14:paraId="411CD0BF" w14:textId="47BCEA61" w:rsidR="00004EF4" w:rsidRPr="00125B4A" w:rsidRDefault="000337EA" w:rsidP="00826812">
      <w:pPr>
        <w:spacing w:line="520" w:lineRule="atLeast"/>
        <w:rPr>
          <w:rFonts w:ascii="Arial" w:hAnsi="Arial" w:cs="Arial"/>
          <w:lang w:val="en-GB"/>
        </w:rPr>
      </w:pPr>
      <w:r w:rsidRPr="00125B4A">
        <w:rPr>
          <w:rFonts w:ascii="Arial" w:hAnsi="Arial" w:cs="Arial"/>
          <w:lang w:val="en-GB"/>
        </w:rPr>
        <w:t xml:space="preserve">Country A: </w:t>
      </w:r>
      <w:r w:rsidR="000C12F2" w:rsidRPr="00125B4A">
        <w:rPr>
          <w:rFonts w:ascii="Arial" w:hAnsi="Arial" w:cs="Arial"/>
          <w:lang w:val="en-GB"/>
        </w:rPr>
        <w:t xml:space="preserve">Price regulation for reimbursable medicines in the outpatient sector. </w:t>
      </w:r>
      <w:r w:rsidR="005631F6" w:rsidRPr="00125B4A">
        <w:rPr>
          <w:rFonts w:ascii="Arial" w:hAnsi="Arial" w:cs="Arial"/>
          <w:lang w:val="en-GB"/>
        </w:rPr>
        <w:t>Social health insurance provides coverage of outpatient med</w:t>
      </w:r>
      <w:r w:rsidR="00B9426E" w:rsidRPr="00125B4A">
        <w:rPr>
          <w:rFonts w:ascii="Arial" w:hAnsi="Arial" w:cs="Arial"/>
          <w:lang w:val="en-GB"/>
        </w:rPr>
        <w:t>icines at wholesale price level. The</w:t>
      </w:r>
      <w:r w:rsidR="005631F6" w:rsidRPr="00125B4A">
        <w:rPr>
          <w:rFonts w:ascii="Arial" w:hAnsi="Arial" w:cs="Arial"/>
          <w:lang w:val="en-GB"/>
        </w:rPr>
        <w:t xml:space="preserve"> prices </w:t>
      </w:r>
      <w:r w:rsidR="00B9426E" w:rsidRPr="00125B4A">
        <w:rPr>
          <w:rFonts w:ascii="Arial" w:hAnsi="Arial" w:cs="Arial"/>
          <w:lang w:val="en-GB"/>
        </w:rPr>
        <w:t>of</w:t>
      </w:r>
      <w:r w:rsidR="005631F6" w:rsidRPr="00125B4A">
        <w:rPr>
          <w:rFonts w:ascii="Arial" w:hAnsi="Arial" w:cs="Arial"/>
          <w:lang w:val="en-GB"/>
        </w:rPr>
        <w:t xml:space="preserve"> outpatient reimbursable medicines </w:t>
      </w:r>
      <w:r w:rsidR="00B9426E" w:rsidRPr="00125B4A">
        <w:rPr>
          <w:rFonts w:ascii="Arial" w:hAnsi="Arial" w:cs="Arial"/>
          <w:lang w:val="en-GB"/>
        </w:rPr>
        <w:t>are the same for</w:t>
      </w:r>
      <w:r w:rsidR="005631F6" w:rsidRPr="00125B4A">
        <w:rPr>
          <w:rFonts w:ascii="Arial" w:hAnsi="Arial" w:cs="Arial"/>
          <w:lang w:val="en-GB"/>
        </w:rPr>
        <w:t xml:space="preserve"> all price types throughout the whole country due to statutory wholesale and pharmacy mark-up schemes applicable for outpatient reimbursable medicines</w:t>
      </w:r>
      <w:r w:rsidR="005D0625" w:rsidRPr="00125B4A">
        <w:rPr>
          <w:rFonts w:ascii="Arial" w:hAnsi="Arial" w:cs="Arial"/>
          <w:lang w:val="en-GB"/>
        </w:rPr>
        <w:t>.</w:t>
      </w:r>
    </w:p>
    <w:p w14:paraId="449E7729" w14:textId="525DEA43" w:rsidR="004564C4" w:rsidRPr="00125B4A" w:rsidRDefault="004564C4" w:rsidP="00826812">
      <w:pPr>
        <w:spacing w:line="520" w:lineRule="atLeast"/>
        <w:rPr>
          <w:rFonts w:ascii="Arial" w:hAnsi="Arial" w:cs="Arial"/>
          <w:lang w:val="en-GB"/>
        </w:rPr>
      </w:pPr>
      <w:r w:rsidRPr="00125B4A">
        <w:rPr>
          <w:rFonts w:ascii="Arial" w:hAnsi="Arial" w:cs="Arial"/>
          <w:lang w:val="en-GB"/>
        </w:rPr>
        <w:t xml:space="preserve">Country B: </w:t>
      </w:r>
      <w:r w:rsidR="00E83CA9" w:rsidRPr="00125B4A">
        <w:rPr>
          <w:rFonts w:ascii="Arial" w:hAnsi="Arial" w:cs="Arial"/>
          <w:lang w:val="en-GB"/>
        </w:rPr>
        <w:t>Price regulation for reimbursable medicines</w:t>
      </w:r>
      <w:r w:rsidR="001A2F1A" w:rsidRPr="00125B4A">
        <w:rPr>
          <w:rFonts w:ascii="Arial" w:hAnsi="Arial" w:cs="Arial"/>
          <w:lang w:val="en-GB"/>
        </w:rPr>
        <w:t xml:space="preserve"> in the outpatient and in</w:t>
      </w:r>
      <w:r w:rsidR="00E83CA9" w:rsidRPr="00125B4A">
        <w:rPr>
          <w:rFonts w:ascii="Arial" w:hAnsi="Arial" w:cs="Arial"/>
          <w:lang w:val="en-GB"/>
        </w:rPr>
        <w:t>patient</w:t>
      </w:r>
      <w:r w:rsidR="001A2F1A" w:rsidRPr="00125B4A">
        <w:rPr>
          <w:rFonts w:ascii="Arial" w:hAnsi="Arial" w:cs="Arial"/>
          <w:lang w:val="en-GB"/>
        </w:rPr>
        <w:t xml:space="preserve"> sectors.</w:t>
      </w:r>
      <w:r w:rsidR="00806495" w:rsidRPr="00125B4A">
        <w:rPr>
          <w:rFonts w:ascii="Arial" w:hAnsi="Arial" w:cs="Arial"/>
          <w:lang w:val="en-GB"/>
        </w:rPr>
        <w:t xml:space="preserve"> The positive list (i.e. a list that includes all medicines considered eligible for public funding) is split into two parts: category A (list A) for the outpatient sector and category H (list H) for the inpatient sector.</w:t>
      </w:r>
      <w:r w:rsidR="001A2F1A" w:rsidRPr="00125B4A">
        <w:rPr>
          <w:rFonts w:ascii="Arial" w:hAnsi="Arial" w:cs="Arial"/>
          <w:lang w:val="en-GB"/>
        </w:rPr>
        <w:t xml:space="preserve"> </w:t>
      </w:r>
      <w:r w:rsidR="007159CC" w:rsidRPr="00125B4A">
        <w:rPr>
          <w:rFonts w:ascii="Arial" w:hAnsi="Arial" w:cs="Arial"/>
          <w:lang w:val="en-GB"/>
        </w:rPr>
        <w:t>For all price types (ex-factory, wholesale and pharmacy retail prices), t</w:t>
      </w:r>
      <w:r w:rsidR="001A2F1A" w:rsidRPr="00125B4A">
        <w:rPr>
          <w:rFonts w:ascii="Arial" w:hAnsi="Arial" w:cs="Arial"/>
          <w:lang w:val="en-GB"/>
        </w:rPr>
        <w:t>he prices of outpatient reimbursable medicines are the same throughout the whole country due to statutory wholesale and pharmacy mark-up schemes applicable for outpatient reimbursable medicines.</w:t>
      </w:r>
      <w:r w:rsidR="000C12F2" w:rsidRPr="00125B4A">
        <w:rPr>
          <w:rFonts w:ascii="Arial" w:hAnsi="Arial" w:cs="Arial"/>
          <w:lang w:val="en-GB"/>
        </w:rPr>
        <w:t xml:space="preserve"> Ex-factory prices of </w:t>
      </w:r>
      <w:r w:rsidR="000C12F2" w:rsidRPr="00125B4A">
        <w:rPr>
          <w:rFonts w:ascii="Arial" w:hAnsi="Arial" w:cs="Arial"/>
          <w:lang w:val="en-GB"/>
        </w:rPr>
        <w:lastRenderedPageBreak/>
        <w:t xml:space="preserve">hospital medicines are also valid for the whole country, </w:t>
      </w:r>
      <w:r w:rsidR="00E83CA9" w:rsidRPr="00125B4A">
        <w:rPr>
          <w:rFonts w:ascii="Arial" w:hAnsi="Arial" w:cs="Arial"/>
          <w:lang w:val="en-GB"/>
        </w:rPr>
        <w:t>but actual purchase prices negotiated by hospitals are anecdotally known to be lower for several medicines</w:t>
      </w:r>
      <w:r w:rsidR="000C12F2" w:rsidRPr="00125B4A">
        <w:rPr>
          <w:rFonts w:ascii="Arial" w:hAnsi="Arial" w:cs="Arial"/>
          <w:lang w:val="en-GB"/>
        </w:rPr>
        <w:t>.</w:t>
      </w:r>
      <w:r w:rsidR="00C05A07" w:rsidRPr="00125B4A">
        <w:rPr>
          <w:rFonts w:ascii="Arial" w:hAnsi="Arial" w:cs="Arial"/>
          <w:lang w:val="en-GB"/>
        </w:rPr>
        <w:t xml:space="preserve"> No distribution mark-ups (wholesale and pharmacy) apply for the inpatient sector.</w:t>
      </w:r>
    </w:p>
    <w:p w14:paraId="0F6389EB" w14:textId="306FC26E" w:rsidR="000C12F2" w:rsidRPr="00125B4A" w:rsidRDefault="000C12F2" w:rsidP="00826812">
      <w:pPr>
        <w:spacing w:line="520" w:lineRule="atLeast"/>
        <w:rPr>
          <w:rFonts w:ascii="Arial" w:hAnsi="Arial" w:cs="Arial"/>
          <w:lang w:val="en-GB"/>
        </w:rPr>
      </w:pPr>
      <w:r w:rsidRPr="00125B4A">
        <w:rPr>
          <w:rFonts w:ascii="Arial" w:hAnsi="Arial" w:cs="Arial"/>
          <w:lang w:val="en-GB"/>
        </w:rPr>
        <w:t xml:space="preserve">Country C: </w:t>
      </w:r>
      <w:r w:rsidR="00C05A07" w:rsidRPr="00125B4A">
        <w:rPr>
          <w:rFonts w:ascii="Arial" w:hAnsi="Arial" w:cs="Arial"/>
          <w:lang w:val="en-GB"/>
        </w:rPr>
        <w:t>No information on the policy framework in country C available in literature</w:t>
      </w:r>
      <w:r w:rsidR="00582027" w:rsidRPr="00125B4A">
        <w:rPr>
          <w:rFonts w:ascii="Arial" w:hAnsi="Arial" w:cs="Arial"/>
          <w:lang w:val="en-GB"/>
        </w:rPr>
        <w:t>.</w:t>
      </w:r>
    </w:p>
    <w:p w14:paraId="58E2C23A" w14:textId="77F0DC96" w:rsidR="00CA4966" w:rsidRPr="00125B4A" w:rsidRDefault="00CA4966" w:rsidP="00826812">
      <w:pPr>
        <w:spacing w:line="520" w:lineRule="atLeast"/>
        <w:rPr>
          <w:rFonts w:ascii="Arial" w:hAnsi="Arial" w:cs="Arial"/>
          <w:lang w:val="en-GB"/>
        </w:rPr>
      </w:pPr>
      <w:r w:rsidRPr="00125B4A">
        <w:rPr>
          <w:rFonts w:ascii="Arial" w:hAnsi="Arial" w:cs="Arial"/>
          <w:lang w:val="en-GB"/>
        </w:rPr>
        <w:t>Country D: Outpatient prescription</w:t>
      </w:r>
      <w:r w:rsidR="0006620F" w:rsidRPr="00125B4A">
        <w:rPr>
          <w:rFonts w:ascii="Arial" w:hAnsi="Arial" w:cs="Arial"/>
          <w:lang w:val="en-GB"/>
        </w:rPr>
        <w:t>-only</w:t>
      </w:r>
      <w:r w:rsidRPr="00125B4A">
        <w:rPr>
          <w:rFonts w:ascii="Arial" w:hAnsi="Arial" w:cs="Arial"/>
          <w:lang w:val="en-GB"/>
        </w:rPr>
        <w:t xml:space="preserve"> medicines are subject to price regulation and are reimbursed by the public payer. There is free pricing for non-reimbursable non-prescription medicines </w:t>
      </w:r>
      <w:r w:rsidR="007159CC" w:rsidRPr="00125B4A">
        <w:rPr>
          <w:rFonts w:ascii="Arial" w:hAnsi="Arial" w:cs="Arial"/>
          <w:lang w:val="en-GB"/>
        </w:rPr>
        <w:t xml:space="preserve">for </w:t>
      </w:r>
      <w:r w:rsidRPr="00125B4A">
        <w:rPr>
          <w:rFonts w:ascii="Arial" w:hAnsi="Arial" w:cs="Arial"/>
          <w:lang w:val="en-GB"/>
        </w:rPr>
        <w:t>all price types</w:t>
      </w:r>
      <w:r w:rsidR="007159CC" w:rsidRPr="00125B4A">
        <w:rPr>
          <w:rFonts w:ascii="Arial" w:hAnsi="Arial" w:cs="Arial"/>
          <w:lang w:val="en-GB"/>
        </w:rPr>
        <w:t xml:space="preserve"> (i.e., ex-factory, wholesale and pharmacy retail prices)</w:t>
      </w:r>
      <w:r w:rsidRPr="00125B4A">
        <w:rPr>
          <w:rFonts w:ascii="Arial" w:hAnsi="Arial" w:cs="Arial"/>
          <w:lang w:val="en-GB"/>
        </w:rPr>
        <w:t>. The pharmacy retail price</w:t>
      </w:r>
      <w:r w:rsidR="009F72F2" w:rsidRPr="00125B4A">
        <w:rPr>
          <w:rFonts w:ascii="Arial" w:hAnsi="Arial" w:cs="Arial"/>
          <w:lang w:val="en-GB"/>
        </w:rPr>
        <w:t>s</w:t>
      </w:r>
      <w:r w:rsidRPr="00125B4A">
        <w:rPr>
          <w:rFonts w:ascii="Arial" w:hAnsi="Arial" w:cs="Arial"/>
          <w:lang w:val="en-GB"/>
        </w:rPr>
        <w:t xml:space="preserve"> of the same medicine are anecdotally known to differ between pharmacies in metropolitan areas</w:t>
      </w:r>
      <w:r w:rsidR="009F72F2" w:rsidRPr="00125B4A">
        <w:rPr>
          <w:rFonts w:ascii="Arial" w:hAnsi="Arial" w:cs="Arial"/>
          <w:lang w:val="en-GB"/>
        </w:rPr>
        <w:t>.</w:t>
      </w:r>
    </w:p>
    <w:p w14:paraId="25AFF467" w14:textId="2A21EDAC" w:rsidR="004C2550" w:rsidRPr="00125B4A" w:rsidRDefault="004C2550" w:rsidP="00826812">
      <w:pPr>
        <w:spacing w:line="520" w:lineRule="atLeast"/>
        <w:rPr>
          <w:rFonts w:ascii="Arial" w:hAnsi="Arial" w:cs="Arial"/>
          <w:lang w:val="en-GB"/>
        </w:rPr>
      </w:pPr>
      <w:r w:rsidRPr="00125B4A">
        <w:rPr>
          <w:rFonts w:ascii="Arial" w:hAnsi="Arial" w:cs="Arial"/>
          <w:lang w:val="en-GB"/>
        </w:rPr>
        <w:t>Country E:</w:t>
      </w:r>
      <w:r w:rsidR="00553F46" w:rsidRPr="00125B4A">
        <w:rPr>
          <w:rFonts w:ascii="Arial" w:hAnsi="Arial" w:cs="Arial"/>
          <w:lang w:val="en-GB"/>
        </w:rPr>
        <w:t xml:space="preserve"> </w:t>
      </w:r>
      <w:r w:rsidR="00C05A07" w:rsidRPr="00125B4A">
        <w:rPr>
          <w:rFonts w:ascii="Arial" w:hAnsi="Arial" w:cs="Arial"/>
          <w:lang w:val="en-GB"/>
        </w:rPr>
        <w:t xml:space="preserve">Policy framework in country E is the same as in country A. </w:t>
      </w:r>
    </w:p>
    <w:p w14:paraId="459C0FEA" w14:textId="2E9B8AA2" w:rsidR="007159CC" w:rsidRPr="00125B4A" w:rsidRDefault="007159CC" w:rsidP="00EA4364">
      <w:pPr>
        <w:keepNext/>
        <w:keepLines/>
        <w:spacing w:line="520" w:lineRule="atLeast"/>
        <w:rPr>
          <w:rFonts w:ascii="Arial" w:hAnsi="Arial" w:cs="Arial"/>
          <w:b/>
          <w:lang w:val="en-GB"/>
        </w:rPr>
      </w:pPr>
      <w:r w:rsidRPr="00125B4A">
        <w:rPr>
          <w:rFonts w:ascii="Arial" w:hAnsi="Arial" w:cs="Arial"/>
          <w:b/>
          <w:lang w:val="en-GB"/>
        </w:rPr>
        <w:t>How to read the table assessing the data sources?</w:t>
      </w:r>
    </w:p>
    <w:p w14:paraId="18D83466" w14:textId="04D32A0C" w:rsidR="006F57F7" w:rsidRPr="00125B4A" w:rsidRDefault="007159CC" w:rsidP="00EA4364">
      <w:pPr>
        <w:pStyle w:val="ListParagraph"/>
        <w:numPr>
          <w:ilvl w:val="0"/>
          <w:numId w:val="5"/>
        </w:numPr>
        <w:spacing w:line="520" w:lineRule="atLeast"/>
        <w:ind w:left="227" w:hanging="227"/>
        <w:rPr>
          <w:rFonts w:ascii="Arial" w:hAnsi="Arial" w:cs="Arial"/>
          <w:lang w:val="en-GB"/>
        </w:rPr>
      </w:pPr>
      <w:r w:rsidRPr="00125B4A">
        <w:rPr>
          <w:rFonts w:ascii="Arial" w:hAnsi="Arial" w:cs="Arial"/>
          <w:lang w:val="en-GB"/>
        </w:rPr>
        <w:t xml:space="preserve">The eight assessment criteria (six mandatory and two secondary criteria) of the Re-ADAPT framework </w:t>
      </w:r>
      <w:r w:rsidR="006F57F7" w:rsidRPr="00125B4A">
        <w:rPr>
          <w:rFonts w:ascii="Arial" w:hAnsi="Arial" w:cs="Arial"/>
          <w:lang w:val="en-GB"/>
        </w:rPr>
        <w:t xml:space="preserve">are listed in the first </w:t>
      </w:r>
      <w:r w:rsidR="00E5173D" w:rsidRPr="00125B4A">
        <w:rPr>
          <w:rFonts w:ascii="Arial" w:hAnsi="Arial" w:cs="Arial"/>
          <w:lang w:val="en-GB"/>
        </w:rPr>
        <w:t>column</w:t>
      </w:r>
      <w:r w:rsidR="006F57F7" w:rsidRPr="00125B4A">
        <w:rPr>
          <w:rFonts w:ascii="Arial" w:hAnsi="Arial" w:cs="Arial"/>
          <w:lang w:val="en-GB"/>
        </w:rPr>
        <w:t>.</w:t>
      </w:r>
    </w:p>
    <w:p w14:paraId="6EAAD40C" w14:textId="77777777" w:rsidR="006F57F7" w:rsidRPr="00125B4A" w:rsidRDefault="005658A6" w:rsidP="00EA4364">
      <w:pPr>
        <w:pStyle w:val="ListParagraph"/>
        <w:numPr>
          <w:ilvl w:val="0"/>
          <w:numId w:val="5"/>
        </w:numPr>
        <w:spacing w:line="520" w:lineRule="atLeast"/>
        <w:ind w:left="227" w:hanging="227"/>
        <w:rPr>
          <w:rFonts w:ascii="Arial" w:hAnsi="Arial" w:cs="Arial"/>
          <w:lang w:val="en-GB"/>
        </w:rPr>
      </w:pPr>
      <w:r w:rsidRPr="00125B4A">
        <w:rPr>
          <w:rFonts w:ascii="Arial" w:hAnsi="Arial" w:cs="Arial"/>
          <w:lang w:val="en-GB"/>
        </w:rPr>
        <w:t>For each criterion, first each data source (DS1 – DS5) is asse</w:t>
      </w:r>
      <w:r w:rsidR="006F57F7" w:rsidRPr="00125B4A">
        <w:rPr>
          <w:rFonts w:ascii="Arial" w:hAnsi="Arial" w:cs="Arial"/>
          <w:lang w:val="en-GB"/>
        </w:rPr>
        <w:t>ssed (one cell each, same row).</w:t>
      </w:r>
    </w:p>
    <w:p w14:paraId="04A0F9CB" w14:textId="6FE84ADD" w:rsidR="007159CC" w:rsidRPr="00125B4A" w:rsidRDefault="005658A6" w:rsidP="00EA4364">
      <w:pPr>
        <w:pStyle w:val="ListParagraph"/>
        <w:numPr>
          <w:ilvl w:val="0"/>
          <w:numId w:val="5"/>
        </w:numPr>
        <w:spacing w:line="520" w:lineRule="atLeast"/>
        <w:ind w:left="227" w:hanging="227"/>
        <w:rPr>
          <w:rFonts w:ascii="Arial" w:hAnsi="Arial" w:cs="Arial"/>
          <w:lang w:val="en-GB"/>
        </w:rPr>
      </w:pPr>
      <w:r w:rsidRPr="00125B4A">
        <w:rPr>
          <w:rFonts w:ascii="Arial" w:hAnsi="Arial" w:cs="Arial"/>
          <w:lang w:val="en-GB"/>
        </w:rPr>
        <w:t>Then the appropriateness for answering each research question (RS1 – RS4)</w:t>
      </w:r>
      <w:r w:rsidR="004042B5" w:rsidRPr="00125B4A">
        <w:rPr>
          <w:rFonts w:ascii="Arial" w:hAnsi="Arial" w:cs="Arial"/>
          <w:lang w:val="en-GB"/>
        </w:rPr>
        <w:t xml:space="preserve"> is presented summarily for all data sources (still same row, each cell now for one RQ but all DSs).</w:t>
      </w:r>
      <w:r w:rsidR="005300A8" w:rsidRPr="00125B4A">
        <w:rPr>
          <w:rFonts w:ascii="Arial" w:hAnsi="Arial" w:cs="Arial"/>
          <w:lang w:val="en-GB"/>
        </w:rPr>
        <w:t xml:space="preserve"> In the cases of the assessment of the criteria ‘reliability and sustainability’ and ‘easy handling’, the cells relating to the RQs </w:t>
      </w:r>
      <w:r w:rsidR="004A5B3D" w:rsidRPr="00125B4A">
        <w:rPr>
          <w:rFonts w:ascii="Arial" w:hAnsi="Arial" w:cs="Arial"/>
          <w:lang w:val="en-GB"/>
        </w:rPr>
        <w:t xml:space="preserve">(same row) </w:t>
      </w:r>
      <w:r w:rsidR="005300A8" w:rsidRPr="00125B4A">
        <w:rPr>
          <w:rFonts w:ascii="Arial" w:hAnsi="Arial" w:cs="Arial"/>
          <w:lang w:val="en-GB"/>
        </w:rPr>
        <w:t>were merged</w:t>
      </w:r>
      <w:r w:rsidR="004A5B3D" w:rsidRPr="00125B4A">
        <w:rPr>
          <w:rFonts w:ascii="Arial" w:hAnsi="Arial" w:cs="Arial"/>
          <w:lang w:val="en-GB"/>
        </w:rPr>
        <w:t xml:space="preserve"> since no differences in assessment findings were identified between the RQs.</w:t>
      </w:r>
    </w:p>
    <w:p w14:paraId="098103E9" w14:textId="309DEBB8" w:rsidR="00004EF4" w:rsidRPr="00125B4A" w:rsidRDefault="004042B5" w:rsidP="00826812">
      <w:pPr>
        <w:spacing w:line="520" w:lineRule="atLeast"/>
        <w:rPr>
          <w:rFonts w:ascii="Arial" w:hAnsi="Arial" w:cs="Arial"/>
          <w:lang w:val="en-GB"/>
        </w:rPr>
      </w:pPr>
      <w:r w:rsidRPr="00125B4A">
        <w:rPr>
          <w:rFonts w:ascii="Arial" w:hAnsi="Arial" w:cs="Arial"/>
          <w:lang w:val="en-GB"/>
        </w:rPr>
        <w:t xml:space="preserve">After </w:t>
      </w:r>
      <w:r w:rsidR="00F6564B" w:rsidRPr="00125B4A">
        <w:rPr>
          <w:rFonts w:ascii="Arial" w:hAnsi="Arial" w:cs="Arial"/>
          <w:lang w:val="en-GB"/>
        </w:rPr>
        <w:t xml:space="preserve">the table, </w:t>
      </w:r>
      <w:r w:rsidR="006F57F7" w:rsidRPr="00125B4A">
        <w:rPr>
          <w:rFonts w:ascii="Arial" w:hAnsi="Arial" w:cs="Arial"/>
          <w:lang w:val="en-GB"/>
        </w:rPr>
        <w:t xml:space="preserve">summarizing </w:t>
      </w:r>
      <w:r w:rsidR="00F6564B" w:rsidRPr="00125B4A">
        <w:rPr>
          <w:rFonts w:ascii="Arial" w:hAnsi="Arial" w:cs="Arial"/>
          <w:lang w:val="en-GB"/>
        </w:rPr>
        <w:t xml:space="preserve">conclusions are drawn </w:t>
      </w:r>
      <w:r w:rsidR="006F57F7" w:rsidRPr="00125B4A">
        <w:rPr>
          <w:rFonts w:ascii="Arial" w:hAnsi="Arial" w:cs="Arial"/>
          <w:lang w:val="en-GB"/>
        </w:rPr>
        <w:t>per data source and per research question.</w:t>
      </w:r>
    </w:p>
    <w:p w14:paraId="2418E4E5" w14:textId="77777777" w:rsidR="00146C5D" w:rsidRPr="00125B4A" w:rsidRDefault="00146C5D" w:rsidP="00265B22">
      <w:pPr>
        <w:keepNext/>
        <w:keepLines/>
        <w:pageBreakBefore/>
        <w:spacing w:line="480" w:lineRule="auto"/>
        <w:rPr>
          <w:rFonts w:ascii="Arial" w:hAnsi="Arial" w:cs="Arial"/>
          <w:b/>
          <w:lang w:val="en-GB"/>
        </w:rPr>
        <w:sectPr w:rsidR="00146C5D" w:rsidRPr="00125B4A" w:rsidSect="00146C5D">
          <w:footerReference w:type="even" r:id="rId8"/>
          <w:footerReference w:type="default" r:id="rId9"/>
          <w:pgSz w:w="11900" w:h="16840"/>
          <w:pgMar w:top="1417" w:right="1417" w:bottom="1134" w:left="1417" w:header="708" w:footer="708" w:gutter="0"/>
          <w:lnNumType w:countBy="1" w:restart="continuous"/>
          <w:cols w:space="708"/>
          <w:docGrid w:linePitch="360"/>
        </w:sectPr>
      </w:pPr>
    </w:p>
    <w:p w14:paraId="412209AB" w14:textId="4FA5BB8D" w:rsidR="0007720D" w:rsidRPr="00125B4A" w:rsidRDefault="00004EF4" w:rsidP="00EA4364">
      <w:pPr>
        <w:keepNext/>
        <w:keepLines/>
        <w:pageBreakBefore/>
        <w:spacing w:after="120" w:line="300" w:lineRule="atLeast"/>
        <w:rPr>
          <w:rFonts w:ascii="Arial" w:hAnsi="Arial" w:cs="Arial"/>
          <w:b/>
          <w:lang w:val="en-GB"/>
        </w:rPr>
      </w:pPr>
      <w:r w:rsidRPr="00125B4A">
        <w:rPr>
          <w:rFonts w:ascii="Arial" w:hAnsi="Arial" w:cs="Arial"/>
          <w:b/>
          <w:lang w:val="en-GB"/>
        </w:rPr>
        <w:lastRenderedPageBreak/>
        <w:t>Assessment of the data sources</w:t>
      </w:r>
    </w:p>
    <w:tbl>
      <w:tblPr>
        <w:tblStyle w:val="TableGrid"/>
        <w:tblpPr w:leftFromText="141" w:rightFromText="141" w:vertAnchor="text" w:tblpXSpec="right" w:tblpY="1"/>
        <w:tblOverlap w:val="never"/>
        <w:tblW w:w="0" w:type="auto"/>
        <w:tblLayout w:type="fixed"/>
        <w:tblLook w:val="04A0" w:firstRow="1" w:lastRow="0" w:firstColumn="1" w:lastColumn="0" w:noHBand="0" w:noVBand="1"/>
      </w:tblPr>
      <w:tblGrid>
        <w:gridCol w:w="1242"/>
        <w:gridCol w:w="1276"/>
        <w:gridCol w:w="1276"/>
        <w:gridCol w:w="1276"/>
        <w:gridCol w:w="1275"/>
        <w:gridCol w:w="1276"/>
        <w:gridCol w:w="1721"/>
        <w:gridCol w:w="1721"/>
        <w:gridCol w:w="1721"/>
        <w:gridCol w:w="1721"/>
      </w:tblGrid>
      <w:tr w:rsidR="002B4C19" w:rsidRPr="00125B4A" w14:paraId="79462E36" w14:textId="77777777" w:rsidTr="004042B5">
        <w:trPr>
          <w:tblHeader/>
        </w:trPr>
        <w:tc>
          <w:tcPr>
            <w:tcW w:w="1242" w:type="dxa"/>
            <w:tcBorders>
              <w:bottom w:val="nil"/>
            </w:tcBorders>
          </w:tcPr>
          <w:p w14:paraId="6E5C25A4" w14:textId="77777777" w:rsidR="002B4C19" w:rsidRPr="00125B4A" w:rsidRDefault="002B4C1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Criteria</w:t>
            </w:r>
          </w:p>
        </w:tc>
        <w:tc>
          <w:tcPr>
            <w:tcW w:w="6379" w:type="dxa"/>
            <w:gridSpan w:val="5"/>
          </w:tcPr>
          <w:p w14:paraId="601D047B" w14:textId="77777777" w:rsidR="002B4C19" w:rsidRPr="00125B4A" w:rsidRDefault="002B4C19" w:rsidP="004042B5">
            <w:pPr>
              <w:jc w:val="center"/>
              <w:rPr>
                <w:rFonts w:ascii="Arial" w:hAnsi="Arial" w:cs="Arial"/>
                <w:b/>
                <w:sz w:val="16"/>
                <w:szCs w:val="16"/>
                <w:lang w:val="en-GB"/>
              </w:rPr>
            </w:pPr>
            <w:r w:rsidRPr="00125B4A">
              <w:rPr>
                <w:rFonts w:ascii="Arial" w:hAnsi="Arial" w:cs="Arial"/>
                <w:b/>
                <w:sz w:val="16"/>
                <w:szCs w:val="16"/>
                <w:lang w:val="en-GB"/>
              </w:rPr>
              <w:t>Assessment</w:t>
            </w:r>
          </w:p>
        </w:tc>
        <w:tc>
          <w:tcPr>
            <w:tcW w:w="6884" w:type="dxa"/>
            <w:gridSpan w:val="4"/>
            <w:tcBorders>
              <w:bottom w:val="single" w:sz="4" w:space="0" w:color="auto"/>
            </w:tcBorders>
          </w:tcPr>
          <w:p w14:paraId="5441BEEB" w14:textId="77777777" w:rsidR="002B4C19" w:rsidRPr="00125B4A" w:rsidRDefault="002B4C1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Conclusions</w:t>
            </w:r>
          </w:p>
        </w:tc>
      </w:tr>
      <w:tr w:rsidR="002B4C19" w:rsidRPr="00125B4A" w14:paraId="089FB868" w14:textId="77777777" w:rsidTr="004042B5">
        <w:trPr>
          <w:tblHeader/>
        </w:trPr>
        <w:tc>
          <w:tcPr>
            <w:tcW w:w="1242" w:type="dxa"/>
            <w:tcBorders>
              <w:top w:val="nil"/>
            </w:tcBorders>
          </w:tcPr>
          <w:p w14:paraId="1467BC97" w14:textId="77777777" w:rsidR="002B4C19" w:rsidRPr="00125B4A" w:rsidRDefault="002B4C19" w:rsidP="004042B5">
            <w:pPr>
              <w:jc w:val="center"/>
              <w:rPr>
                <w:rFonts w:ascii="Arial" w:hAnsi="Arial" w:cs="Arial"/>
                <w:b/>
                <w:sz w:val="16"/>
                <w:szCs w:val="16"/>
                <w:lang w:val="en-GB"/>
              </w:rPr>
            </w:pPr>
          </w:p>
        </w:tc>
        <w:tc>
          <w:tcPr>
            <w:tcW w:w="1276" w:type="dxa"/>
          </w:tcPr>
          <w:p w14:paraId="6ABAA0C7" w14:textId="77777777" w:rsidR="002B4C19" w:rsidRPr="00125B4A" w:rsidRDefault="002B4C1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1</w:t>
            </w:r>
          </w:p>
        </w:tc>
        <w:tc>
          <w:tcPr>
            <w:tcW w:w="1276" w:type="dxa"/>
          </w:tcPr>
          <w:p w14:paraId="14B6EDC7" w14:textId="77777777" w:rsidR="002B4C19" w:rsidRPr="00125B4A" w:rsidRDefault="002B4C19" w:rsidP="004042B5">
            <w:pPr>
              <w:jc w:val="center"/>
              <w:rPr>
                <w:rFonts w:ascii="Arial" w:hAnsi="Arial" w:cs="Arial"/>
                <w:b/>
                <w:sz w:val="16"/>
                <w:szCs w:val="16"/>
                <w:lang w:val="en-GB"/>
              </w:rPr>
            </w:pPr>
            <w:r w:rsidRPr="00125B4A">
              <w:rPr>
                <w:rFonts w:ascii="Arial" w:hAnsi="Arial" w:cs="Arial"/>
                <w:b/>
                <w:sz w:val="16"/>
                <w:szCs w:val="16"/>
                <w:lang w:val="en-GB"/>
              </w:rPr>
              <w:t>Data source 2</w:t>
            </w:r>
          </w:p>
        </w:tc>
        <w:tc>
          <w:tcPr>
            <w:tcW w:w="1276" w:type="dxa"/>
          </w:tcPr>
          <w:p w14:paraId="48CCABF5" w14:textId="77777777" w:rsidR="002B4C19" w:rsidRPr="00125B4A" w:rsidRDefault="002B4C1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3</w:t>
            </w:r>
          </w:p>
        </w:tc>
        <w:tc>
          <w:tcPr>
            <w:tcW w:w="1275" w:type="dxa"/>
          </w:tcPr>
          <w:p w14:paraId="6EEDA679" w14:textId="77777777" w:rsidR="002B4C19" w:rsidRPr="00125B4A" w:rsidRDefault="002B4C19" w:rsidP="004042B5">
            <w:pPr>
              <w:jc w:val="center"/>
              <w:rPr>
                <w:rFonts w:ascii="Arial" w:hAnsi="Arial" w:cs="Arial"/>
                <w:b/>
                <w:sz w:val="16"/>
                <w:szCs w:val="16"/>
                <w:lang w:val="en-GB"/>
              </w:rPr>
            </w:pPr>
            <w:r w:rsidRPr="00125B4A">
              <w:rPr>
                <w:rFonts w:ascii="Arial" w:hAnsi="Arial" w:cs="Arial"/>
                <w:b/>
                <w:sz w:val="16"/>
                <w:szCs w:val="16"/>
                <w:lang w:val="en-GB"/>
              </w:rPr>
              <w:t>Data source 4</w:t>
            </w:r>
          </w:p>
        </w:tc>
        <w:tc>
          <w:tcPr>
            <w:tcW w:w="1276" w:type="dxa"/>
          </w:tcPr>
          <w:p w14:paraId="2E18734F" w14:textId="77777777" w:rsidR="002B4C19" w:rsidRPr="00125B4A" w:rsidRDefault="002B4C1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5</w:t>
            </w:r>
          </w:p>
        </w:tc>
        <w:tc>
          <w:tcPr>
            <w:tcW w:w="1721" w:type="dxa"/>
            <w:tcBorders>
              <w:top w:val="single" w:sz="4" w:space="0" w:color="auto"/>
            </w:tcBorders>
          </w:tcPr>
          <w:p w14:paraId="7B0C6135" w14:textId="77777777" w:rsidR="002B4C19" w:rsidRPr="00125B4A" w:rsidRDefault="002B4C1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1</w:t>
            </w:r>
          </w:p>
        </w:tc>
        <w:tc>
          <w:tcPr>
            <w:tcW w:w="1721" w:type="dxa"/>
            <w:tcBorders>
              <w:top w:val="single" w:sz="4" w:space="0" w:color="auto"/>
            </w:tcBorders>
          </w:tcPr>
          <w:p w14:paraId="24FA2159" w14:textId="77777777" w:rsidR="002B4C19" w:rsidRPr="00125B4A" w:rsidRDefault="002B4C1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2</w:t>
            </w:r>
          </w:p>
        </w:tc>
        <w:tc>
          <w:tcPr>
            <w:tcW w:w="1721" w:type="dxa"/>
            <w:tcBorders>
              <w:top w:val="single" w:sz="4" w:space="0" w:color="auto"/>
            </w:tcBorders>
          </w:tcPr>
          <w:p w14:paraId="2ADE06CF" w14:textId="77777777" w:rsidR="002B4C19" w:rsidRPr="00125B4A" w:rsidRDefault="002B4C1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3</w:t>
            </w:r>
          </w:p>
        </w:tc>
        <w:tc>
          <w:tcPr>
            <w:tcW w:w="1721" w:type="dxa"/>
            <w:tcBorders>
              <w:top w:val="single" w:sz="4" w:space="0" w:color="auto"/>
            </w:tcBorders>
          </w:tcPr>
          <w:p w14:paraId="22B804E0" w14:textId="77777777" w:rsidR="002B4C19" w:rsidRPr="00125B4A" w:rsidRDefault="002B4C1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4</w:t>
            </w:r>
          </w:p>
        </w:tc>
      </w:tr>
      <w:tr w:rsidR="002B4C19" w:rsidRPr="00125B4A" w14:paraId="7CA8FC92" w14:textId="77777777" w:rsidTr="004042B5">
        <w:tc>
          <w:tcPr>
            <w:tcW w:w="1242" w:type="dxa"/>
          </w:tcPr>
          <w:p w14:paraId="727215A4" w14:textId="77777777" w:rsidR="002B4C19" w:rsidRPr="00125B4A" w:rsidRDefault="002B4C19" w:rsidP="004042B5">
            <w:pPr>
              <w:rPr>
                <w:rFonts w:ascii="Arial" w:hAnsi="Arial" w:cs="Arial"/>
                <w:sz w:val="16"/>
                <w:szCs w:val="16"/>
                <w:lang w:val="en-GB"/>
              </w:rPr>
            </w:pPr>
            <w:r w:rsidRPr="00125B4A">
              <w:rPr>
                <w:rFonts w:ascii="Arial" w:hAnsi="Arial" w:cs="Arial"/>
                <w:b/>
                <w:sz w:val="16"/>
                <w:szCs w:val="16"/>
                <w:lang w:val="en-GB"/>
              </w:rPr>
              <w:t>Re</w:t>
            </w:r>
            <w:r w:rsidRPr="00125B4A">
              <w:rPr>
                <w:rFonts w:ascii="Arial" w:hAnsi="Arial" w:cs="Arial"/>
                <w:sz w:val="16"/>
                <w:szCs w:val="16"/>
                <w:lang w:val="en-GB"/>
              </w:rPr>
              <w:t xml:space="preserve">liability and sustainability </w:t>
            </w:r>
          </w:p>
        </w:tc>
        <w:tc>
          <w:tcPr>
            <w:tcW w:w="1276" w:type="dxa"/>
          </w:tcPr>
          <w:p w14:paraId="1DB526B2" w14:textId="77777777" w:rsidR="002B4C19" w:rsidRPr="00125B4A" w:rsidRDefault="002B4C19" w:rsidP="004042B5">
            <w:pPr>
              <w:rPr>
                <w:rFonts w:ascii="Arial" w:hAnsi="Arial" w:cs="Arial"/>
                <w:sz w:val="16"/>
                <w:szCs w:val="16"/>
                <w:lang w:val="en-GB"/>
              </w:rPr>
            </w:pPr>
            <w:r w:rsidRPr="00125B4A">
              <w:rPr>
                <w:rFonts w:ascii="Arial" w:hAnsi="Arial" w:cs="Arial"/>
                <w:sz w:val="16"/>
                <w:szCs w:val="16"/>
                <w:lang w:val="en-GB"/>
              </w:rPr>
              <w:t>Government agency as data provider, contact details available, data can be easily checked</w:t>
            </w:r>
          </w:p>
        </w:tc>
        <w:tc>
          <w:tcPr>
            <w:tcW w:w="1276" w:type="dxa"/>
          </w:tcPr>
          <w:p w14:paraId="499A46B7" w14:textId="77777777" w:rsidR="002B4C19" w:rsidRPr="00125B4A" w:rsidRDefault="002B4C19" w:rsidP="004042B5">
            <w:pPr>
              <w:rPr>
                <w:rFonts w:ascii="Arial" w:hAnsi="Arial" w:cs="Arial"/>
                <w:sz w:val="16"/>
                <w:szCs w:val="16"/>
                <w:lang w:val="en-GB"/>
              </w:rPr>
            </w:pPr>
            <w:r w:rsidRPr="00125B4A">
              <w:rPr>
                <w:rFonts w:ascii="Arial" w:hAnsi="Arial" w:cs="Arial"/>
                <w:sz w:val="16"/>
                <w:szCs w:val="16"/>
                <w:lang w:val="en-GB"/>
              </w:rPr>
              <w:t>Government agency as data provider, no contact details for requests indicated</w:t>
            </w:r>
          </w:p>
        </w:tc>
        <w:tc>
          <w:tcPr>
            <w:tcW w:w="1276" w:type="dxa"/>
          </w:tcPr>
          <w:p w14:paraId="3E97C255" w14:textId="0B8BCC0D" w:rsidR="002B4C19" w:rsidRPr="00125B4A" w:rsidRDefault="002B4C19" w:rsidP="004042B5">
            <w:pPr>
              <w:rPr>
                <w:rFonts w:ascii="Arial" w:hAnsi="Arial" w:cs="Arial"/>
                <w:sz w:val="16"/>
                <w:szCs w:val="16"/>
                <w:lang w:val="en-GB"/>
              </w:rPr>
            </w:pPr>
            <w:r w:rsidRPr="00125B4A">
              <w:rPr>
                <w:rFonts w:ascii="Arial" w:hAnsi="Arial" w:cs="Arial"/>
                <w:sz w:val="16"/>
                <w:szCs w:val="16"/>
                <w:lang w:val="en-GB"/>
              </w:rPr>
              <w:t xml:space="preserve">Content and quality of the DS cannot be assessed, </w:t>
            </w:r>
            <w:r w:rsidR="00294EA2" w:rsidRPr="00125B4A">
              <w:rPr>
                <w:rFonts w:ascii="Arial" w:hAnsi="Arial" w:cs="Arial"/>
                <w:sz w:val="16"/>
                <w:szCs w:val="16"/>
                <w:lang w:val="en-GB"/>
              </w:rPr>
              <w:t xml:space="preserve">hospital pharmacy </w:t>
            </w:r>
            <w:r w:rsidRPr="00125B4A">
              <w:rPr>
                <w:rFonts w:ascii="Arial" w:hAnsi="Arial" w:cs="Arial"/>
                <w:sz w:val="16"/>
                <w:szCs w:val="16"/>
                <w:lang w:val="en-GB"/>
              </w:rPr>
              <w:t>association is likely the data provider</w:t>
            </w:r>
          </w:p>
        </w:tc>
        <w:tc>
          <w:tcPr>
            <w:tcW w:w="1275" w:type="dxa"/>
          </w:tcPr>
          <w:p w14:paraId="5F070747" w14:textId="77777777" w:rsidR="002B4C19" w:rsidRPr="00125B4A" w:rsidRDefault="002B4C19" w:rsidP="004042B5">
            <w:pPr>
              <w:rPr>
                <w:rFonts w:ascii="Arial" w:hAnsi="Arial" w:cs="Arial"/>
                <w:sz w:val="16"/>
                <w:szCs w:val="16"/>
                <w:lang w:val="en-GB"/>
              </w:rPr>
            </w:pPr>
            <w:r w:rsidRPr="00125B4A">
              <w:rPr>
                <w:rFonts w:ascii="Arial" w:hAnsi="Arial" w:cs="Arial"/>
                <w:sz w:val="16"/>
                <w:szCs w:val="16"/>
                <w:lang w:val="en-GB"/>
              </w:rPr>
              <w:t>Consumer association is likely the data provider, general contact details available</w:t>
            </w:r>
          </w:p>
        </w:tc>
        <w:tc>
          <w:tcPr>
            <w:tcW w:w="1276" w:type="dxa"/>
          </w:tcPr>
          <w:p w14:paraId="2BAF04D0" w14:textId="77777777" w:rsidR="002B4C19" w:rsidRPr="00125B4A" w:rsidRDefault="002B4C19" w:rsidP="004042B5">
            <w:pPr>
              <w:rPr>
                <w:rFonts w:ascii="Arial" w:hAnsi="Arial" w:cs="Arial"/>
                <w:sz w:val="16"/>
                <w:szCs w:val="16"/>
                <w:lang w:val="en-GB"/>
              </w:rPr>
            </w:pPr>
            <w:r w:rsidRPr="00125B4A">
              <w:rPr>
                <w:rFonts w:ascii="Arial" w:hAnsi="Arial" w:cs="Arial"/>
                <w:sz w:val="16"/>
                <w:szCs w:val="16"/>
                <w:lang w:val="en-GB"/>
              </w:rPr>
              <w:t>Content and quality of the DS cannot be assessed due to non-access-ibility, further investigation is needed</w:t>
            </w:r>
          </w:p>
        </w:tc>
        <w:tc>
          <w:tcPr>
            <w:tcW w:w="6884" w:type="dxa"/>
            <w:gridSpan w:val="4"/>
          </w:tcPr>
          <w:p w14:paraId="7458671E" w14:textId="3180C0AD" w:rsidR="002B4C19" w:rsidRPr="00125B4A" w:rsidRDefault="002B4C19" w:rsidP="004042B5">
            <w:pPr>
              <w:rPr>
                <w:rFonts w:ascii="Arial" w:hAnsi="Arial" w:cs="Arial"/>
                <w:sz w:val="16"/>
                <w:szCs w:val="16"/>
                <w:lang w:val="en-GB"/>
              </w:rPr>
            </w:pPr>
            <w:r w:rsidRPr="00125B4A">
              <w:rPr>
                <w:rFonts w:ascii="Arial" w:hAnsi="Arial" w:cs="Arial"/>
                <w:sz w:val="16"/>
                <w:szCs w:val="16"/>
                <w:lang w:val="en-GB"/>
              </w:rPr>
              <w:t xml:space="preserve">General for all </w:t>
            </w:r>
            <w:r w:rsidR="00E5173D" w:rsidRPr="00125B4A">
              <w:rPr>
                <w:rFonts w:ascii="Arial" w:hAnsi="Arial" w:cs="Arial"/>
                <w:sz w:val="16"/>
                <w:szCs w:val="16"/>
                <w:lang w:val="en-GB"/>
              </w:rPr>
              <w:t>DS</w:t>
            </w:r>
            <w:r w:rsidRPr="00125B4A">
              <w:rPr>
                <w:rFonts w:ascii="Arial" w:hAnsi="Arial" w:cs="Arial"/>
                <w:sz w:val="16"/>
                <w:szCs w:val="16"/>
                <w:lang w:val="en-GB"/>
              </w:rPr>
              <w:t xml:space="preserve"> (</w:t>
            </w:r>
            <w:r w:rsidR="00E5173D" w:rsidRPr="00125B4A">
              <w:rPr>
                <w:rFonts w:ascii="Arial" w:hAnsi="Arial" w:cs="Arial"/>
                <w:sz w:val="16"/>
                <w:szCs w:val="16"/>
                <w:lang w:val="en-GB"/>
              </w:rPr>
              <w:t>D</w:t>
            </w:r>
            <w:r w:rsidRPr="00125B4A">
              <w:rPr>
                <w:rFonts w:ascii="Arial" w:hAnsi="Arial" w:cs="Arial"/>
                <w:sz w:val="16"/>
                <w:szCs w:val="16"/>
                <w:lang w:val="en-GB"/>
              </w:rPr>
              <w:t>S1-</w:t>
            </w:r>
            <w:r w:rsidR="00E5173D" w:rsidRPr="00125B4A">
              <w:rPr>
                <w:rFonts w:ascii="Arial" w:hAnsi="Arial" w:cs="Arial"/>
                <w:sz w:val="16"/>
                <w:szCs w:val="16"/>
                <w:lang w:val="en-GB"/>
              </w:rPr>
              <w:t>D</w:t>
            </w:r>
            <w:r w:rsidRPr="00125B4A">
              <w:rPr>
                <w:rFonts w:ascii="Arial" w:hAnsi="Arial" w:cs="Arial"/>
                <w:sz w:val="16"/>
                <w:szCs w:val="16"/>
                <w:lang w:val="en-GB"/>
              </w:rPr>
              <w:t>S4): Reliability and sustainability of the data source are key overarching prerequisites that are relevant for any of the defined research questions.</w:t>
            </w:r>
          </w:p>
          <w:p w14:paraId="7E78D5A4" w14:textId="336C6BDD" w:rsidR="002B4C19" w:rsidRPr="00125B4A" w:rsidRDefault="002B4C19" w:rsidP="004042B5">
            <w:pPr>
              <w:rPr>
                <w:rFonts w:ascii="Arial" w:hAnsi="Arial" w:cs="Arial"/>
                <w:sz w:val="16"/>
                <w:szCs w:val="16"/>
                <w:lang w:val="en-GB"/>
              </w:rPr>
            </w:pPr>
            <w:r w:rsidRPr="00125B4A">
              <w:rPr>
                <w:rFonts w:ascii="Arial" w:hAnsi="Arial" w:cs="Arial"/>
                <w:sz w:val="16"/>
                <w:szCs w:val="16"/>
                <w:lang w:val="en-GB"/>
              </w:rPr>
              <w:t>At first glance, DS1-DS4 appear to be reliable and probably also sustainable. DS5 can also be a good option; however, it should be checked whether, or not, it is a well-established DS. The latter can be explored by asking peers about experiences and/or reviewing use of DS5 data in publications. Even if DS1-DS4 are run by government bodies or official associations, their content, quality and reliability as well as feasibility in terms of the other assessment criteria should be further explored.</w:t>
            </w:r>
          </w:p>
        </w:tc>
      </w:tr>
      <w:tr w:rsidR="002B4C19" w:rsidRPr="00125B4A" w14:paraId="70D65AC6" w14:textId="77777777" w:rsidTr="004042B5">
        <w:tc>
          <w:tcPr>
            <w:tcW w:w="1242" w:type="dxa"/>
          </w:tcPr>
          <w:p w14:paraId="79EE60F3" w14:textId="77777777" w:rsidR="002B4C19" w:rsidRPr="00125B4A" w:rsidRDefault="002B4C19" w:rsidP="004042B5">
            <w:pPr>
              <w:rPr>
                <w:rFonts w:ascii="Arial" w:hAnsi="Arial" w:cs="Arial"/>
                <w:sz w:val="16"/>
                <w:szCs w:val="16"/>
                <w:lang w:val="en-GB"/>
              </w:rPr>
            </w:pPr>
            <w:r w:rsidRPr="00125B4A">
              <w:rPr>
                <w:rFonts w:ascii="Arial" w:hAnsi="Arial" w:cs="Arial"/>
                <w:b/>
                <w:sz w:val="16"/>
                <w:szCs w:val="16"/>
                <w:lang w:val="en-GB"/>
              </w:rPr>
              <w:t>A</w:t>
            </w:r>
            <w:r w:rsidRPr="00125B4A">
              <w:rPr>
                <w:rFonts w:ascii="Arial" w:hAnsi="Arial" w:cs="Arial"/>
                <w:sz w:val="16"/>
                <w:szCs w:val="16"/>
                <w:lang w:val="en-GB"/>
              </w:rPr>
              <w:t>ccessibility</w:t>
            </w:r>
          </w:p>
        </w:tc>
        <w:tc>
          <w:tcPr>
            <w:tcW w:w="1276" w:type="dxa"/>
          </w:tcPr>
          <w:p w14:paraId="490A4A7B" w14:textId="77777777" w:rsidR="002B4C19" w:rsidRPr="00125B4A" w:rsidRDefault="002B4C19" w:rsidP="004042B5">
            <w:pPr>
              <w:rPr>
                <w:rFonts w:ascii="Arial" w:hAnsi="Arial" w:cs="Arial"/>
                <w:sz w:val="16"/>
                <w:szCs w:val="16"/>
                <w:lang w:val="en-GB"/>
              </w:rPr>
            </w:pPr>
            <w:r w:rsidRPr="00125B4A">
              <w:rPr>
                <w:rFonts w:ascii="Arial" w:hAnsi="Arial" w:cs="Arial"/>
                <w:sz w:val="16"/>
                <w:szCs w:val="16"/>
                <w:lang w:val="en-GB"/>
              </w:rPr>
              <w:t>Freely accessible</w:t>
            </w:r>
          </w:p>
        </w:tc>
        <w:tc>
          <w:tcPr>
            <w:tcW w:w="1276" w:type="dxa"/>
          </w:tcPr>
          <w:p w14:paraId="2AD8226F" w14:textId="77777777" w:rsidR="002B4C19" w:rsidRPr="00125B4A" w:rsidRDefault="002B4C19" w:rsidP="004042B5">
            <w:pPr>
              <w:rPr>
                <w:rFonts w:ascii="Arial" w:hAnsi="Arial" w:cs="Arial"/>
                <w:sz w:val="16"/>
                <w:szCs w:val="16"/>
                <w:lang w:val="en-GB"/>
              </w:rPr>
            </w:pPr>
            <w:r w:rsidRPr="00125B4A">
              <w:rPr>
                <w:rFonts w:ascii="Arial" w:hAnsi="Arial" w:cs="Arial"/>
                <w:sz w:val="16"/>
                <w:szCs w:val="16"/>
                <w:lang w:val="en-GB"/>
              </w:rPr>
              <w:t>Freely accessible</w:t>
            </w:r>
          </w:p>
        </w:tc>
        <w:tc>
          <w:tcPr>
            <w:tcW w:w="1276" w:type="dxa"/>
          </w:tcPr>
          <w:p w14:paraId="40ADB652" w14:textId="0C522835" w:rsidR="002B4C19" w:rsidRPr="00125B4A" w:rsidRDefault="002B4C19" w:rsidP="00EA4364">
            <w:pPr>
              <w:rPr>
                <w:rFonts w:ascii="Arial" w:hAnsi="Arial" w:cs="Arial"/>
                <w:sz w:val="16"/>
                <w:szCs w:val="16"/>
                <w:lang w:val="en-GB"/>
              </w:rPr>
            </w:pPr>
            <w:r w:rsidRPr="00125B4A">
              <w:rPr>
                <w:rFonts w:ascii="Arial" w:hAnsi="Arial" w:cs="Arial"/>
                <w:sz w:val="16"/>
                <w:szCs w:val="16"/>
                <w:lang w:val="en-GB"/>
              </w:rPr>
              <w:t xml:space="preserve">Not accessible. Further investigation is needed whether the </w:t>
            </w:r>
            <w:r w:rsidR="00294EA2" w:rsidRPr="00125B4A">
              <w:rPr>
                <w:rFonts w:ascii="Arial" w:hAnsi="Arial" w:cs="Arial"/>
                <w:sz w:val="16"/>
                <w:szCs w:val="16"/>
                <w:lang w:val="en-GB"/>
              </w:rPr>
              <w:t>DS</w:t>
            </w:r>
            <w:r w:rsidRPr="00125B4A">
              <w:rPr>
                <w:rFonts w:ascii="Arial" w:hAnsi="Arial" w:cs="Arial"/>
                <w:sz w:val="16"/>
                <w:szCs w:val="16"/>
                <w:lang w:val="en-GB"/>
              </w:rPr>
              <w:t xml:space="preserve"> can be accessed and under which conditions (to be clarified whether possible access will be limited to specific data, and/or whether data from the </w:t>
            </w:r>
            <w:r w:rsidR="00BD5F24" w:rsidRPr="00125B4A">
              <w:rPr>
                <w:rFonts w:ascii="Arial" w:hAnsi="Arial" w:cs="Arial"/>
                <w:sz w:val="16"/>
                <w:szCs w:val="16"/>
                <w:lang w:val="en-GB"/>
              </w:rPr>
              <w:t>DS</w:t>
            </w:r>
            <w:r w:rsidRPr="00125B4A">
              <w:rPr>
                <w:rFonts w:ascii="Arial" w:hAnsi="Arial" w:cs="Arial"/>
                <w:sz w:val="16"/>
                <w:szCs w:val="16"/>
                <w:lang w:val="en-GB"/>
              </w:rPr>
              <w:t xml:space="preserve"> will be provided but no access to the primary source</w:t>
            </w:r>
            <w:r w:rsidR="00AC54E6" w:rsidRPr="00125B4A">
              <w:rPr>
                <w:rFonts w:ascii="Arial" w:hAnsi="Arial" w:cs="Arial"/>
                <w:sz w:val="16"/>
                <w:szCs w:val="16"/>
                <w:lang w:val="en-GB"/>
              </w:rPr>
              <w:t>.</w:t>
            </w:r>
          </w:p>
        </w:tc>
        <w:tc>
          <w:tcPr>
            <w:tcW w:w="1275" w:type="dxa"/>
          </w:tcPr>
          <w:p w14:paraId="633831E4" w14:textId="46DD3472" w:rsidR="002B4C19" w:rsidRPr="00125B4A" w:rsidRDefault="002B4C19" w:rsidP="004042B5">
            <w:pPr>
              <w:rPr>
                <w:rFonts w:ascii="Arial" w:hAnsi="Arial" w:cs="Arial"/>
                <w:sz w:val="16"/>
                <w:szCs w:val="16"/>
                <w:lang w:val="en-GB"/>
              </w:rPr>
            </w:pPr>
            <w:r w:rsidRPr="00125B4A">
              <w:rPr>
                <w:rFonts w:ascii="Arial" w:hAnsi="Arial" w:cs="Arial"/>
                <w:sz w:val="16"/>
                <w:szCs w:val="16"/>
                <w:lang w:val="en-GB"/>
              </w:rPr>
              <w:t>Freely accessible but further publications suggest that the D</w:t>
            </w:r>
            <w:r w:rsidR="00A42B25" w:rsidRPr="00125B4A">
              <w:rPr>
                <w:rFonts w:ascii="Arial" w:hAnsi="Arial" w:cs="Arial"/>
                <w:sz w:val="16"/>
                <w:szCs w:val="16"/>
                <w:lang w:val="en-GB"/>
              </w:rPr>
              <w:t>S</w:t>
            </w:r>
            <w:r w:rsidRPr="00125B4A">
              <w:rPr>
                <w:rFonts w:ascii="Arial" w:hAnsi="Arial" w:cs="Arial"/>
                <w:sz w:val="16"/>
                <w:szCs w:val="16"/>
                <w:lang w:val="en-GB"/>
              </w:rPr>
              <w:t xml:space="preserve"> provider has access to more data than the ones made accessible on the website</w:t>
            </w:r>
            <w:r w:rsidR="00AC54E6" w:rsidRPr="00125B4A">
              <w:rPr>
                <w:rFonts w:ascii="Arial" w:hAnsi="Arial" w:cs="Arial"/>
                <w:sz w:val="16"/>
                <w:szCs w:val="16"/>
                <w:lang w:val="en-GB"/>
              </w:rPr>
              <w:t>.</w:t>
            </w:r>
          </w:p>
        </w:tc>
        <w:tc>
          <w:tcPr>
            <w:tcW w:w="1276" w:type="dxa"/>
          </w:tcPr>
          <w:p w14:paraId="7DDEEA51" w14:textId="388AD1A6" w:rsidR="002B4C19" w:rsidRPr="00125B4A" w:rsidRDefault="002B4C19" w:rsidP="004042B5">
            <w:pPr>
              <w:rPr>
                <w:rFonts w:ascii="Arial" w:hAnsi="Arial" w:cs="Arial"/>
                <w:sz w:val="16"/>
                <w:szCs w:val="16"/>
                <w:lang w:val="en-GB"/>
              </w:rPr>
            </w:pPr>
            <w:r w:rsidRPr="00125B4A">
              <w:rPr>
                <w:rFonts w:ascii="Arial" w:hAnsi="Arial" w:cs="Arial"/>
                <w:sz w:val="16"/>
                <w:szCs w:val="16"/>
                <w:lang w:val="en-GB"/>
              </w:rPr>
              <w:t>Data service. No access to primary price data but it is promised to supply, against payment, the requested data</w:t>
            </w:r>
            <w:r w:rsidR="00AC54E6" w:rsidRPr="00125B4A">
              <w:rPr>
                <w:rFonts w:ascii="Arial" w:hAnsi="Arial" w:cs="Arial"/>
                <w:sz w:val="16"/>
                <w:szCs w:val="16"/>
                <w:lang w:val="en-GB"/>
              </w:rPr>
              <w:t>.</w:t>
            </w:r>
          </w:p>
        </w:tc>
        <w:tc>
          <w:tcPr>
            <w:tcW w:w="1721" w:type="dxa"/>
          </w:tcPr>
          <w:p w14:paraId="6BD0143E" w14:textId="69F66BC2" w:rsidR="002B4C19" w:rsidRPr="00125B4A" w:rsidRDefault="002B4C19" w:rsidP="004042B5">
            <w:pPr>
              <w:rPr>
                <w:rFonts w:ascii="Arial" w:hAnsi="Arial" w:cs="Arial"/>
                <w:sz w:val="16"/>
                <w:szCs w:val="16"/>
                <w:lang w:val="en-GB"/>
              </w:rPr>
            </w:pPr>
            <w:r w:rsidRPr="00125B4A">
              <w:rPr>
                <w:rFonts w:ascii="Arial" w:hAnsi="Arial" w:cs="Arial"/>
                <w:sz w:val="16"/>
                <w:szCs w:val="16"/>
                <w:lang w:val="en-GB"/>
              </w:rPr>
              <w:t xml:space="preserve">If the research budget allows purchase of data, the DS5 provider could be addressed to provide further information of characteristics of their price data (including a sample of data) of countries A, B, C and D. If they are not willing to provide </w:t>
            </w:r>
            <w:r w:rsidR="00A42B25" w:rsidRPr="00125B4A">
              <w:rPr>
                <w:rFonts w:ascii="Arial" w:hAnsi="Arial" w:cs="Arial"/>
                <w:sz w:val="16"/>
                <w:szCs w:val="16"/>
                <w:lang w:val="en-GB"/>
              </w:rPr>
              <w:t xml:space="preserve">a </w:t>
            </w:r>
            <w:r w:rsidRPr="00125B4A">
              <w:rPr>
                <w:rFonts w:ascii="Arial" w:hAnsi="Arial" w:cs="Arial"/>
                <w:sz w:val="16"/>
                <w:szCs w:val="16"/>
                <w:lang w:val="en-GB"/>
              </w:rPr>
              <w:t>demo version for all requested countries, focus shall be put on country C, or countries C and D. In parallel, the other DSs (especially DS1, DS2 and DS4) could be explored (testing for a few medicines the freely accessible DSs and contacting DS providers for further information) to learn whether, or not, these DSs could be used to cover countries A, B and D, respectively.</w:t>
            </w:r>
          </w:p>
        </w:tc>
        <w:tc>
          <w:tcPr>
            <w:tcW w:w="1721" w:type="dxa"/>
          </w:tcPr>
          <w:p w14:paraId="28A5813E" w14:textId="1F9A4671" w:rsidR="002B4C19" w:rsidRPr="00125B4A" w:rsidRDefault="002B4C19" w:rsidP="004042B5">
            <w:pPr>
              <w:rPr>
                <w:rFonts w:ascii="Arial" w:hAnsi="Arial" w:cs="Arial"/>
                <w:sz w:val="16"/>
                <w:szCs w:val="16"/>
                <w:lang w:val="en-GB"/>
              </w:rPr>
            </w:pPr>
            <w:r w:rsidRPr="00125B4A">
              <w:rPr>
                <w:rFonts w:ascii="Arial" w:hAnsi="Arial" w:cs="Arial"/>
                <w:sz w:val="16"/>
                <w:szCs w:val="16"/>
                <w:lang w:val="en-GB"/>
              </w:rPr>
              <w:t>DS2 appears to be a promising option to supply required data; free access to DS2 allows checking the DS feasibility for a sample of medicines</w:t>
            </w:r>
            <w:r w:rsidR="00AC54E6" w:rsidRPr="00125B4A">
              <w:rPr>
                <w:rFonts w:ascii="Arial" w:hAnsi="Arial" w:cs="Arial"/>
                <w:sz w:val="16"/>
                <w:szCs w:val="16"/>
                <w:lang w:val="en-GB"/>
              </w:rPr>
              <w:t>.</w:t>
            </w:r>
            <w:r w:rsidRPr="00125B4A">
              <w:rPr>
                <w:rFonts w:ascii="Arial" w:hAnsi="Arial" w:cs="Arial"/>
                <w:sz w:val="16"/>
                <w:szCs w:val="16"/>
                <w:lang w:val="en-GB"/>
              </w:rPr>
              <w:t xml:space="preserve"> </w:t>
            </w:r>
          </w:p>
        </w:tc>
        <w:tc>
          <w:tcPr>
            <w:tcW w:w="1721" w:type="dxa"/>
          </w:tcPr>
          <w:p w14:paraId="705BDE98" w14:textId="2F31E649" w:rsidR="002B4C19" w:rsidRPr="00125B4A" w:rsidRDefault="002B4C19" w:rsidP="00EA4364">
            <w:pPr>
              <w:rPr>
                <w:rFonts w:ascii="Arial" w:hAnsi="Arial" w:cs="Arial"/>
                <w:sz w:val="16"/>
                <w:szCs w:val="16"/>
                <w:lang w:val="en-GB"/>
              </w:rPr>
            </w:pPr>
            <w:r w:rsidRPr="00125B4A">
              <w:rPr>
                <w:rFonts w:ascii="Arial" w:hAnsi="Arial" w:cs="Arial"/>
                <w:sz w:val="16"/>
                <w:szCs w:val="16"/>
                <w:lang w:val="en-GB"/>
              </w:rPr>
              <w:t>Free access to DS1 allows checking whether</w:t>
            </w:r>
            <w:r w:rsidR="006576B8" w:rsidRPr="00125B4A">
              <w:rPr>
                <w:rFonts w:ascii="Arial" w:hAnsi="Arial" w:cs="Arial"/>
                <w:sz w:val="16"/>
                <w:szCs w:val="16"/>
                <w:lang w:val="en-GB"/>
              </w:rPr>
              <w:t>, or not,</w:t>
            </w:r>
            <w:r w:rsidRPr="00125B4A">
              <w:rPr>
                <w:rFonts w:ascii="Arial" w:hAnsi="Arial" w:cs="Arial"/>
                <w:sz w:val="16"/>
                <w:szCs w:val="16"/>
                <w:lang w:val="en-GB"/>
              </w:rPr>
              <w:t xml:space="preserve"> this DS can provide the necessary data (in particular with regard to the criteria P – scope of pharmaceu</w:t>
            </w:r>
            <w:r w:rsidR="006576B8" w:rsidRPr="00125B4A">
              <w:rPr>
                <w:rFonts w:ascii="Arial" w:hAnsi="Arial" w:cs="Arial"/>
                <w:sz w:val="16"/>
                <w:szCs w:val="16"/>
                <w:lang w:val="en-GB"/>
              </w:rPr>
              <w:softHyphen/>
            </w:r>
            <w:r w:rsidRPr="00125B4A">
              <w:rPr>
                <w:rFonts w:ascii="Arial" w:hAnsi="Arial" w:cs="Arial"/>
                <w:sz w:val="16"/>
                <w:szCs w:val="16"/>
                <w:lang w:val="en-GB"/>
              </w:rPr>
              <w:t xml:space="preserve">ticals and T – price types: are price data for the inpatient sector included?). Though not publicly accessible, DS3 appears </w:t>
            </w:r>
            <w:r w:rsidR="00A42B25" w:rsidRPr="00125B4A">
              <w:rPr>
                <w:rFonts w:ascii="Arial" w:hAnsi="Arial" w:cs="Arial"/>
                <w:sz w:val="16"/>
                <w:szCs w:val="16"/>
                <w:lang w:val="en-GB"/>
              </w:rPr>
              <w:t xml:space="preserve">to be </w:t>
            </w:r>
            <w:r w:rsidRPr="00125B4A">
              <w:rPr>
                <w:rFonts w:ascii="Arial" w:hAnsi="Arial" w:cs="Arial"/>
                <w:sz w:val="16"/>
                <w:szCs w:val="16"/>
                <w:lang w:val="en-GB"/>
              </w:rPr>
              <w:t xml:space="preserve">promising in this respect, and DS </w:t>
            </w:r>
            <w:r w:rsidR="00A42B25" w:rsidRPr="00125B4A">
              <w:rPr>
                <w:rFonts w:ascii="Arial" w:hAnsi="Arial" w:cs="Arial"/>
                <w:sz w:val="16"/>
                <w:szCs w:val="16"/>
                <w:lang w:val="en-GB"/>
              </w:rPr>
              <w:t xml:space="preserve">provider </w:t>
            </w:r>
            <w:r w:rsidRPr="00125B4A">
              <w:rPr>
                <w:rFonts w:ascii="Arial" w:hAnsi="Arial" w:cs="Arial"/>
                <w:sz w:val="16"/>
                <w:szCs w:val="16"/>
                <w:lang w:val="en-GB"/>
              </w:rPr>
              <w:t>should be addressed whether their DS offers the required information for country B, and whether, or not, it would be made accessible for research. Exploratory talks could also be done for DS5.</w:t>
            </w:r>
          </w:p>
        </w:tc>
        <w:tc>
          <w:tcPr>
            <w:tcW w:w="1721" w:type="dxa"/>
          </w:tcPr>
          <w:p w14:paraId="0F775A78" w14:textId="79467822" w:rsidR="002B4C19" w:rsidRPr="00125B4A" w:rsidRDefault="002B4C19" w:rsidP="00EA4364">
            <w:pPr>
              <w:rPr>
                <w:rFonts w:ascii="Arial" w:hAnsi="Arial" w:cs="Arial"/>
                <w:sz w:val="16"/>
                <w:szCs w:val="16"/>
                <w:lang w:val="en-GB"/>
              </w:rPr>
            </w:pPr>
            <w:r w:rsidRPr="00125B4A">
              <w:rPr>
                <w:rFonts w:ascii="Arial" w:hAnsi="Arial" w:cs="Arial"/>
                <w:sz w:val="16"/>
                <w:szCs w:val="16"/>
                <w:lang w:val="en-GB"/>
              </w:rPr>
              <w:t xml:space="preserve">Unless any further DS could be identified for country C, DS5 would be the sole DS for supply of data in country C and, maybe also for country D. However, data might be not accessible if there is no budget for the research. If DS5 is considered for </w:t>
            </w:r>
            <w:r w:rsidR="00A42B25" w:rsidRPr="00125B4A">
              <w:rPr>
                <w:rFonts w:ascii="Arial" w:hAnsi="Arial" w:cs="Arial"/>
                <w:sz w:val="16"/>
                <w:szCs w:val="16"/>
                <w:lang w:val="en-GB"/>
              </w:rPr>
              <w:t>possible selection</w:t>
            </w:r>
            <w:r w:rsidRPr="00125B4A">
              <w:rPr>
                <w:rFonts w:ascii="Arial" w:hAnsi="Arial" w:cs="Arial"/>
                <w:sz w:val="16"/>
                <w:szCs w:val="16"/>
                <w:lang w:val="en-GB"/>
              </w:rPr>
              <w:t>, DS providers should be addressed for further information and a sample version. Researchers might ask if they get data for free and at a discounted rate for their use in re</w:t>
            </w:r>
            <w:r w:rsidR="001D2D5D" w:rsidRPr="00125B4A">
              <w:rPr>
                <w:rFonts w:ascii="Arial" w:hAnsi="Arial" w:cs="Arial"/>
                <w:sz w:val="16"/>
                <w:szCs w:val="16"/>
                <w:lang w:val="en-GB"/>
              </w:rPr>
              <w:softHyphen/>
            </w:r>
            <w:r w:rsidRPr="00125B4A">
              <w:rPr>
                <w:rFonts w:ascii="Arial" w:hAnsi="Arial" w:cs="Arial"/>
                <w:sz w:val="16"/>
                <w:szCs w:val="16"/>
                <w:lang w:val="en-GB"/>
              </w:rPr>
              <w:t>search. For country D, the consumer association could be asked that they have and could provide access to these price data (free accessi</w:t>
            </w:r>
            <w:r w:rsidR="001D2D5D" w:rsidRPr="00125B4A">
              <w:rPr>
                <w:rFonts w:ascii="Arial" w:hAnsi="Arial" w:cs="Arial"/>
                <w:sz w:val="16"/>
                <w:szCs w:val="16"/>
                <w:lang w:val="en-GB"/>
              </w:rPr>
              <w:softHyphen/>
            </w:r>
            <w:r w:rsidRPr="00125B4A">
              <w:rPr>
                <w:rFonts w:ascii="Arial" w:hAnsi="Arial" w:cs="Arial"/>
                <w:sz w:val="16"/>
                <w:szCs w:val="16"/>
                <w:lang w:val="en-GB"/>
              </w:rPr>
              <w:t xml:space="preserve">bility allows checking and shows that DS4 does not provide the </w:t>
            </w:r>
          </w:p>
        </w:tc>
      </w:tr>
    </w:tbl>
    <w:p w14:paraId="522982B9" w14:textId="0540711E" w:rsidR="00062BBE" w:rsidRPr="00125B4A" w:rsidRDefault="00062BBE" w:rsidP="00943EA9">
      <w:pPr>
        <w:keepNext/>
        <w:keepLines/>
        <w:pageBreakBefore/>
        <w:rPr>
          <w:rFonts w:ascii="Arial" w:hAnsi="Arial" w:cs="Arial"/>
          <w:lang w:val="en-GB"/>
        </w:rPr>
      </w:pPr>
    </w:p>
    <w:tbl>
      <w:tblPr>
        <w:tblStyle w:val="TableGrid"/>
        <w:tblpPr w:leftFromText="141" w:rightFromText="141" w:vertAnchor="text" w:tblpXSpec="right" w:tblpY="1"/>
        <w:tblOverlap w:val="never"/>
        <w:tblW w:w="0" w:type="auto"/>
        <w:tblLayout w:type="fixed"/>
        <w:tblLook w:val="04A0" w:firstRow="1" w:lastRow="0" w:firstColumn="1" w:lastColumn="0" w:noHBand="0" w:noVBand="1"/>
      </w:tblPr>
      <w:tblGrid>
        <w:gridCol w:w="1242"/>
        <w:gridCol w:w="1276"/>
        <w:gridCol w:w="1276"/>
        <w:gridCol w:w="1276"/>
        <w:gridCol w:w="1275"/>
        <w:gridCol w:w="1276"/>
        <w:gridCol w:w="1721"/>
        <w:gridCol w:w="1721"/>
        <w:gridCol w:w="1721"/>
        <w:gridCol w:w="1721"/>
      </w:tblGrid>
      <w:tr w:rsidR="002B4C19" w:rsidRPr="00125B4A" w14:paraId="6FF4F638" w14:textId="77777777" w:rsidTr="004042B5">
        <w:trPr>
          <w:tblHeader/>
        </w:trPr>
        <w:tc>
          <w:tcPr>
            <w:tcW w:w="1242" w:type="dxa"/>
            <w:tcBorders>
              <w:bottom w:val="nil"/>
            </w:tcBorders>
          </w:tcPr>
          <w:p w14:paraId="5982D4A2" w14:textId="77777777" w:rsidR="002B4C19" w:rsidRPr="00125B4A" w:rsidRDefault="002B4C1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Criteria</w:t>
            </w:r>
          </w:p>
        </w:tc>
        <w:tc>
          <w:tcPr>
            <w:tcW w:w="6379" w:type="dxa"/>
            <w:gridSpan w:val="5"/>
          </w:tcPr>
          <w:p w14:paraId="0B24267E" w14:textId="77777777" w:rsidR="002B4C19" w:rsidRPr="00125B4A" w:rsidRDefault="002B4C19" w:rsidP="004042B5">
            <w:pPr>
              <w:jc w:val="center"/>
              <w:rPr>
                <w:rFonts w:ascii="Arial" w:hAnsi="Arial" w:cs="Arial"/>
                <w:b/>
                <w:sz w:val="16"/>
                <w:szCs w:val="16"/>
                <w:lang w:val="en-GB"/>
              </w:rPr>
            </w:pPr>
            <w:r w:rsidRPr="00125B4A">
              <w:rPr>
                <w:rFonts w:ascii="Arial" w:hAnsi="Arial" w:cs="Arial"/>
                <w:b/>
                <w:sz w:val="16"/>
                <w:szCs w:val="16"/>
                <w:lang w:val="en-GB"/>
              </w:rPr>
              <w:t>Assessment</w:t>
            </w:r>
          </w:p>
        </w:tc>
        <w:tc>
          <w:tcPr>
            <w:tcW w:w="6884" w:type="dxa"/>
            <w:gridSpan w:val="4"/>
            <w:tcBorders>
              <w:bottom w:val="single" w:sz="4" w:space="0" w:color="auto"/>
            </w:tcBorders>
          </w:tcPr>
          <w:p w14:paraId="04E568DF" w14:textId="77777777" w:rsidR="002B4C19" w:rsidRPr="00125B4A" w:rsidRDefault="002B4C1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Conclusions</w:t>
            </w:r>
          </w:p>
        </w:tc>
      </w:tr>
      <w:tr w:rsidR="002B4C19" w:rsidRPr="00125B4A" w14:paraId="398538EF" w14:textId="77777777" w:rsidTr="004042B5">
        <w:trPr>
          <w:tblHeader/>
        </w:trPr>
        <w:tc>
          <w:tcPr>
            <w:tcW w:w="1242" w:type="dxa"/>
            <w:tcBorders>
              <w:top w:val="nil"/>
            </w:tcBorders>
          </w:tcPr>
          <w:p w14:paraId="2396BFED" w14:textId="77777777" w:rsidR="002B4C19" w:rsidRPr="00125B4A" w:rsidRDefault="002B4C19" w:rsidP="004042B5">
            <w:pPr>
              <w:jc w:val="center"/>
              <w:rPr>
                <w:rFonts w:ascii="Arial" w:hAnsi="Arial" w:cs="Arial"/>
                <w:b/>
                <w:sz w:val="16"/>
                <w:szCs w:val="16"/>
                <w:lang w:val="en-GB"/>
              </w:rPr>
            </w:pPr>
          </w:p>
        </w:tc>
        <w:tc>
          <w:tcPr>
            <w:tcW w:w="1276" w:type="dxa"/>
          </w:tcPr>
          <w:p w14:paraId="694DAB0E" w14:textId="77777777" w:rsidR="002B4C19" w:rsidRPr="00125B4A" w:rsidRDefault="002B4C1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1</w:t>
            </w:r>
          </w:p>
        </w:tc>
        <w:tc>
          <w:tcPr>
            <w:tcW w:w="1276" w:type="dxa"/>
          </w:tcPr>
          <w:p w14:paraId="63A82E9F" w14:textId="77777777" w:rsidR="002B4C19" w:rsidRPr="00125B4A" w:rsidRDefault="002B4C19" w:rsidP="004042B5">
            <w:pPr>
              <w:jc w:val="center"/>
              <w:rPr>
                <w:rFonts w:ascii="Arial" w:hAnsi="Arial" w:cs="Arial"/>
                <w:b/>
                <w:sz w:val="16"/>
                <w:szCs w:val="16"/>
                <w:lang w:val="en-GB"/>
              </w:rPr>
            </w:pPr>
            <w:r w:rsidRPr="00125B4A">
              <w:rPr>
                <w:rFonts w:ascii="Arial" w:hAnsi="Arial" w:cs="Arial"/>
                <w:b/>
                <w:sz w:val="16"/>
                <w:szCs w:val="16"/>
                <w:lang w:val="en-GB"/>
              </w:rPr>
              <w:t>Data source 2</w:t>
            </w:r>
          </w:p>
        </w:tc>
        <w:tc>
          <w:tcPr>
            <w:tcW w:w="1276" w:type="dxa"/>
          </w:tcPr>
          <w:p w14:paraId="4611713D" w14:textId="77777777" w:rsidR="002B4C19" w:rsidRPr="00125B4A" w:rsidRDefault="002B4C1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3</w:t>
            </w:r>
          </w:p>
        </w:tc>
        <w:tc>
          <w:tcPr>
            <w:tcW w:w="1275" w:type="dxa"/>
          </w:tcPr>
          <w:p w14:paraId="26320515" w14:textId="77777777" w:rsidR="002B4C19" w:rsidRPr="00125B4A" w:rsidRDefault="002B4C19" w:rsidP="004042B5">
            <w:pPr>
              <w:jc w:val="center"/>
              <w:rPr>
                <w:rFonts w:ascii="Arial" w:hAnsi="Arial" w:cs="Arial"/>
                <w:b/>
                <w:sz w:val="16"/>
                <w:szCs w:val="16"/>
                <w:lang w:val="en-GB"/>
              </w:rPr>
            </w:pPr>
            <w:r w:rsidRPr="00125B4A">
              <w:rPr>
                <w:rFonts w:ascii="Arial" w:hAnsi="Arial" w:cs="Arial"/>
                <w:b/>
                <w:sz w:val="16"/>
                <w:szCs w:val="16"/>
                <w:lang w:val="en-GB"/>
              </w:rPr>
              <w:t>Data source 4</w:t>
            </w:r>
          </w:p>
        </w:tc>
        <w:tc>
          <w:tcPr>
            <w:tcW w:w="1276" w:type="dxa"/>
          </w:tcPr>
          <w:p w14:paraId="67F9BAE3" w14:textId="77777777" w:rsidR="002B4C19" w:rsidRPr="00125B4A" w:rsidRDefault="002B4C1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5</w:t>
            </w:r>
          </w:p>
        </w:tc>
        <w:tc>
          <w:tcPr>
            <w:tcW w:w="1721" w:type="dxa"/>
            <w:tcBorders>
              <w:top w:val="single" w:sz="4" w:space="0" w:color="auto"/>
            </w:tcBorders>
          </w:tcPr>
          <w:p w14:paraId="72838282" w14:textId="77777777" w:rsidR="002B4C19" w:rsidRPr="00125B4A" w:rsidRDefault="002B4C1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1</w:t>
            </w:r>
          </w:p>
        </w:tc>
        <w:tc>
          <w:tcPr>
            <w:tcW w:w="1721" w:type="dxa"/>
            <w:tcBorders>
              <w:top w:val="single" w:sz="4" w:space="0" w:color="auto"/>
            </w:tcBorders>
          </w:tcPr>
          <w:p w14:paraId="3A32B295" w14:textId="77777777" w:rsidR="002B4C19" w:rsidRPr="00125B4A" w:rsidRDefault="002B4C1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2</w:t>
            </w:r>
          </w:p>
        </w:tc>
        <w:tc>
          <w:tcPr>
            <w:tcW w:w="1721" w:type="dxa"/>
            <w:tcBorders>
              <w:top w:val="single" w:sz="4" w:space="0" w:color="auto"/>
            </w:tcBorders>
          </w:tcPr>
          <w:p w14:paraId="45F9D39F" w14:textId="77777777" w:rsidR="002B4C19" w:rsidRPr="00125B4A" w:rsidRDefault="002B4C1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3</w:t>
            </w:r>
          </w:p>
        </w:tc>
        <w:tc>
          <w:tcPr>
            <w:tcW w:w="1721" w:type="dxa"/>
            <w:tcBorders>
              <w:top w:val="single" w:sz="4" w:space="0" w:color="auto"/>
            </w:tcBorders>
          </w:tcPr>
          <w:p w14:paraId="1C385E45" w14:textId="77777777" w:rsidR="002B4C19" w:rsidRPr="00125B4A" w:rsidRDefault="002B4C1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4</w:t>
            </w:r>
          </w:p>
        </w:tc>
      </w:tr>
      <w:tr w:rsidR="002B4C19" w:rsidRPr="00125B4A" w14:paraId="708A9C46" w14:textId="77777777" w:rsidTr="004042B5">
        <w:tc>
          <w:tcPr>
            <w:tcW w:w="1242" w:type="dxa"/>
          </w:tcPr>
          <w:p w14:paraId="46E607AF" w14:textId="04C62F3A" w:rsidR="002B4C19" w:rsidRPr="00125B4A" w:rsidRDefault="002B4C19" w:rsidP="004042B5">
            <w:pPr>
              <w:rPr>
                <w:rFonts w:ascii="Arial" w:hAnsi="Arial" w:cs="Arial"/>
                <w:sz w:val="16"/>
                <w:szCs w:val="16"/>
                <w:lang w:val="en-GB"/>
              </w:rPr>
            </w:pPr>
            <w:r w:rsidRPr="00125B4A">
              <w:rPr>
                <w:rFonts w:ascii="Arial" w:hAnsi="Arial" w:cs="Arial"/>
                <w:b/>
                <w:sz w:val="16"/>
                <w:szCs w:val="16"/>
                <w:lang w:val="en-GB"/>
              </w:rPr>
              <w:t>A</w:t>
            </w:r>
            <w:r w:rsidRPr="00125B4A">
              <w:rPr>
                <w:rFonts w:ascii="Arial" w:hAnsi="Arial" w:cs="Arial"/>
                <w:sz w:val="16"/>
                <w:szCs w:val="16"/>
                <w:lang w:val="en-GB"/>
              </w:rPr>
              <w:t xml:space="preserve">ccessibility </w:t>
            </w:r>
            <w:r w:rsidRPr="00125B4A">
              <w:rPr>
                <w:rFonts w:ascii="Arial" w:hAnsi="Arial" w:cs="Arial"/>
                <w:i/>
                <w:sz w:val="16"/>
                <w:szCs w:val="16"/>
                <w:lang w:val="en-GB"/>
              </w:rPr>
              <w:t>(cont.)</w:t>
            </w:r>
          </w:p>
        </w:tc>
        <w:tc>
          <w:tcPr>
            <w:tcW w:w="1276" w:type="dxa"/>
          </w:tcPr>
          <w:p w14:paraId="01C19CC5" w14:textId="6CA3FCE4" w:rsidR="002B4C19" w:rsidRPr="00125B4A" w:rsidRDefault="002B4C19" w:rsidP="004042B5">
            <w:pPr>
              <w:rPr>
                <w:rFonts w:ascii="Arial" w:hAnsi="Arial" w:cs="Arial"/>
                <w:sz w:val="16"/>
                <w:szCs w:val="16"/>
                <w:lang w:val="en-GB"/>
              </w:rPr>
            </w:pPr>
          </w:p>
        </w:tc>
        <w:tc>
          <w:tcPr>
            <w:tcW w:w="1276" w:type="dxa"/>
          </w:tcPr>
          <w:p w14:paraId="7BA7DD06" w14:textId="0F504D3A" w:rsidR="002B4C19" w:rsidRPr="00125B4A" w:rsidRDefault="002B4C19" w:rsidP="004042B5">
            <w:pPr>
              <w:rPr>
                <w:rFonts w:ascii="Arial" w:hAnsi="Arial" w:cs="Arial"/>
                <w:sz w:val="16"/>
                <w:szCs w:val="16"/>
                <w:lang w:val="en-GB"/>
              </w:rPr>
            </w:pPr>
          </w:p>
        </w:tc>
        <w:tc>
          <w:tcPr>
            <w:tcW w:w="1276" w:type="dxa"/>
          </w:tcPr>
          <w:p w14:paraId="71D71681" w14:textId="47122E9D" w:rsidR="002B4C19" w:rsidRPr="00125B4A" w:rsidRDefault="002B4C19" w:rsidP="004042B5">
            <w:pPr>
              <w:rPr>
                <w:rFonts w:ascii="Arial" w:hAnsi="Arial" w:cs="Arial"/>
                <w:sz w:val="16"/>
                <w:szCs w:val="16"/>
                <w:lang w:val="en-GB"/>
              </w:rPr>
            </w:pPr>
          </w:p>
        </w:tc>
        <w:tc>
          <w:tcPr>
            <w:tcW w:w="1275" w:type="dxa"/>
          </w:tcPr>
          <w:p w14:paraId="63875636" w14:textId="6E222886" w:rsidR="002B4C19" w:rsidRPr="00125B4A" w:rsidRDefault="002B4C19" w:rsidP="004042B5">
            <w:pPr>
              <w:rPr>
                <w:rFonts w:ascii="Arial" w:hAnsi="Arial" w:cs="Arial"/>
                <w:sz w:val="16"/>
                <w:szCs w:val="16"/>
                <w:lang w:val="en-GB"/>
              </w:rPr>
            </w:pPr>
          </w:p>
        </w:tc>
        <w:tc>
          <w:tcPr>
            <w:tcW w:w="1276" w:type="dxa"/>
          </w:tcPr>
          <w:p w14:paraId="5A033F7D" w14:textId="45DE90F5" w:rsidR="002B4C19" w:rsidRPr="00125B4A" w:rsidRDefault="002B4C19" w:rsidP="004042B5">
            <w:pPr>
              <w:rPr>
                <w:rFonts w:ascii="Arial" w:hAnsi="Arial" w:cs="Arial"/>
                <w:sz w:val="16"/>
                <w:szCs w:val="16"/>
                <w:lang w:val="en-GB"/>
              </w:rPr>
            </w:pPr>
          </w:p>
        </w:tc>
        <w:tc>
          <w:tcPr>
            <w:tcW w:w="1721" w:type="dxa"/>
          </w:tcPr>
          <w:p w14:paraId="5D8E4ADC" w14:textId="768AEBFD" w:rsidR="002B4C19" w:rsidRPr="00125B4A" w:rsidRDefault="002B4C19" w:rsidP="004042B5">
            <w:pPr>
              <w:rPr>
                <w:rFonts w:ascii="Arial" w:hAnsi="Arial" w:cs="Arial"/>
                <w:sz w:val="16"/>
                <w:szCs w:val="16"/>
                <w:lang w:val="en-GB"/>
              </w:rPr>
            </w:pPr>
            <w:r w:rsidRPr="00125B4A">
              <w:rPr>
                <w:rFonts w:ascii="Arial" w:hAnsi="Arial" w:cs="Arial"/>
                <w:sz w:val="16"/>
                <w:szCs w:val="16"/>
                <w:lang w:val="en-GB"/>
              </w:rPr>
              <w:t>In such a case, provision of data of DS5 could be limited to one or fewer countries.</w:t>
            </w:r>
            <w:r w:rsidRPr="00125B4A">
              <w:rPr>
                <w:rFonts w:ascii="Arial" w:hAnsi="Arial" w:cs="Arial"/>
                <w:sz w:val="16"/>
                <w:szCs w:val="16"/>
                <w:lang w:val="en-GB"/>
              </w:rPr>
              <w:br/>
              <w:t>As DS5 states to also offer sales data, it may also serve a possible source to identify the top 200 medicines in country D, if needed.</w:t>
            </w:r>
          </w:p>
        </w:tc>
        <w:tc>
          <w:tcPr>
            <w:tcW w:w="1721" w:type="dxa"/>
          </w:tcPr>
          <w:p w14:paraId="36DAD04F" w14:textId="77777777" w:rsidR="002B4C19" w:rsidRPr="00125B4A" w:rsidRDefault="002B4C19" w:rsidP="004042B5">
            <w:pPr>
              <w:rPr>
                <w:rFonts w:ascii="Arial" w:hAnsi="Arial" w:cs="Arial"/>
                <w:sz w:val="16"/>
                <w:szCs w:val="16"/>
                <w:lang w:val="en-GB"/>
              </w:rPr>
            </w:pPr>
          </w:p>
        </w:tc>
        <w:tc>
          <w:tcPr>
            <w:tcW w:w="1721" w:type="dxa"/>
          </w:tcPr>
          <w:p w14:paraId="0376403E" w14:textId="77777777" w:rsidR="002B4C19" w:rsidRPr="00125B4A" w:rsidRDefault="002B4C19" w:rsidP="004042B5">
            <w:pPr>
              <w:rPr>
                <w:rFonts w:ascii="Arial" w:hAnsi="Arial" w:cs="Arial"/>
                <w:sz w:val="16"/>
                <w:szCs w:val="16"/>
                <w:lang w:val="en-GB"/>
              </w:rPr>
            </w:pPr>
          </w:p>
        </w:tc>
        <w:tc>
          <w:tcPr>
            <w:tcW w:w="1721" w:type="dxa"/>
          </w:tcPr>
          <w:p w14:paraId="3C85B557" w14:textId="4857CAA8" w:rsidR="002B4C19" w:rsidRPr="00125B4A" w:rsidRDefault="001D2D5D" w:rsidP="004042B5">
            <w:pPr>
              <w:rPr>
                <w:rFonts w:ascii="Arial" w:hAnsi="Arial" w:cs="Arial"/>
                <w:sz w:val="16"/>
                <w:szCs w:val="16"/>
                <w:lang w:val="en-GB"/>
              </w:rPr>
            </w:pPr>
            <w:r w:rsidRPr="00125B4A">
              <w:rPr>
                <w:rFonts w:ascii="Arial" w:hAnsi="Arial" w:cs="Arial"/>
                <w:sz w:val="16"/>
                <w:szCs w:val="16"/>
                <w:lang w:val="en-GB"/>
              </w:rPr>
              <w:t xml:space="preserve">needed data but  </w:t>
            </w:r>
            <w:r w:rsidR="006576B8" w:rsidRPr="00125B4A">
              <w:rPr>
                <w:rFonts w:ascii="Arial" w:hAnsi="Arial" w:cs="Arial"/>
                <w:sz w:val="16"/>
                <w:szCs w:val="16"/>
                <w:lang w:val="en-GB"/>
              </w:rPr>
              <w:t xml:space="preserve"> there are indications </w:t>
            </w:r>
            <w:r w:rsidRPr="00125B4A">
              <w:rPr>
                <w:rFonts w:ascii="Arial" w:hAnsi="Arial" w:cs="Arial"/>
                <w:sz w:val="16"/>
                <w:szCs w:val="16"/>
                <w:lang w:val="en-GB"/>
              </w:rPr>
              <w:t>that the consumer association might have more data).</w:t>
            </w:r>
          </w:p>
        </w:tc>
      </w:tr>
      <w:tr w:rsidR="00695141" w:rsidRPr="00125B4A" w14:paraId="29A2DD0C" w14:textId="77777777" w:rsidTr="004042B5">
        <w:tc>
          <w:tcPr>
            <w:tcW w:w="1242" w:type="dxa"/>
          </w:tcPr>
          <w:p w14:paraId="0FD54ED2" w14:textId="77777777" w:rsidR="00695141" w:rsidRPr="00125B4A" w:rsidRDefault="00695141" w:rsidP="00695141">
            <w:pPr>
              <w:rPr>
                <w:rFonts w:ascii="Arial" w:hAnsi="Arial" w:cs="Arial"/>
                <w:sz w:val="16"/>
                <w:szCs w:val="16"/>
                <w:lang w:val="en-GB"/>
              </w:rPr>
            </w:pPr>
            <w:r w:rsidRPr="00125B4A">
              <w:rPr>
                <w:rFonts w:ascii="Arial" w:hAnsi="Arial" w:cs="Arial"/>
                <w:b/>
                <w:sz w:val="16"/>
                <w:szCs w:val="16"/>
                <w:lang w:val="en-GB"/>
              </w:rPr>
              <w:t>D</w:t>
            </w:r>
            <w:r w:rsidRPr="00125B4A">
              <w:rPr>
                <w:rFonts w:ascii="Arial" w:hAnsi="Arial" w:cs="Arial"/>
                <w:sz w:val="16"/>
                <w:szCs w:val="16"/>
                <w:lang w:val="en-GB"/>
              </w:rPr>
              <w:t>ate of the data</w:t>
            </w:r>
          </w:p>
        </w:tc>
        <w:tc>
          <w:tcPr>
            <w:tcW w:w="1276" w:type="dxa"/>
          </w:tcPr>
          <w:p w14:paraId="053D83A4" w14:textId="77777777"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 xml:space="preserve">Free access to the DS allows checking the level of information about the date(s) of the data: Next to the data it is written ‘last update’ and a date. No historical data are found. As soon as there is a change in the price, the new price appears to be indicated (no further information of the previous prices). </w:t>
            </w:r>
          </w:p>
        </w:tc>
        <w:tc>
          <w:tcPr>
            <w:tcW w:w="1276" w:type="dxa"/>
          </w:tcPr>
          <w:p w14:paraId="23EFEAA5" w14:textId="3042D396"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Monthly updates (except for 1 of 12 months). Free access to the DS allows checking the availability of retrospective data (how far in the past are data available?)</w:t>
            </w:r>
            <w:r w:rsidR="00AC54E6" w:rsidRPr="00125B4A">
              <w:rPr>
                <w:rFonts w:ascii="Arial" w:hAnsi="Arial" w:cs="Arial"/>
                <w:sz w:val="16"/>
                <w:szCs w:val="16"/>
                <w:lang w:val="en-GB"/>
              </w:rPr>
              <w:t>.</w:t>
            </w:r>
          </w:p>
        </w:tc>
        <w:tc>
          <w:tcPr>
            <w:tcW w:w="1276" w:type="dxa"/>
          </w:tcPr>
          <w:p w14:paraId="46097B08" w14:textId="39E824F7"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In case that access to data of this DS would be granted, the detail of information about the date(s) needs to be explored with the DS provider</w:t>
            </w:r>
            <w:r w:rsidR="00AC54E6" w:rsidRPr="00125B4A">
              <w:rPr>
                <w:rFonts w:ascii="Arial" w:hAnsi="Arial" w:cs="Arial"/>
                <w:sz w:val="16"/>
                <w:szCs w:val="16"/>
                <w:lang w:val="en-GB"/>
              </w:rPr>
              <w:t>.</w:t>
            </w:r>
          </w:p>
        </w:tc>
        <w:tc>
          <w:tcPr>
            <w:tcW w:w="1275" w:type="dxa"/>
          </w:tcPr>
          <w:p w14:paraId="74C1B97F" w14:textId="1F7BB760"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Free access to the DS allows checking the level of information about the date(s) of the data</w:t>
            </w:r>
            <w:r w:rsidR="00A42B25" w:rsidRPr="00125B4A">
              <w:rPr>
                <w:rFonts w:ascii="Arial" w:hAnsi="Arial" w:cs="Arial"/>
                <w:sz w:val="16"/>
                <w:szCs w:val="16"/>
                <w:lang w:val="en-GB"/>
              </w:rPr>
              <w:t>. F</w:t>
            </w:r>
            <w:r w:rsidRPr="00125B4A">
              <w:rPr>
                <w:rFonts w:ascii="Arial" w:hAnsi="Arial" w:cs="Arial"/>
                <w:sz w:val="16"/>
                <w:szCs w:val="16"/>
                <w:lang w:val="en-GB"/>
              </w:rPr>
              <w:t>irst analyses suggest current data (possibly daily updates), but without indication of the date (and no access to retrospective data)</w:t>
            </w:r>
            <w:r w:rsidR="00AC54E6" w:rsidRPr="00125B4A">
              <w:rPr>
                <w:rFonts w:ascii="Arial" w:hAnsi="Arial" w:cs="Arial"/>
                <w:sz w:val="16"/>
                <w:szCs w:val="16"/>
                <w:lang w:val="en-GB"/>
              </w:rPr>
              <w:t>.</w:t>
            </w:r>
          </w:p>
        </w:tc>
        <w:tc>
          <w:tcPr>
            <w:tcW w:w="1276" w:type="dxa"/>
          </w:tcPr>
          <w:p w14:paraId="46F623F0" w14:textId="77777777"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In case that access to this DS would be granted, the detail of information about the date(s) needs to be explored with the DS provider.</w:t>
            </w:r>
          </w:p>
        </w:tc>
        <w:tc>
          <w:tcPr>
            <w:tcW w:w="1721" w:type="dxa"/>
          </w:tcPr>
          <w:p w14:paraId="6BCD901E" w14:textId="333B2C61" w:rsidR="00695141" w:rsidRPr="00125B4A" w:rsidRDefault="00695141" w:rsidP="00242C44">
            <w:pPr>
              <w:rPr>
                <w:rFonts w:ascii="Arial" w:eastAsiaTheme="majorEastAsia" w:hAnsi="Arial" w:cs="Arial"/>
                <w:b/>
                <w:bCs/>
                <w:i/>
                <w:iCs/>
                <w:color w:val="4F81BD" w:themeColor="accent1"/>
                <w:sz w:val="16"/>
                <w:szCs w:val="16"/>
                <w:lang w:val="en-GB"/>
              </w:rPr>
            </w:pPr>
            <w:r w:rsidRPr="00125B4A">
              <w:rPr>
                <w:rFonts w:ascii="Arial" w:hAnsi="Arial" w:cs="Arial"/>
                <w:sz w:val="16"/>
                <w:szCs w:val="16"/>
                <w:lang w:val="en-GB"/>
              </w:rPr>
              <w:t>The research refers to a current (or very recent) point in time. If the date of the data can be identified and access of data be ensured, in principle, all DSs (DS1-DS5) meet this assessment criterion.</w:t>
            </w:r>
          </w:p>
        </w:tc>
        <w:tc>
          <w:tcPr>
            <w:tcW w:w="1721" w:type="dxa"/>
          </w:tcPr>
          <w:p w14:paraId="481EB83F" w14:textId="68369DA3" w:rsidR="00695141" w:rsidRPr="00125B4A" w:rsidRDefault="00695141" w:rsidP="00EA4364">
            <w:pPr>
              <w:rPr>
                <w:rFonts w:ascii="Arial" w:eastAsiaTheme="majorEastAsia" w:hAnsi="Arial" w:cs="Arial"/>
                <w:b/>
                <w:bCs/>
                <w:i/>
                <w:iCs/>
                <w:color w:val="4F81BD" w:themeColor="accent1"/>
                <w:sz w:val="16"/>
                <w:szCs w:val="16"/>
                <w:lang w:val="en-GB"/>
              </w:rPr>
            </w:pPr>
            <w:r w:rsidRPr="00125B4A">
              <w:rPr>
                <w:rFonts w:ascii="Arial" w:hAnsi="Arial" w:cs="Arial"/>
                <w:sz w:val="16"/>
                <w:szCs w:val="16"/>
                <w:lang w:val="en-GB"/>
              </w:rPr>
              <w:t xml:space="preserve">DS2 appears to be a feasible DS that allows an interrupted time series analysis at monthly basis (lack of data for one month </w:t>
            </w:r>
            <w:r w:rsidR="00A42B25" w:rsidRPr="00125B4A">
              <w:rPr>
                <w:rFonts w:ascii="Arial" w:hAnsi="Arial" w:cs="Arial"/>
                <w:sz w:val="16"/>
                <w:szCs w:val="16"/>
                <w:lang w:val="en-GB"/>
              </w:rPr>
              <w:t>is</w:t>
            </w:r>
            <w:r w:rsidRPr="00125B4A">
              <w:rPr>
                <w:rFonts w:ascii="Arial" w:hAnsi="Arial" w:cs="Arial"/>
                <w:sz w:val="16"/>
                <w:szCs w:val="16"/>
                <w:lang w:val="en-GB"/>
              </w:rPr>
              <w:t xml:space="preserve"> a minor limitation). It should be checked in advance </w:t>
            </w:r>
            <w:r w:rsidR="003570C1" w:rsidRPr="00125B4A">
              <w:rPr>
                <w:rFonts w:ascii="Arial" w:hAnsi="Arial" w:cs="Arial"/>
                <w:sz w:val="16"/>
                <w:szCs w:val="16"/>
                <w:lang w:val="en-GB"/>
              </w:rPr>
              <w:t xml:space="preserve">if </w:t>
            </w:r>
            <w:r w:rsidRPr="00125B4A">
              <w:rPr>
                <w:rFonts w:ascii="Arial" w:hAnsi="Arial" w:cs="Arial"/>
                <w:sz w:val="16"/>
                <w:szCs w:val="16"/>
                <w:lang w:val="en-GB"/>
              </w:rPr>
              <w:t>data are available for the whole defined observation period.</w:t>
            </w:r>
          </w:p>
        </w:tc>
        <w:tc>
          <w:tcPr>
            <w:tcW w:w="1721" w:type="dxa"/>
          </w:tcPr>
          <w:p w14:paraId="5D8F31B6" w14:textId="25903EC6" w:rsidR="00695141" w:rsidRPr="00125B4A" w:rsidRDefault="00695141" w:rsidP="00695141">
            <w:pPr>
              <w:rPr>
                <w:rFonts w:ascii="Arial" w:eastAsiaTheme="majorEastAsia" w:hAnsi="Arial" w:cs="Arial"/>
                <w:b/>
                <w:bCs/>
                <w:color w:val="4F81BD" w:themeColor="accent1"/>
                <w:sz w:val="16"/>
                <w:szCs w:val="16"/>
                <w:lang w:val="en-GB"/>
              </w:rPr>
            </w:pPr>
            <w:r w:rsidRPr="00125B4A">
              <w:rPr>
                <w:rFonts w:ascii="Arial" w:hAnsi="Arial" w:cs="Arial"/>
                <w:sz w:val="16"/>
                <w:szCs w:val="16"/>
                <w:lang w:val="en-GB"/>
              </w:rPr>
              <w:t>Similar assessment as for RQ1</w:t>
            </w:r>
            <w:r w:rsidR="00AC54E6" w:rsidRPr="00125B4A">
              <w:rPr>
                <w:rFonts w:ascii="Arial" w:hAnsi="Arial" w:cs="Arial"/>
                <w:sz w:val="16"/>
                <w:szCs w:val="16"/>
                <w:lang w:val="en-GB"/>
              </w:rPr>
              <w:t>.</w:t>
            </w:r>
          </w:p>
        </w:tc>
        <w:tc>
          <w:tcPr>
            <w:tcW w:w="1721" w:type="dxa"/>
          </w:tcPr>
          <w:p w14:paraId="5972F160" w14:textId="6D4E6286"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Similar assessment as for RQ1</w:t>
            </w:r>
            <w:r w:rsidR="00AC54E6" w:rsidRPr="00125B4A">
              <w:rPr>
                <w:rFonts w:ascii="Arial" w:hAnsi="Arial" w:cs="Arial"/>
                <w:sz w:val="16"/>
                <w:szCs w:val="16"/>
                <w:lang w:val="en-GB"/>
              </w:rPr>
              <w:t>.</w:t>
            </w:r>
          </w:p>
        </w:tc>
      </w:tr>
    </w:tbl>
    <w:p w14:paraId="306DD818" w14:textId="77777777" w:rsidR="00695141" w:rsidRPr="00125B4A" w:rsidRDefault="00695141" w:rsidP="00062BBE">
      <w:pPr>
        <w:spacing w:line="480" w:lineRule="auto"/>
        <w:rPr>
          <w:rFonts w:ascii="Arial" w:hAnsi="Arial" w:cs="Arial"/>
          <w:lang w:val="en-GB"/>
        </w:rPr>
      </w:pPr>
    </w:p>
    <w:p w14:paraId="25F1AE88" w14:textId="77777777" w:rsidR="00695141" w:rsidRPr="00125B4A" w:rsidRDefault="00695141" w:rsidP="00943EA9">
      <w:pPr>
        <w:keepNext/>
        <w:keepLines/>
        <w:pageBreakBefore/>
        <w:rPr>
          <w:rFonts w:ascii="Arial" w:hAnsi="Arial" w:cs="Arial"/>
          <w:lang w:val="en-GB"/>
        </w:rPr>
      </w:pPr>
    </w:p>
    <w:tbl>
      <w:tblPr>
        <w:tblStyle w:val="TableGrid"/>
        <w:tblpPr w:leftFromText="141" w:rightFromText="141" w:vertAnchor="text" w:tblpXSpec="right" w:tblpY="1"/>
        <w:tblOverlap w:val="never"/>
        <w:tblW w:w="0" w:type="auto"/>
        <w:tblLayout w:type="fixed"/>
        <w:tblLook w:val="04A0" w:firstRow="1" w:lastRow="0" w:firstColumn="1" w:lastColumn="0" w:noHBand="0" w:noVBand="1"/>
      </w:tblPr>
      <w:tblGrid>
        <w:gridCol w:w="1242"/>
        <w:gridCol w:w="1276"/>
        <w:gridCol w:w="1276"/>
        <w:gridCol w:w="1276"/>
        <w:gridCol w:w="1275"/>
        <w:gridCol w:w="1276"/>
        <w:gridCol w:w="1721"/>
        <w:gridCol w:w="1721"/>
        <w:gridCol w:w="1721"/>
        <w:gridCol w:w="1721"/>
      </w:tblGrid>
      <w:tr w:rsidR="00695141" w:rsidRPr="00125B4A" w14:paraId="6EFFE068" w14:textId="77777777" w:rsidTr="004042B5">
        <w:trPr>
          <w:tblHeader/>
        </w:trPr>
        <w:tc>
          <w:tcPr>
            <w:tcW w:w="1242" w:type="dxa"/>
            <w:tcBorders>
              <w:bottom w:val="nil"/>
            </w:tcBorders>
          </w:tcPr>
          <w:p w14:paraId="07B10A57" w14:textId="77777777" w:rsidR="00695141" w:rsidRPr="00125B4A" w:rsidRDefault="00695141"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Criteria</w:t>
            </w:r>
          </w:p>
        </w:tc>
        <w:tc>
          <w:tcPr>
            <w:tcW w:w="6379" w:type="dxa"/>
            <w:gridSpan w:val="5"/>
          </w:tcPr>
          <w:p w14:paraId="2DE6611B" w14:textId="77777777" w:rsidR="00695141" w:rsidRPr="00125B4A" w:rsidRDefault="00695141" w:rsidP="004042B5">
            <w:pPr>
              <w:jc w:val="center"/>
              <w:rPr>
                <w:rFonts w:ascii="Arial" w:hAnsi="Arial" w:cs="Arial"/>
                <w:b/>
                <w:sz w:val="16"/>
                <w:szCs w:val="16"/>
                <w:lang w:val="en-GB"/>
              </w:rPr>
            </w:pPr>
            <w:r w:rsidRPr="00125B4A">
              <w:rPr>
                <w:rFonts w:ascii="Arial" w:hAnsi="Arial" w:cs="Arial"/>
                <w:b/>
                <w:sz w:val="16"/>
                <w:szCs w:val="16"/>
                <w:lang w:val="en-GB"/>
              </w:rPr>
              <w:t>Assessment</w:t>
            </w:r>
          </w:p>
        </w:tc>
        <w:tc>
          <w:tcPr>
            <w:tcW w:w="6884" w:type="dxa"/>
            <w:gridSpan w:val="4"/>
            <w:tcBorders>
              <w:bottom w:val="single" w:sz="4" w:space="0" w:color="auto"/>
            </w:tcBorders>
          </w:tcPr>
          <w:p w14:paraId="7A2816CE" w14:textId="77777777" w:rsidR="00695141" w:rsidRPr="00125B4A" w:rsidRDefault="00695141"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Conclusions</w:t>
            </w:r>
          </w:p>
        </w:tc>
      </w:tr>
      <w:tr w:rsidR="00695141" w:rsidRPr="00125B4A" w14:paraId="314493B8" w14:textId="77777777" w:rsidTr="004042B5">
        <w:trPr>
          <w:tblHeader/>
        </w:trPr>
        <w:tc>
          <w:tcPr>
            <w:tcW w:w="1242" w:type="dxa"/>
            <w:tcBorders>
              <w:top w:val="nil"/>
            </w:tcBorders>
          </w:tcPr>
          <w:p w14:paraId="6950F47C" w14:textId="77777777" w:rsidR="00695141" w:rsidRPr="00125B4A" w:rsidRDefault="00695141" w:rsidP="004042B5">
            <w:pPr>
              <w:jc w:val="center"/>
              <w:rPr>
                <w:rFonts w:ascii="Arial" w:hAnsi="Arial" w:cs="Arial"/>
                <w:b/>
                <w:sz w:val="16"/>
                <w:szCs w:val="16"/>
                <w:lang w:val="en-GB"/>
              </w:rPr>
            </w:pPr>
          </w:p>
        </w:tc>
        <w:tc>
          <w:tcPr>
            <w:tcW w:w="1276" w:type="dxa"/>
          </w:tcPr>
          <w:p w14:paraId="61C018E1" w14:textId="77777777" w:rsidR="00695141" w:rsidRPr="00125B4A" w:rsidRDefault="00695141"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1</w:t>
            </w:r>
          </w:p>
        </w:tc>
        <w:tc>
          <w:tcPr>
            <w:tcW w:w="1276" w:type="dxa"/>
          </w:tcPr>
          <w:p w14:paraId="218755CB" w14:textId="77777777" w:rsidR="00695141" w:rsidRPr="00125B4A" w:rsidRDefault="00695141" w:rsidP="004042B5">
            <w:pPr>
              <w:jc w:val="center"/>
              <w:rPr>
                <w:rFonts w:ascii="Arial" w:hAnsi="Arial" w:cs="Arial"/>
                <w:b/>
                <w:sz w:val="16"/>
                <w:szCs w:val="16"/>
                <w:lang w:val="en-GB"/>
              </w:rPr>
            </w:pPr>
            <w:r w:rsidRPr="00125B4A">
              <w:rPr>
                <w:rFonts w:ascii="Arial" w:hAnsi="Arial" w:cs="Arial"/>
                <w:b/>
                <w:sz w:val="16"/>
                <w:szCs w:val="16"/>
                <w:lang w:val="en-GB"/>
              </w:rPr>
              <w:t>Data source 2</w:t>
            </w:r>
          </w:p>
        </w:tc>
        <w:tc>
          <w:tcPr>
            <w:tcW w:w="1276" w:type="dxa"/>
          </w:tcPr>
          <w:p w14:paraId="5FF30F5B" w14:textId="77777777" w:rsidR="00695141" w:rsidRPr="00125B4A" w:rsidRDefault="00695141"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3</w:t>
            </w:r>
          </w:p>
        </w:tc>
        <w:tc>
          <w:tcPr>
            <w:tcW w:w="1275" w:type="dxa"/>
          </w:tcPr>
          <w:p w14:paraId="0AA10242" w14:textId="77777777" w:rsidR="00695141" w:rsidRPr="00125B4A" w:rsidRDefault="00695141" w:rsidP="004042B5">
            <w:pPr>
              <w:jc w:val="center"/>
              <w:rPr>
                <w:rFonts w:ascii="Arial" w:hAnsi="Arial" w:cs="Arial"/>
                <w:b/>
                <w:sz w:val="16"/>
                <w:szCs w:val="16"/>
                <w:lang w:val="en-GB"/>
              </w:rPr>
            </w:pPr>
            <w:r w:rsidRPr="00125B4A">
              <w:rPr>
                <w:rFonts w:ascii="Arial" w:hAnsi="Arial" w:cs="Arial"/>
                <w:b/>
                <w:sz w:val="16"/>
                <w:szCs w:val="16"/>
                <w:lang w:val="en-GB"/>
              </w:rPr>
              <w:t>Data source 4</w:t>
            </w:r>
          </w:p>
        </w:tc>
        <w:tc>
          <w:tcPr>
            <w:tcW w:w="1276" w:type="dxa"/>
          </w:tcPr>
          <w:p w14:paraId="5DE05C8A" w14:textId="77777777" w:rsidR="00695141" w:rsidRPr="00125B4A" w:rsidRDefault="00695141"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5</w:t>
            </w:r>
          </w:p>
        </w:tc>
        <w:tc>
          <w:tcPr>
            <w:tcW w:w="1721" w:type="dxa"/>
            <w:tcBorders>
              <w:top w:val="single" w:sz="4" w:space="0" w:color="auto"/>
            </w:tcBorders>
          </w:tcPr>
          <w:p w14:paraId="034B0DAD" w14:textId="77777777" w:rsidR="00695141" w:rsidRPr="00125B4A" w:rsidRDefault="00695141"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1</w:t>
            </w:r>
          </w:p>
        </w:tc>
        <w:tc>
          <w:tcPr>
            <w:tcW w:w="1721" w:type="dxa"/>
            <w:tcBorders>
              <w:top w:val="single" w:sz="4" w:space="0" w:color="auto"/>
            </w:tcBorders>
          </w:tcPr>
          <w:p w14:paraId="71585CC4" w14:textId="77777777" w:rsidR="00695141" w:rsidRPr="00125B4A" w:rsidRDefault="00695141"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2</w:t>
            </w:r>
          </w:p>
        </w:tc>
        <w:tc>
          <w:tcPr>
            <w:tcW w:w="1721" w:type="dxa"/>
            <w:tcBorders>
              <w:top w:val="single" w:sz="4" w:space="0" w:color="auto"/>
            </w:tcBorders>
          </w:tcPr>
          <w:p w14:paraId="65EBD0E0" w14:textId="77777777" w:rsidR="00695141" w:rsidRPr="00125B4A" w:rsidRDefault="00695141"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3</w:t>
            </w:r>
          </w:p>
        </w:tc>
        <w:tc>
          <w:tcPr>
            <w:tcW w:w="1721" w:type="dxa"/>
            <w:tcBorders>
              <w:top w:val="single" w:sz="4" w:space="0" w:color="auto"/>
            </w:tcBorders>
          </w:tcPr>
          <w:p w14:paraId="22B91418" w14:textId="77777777" w:rsidR="00695141" w:rsidRPr="00125B4A" w:rsidRDefault="00695141"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4</w:t>
            </w:r>
          </w:p>
        </w:tc>
      </w:tr>
      <w:tr w:rsidR="00695141" w:rsidRPr="00125B4A" w14:paraId="78412B85" w14:textId="77777777" w:rsidTr="004042B5">
        <w:tc>
          <w:tcPr>
            <w:tcW w:w="1242" w:type="dxa"/>
          </w:tcPr>
          <w:p w14:paraId="2EE3B9C2" w14:textId="70773E78"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Geographic scope (</w:t>
            </w:r>
            <w:r w:rsidRPr="00125B4A">
              <w:rPr>
                <w:rFonts w:ascii="Arial" w:hAnsi="Arial" w:cs="Arial"/>
                <w:b/>
                <w:sz w:val="16"/>
                <w:szCs w:val="16"/>
                <w:lang w:val="en-GB"/>
              </w:rPr>
              <w:t>a</w:t>
            </w:r>
            <w:r w:rsidRPr="00125B4A">
              <w:rPr>
                <w:rFonts w:ascii="Arial" w:hAnsi="Arial" w:cs="Arial"/>
                <w:sz w:val="16"/>
                <w:szCs w:val="16"/>
                <w:lang w:val="en-GB"/>
              </w:rPr>
              <w:t>rea)</w:t>
            </w:r>
          </w:p>
        </w:tc>
        <w:tc>
          <w:tcPr>
            <w:tcW w:w="1276" w:type="dxa"/>
          </w:tcPr>
          <w:p w14:paraId="29A478BB" w14:textId="77777777"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DS for country A.</w:t>
            </w:r>
          </w:p>
          <w:p w14:paraId="715A1EFD" w14:textId="2C53189B"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Analysis of policy framework suggests that included price data are applicable for the whole country A</w:t>
            </w:r>
            <w:r w:rsidR="00A42B25" w:rsidRPr="00125B4A">
              <w:rPr>
                <w:rFonts w:ascii="Arial" w:hAnsi="Arial" w:cs="Arial"/>
                <w:sz w:val="16"/>
                <w:szCs w:val="16"/>
                <w:lang w:val="en-GB"/>
              </w:rPr>
              <w:t>.</w:t>
            </w:r>
          </w:p>
        </w:tc>
        <w:tc>
          <w:tcPr>
            <w:tcW w:w="1276" w:type="dxa"/>
          </w:tcPr>
          <w:p w14:paraId="2FC3C505" w14:textId="77777777"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DS for country B.</w:t>
            </w:r>
          </w:p>
          <w:p w14:paraId="2963D61C" w14:textId="2B2425F3"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Analysis of policy framework suggests that included price data (officially published list prices) are applicable for the whole country B</w:t>
            </w:r>
            <w:r w:rsidR="00A42B25" w:rsidRPr="00125B4A">
              <w:rPr>
                <w:rFonts w:ascii="Arial" w:hAnsi="Arial" w:cs="Arial"/>
                <w:sz w:val="16"/>
                <w:szCs w:val="16"/>
                <w:lang w:val="en-GB"/>
              </w:rPr>
              <w:t>.</w:t>
            </w:r>
          </w:p>
        </w:tc>
        <w:tc>
          <w:tcPr>
            <w:tcW w:w="1276" w:type="dxa"/>
          </w:tcPr>
          <w:p w14:paraId="7619AFEF" w14:textId="73EE2F00"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DS likely for country B (since it is provided by a national stakeholder of country B). No further information is known; further details need to be explored with the DS provider.</w:t>
            </w:r>
          </w:p>
        </w:tc>
        <w:tc>
          <w:tcPr>
            <w:tcW w:w="1275" w:type="dxa"/>
          </w:tcPr>
          <w:p w14:paraId="138DFDED" w14:textId="77777777"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DS for country D.</w:t>
            </w:r>
          </w:p>
          <w:p w14:paraId="527F53C4" w14:textId="124A6629"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Meta</w:t>
            </w:r>
            <w:r w:rsidR="00A42B25" w:rsidRPr="00125B4A">
              <w:rPr>
                <w:rFonts w:ascii="Arial" w:hAnsi="Arial" w:cs="Arial"/>
                <w:sz w:val="16"/>
                <w:szCs w:val="16"/>
                <w:lang w:val="en-GB"/>
              </w:rPr>
              <w:t xml:space="preserve"> </w:t>
            </w:r>
            <w:r w:rsidRPr="00125B4A">
              <w:rPr>
                <w:rFonts w:ascii="Arial" w:hAnsi="Arial" w:cs="Arial"/>
                <w:sz w:val="16"/>
                <w:szCs w:val="16"/>
                <w:lang w:val="en-GB"/>
              </w:rPr>
              <w:t>information suggests coverage of different pharmacies (dispensaries), however</w:t>
            </w:r>
            <w:r w:rsidR="00A42B25" w:rsidRPr="00125B4A">
              <w:rPr>
                <w:rFonts w:ascii="Arial" w:hAnsi="Arial" w:cs="Arial"/>
                <w:sz w:val="16"/>
                <w:szCs w:val="16"/>
                <w:lang w:val="en-GB"/>
              </w:rPr>
              <w:t>,</w:t>
            </w:r>
            <w:r w:rsidRPr="00125B4A">
              <w:rPr>
                <w:rFonts w:ascii="Arial" w:hAnsi="Arial" w:cs="Arial"/>
                <w:sz w:val="16"/>
                <w:szCs w:val="16"/>
                <w:lang w:val="en-GB"/>
              </w:rPr>
              <w:t xml:space="preserve"> it is not clear whether, or not, they are representative.  More information on the included pharmacies (number, geographic distribution and coverage) needs to be explored with the DS provider.</w:t>
            </w:r>
          </w:p>
        </w:tc>
        <w:tc>
          <w:tcPr>
            <w:tcW w:w="1276" w:type="dxa"/>
          </w:tcPr>
          <w:p w14:paraId="79BD6E6D" w14:textId="16406BA1"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According to information provided to the public, coverage of country A, B, C, D and E. Open questions addressed for the other DSs are also applicable for this DS and require requests to the DS provider given the non-accessibility of the DS.</w:t>
            </w:r>
          </w:p>
        </w:tc>
        <w:tc>
          <w:tcPr>
            <w:tcW w:w="1721" w:type="dxa"/>
          </w:tcPr>
          <w:p w14:paraId="73423ED6" w14:textId="2EED567E"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If compliant to other assessment criteria, DS1 and DS2 can be chosen for data retrieval in coun</w:t>
            </w:r>
            <w:r w:rsidR="003570C1" w:rsidRPr="00125B4A">
              <w:rPr>
                <w:rFonts w:ascii="Arial" w:hAnsi="Arial" w:cs="Arial"/>
                <w:sz w:val="16"/>
                <w:szCs w:val="16"/>
                <w:lang w:val="en-GB"/>
              </w:rPr>
              <w:softHyphen/>
            </w:r>
            <w:r w:rsidRPr="00125B4A">
              <w:rPr>
                <w:rFonts w:ascii="Arial" w:hAnsi="Arial" w:cs="Arial"/>
                <w:sz w:val="16"/>
                <w:szCs w:val="16"/>
                <w:lang w:val="en-GB"/>
              </w:rPr>
              <w:t xml:space="preserve">tries A and B. In addition, the providers of DS5 can be asked which methodological approach they use to deal with the price data variation in country D and, in case of a similar policy framework in country C, in country C. If it meets the other assessment criteria, DS4 might prove to be another feasible source since the majority of the high-cost medicines likely fall under price regulation (no price variation) and for others, assumptions could be taken (e.g. average of the price data of a pharmacy in a metropolitan area and of a pharmacy in a rural area). </w:t>
            </w:r>
          </w:p>
        </w:tc>
        <w:tc>
          <w:tcPr>
            <w:tcW w:w="1721" w:type="dxa"/>
          </w:tcPr>
          <w:p w14:paraId="4F717FAB" w14:textId="784307DD"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DS2 provides data valid for the whole country and appears to be the most appropriate DS.</w:t>
            </w:r>
          </w:p>
        </w:tc>
        <w:tc>
          <w:tcPr>
            <w:tcW w:w="1721" w:type="dxa"/>
          </w:tcPr>
          <w:p w14:paraId="503B9A90" w14:textId="24694FDE" w:rsidR="00695141" w:rsidRPr="00125B4A" w:rsidRDefault="00695141" w:rsidP="00695141">
            <w:pPr>
              <w:rPr>
                <w:rFonts w:ascii="Arial" w:hAnsi="Arial" w:cs="Arial"/>
                <w:sz w:val="16"/>
                <w:szCs w:val="16"/>
                <w:lang w:val="en-GB"/>
              </w:rPr>
            </w:pPr>
            <w:r w:rsidRPr="00125B4A">
              <w:rPr>
                <w:rFonts w:ascii="Arial" w:hAnsi="Arial" w:cs="Arial"/>
                <w:sz w:val="16"/>
                <w:szCs w:val="16"/>
                <w:lang w:val="en-GB"/>
              </w:rPr>
              <w:t>There are price differences between hospitals in country B, and a policy framework investigation of intended further countries for the survey suggests that these differences exist in other countries as well. DS3 likely provides this information for country B. To be checked with the provide</w:t>
            </w:r>
            <w:r w:rsidR="00A42B25" w:rsidRPr="00125B4A">
              <w:rPr>
                <w:rFonts w:ascii="Arial" w:hAnsi="Arial" w:cs="Arial"/>
                <w:sz w:val="16"/>
                <w:szCs w:val="16"/>
                <w:lang w:val="en-GB"/>
              </w:rPr>
              <w:t>r</w:t>
            </w:r>
            <w:r w:rsidRPr="00125B4A">
              <w:rPr>
                <w:rFonts w:ascii="Arial" w:hAnsi="Arial" w:cs="Arial"/>
                <w:sz w:val="16"/>
                <w:szCs w:val="16"/>
                <w:lang w:val="en-GB"/>
              </w:rPr>
              <w:t xml:space="preserve"> of DS5 whether, or not, DS5 could provide the needed data</w:t>
            </w:r>
            <w:r w:rsidR="00A42B25" w:rsidRPr="00125B4A">
              <w:rPr>
                <w:rFonts w:ascii="Arial" w:hAnsi="Arial" w:cs="Arial"/>
                <w:sz w:val="16"/>
                <w:szCs w:val="16"/>
                <w:lang w:val="en-GB"/>
              </w:rPr>
              <w:t>.</w:t>
            </w:r>
          </w:p>
        </w:tc>
        <w:tc>
          <w:tcPr>
            <w:tcW w:w="1721" w:type="dxa"/>
          </w:tcPr>
          <w:p w14:paraId="19A55F2E" w14:textId="22DDC39D" w:rsidR="00695141" w:rsidRPr="00125B4A" w:rsidRDefault="00695141" w:rsidP="00EA4364">
            <w:pPr>
              <w:rPr>
                <w:rFonts w:ascii="Arial" w:hAnsi="Arial" w:cs="Arial"/>
                <w:sz w:val="16"/>
                <w:szCs w:val="16"/>
                <w:lang w:val="en-GB"/>
              </w:rPr>
            </w:pPr>
            <w:r w:rsidRPr="00125B4A">
              <w:rPr>
                <w:rFonts w:ascii="Arial" w:hAnsi="Arial" w:cs="Arial"/>
                <w:sz w:val="16"/>
                <w:szCs w:val="16"/>
                <w:lang w:val="en-GB"/>
              </w:rPr>
              <w:t>Investigation of DS4 is needed to confirm if it could provide the pharmacy retail price data for country D. For medicines with different prices across the country, development of appropriate methodological approaches is needed (e.g. selection of specific representative areas such as large cities, smaller towns, villages in rural area</w:t>
            </w:r>
            <w:r w:rsidR="00281717" w:rsidRPr="00125B4A">
              <w:rPr>
                <w:rFonts w:ascii="Arial" w:hAnsi="Arial" w:cs="Arial"/>
                <w:sz w:val="16"/>
                <w:szCs w:val="16"/>
                <w:lang w:val="en-GB"/>
              </w:rPr>
              <w:t>s</w:t>
            </w:r>
            <w:r w:rsidRPr="00125B4A">
              <w:rPr>
                <w:rFonts w:ascii="Arial" w:hAnsi="Arial" w:cs="Arial"/>
                <w:sz w:val="16"/>
                <w:szCs w:val="16"/>
                <w:lang w:val="en-GB"/>
              </w:rPr>
              <w:t xml:space="preserve"> and use of average</w:t>
            </w:r>
            <w:r w:rsidR="00281717" w:rsidRPr="00125B4A">
              <w:rPr>
                <w:rFonts w:ascii="Arial" w:hAnsi="Arial" w:cs="Arial"/>
                <w:sz w:val="16"/>
                <w:szCs w:val="16"/>
                <w:lang w:val="en-GB"/>
              </w:rPr>
              <w:t>s</w:t>
            </w:r>
            <w:r w:rsidRPr="00125B4A">
              <w:rPr>
                <w:rFonts w:ascii="Arial" w:hAnsi="Arial" w:cs="Arial"/>
                <w:sz w:val="16"/>
                <w:szCs w:val="16"/>
                <w:lang w:val="en-GB"/>
              </w:rPr>
              <w:t>, or weighted averages</w:t>
            </w:r>
            <w:r w:rsidR="00281717" w:rsidRPr="00125B4A">
              <w:rPr>
                <w:rFonts w:ascii="Arial" w:hAnsi="Arial" w:cs="Arial"/>
                <w:sz w:val="16"/>
                <w:szCs w:val="16"/>
                <w:lang w:val="en-GB"/>
              </w:rPr>
              <w:t>,</w:t>
            </w:r>
            <w:r w:rsidRPr="00125B4A">
              <w:rPr>
                <w:rFonts w:ascii="Arial" w:hAnsi="Arial" w:cs="Arial"/>
                <w:sz w:val="16"/>
                <w:szCs w:val="16"/>
                <w:lang w:val="en-GB"/>
              </w:rPr>
              <w:t xml:space="preserve"> of the data). Contacts to the providers of DS5 can help get the information if their service offers data on both originator and generic medicines.</w:t>
            </w:r>
          </w:p>
        </w:tc>
      </w:tr>
    </w:tbl>
    <w:p w14:paraId="1300AF7A" w14:textId="77777777" w:rsidR="00062BBE" w:rsidRPr="00125B4A" w:rsidRDefault="00062BBE" w:rsidP="00062BBE">
      <w:pPr>
        <w:spacing w:line="480" w:lineRule="auto"/>
        <w:rPr>
          <w:rFonts w:ascii="Arial" w:hAnsi="Arial" w:cs="Arial"/>
          <w:lang w:val="en-GB"/>
        </w:rPr>
      </w:pPr>
    </w:p>
    <w:p w14:paraId="429689D0" w14:textId="77777777" w:rsidR="002D7CF2" w:rsidRPr="00125B4A" w:rsidRDefault="002D7CF2" w:rsidP="00943EA9">
      <w:pPr>
        <w:keepNext/>
        <w:keepLines/>
        <w:pageBreakBefore/>
        <w:rPr>
          <w:rFonts w:ascii="Arial" w:hAnsi="Arial" w:cs="Arial"/>
          <w:lang w:val="en-GB"/>
        </w:rPr>
      </w:pPr>
    </w:p>
    <w:tbl>
      <w:tblPr>
        <w:tblStyle w:val="TableGrid"/>
        <w:tblpPr w:leftFromText="141" w:rightFromText="141" w:vertAnchor="text" w:tblpXSpec="right" w:tblpY="1"/>
        <w:tblOverlap w:val="never"/>
        <w:tblW w:w="0" w:type="auto"/>
        <w:tblLayout w:type="fixed"/>
        <w:tblLook w:val="04A0" w:firstRow="1" w:lastRow="0" w:firstColumn="1" w:lastColumn="0" w:noHBand="0" w:noVBand="1"/>
      </w:tblPr>
      <w:tblGrid>
        <w:gridCol w:w="1242"/>
        <w:gridCol w:w="1276"/>
        <w:gridCol w:w="1276"/>
        <w:gridCol w:w="1276"/>
        <w:gridCol w:w="1275"/>
        <w:gridCol w:w="1276"/>
        <w:gridCol w:w="1721"/>
        <w:gridCol w:w="1721"/>
        <w:gridCol w:w="1721"/>
        <w:gridCol w:w="1721"/>
      </w:tblGrid>
      <w:tr w:rsidR="002D7CF2" w:rsidRPr="00125B4A" w14:paraId="10529765" w14:textId="77777777" w:rsidTr="004042B5">
        <w:trPr>
          <w:tblHeader/>
        </w:trPr>
        <w:tc>
          <w:tcPr>
            <w:tcW w:w="1242" w:type="dxa"/>
            <w:tcBorders>
              <w:bottom w:val="nil"/>
            </w:tcBorders>
          </w:tcPr>
          <w:p w14:paraId="2431C469" w14:textId="77777777" w:rsidR="002D7CF2" w:rsidRPr="00125B4A" w:rsidRDefault="002D7CF2"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Criteria</w:t>
            </w:r>
          </w:p>
        </w:tc>
        <w:tc>
          <w:tcPr>
            <w:tcW w:w="6379" w:type="dxa"/>
            <w:gridSpan w:val="5"/>
          </w:tcPr>
          <w:p w14:paraId="2448AD70" w14:textId="77777777" w:rsidR="002D7CF2" w:rsidRPr="00125B4A" w:rsidRDefault="002D7CF2" w:rsidP="004042B5">
            <w:pPr>
              <w:jc w:val="center"/>
              <w:rPr>
                <w:rFonts w:ascii="Arial" w:hAnsi="Arial" w:cs="Arial"/>
                <w:b/>
                <w:sz w:val="16"/>
                <w:szCs w:val="16"/>
                <w:lang w:val="en-GB"/>
              </w:rPr>
            </w:pPr>
            <w:r w:rsidRPr="00125B4A">
              <w:rPr>
                <w:rFonts w:ascii="Arial" w:hAnsi="Arial" w:cs="Arial"/>
                <w:b/>
                <w:sz w:val="16"/>
                <w:szCs w:val="16"/>
                <w:lang w:val="en-GB"/>
              </w:rPr>
              <w:t>Assessment</w:t>
            </w:r>
          </w:p>
        </w:tc>
        <w:tc>
          <w:tcPr>
            <w:tcW w:w="6884" w:type="dxa"/>
            <w:gridSpan w:val="4"/>
            <w:tcBorders>
              <w:bottom w:val="single" w:sz="4" w:space="0" w:color="auto"/>
            </w:tcBorders>
          </w:tcPr>
          <w:p w14:paraId="13326B7F" w14:textId="77777777" w:rsidR="002D7CF2" w:rsidRPr="00125B4A" w:rsidRDefault="002D7CF2"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Conclusions</w:t>
            </w:r>
          </w:p>
        </w:tc>
      </w:tr>
      <w:tr w:rsidR="002D7CF2" w:rsidRPr="00125B4A" w14:paraId="1837948C" w14:textId="77777777" w:rsidTr="004042B5">
        <w:trPr>
          <w:tblHeader/>
        </w:trPr>
        <w:tc>
          <w:tcPr>
            <w:tcW w:w="1242" w:type="dxa"/>
            <w:tcBorders>
              <w:top w:val="nil"/>
            </w:tcBorders>
          </w:tcPr>
          <w:p w14:paraId="4B86B045" w14:textId="77777777" w:rsidR="002D7CF2" w:rsidRPr="00125B4A" w:rsidRDefault="002D7CF2" w:rsidP="004042B5">
            <w:pPr>
              <w:jc w:val="center"/>
              <w:rPr>
                <w:rFonts w:ascii="Arial" w:hAnsi="Arial" w:cs="Arial"/>
                <w:b/>
                <w:sz w:val="16"/>
                <w:szCs w:val="16"/>
                <w:lang w:val="en-GB"/>
              </w:rPr>
            </w:pPr>
          </w:p>
        </w:tc>
        <w:tc>
          <w:tcPr>
            <w:tcW w:w="1276" w:type="dxa"/>
          </w:tcPr>
          <w:p w14:paraId="092511D9" w14:textId="77777777" w:rsidR="002D7CF2" w:rsidRPr="00125B4A" w:rsidRDefault="002D7CF2"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1</w:t>
            </w:r>
          </w:p>
        </w:tc>
        <w:tc>
          <w:tcPr>
            <w:tcW w:w="1276" w:type="dxa"/>
          </w:tcPr>
          <w:p w14:paraId="6E2A6FF2" w14:textId="77777777" w:rsidR="002D7CF2" w:rsidRPr="00125B4A" w:rsidRDefault="002D7CF2" w:rsidP="004042B5">
            <w:pPr>
              <w:jc w:val="center"/>
              <w:rPr>
                <w:rFonts w:ascii="Arial" w:hAnsi="Arial" w:cs="Arial"/>
                <w:b/>
                <w:sz w:val="16"/>
                <w:szCs w:val="16"/>
                <w:lang w:val="en-GB"/>
              </w:rPr>
            </w:pPr>
            <w:r w:rsidRPr="00125B4A">
              <w:rPr>
                <w:rFonts w:ascii="Arial" w:hAnsi="Arial" w:cs="Arial"/>
                <w:b/>
                <w:sz w:val="16"/>
                <w:szCs w:val="16"/>
                <w:lang w:val="en-GB"/>
              </w:rPr>
              <w:t>Data source 2</w:t>
            </w:r>
          </w:p>
        </w:tc>
        <w:tc>
          <w:tcPr>
            <w:tcW w:w="1276" w:type="dxa"/>
          </w:tcPr>
          <w:p w14:paraId="6D158701" w14:textId="77777777" w:rsidR="002D7CF2" w:rsidRPr="00125B4A" w:rsidRDefault="002D7CF2"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3</w:t>
            </w:r>
          </w:p>
        </w:tc>
        <w:tc>
          <w:tcPr>
            <w:tcW w:w="1275" w:type="dxa"/>
          </w:tcPr>
          <w:p w14:paraId="6DE9275F" w14:textId="77777777" w:rsidR="002D7CF2" w:rsidRPr="00125B4A" w:rsidRDefault="002D7CF2" w:rsidP="004042B5">
            <w:pPr>
              <w:jc w:val="center"/>
              <w:rPr>
                <w:rFonts w:ascii="Arial" w:hAnsi="Arial" w:cs="Arial"/>
                <w:b/>
                <w:sz w:val="16"/>
                <w:szCs w:val="16"/>
                <w:lang w:val="en-GB"/>
              </w:rPr>
            </w:pPr>
            <w:r w:rsidRPr="00125B4A">
              <w:rPr>
                <w:rFonts w:ascii="Arial" w:hAnsi="Arial" w:cs="Arial"/>
                <w:b/>
                <w:sz w:val="16"/>
                <w:szCs w:val="16"/>
                <w:lang w:val="en-GB"/>
              </w:rPr>
              <w:t>Data source 4</w:t>
            </w:r>
          </w:p>
        </w:tc>
        <w:tc>
          <w:tcPr>
            <w:tcW w:w="1276" w:type="dxa"/>
          </w:tcPr>
          <w:p w14:paraId="24986B03" w14:textId="77777777" w:rsidR="002D7CF2" w:rsidRPr="00125B4A" w:rsidRDefault="002D7CF2"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5</w:t>
            </w:r>
          </w:p>
        </w:tc>
        <w:tc>
          <w:tcPr>
            <w:tcW w:w="1721" w:type="dxa"/>
            <w:tcBorders>
              <w:top w:val="single" w:sz="4" w:space="0" w:color="auto"/>
            </w:tcBorders>
          </w:tcPr>
          <w:p w14:paraId="064E238A" w14:textId="77777777" w:rsidR="002D7CF2" w:rsidRPr="00125B4A" w:rsidRDefault="002D7CF2"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1</w:t>
            </w:r>
          </w:p>
        </w:tc>
        <w:tc>
          <w:tcPr>
            <w:tcW w:w="1721" w:type="dxa"/>
            <w:tcBorders>
              <w:top w:val="single" w:sz="4" w:space="0" w:color="auto"/>
            </w:tcBorders>
          </w:tcPr>
          <w:p w14:paraId="7EB6299D" w14:textId="77777777" w:rsidR="002D7CF2" w:rsidRPr="00125B4A" w:rsidRDefault="002D7CF2"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2</w:t>
            </w:r>
          </w:p>
        </w:tc>
        <w:tc>
          <w:tcPr>
            <w:tcW w:w="1721" w:type="dxa"/>
            <w:tcBorders>
              <w:top w:val="single" w:sz="4" w:space="0" w:color="auto"/>
            </w:tcBorders>
          </w:tcPr>
          <w:p w14:paraId="2D676CFD" w14:textId="77777777" w:rsidR="002D7CF2" w:rsidRPr="00125B4A" w:rsidRDefault="002D7CF2"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3</w:t>
            </w:r>
          </w:p>
        </w:tc>
        <w:tc>
          <w:tcPr>
            <w:tcW w:w="1721" w:type="dxa"/>
            <w:tcBorders>
              <w:top w:val="single" w:sz="4" w:space="0" w:color="auto"/>
            </w:tcBorders>
          </w:tcPr>
          <w:p w14:paraId="73CCF09C" w14:textId="77777777" w:rsidR="002D7CF2" w:rsidRPr="00125B4A" w:rsidRDefault="002D7CF2"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4</w:t>
            </w:r>
          </w:p>
        </w:tc>
      </w:tr>
      <w:tr w:rsidR="002D7CF2" w:rsidRPr="00125B4A" w14:paraId="3A06819A" w14:textId="77777777" w:rsidTr="004042B5">
        <w:tc>
          <w:tcPr>
            <w:tcW w:w="1242" w:type="dxa"/>
          </w:tcPr>
          <w:p w14:paraId="274A8CB6" w14:textId="4196D8A2" w:rsidR="002D7CF2" w:rsidRPr="00125B4A" w:rsidRDefault="002D7CF2" w:rsidP="002D7CF2">
            <w:pPr>
              <w:rPr>
                <w:rFonts w:ascii="Arial" w:hAnsi="Arial" w:cs="Arial"/>
                <w:sz w:val="16"/>
                <w:szCs w:val="16"/>
                <w:lang w:val="en-GB"/>
              </w:rPr>
            </w:pPr>
            <w:r w:rsidRPr="00125B4A">
              <w:rPr>
                <w:rFonts w:ascii="Arial" w:hAnsi="Arial" w:cs="Arial"/>
                <w:sz w:val="16"/>
                <w:szCs w:val="16"/>
                <w:lang w:val="en-GB"/>
              </w:rPr>
              <w:t xml:space="preserve">Scope of </w:t>
            </w:r>
            <w:r w:rsidRPr="00125B4A">
              <w:rPr>
                <w:rFonts w:ascii="Arial" w:hAnsi="Arial" w:cs="Arial"/>
                <w:b/>
                <w:sz w:val="16"/>
                <w:szCs w:val="16"/>
                <w:lang w:val="en-GB"/>
              </w:rPr>
              <w:t>p</w:t>
            </w:r>
            <w:r w:rsidRPr="00125B4A">
              <w:rPr>
                <w:rFonts w:ascii="Arial" w:hAnsi="Arial" w:cs="Arial"/>
                <w:sz w:val="16"/>
                <w:szCs w:val="16"/>
                <w:lang w:val="en-GB"/>
              </w:rPr>
              <w:t>harmaceuti</w:t>
            </w:r>
            <w:r w:rsidR="00F70341" w:rsidRPr="00125B4A">
              <w:rPr>
                <w:rFonts w:ascii="Arial" w:hAnsi="Arial" w:cs="Arial"/>
                <w:sz w:val="16"/>
                <w:szCs w:val="16"/>
                <w:lang w:val="en-GB"/>
              </w:rPr>
              <w:softHyphen/>
            </w:r>
            <w:r w:rsidRPr="00125B4A">
              <w:rPr>
                <w:rFonts w:ascii="Arial" w:hAnsi="Arial" w:cs="Arial"/>
                <w:sz w:val="16"/>
                <w:szCs w:val="16"/>
                <w:lang w:val="en-GB"/>
              </w:rPr>
              <w:t>cals</w:t>
            </w:r>
          </w:p>
        </w:tc>
        <w:tc>
          <w:tcPr>
            <w:tcW w:w="1276" w:type="dxa"/>
          </w:tcPr>
          <w:p w14:paraId="7204F163" w14:textId="6A4FA740" w:rsidR="002D7CF2" w:rsidRPr="00125B4A" w:rsidRDefault="002D7CF2" w:rsidP="00EA4364">
            <w:pPr>
              <w:rPr>
                <w:rFonts w:ascii="Arial" w:hAnsi="Arial" w:cs="Arial"/>
                <w:sz w:val="16"/>
                <w:szCs w:val="16"/>
                <w:lang w:val="en-GB"/>
              </w:rPr>
            </w:pPr>
            <w:r w:rsidRPr="00125B4A">
              <w:rPr>
                <w:rFonts w:ascii="Arial" w:hAnsi="Arial" w:cs="Arial"/>
                <w:sz w:val="16"/>
                <w:szCs w:val="16"/>
                <w:lang w:val="en-GB"/>
              </w:rPr>
              <w:t>According to the meta</w:t>
            </w:r>
            <w:r w:rsidR="00F70341" w:rsidRPr="00125B4A">
              <w:rPr>
                <w:rFonts w:ascii="Arial" w:hAnsi="Arial" w:cs="Arial"/>
                <w:sz w:val="16"/>
                <w:szCs w:val="16"/>
                <w:lang w:val="en-GB"/>
              </w:rPr>
              <w:t xml:space="preserve"> </w:t>
            </w:r>
            <w:r w:rsidRPr="00125B4A">
              <w:rPr>
                <w:rFonts w:ascii="Arial" w:hAnsi="Arial" w:cs="Arial"/>
                <w:sz w:val="16"/>
                <w:szCs w:val="16"/>
                <w:lang w:val="en-GB"/>
              </w:rPr>
              <w:t>information, the DS contains medicines reimbursed by SHI. Analysis of policy framework suggests that the DS only include</w:t>
            </w:r>
            <w:r w:rsidR="00F70341" w:rsidRPr="00125B4A">
              <w:rPr>
                <w:rFonts w:ascii="Arial" w:hAnsi="Arial" w:cs="Arial"/>
                <w:sz w:val="16"/>
                <w:szCs w:val="16"/>
                <w:lang w:val="en-GB"/>
              </w:rPr>
              <w:t>s</w:t>
            </w:r>
            <w:r w:rsidRPr="00125B4A">
              <w:rPr>
                <w:rFonts w:ascii="Arial" w:hAnsi="Arial" w:cs="Arial"/>
                <w:sz w:val="16"/>
                <w:szCs w:val="16"/>
                <w:lang w:val="en-GB"/>
              </w:rPr>
              <w:t xml:space="preserve"> outpatient medicines (as inpatient medicines are not covered by SHI</w:t>
            </w:r>
            <w:r w:rsidR="00F70341" w:rsidRPr="00125B4A">
              <w:rPr>
                <w:rFonts w:ascii="Arial" w:hAnsi="Arial" w:cs="Arial"/>
                <w:sz w:val="16"/>
                <w:szCs w:val="16"/>
                <w:lang w:val="en-GB"/>
              </w:rPr>
              <w:t>)</w:t>
            </w:r>
            <w:r w:rsidRPr="00125B4A">
              <w:rPr>
                <w:rFonts w:ascii="Arial" w:hAnsi="Arial" w:cs="Arial"/>
                <w:sz w:val="16"/>
                <w:szCs w:val="16"/>
                <w:lang w:val="en-GB"/>
              </w:rPr>
              <w:t>. Free access to the DS allows checking for inclusion of non-reimbursable, and inpatient medicines, if needed.</w:t>
            </w:r>
          </w:p>
        </w:tc>
        <w:tc>
          <w:tcPr>
            <w:tcW w:w="1276" w:type="dxa"/>
          </w:tcPr>
          <w:p w14:paraId="42AD69E9" w14:textId="2A84257B" w:rsidR="002D7CF2" w:rsidRPr="00125B4A" w:rsidRDefault="002D7CF2" w:rsidP="002D7CF2">
            <w:pPr>
              <w:rPr>
                <w:rFonts w:ascii="Arial" w:hAnsi="Arial" w:cs="Arial"/>
                <w:sz w:val="16"/>
                <w:szCs w:val="16"/>
                <w:lang w:val="en-GB"/>
              </w:rPr>
            </w:pPr>
            <w:r w:rsidRPr="00125B4A">
              <w:rPr>
                <w:rFonts w:ascii="Arial" w:hAnsi="Arial" w:cs="Arial"/>
                <w:sz w:val="16"/>
                <w:szCs w:val="16"/>
                <w:lang w:val="en-GB"/>
              </w:rPr>
              <w:t>The provision of ‘</w:t>
            </w:r>
            <w:r w:rsidR="00F70341" w:rsidRPr="00125B4A">
              <w:rPr>
                <w:rFonts w:ascii="Arial" w:hAnsi="Arial" w:cs="Arial"/>
                <w:sz w:val="16"/>
                <w:szCs w:val="16"/>
                <w:lang w:val="en-GB"/>
              </w:rPr>
              <w:t>l</w:t>
            </w:r>
            <w:r w:rsidRPr="00125B4A">
              <w:rPr>
                <w:rFonts w:ascii="Arial" w:hAnsi="Arial" w:cs="Arial"/>
                <w:sz w:val="16"/>
                <w:szCs w:val="16"/>
                <w:lang w:val="en-GB"/>
              </w:rPr>
              <w:t>ist A’ and ‘</w:t>
            </w:r>
            <w:r w:rsidR="00F70341" w:rsidRPr="00125B4A">
              <w:rPr>
                <w:rFonts w:ascii="Arial" w:hAnsi="Arial" w:cs="Arial"/>
                <w:sz w:val="16"/>
                <w:szCs w:val="16"/>
                <w:lang w:val="en-GB"/>
              </w:rPr>
              <w:t>l</w:t>
            </w:r>
            <w:r w:rsidRPr="00125B4A">
              <w:rPr>
                <w:rFonts w:ascii="Arial" w:hAnsi="Arial" w:cs="Arial"/>
                <w:sz w:val="16"/>
                <w:szCs w:val="16"/>
                <w:lang w:val="en-GB"/>
              </w:rPr>
              <w:t>ist H’ suggests coverage of both outpatient and inpatient sector</w:t>
            </w:r>
            <w:r w:rsidR="00F70341" w:rsidRPr="00125B4A">
              <w:rPr>
                <w:rFonts w:ascii="Arial" w:hAnsi="Arial" w:cs="Arial"/>
                <w:sz w:val="16"/>
                <w:szCs w:val="16"/>
                <w:lang w:val="en-GB"/>
              </w:rPr>
              <w:t>s</w:t>
            </w:r>
            <w:r w:rsidRPr="00125B4A">
              <w:rPr>
                <w:rFonts w:ascii="Arial" w:hAnsi="Arial" w:cs="Arial"/>
                <w:sz w:val="16"/>
                <w:szCs w:val="16"/>
                <w:lang w:val="en-GB"/>
              </w:rPr>
              <w:t>, but likely limited to reimbursable medicines.  Free access to the DS allows checking of coverage.</w:t>
            </w:r>
          </w:p>
        </w:tc>
        <w:tc>
          <w:tcPr>
            <w:tcW w:w="1276" w:type="dxa"/>
          </w:tcPr>
          <w:p w14:paraId="11C4EEBB" w14:textId="6D555579" w:rsidR="002D7CF2" w:rsidRPr="00125B4A" w:rsidRDefault="002D7CF2" w:rsidP="002D7CF2">
            <w:pPr>
              <w:rPr>
                <w:rFonts w:ascii="Arial" w:hAnsi="Arial" w:cs="Arial"/>
                <w:sz w:val="16"/>
                <w:szCs w:val="16"/>
                <w:lang w:val="en-GB"/>
              </w:rPr>
            </w:pPr>
            <w:r w:rsidRPr="00125B4A">
              <w:rPr>
                <w:rFonts w:ascii="Arial" w:hAnsi="Arial" w:cs="Arial"/>
                <w:sz w:val="16"/>
                <w:szCs w:val="16"/>
                <w:lang w:val="en-GB"/>
              </w:rPr>
              <w:t xml:space="preserve">The information on the website suggests coverage of medicines used in hospitals but it is not known. It needs to be explored with the DS provider. </w:t>
            </w:r>
          </w:p>
        </w:tc>
        <w:tc>
          <w:tcPr>
            <w:tcW w:w="1275" w:type="dxa"/>
          </w:tcPr>
          <w:p w14:paraId="4B0742AA" w14:textId="0BC1594C" w:rsidR="002D7CF2" w:rsidRPr="00125B4A" w:rsidRDefault="002D7CF2" w:rsidP="002D7CF2">
            <w:pPr>
              <w:rPr>
                <w:rFonts w:ascii="Arial" w:hAnsi="Arial" w:cs="Arial"/>
                <w:sz w:val="16"/>
                <w:szCs w:val="16"/>
                <w:lang w:val="en-GB"/>
              </w:rPr>
            </w:pPr>
            <w:r w:rsidRPr="00125B4A">
              <w:rPr>
                <w:rFonts w:ascii="Arial" w:hAnsi="Arial" w:cs="Arial"/>
                <w:sz w:val="16"/>
                <w:szCs w:val="16"/>
                <w:lang w:val="en-GB"/>
              </w:rPr>
              <w:t>Likely limited to outpatient medicines. Further information (reimbursable</w:t>
            </w:r>
            <w:r w:rsidR="00F70341" w:rsidRPr="00125B4A">
              <w:rPr>
                <w:rFonts w:ascii="Arial" w:hAnsi="Arial" w:cs="Arial"/>
                <w:sz w:val="16"/>
                <w:szCs w:val="16"/>
                <w:lang w:val="en-GB"/>
              </w:rPr>
              <w:t xml:space="preserve"> </w:t>
            </w:r>
            <w:r w:rsidRPr="00125B4A">
              <w:rPr>
                <w:rFonts w:ascii="Arial" w:hAnsi="Arial" w:cs="Arial"/>
                <w:sz w:val="16"/>
                <w:szCs w:val="16"/>
                <w:lang w:val="en-GB"/>
              </w:rPr>
              <w:t>/</w:t>
            </w:r>
            <w:r w:rsidR="00F70341" w:rsidRPr="00125B4A">
              <w:rPr>
                <w:rFonts w:ascii="Arial" w:hAnsi="Arial" w:cs="Arial"/>
                <w:sz w:val="16"/>
                <w:szCs w:val="16"/>
                <w:lang w:val="en-GB"/>
              </w:rPr>
              <w:t xml:space="preserve"> </w:t>
            </w:r>
            <w:r w:rsidRPr="00125B4A">
              <w:rPr>
                <w:rFonts w:ascii="Arial" w:hAnsi="Arial" w:cs="Arial"/>
                <w:sz w:val="16"/>
                <w:szCs w:val="16"/>
                <w:lang w:val="en-GB"/>
              </w:rPr>
              <w:t>non-reimbursable, prescription</w:t>
            </w:r>
            <w:r w:rsidR="00F70341" w:rsidRPr="00125B4A">
              <w:rPr>
                <w:rFonts w:ascii="Arial" w:hAnsi="Arial" w:cs="Arial"/>
                <w:sz w:val="16"/>
                <w:szCs w:val="16"/>
                <w:lang w:val="en-GB"/>
              </w:rPr>
              <w:t xml:space="preserve"> </w:t>
            </w:r>
            <w:r w:rsidRPr="00125B4A">
              <w:rPr>
                <w:rFonts w:ascii="Arial" w:hAnsi="Arial" w:cs="Arial"/>
                <w:sz w:val="16"/>
                <w:szCs w:val="16"/>
                <w:lang w:val="en-GB"/>
              </w:rPr>
              <w:t>/</w:t>
            </w:r>
            <w:r w:rsidR="00F70341" w:rsidRPr="00125B4A">
              <w:rPr>
                <w:rFonts w:ascii="Arial" w:hAnsi="Arial" w:cs="Arial"/>
                <w:sz w:val="16"/>
                <w:szCs w:val="16"/>
                <w:lang w:val="en-GB"/>
              </w:rPr>
              <w:t xml:space="preserve"> </w:t>
            </w:r>
            <w:r w:rsidRPr="00125B4A">
              <w:rPr>
                <w:rFonts w:ascii="Arial" w:hAnsi="Arial" w:cs="Arial"/>
                <w:sz w:val="16"/>
                <w:szCs w:val="16"/>
                <w:lang w:val="en-GB"/>
              </w:rPr>
              <w:t>non-prescription medicines) needs to be requested from the DS provider.</w:t>
            </w:r>
          </w:p>
        </w:tc>
        <w:tc>
          <w:tcPr>
            <w:tcW w:w="1276" w:type="dxa"/>
          </w:tcPr>
          <w:p w14:paraId="70955F94" w14:textId="2437D2C3" w:rsidR="002D7CF2" w:rsidRPr="00125B4A" w:rsidRDefault="002D7CF2" w:rsidP="00EA4364">
            <w:pPr>
              <w:rPr>
                <w:rFonts w:ascii="Arial" w:hAnsi="Arial" w:cs="Arial"/>
                <w:sz w:val="16"/>
                <w:szCs w:val="16"/>
                <w:lang w:val="en-GB"/>
              </w:rPr>
            </w:pPr>
            <w:r w:rsidRPr="00125B4A">
              <w:rPr>
                <w:rFonts w:ascii="Arial" w:hAnsi="Arial" w:cs="Arial"/>
                <w:sz w:val="16"/>
                <w:szCs w:val="16"/>
                <w:lang w:val="en-GB"/>
              </w:rPr>
              <w:t>Not known. DS provider needs to be addressed for clarification of indicated ‘market segments’.</w:t>
            </w:r>
          </w:p>
        </w:tc>
        <w:tc>
          <w:tcPr>
            <w:tcW w:w="1721" w:type="dxa"/>
          </w:tcPr>
          <w:p w14:paraId="2D809938" w14:textId="2AC511EB" w:rsidR="002D7CF2" w:rsidRPr="00125B4A" w:rsidRDefault="002D7CF2" w:rsidP="002D7CF2">
            <w:pPr>
              <w:rPr>
                <w:rFonts w:ascii="Arial" w:hAnsi="Arial" w:cs="Arial"/>
                <w:sz w:val="16"/>
                <w:szCs w:val="16"/>
                <w:lang w:val="en-GB"/>
              </w:rPr>
            </w:pPr>
            <w:r w:rsidRPr="00125B4A">
              <w:rPr>
                <w:rFonts w:ascii="Arial" w:hAnsi="Arial" w:cs="Arial"/>
                <w:sz w:val="16"/>
                <w:szCs w:val="16"/>
                <w:lang w:val="en-GB"/>
              </w:rPr>
              <w:t>If the price study is intended to cover both outpatient and inpatient sectors (high-cost medicines are likely, to a large extent, available in hospitals), the assessment of the DSs should investigate whether the selected DSs also provide data of medicines used in hospitals. While DS1 and DS2 likely qualify for the study to cover countries A and B, the fact that DS1 is maintained by an authority responsible for outpatient reimbur</w:t>
            </w:r>
            <w:r w:rsidR="003570C1" w:rsidRPr="00125B4A">
              <w:rPr>
                <w:rFonts w:ascii="Arial" w:hAnsi="Arial" w:cs="Arial"/>
                <w:sz w:val="16"/>
                <w:szCs w:val="16"/>
                <w:lang w:val="en-GB"/>
              </w:rPr>
              <w:softHyphen/>
            </w:r>
            <w:r w:rsidRPr="00125B4A">
              <w:rPr>
                <w:rFonts w:ascii="Arial" w:hAnsi="Arial" w:cs="Arial"/>
                <w:sz w:val="16"/>
                <w:szCs w:val="16"/>
                <w:lang w:val="en-GB"/>
              </w:rPr>
              <w:t>sable medicines may suggest that DS1 only includes outpatient medici</w:t>
            </w:r>
            <w:r w:rsidR="003570C1" w:rsidRPr="00125B4A">
              <w:rPr>
                <w:rFonts w:ascii="Arial" w:hAnsi="Arial" w:cs="Arial"/>
                <w:sz w:val="16"/>
                <w:szCs w:val="16"/>
                <w:lang w:val="en-GB"/>
              </w:rPr>
              <w:softHyphen/>
            </w:r>
            <w:r w:rsidRPr="00125B4A">
              <w:rPr>
                <w:rFonts w:ascii="Arial" w:hAnsi="Arial" w:cs="Arial"/>
                <w:sz w:val="16"/>
                <w:szCs w:val="16"/>
                <w:lang w:val="en-GB"/>
              </w:rPr>
              <w:t>nes. Lists H of DS2 likely include data of medicines used in hospitals but this needs to be che</w:t>
            </w:r>
            <w:r w:rsidR="003570C1" w:rsidRPr="00125B4A">
              <w:rPr>
                <w:rFonts w:ascii="Arial" w:hAnsi="Arial" w:cs="Arial"/>
                <w:sz w:val="16"/>
                <w:szCs w:val="16"/>
                <w:lang w:val="en-GB"/>
              </w:rPr>
              <w:softHyphen/>
            </w:r>
            <w:r w:rsidRPr="00125B4A">
              <w:rPr>
                <w:rFonts w:ascii="Arial" w:hAnsi="Arial" w:cs="Arial"/>
                <w:sz w:val="16"/>
                <w:szCs w:val="16"/>
                <w:lang w:val="en-GB"/>
              </w:rPr>
              <w:t>cked. DS4 probably does not offer price data of medicines applied in hospitals. DS5 providers need to be contacted for information on the scope of medicines.</w:t>
            </w:r>
          </w:p>
        </w:tc>
        <w:tc>
          <w:tcPr>
            <w:tcW w:w="1721" w:type="dxa"/>
          </w:tcPr>
          <w:p w14:paraId="3982B4EA" w14:textId="5152CFFE" w:rsidR="002D7CF2" w:rsidRPr="00125B4A" w:rsidRDefault="002D7CF2" w:rsidP="00EA4364">
            <w:pPr>
              <w:rPr>
                <w:rFonts w:ascii="Arial" w:hAnsi="Arial" w:cs="Arial"/>
                <w:sz w:val="16"/>
                <w:szCs w:val="16"/>
                <w:lang w:val="en-GB"/>
              </w:rPr>
            </w:pPr>
            <w:r w:rsidRPr="00125B4A">
              <w:rPr>
                <w:rFonts w:ascii="Arial" w:hAnsi="Arial" w:cs="Arial"/>
                <w:sz w:val="16"/>
                <w:szCs w:val="16"/>
                <w:lang w:val="en-GB"/>
              </w:rPr>
              <w:t>DS2 appears to be the most appropriate DS, since it likely include</w:t>
            </w:r>
            <w:r w:rsidR="006B44AF" w:rsidRPr="00125B4A">
              <w:rPr>
                <w:rFonts w:ascii="Arial" w:hAnsi="Arial" w:cs="Arial"/>
                <w:sz w:val="16"/>
                <w:szCs w:val="16"/>
                <w:lang w:val="en-GB"/>
              </w:rPr>
              <w:t>s</w:t>
            </w:r>
            <w:r w:rsidRPr="00125B4A">
              <w:rPr>
                <w:rFonts w:ascii="Arial" w:hAnsi="Arial" w:cs="Arial"/>
                <w:sz w:val="16"/>
                <w:szCs w:val="16"/>
                <w:lang w:val="en-GB"/>
              </w:rPr>
              <w:t xml:space="preserve"> data of both outpatient (</w:t>
            </w:r>
            <w:r w:rsidR="006B44AF" w:rsidRPr="00125B4A">
              <w:rPr>
                <w:rFonts w:ascii="Arial" w:hAnsi="Arial" w:cs="Arial"/>
                <w:sz w:val="16"/>
                <w:szCs w:val="16"/>
                <w:lang w:val="en-GB"/>
              </w:rPr>
              <w:t xml:space="preserve">list </w:t>
            </w:r>
            <w:r w:rsidRPr="00125B4A">
              <w:rPr>
                <w:rFonts w:ascii="Arial" w:hAnsi="Arial" w:cs="Arial"/>
                <w:sz w:val="16"/>
                <w:szCs w:val="16"/>
                <w:lang w:val="en-GB"/>
              </w:rPr>
              <w:t>A) and inpatient medicines (</w:t>
            </w:r>
            <w:r w:rsidR="006B44AF" w:rsidRPr="00125B4A">
              <w:rPr>
                <w:rFonts w:ascii="Arial" w:hAnsi="Arial" w:cs="Arial"/>
                <w:sz w:val="16"/>
                <w:szCs w:val="16"/>
                <w:lang w:val="en-GB"/>
              </w:rPr>
              <w:t>l</w:t>
            </w:r>
            <w:r w:rsidRPr="00125B4A">
              <w:rPr>
                <w:rFonts w:ascii="Arial" w:hAnsi="Arial" w:cs="Arial"/>
                <w:sz w:val="16"/>
                <w:szCs w:val="16"/>
                <w:lang w:val="en-GB"/>
              </w:rPr>
              <w:t>ist H). This needs to be checked, through searching for some exemplary medicines in DS2 and, if needed, contacting the DS providers. It should also be explored whether, or not, prices of non-reimbursable orphan medicines are not in included in DS2.</w:t>
            </w:r>
          </w:p>
        </w:tc>
        <w:tc>
          <w:tcPr>
            <w:tcW w:w="1721" w:type="dxa"/>
          </w:tcPr>
          <w:p w14:paraId="666337FE" w14:textId="0560AA61" w:rsidR="002D7CF2" w:rsidRPr="00125B4A" w:rsidRDefault="002D7CF2" w:rsidP="002D7CF2">
            <w:pPr>
              <w:rPr>
                <w:rFonts w:ascii="Arial" w:hAnsi="Arial" w:cs="Arial"/>
                <w:sz w:val="16"/>
                <w:szCs w:val="16"/>
                <w:lang w:val="en-GB"/>
              </w:rPr>
            </w:pPr>
            <w:r w:rsidRPr="00125B4A">
              <w:rPr>
                <w:rFonts w:ascii="Arial" w:hAnsi="Arial" w:cs="Arial"/>
                <w:sz w:val="16"/>
                <w:szCs w:val="16"/>
                <w:lang w:val="en-GB"/>
              </w:rPr>
              <w:t>DS3 might provide this information for country B. To be checked with DS5 providers whether, or not, their data would be appropriate</w:t>
            </w:r>
            <w:r w:rsidR="006B44AF" w:rsidRPr="00125B4A">
              <w:rPr>
                <w:rFonts w:ascii="Arial" w:hAnsi="Arial" w:cs="Arial"/>
                <w:sz w:val="16"/>
                <w:szCs w:val="16"/>
                <w:lang w:val="en-GB"/>
              </w:rPr>
              <w:t>.</w:t>
            </w:r>
          </w:p>
        </w:tc>
        <w:tc>
          <w:tcPr>
            <w:tcW w:w="1721" w:type="dxa"/>
          </w:tcPr>
          <w:p w14:paraId="0767F3F4" w14:textId="0BD7EBE0" w:rsidR="002D7CF2" w:rsidRPr="00125B4A" w:rsidRDefault="002D7CF2" w:rsidP="002D7CF2">
            <w:pPr>
              <w:rPr>
                <w:rFonts w:ascii="Arial" w:hAnsi="Arial" w:cs="Arial"/>
                <w:sz w:val="16"/>
                <w:szCs w:val="16"/>
                <w:lang w:val="en-GB"/>
              </w:rPr>
            </w:pPr>
            <w:r w:rsidRPr="00125B4A">
              <w:rPr>
                <w:rFonts w:ascii="Arial" w:hAnsi="Arial" w:cs="Arial"/>
                <w:sz w:val="16"/>
                <w:szCs w:val="16"/>
                <w:lang w:val="en-GB"/>
              </w:rPr>
              <w:t>Contacts to the DS5 providers are needed to learn if their service offers data on both originator and generic medicines.</w:t>
            </w:r>
          </w:p>
        </w:tc>
      </w:tr>
    </w:tbl>
    <w:p w14:paraId="25D84E08" w14:textId="77777777" w:rsidR="009A43F9" w:rsidRPr="00125B4A" w:rsidRDefault="009A43F9" w:rsidP="00943EA9">
      <w:pPr>
        <w:keepNext/>
        <w:keepLines/>
        <w:pageBreakBefore/>
        <w:rPr>
          <w:rFonts w:ascii="Arial" w:hAnsi="Arial" w:cs="Arial"/>
          <w:lang w:val="en-GB"/>
        </w:rPr>
      </w:pPr>
    </w:p>
    <w:tbl>
      <w:tblPr>
        <w:tblStyle w:val="TableGrid"/>
        <w:tblpPr w:leftFromText="141" w:rightFromText="141" w:vertAnchor="text" w:tblpXSpec="right" w:tblpY="1"/>
        <w:tblOverlap w:val="never"/>
        <w:tblW w:w="0" w:type="auto"/>
        <w:tblLayout w:type="fixed"/>
        <w:tblLook w:val="04A0" w:firstRow="1" w:lastRow="0" w:firstColumn="1" w:lastColumn="0" w:noHBand="0" w:noVBand="1"/>
      </w:tblPr>
      <w:tblGrid>
        <w:gridCol w:w="1242"/>
        <w:gridCol w:w="1276"/>
        <w:gridCol w:w="1276"/>
        <w:gridCol w:w="1276"/>
        <w:gridCol w:w="1275"/>
        <w:gridCol w:w="1276"/>
        <w:gridCol w:w="1721"/>
        <w:gridCol w:w="1721"/>
        <w:gridCol w:w="1721"/>
        <w:gridCol w:w="1721"/>
      </w:tblGrid>
      <w:tr w:rsidR="009A43F9" w:rsidRPr="00125B4A" w14:paraId="0CB503CE" w14:textId="77777777" w:rsidTr="004042B5">
        <w:trPr>
          <w:tblHeader/>
        </w:trPr>
        <w:tc>
          <w:tcPr>
            <w:tcW w:w="1242" w:type="dxa"/>
            <w:tcBorders>
              <w:bottom w:val="nil"/>
            </w:tcBorders>
          </w:tcPr>
          <w:p w14:paraId="76364046" w14:textId="77777777" w:rsidR="009A43F9" w:rsidRPr="00125B4A" w:rsidRDefault="009A43F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Criteria</w:t>
            </w:r>
          </w:p>
        </w:tc>
        <w:tc>
          <w:tcPr>
            <w:tcW w:w="6379" w:type="dxa"/>
            <w:gridSpan w:val="5"/>
          </w:tcPr>
          <w:p w14:paraId="1A4CC68D" w14:textId="77777777" w:rsidR="009A43F9" w:rsidRPr="00125B4A" w:rsidRDefault="009A43F9" w:rsidP="004042B5">
            <w:pPr>
              <w:jc w:val="center"/>
              <w:rPr>
                <w:rFonts w:ascii="Arial" w:hAnsi="Arial" w:cs="Arial"/>
                <w:b/>
                <w:sz w:val="16"/>
                <w:szCs w:val="16"/>
                <w:lang w:val="en-GB"/>
              </w:rPr>
            </w:pPr>
            <w:r w:rsidRPr="00125B4A">
              <w:rPr>
                <w:rFonts w:ascii="Arial" w:hAnsi="Arial" w:cs="Arial"/>
                <w:b/>
                <w:sz w:val="16"/>
                <w:szCs w:val="16"/>
                <w:lang w:val="en-GB"/>
              </w:rPr>
              <w:t>Assessment</w:t>
            </w:r>
          </w:p>
        </w:tc>
        <w:tc>
          <w:tcPr>
            <w:tcW w:w="6884" w:type="dxa"/>
            <w:gridSpan w:val="4"/>
            <w:tcBorders>
              <w:bottom w:val="single" w:sz="4" w:space="0" w:color="auto"/>
            </w:tcBorders>
          </w:tcPr>
          <w:p w14:paraId="0E69D249" w14:textId="77777777" w:rsidR="009A43F9" w:rsidRPr="00125B4A" w:rsidRDefault="009A43F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Conclusions</w:t>
            </w:r>
          </w:p>
        </w:tc>
      </w:tr>
      <w:tr w:rsidR="009A43F9" w:rsidRPr="00125B4A" w14:paraId="61FBA870" w14:textId="77777777" w:rsidTr="004042B5">
        <w:trPr>
          <w:tblHeader/>
        </w:trPr>
        <w:tc>
          <w:tcPr>
            <w:tcW w:w="1242" w:type="dxa"/>
            <w:tcBorders>
              <w:top w:val="nil"/>
            </w:tcBorders>
          </w:tcPr>
          <w:p w14:paraId="175F9BAD" w14:textId="77777777" w:rsidR="009A43F9" w:rsidRPr="00125B4A" w:rsidRDefault="009A43F9" w:rsidP="004042B5">
            <w:pPr>
              <w:jc w:val="center"/>
              <w:rPr>
                <w:rFonts w:ascii="Arial" w:hAnsi="Arial" w:cs="Arial"/>
                <w:b/>
                <w:sz w:val="16"/>
                <w:szCs w:val="16"/>
                <w:lang w:val="en-GB"/>
              </w:rPr>
            </w:pPr>
          </w:p>
        </w:tc>
        <w:tc>
          <w:tcPr>
            <w:tcW w:w="1276" w:type="dxa"/>
          </w:tcPr>
          <w:p w14:paraId="49E40B45" w14:textId="77777777" w:rsidR="009A43F9" w:rsidRPr="00125B4A" w:rsidRDefault="009A43F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1</w:t>
            </w:r>
          </w:p>
        </w:tc>
        <w:tc>
          <w:tcPr>
            <w:tcW w:w="1276" w:type="dxa"/>
          </w:tcPr>
          <w:p w14:paraId="4C914496" w14:textId="77777777" w:rsidR="009A43F9" w:rsidRPr="00125B4A" w:rsidRDefault="009A43F9" w:rsidP="004042B5">
            <w:pPr>
              <w:jc w:val="center"/>
              <w:rPr>
                <w:rFonts w:ascii="Arial" w:hAnsi="Arial" w:cs="Arial"/>
                <w:b/>
                <w:sz w:val="16"/>
                <w:szCs w:val="16"/>
                <w:lang w:val="en-GB"/>
              </w:rPr>
            </w:pPr>
            <w:r w:rsidRPr="00125B4A">
              <w:rPr>
                <w:rFonts w:ascii="Arial" w:hAnsi="Arial" w:cs="Arial"/>
                <w:b/>
                <w:sz w:val="16"/>
                <w:szCs w:val="16"/>
                <w:lang w:val="en-GB"/>
              </w:rPr>
              <w:t>Data source 2</w:t>
            </w:r>
          </w:p>
        </w:tc>
        <w:tc>
          <w:tcPr>
            <w:tcW w:w="1276" w:type="dxa"/>
          </w:tcPr>
          <w:p w14:paraId="7C010541" w14:textId="77777777" w:rsidR="009A43F9" w:rsidRPr="00125B4A" w:rsidRDefault="009A43F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3</w:t>
            </w:r>
          </w:p>
        </w:tc>
        <w:tc>
          <w:tcPr>
            <w:tcW w:w="1275" w:type="dxa"/>
          </w:tcPr>
          <w:p w14:paraId="4E339BDA" w14:textId="77777777" w:rsidR="009A43F9" w:rsidRPr="00125B4A" w:rsidRDefault="009A43F9" w:rsidP="004042B5">
            <w:pPr>
              <w:jc w:val="center"/>
              <w:rPr>
                <w:rFonts w:ascii="Arial" w:hAnsi="Arial" w:cs="Arial"/>
                <w:b/>
                <w:sz w:val="16"/>
                <w:szCs w:val="16"/>
                <w:lang w:val="en-GB"/>
              </w:rPr>
            </w:pPr>
            <w:r w:rsidRPr="00125B4A">
              <w:rPr>
                <w:rFonts w:ascii="Arial" w:hAnsi="Arial" w:cs="Arial"/>
                <w:b/>
                <w:sz w:val="16"/>
                <w:szCs w:val="16"/>
                <w:lang w:val="en-GB"/>
              </w:rPr>
              <w:t>Data source 4</w:t>
            </w:r>
          </w:p>
        </w:tc>
        <w:tc>
          <w:tcPr>
            <w:tcW w:w="1276" w:type="dxa"/>
          </w:tcPr>
          <w:p w14:paraId="2CEEE32C" w14:textId="77777777" w:rsidR="009A43F9" w:rsidRPr="00125B4A" w:rsidRDefault="009A43F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5</w:t>
            </w:r>
          </w:p>
        </w:tc>
        <w:tc>
          <w:tcPr>
            <w:tcW w:w="1721" w:type="dxa"/>
            <w:tcBorders>
              <w:top w:val="single" w:sz="4" w:space="0" w:color="auto"/>
            </w:tcBorders>
          </w:tcPr>
          <w:p w14:paraId="638DD4D1" w14:textId="77777777" w:rsidR="009A43F9" w:rsidRPr="00125B4A" w:rsidRDefault="009A43F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1</w:t>
            </w:r>
          </w:p>
        </w:tc>
        <w:tc>
          <w:tcPr>
            <w:tcW w:w="1721" w:type="dxa"/>
            <w:tcBorders>
              <w:top w:val="single" w:sz="4" w:space="0" w:color="auto"/>
            </w:tcBorders>
          </w:tcPr>
          <w:p w14:paraId="532A3ADA" w14:textId="77777777" w:rsidR="009A43F9" w:rsidRPr="00125B4A" w:rsidRDefault="009A43F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2</w:t>
            </w:r>
          </w:p>
        </w:tc>
        <w:tc>
          <w:tcPr>
            <w:tcW w:w="1721" w:type="dxa"/>
            <w:tcBorders>
              <w:top w:val="single" w:sz="4" w:space="0" w:color="auto"/>
            </w:tcBorders>
          </w:tcPr>
          <w:p w14:paraId="1620B0BD" w14:textId="77777777" w:rsidR="009A43F9" w:rsidRPr="00125B4A" w:rsidRDefault="009A43F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3</w:t>
            </w:r>
          </w:p>
        </w:tc>
        <w:tc>
          <w:tcPr>
            <w:tcW w:w="1721" w:type="dxa"/>
            <w:tcBorders>
              <w:top w:val="single" w:sz="4" w:space="0" w:color="auto"/>
            </w:tcBorders>
          </w:tcPr>
          <w:p w14:paraId="7F28F994" w14:textId="77777777" w:rsidR="009A43F9" w:rsidRPr="00125B4A" w:rsidRDefault="009A43F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4</w:t>
            </w:r>
          </w:p>
        </w:tc>
      </w:tr>
      <w:tr w:rsidR="009A43F9" w:rsidRPr="00125B4A" w14:paraId="2D109347" w14:textId="77777777" w:rsidTr="004042B5">
        <w:tc>
          <w:tcPr>
            <w:tcW w:w="1242" w:type="dxa"/>
          </w:tcPr>
          <w:p w14:paraId="0E79AC54" w14:textId="09112ADB" w:rsidR="009A43F9" w:rsidRPr="00125B4A" w:rsidRDefault="009A43F9" w:rsidP="009A43F9">
            <w:pPr>
              <w:rPr>
                <w:rFonts w:ascii="Arial" w:hAnsi="Arial" w:cs="Arial"/>
                <w:sz w:val="16"/>
                <w:szCs w:val="16"/>
                <w:lang w:val="en-GB"/>
              </w:rPr>
            </w:pPr>
            <w:r w:rsidRPr="00125B4A">
              <w:rPr>
                <w:rFonts w:ascii="Arial" w:hAnsi="Arial" w:cs="Arial"/>
                <w:sz w:val="16"/>
                <w:szCs w:val="16"/>
                <w:lang w:val="en-GB"/>
              </w:rPr>
              <w:t xml:space="preserve">Price </w:t>
            </w:r>
            <w:r w:rsidRPr="00125B4A">
              <w:rPr>
                <w:rFonts w:ascii="Arial" w:hAnsi="Arial" w:cs="Arial"/>
                <w:b/>
                <w:sz w:val="16"/>
                <w:szCs w:val="16"/>
                <w:lang w:val="en-GB"/>
              </w:rPr>
              <w:t>t</w:t>
            </w:r>
            <w:r w:rsidRPr="00125B4A">
              <w:rPr>
                <w:rFonts w:ascii="Arial" w:hAnsi="Arial" w:cs="Arial"/>
                <w:sz w:val="16"/>
                <w:szCs w:val="16"/>
                <w:lang w:val="en-GB"/>
              </w:rPr>
              <w:t>ypes</w:t>
            </w:r>
          </w:p>
        </w:tc>
        <w:tc>
          <w:tcPr>
            <w:tcW w:w="1276" w:type="dxa"/>
          </w:tcPr>
          <w:p w14:paraId="3A94093F" w14:textId="7BAC3030" w:rsidR="009A43F9" w:rsidRPr="00125B4A" w:rsidRDefault="009A43F9" w:rsidP="009A43F9">
            <w:pPr>
              <w:rPr>
                <w:rFonts w:ascii="Arial" w:hAnsi="Arial" w:cs="Arial"/>
                <w:sz w:val="16"/>
                <w:szCs w:val="16"/>
                <w:lang w:val="en-GB"/>
              </w:rPr>
            </w:pPr>
            <w:r w:rsidRPr="00125B4A">
              <w:rPr>
                <w:rFonts w:ascii="Arial" w:hAnsi="Arial" w:cs="Arial"/>
                <w:sz w:val="16"/>
                <w:szCs w:val="16"/>
                <w:lang w:val="en-GB"/>
              </w:rPr>
              <w:t>Free access allows checking: DS contains wholesale prices and so-called ‘institutional prices’</w:t>
            </w:r>
            <w:r w:rsidR="00354FDC" w:rsidRPr="00125B4A">
              <w:rPr>
                <w:rFonts w:ascii="Arial" w:hAnsi="Arial" w:cs="Arial"/>
                <w:sz w:val="16"/>
                <w:szCs w:val="16"/>
                <w:lang w:val="en-GB"/>
              </w:rPr>
              <w:t>.</w:t>
            </w:r>
          </w:p>
        </w:tc>
        <w:tc>
          <w:tcPr>
            <w:tcW w:w="1276" w:type="dxa"/>
          </w:tcPr>
          <w:p w14:paraId="5C338D2D" w14:textId="3E4A5DFF" w:rsidR="009A43F9" w:rsidRPr="00125B4A" w:rsidRDefault="009A43F9" w:rsidP="009A43F9">
            <w:pPr>
              <w:rPr>
                <w:rFonts w:ascii="Arial" w:hAnsi="Arial" w:cs="Arial"/>
                <w:sz w:val="16"/>
                <w:szCs w:val="16"/>
                <w:lang w:val="en-GB"/>
              </w:rPr>
            </w:pPr>
            <w:r w:rsidRPr="00125B4A">
              <w:rPr>
                <w:rFonts w:ascii="Arial" w:hAnsi="Arial" w:cs="Arial"/>
                <w:sz w:val="16"/>
                <w:szCs w:val="16"/>
                <w:lang w:val="en-GB"/>
              </w:rPr>
              <w:t>Price type not clear, it is just written ‘price’ in the national language</w:t>
            </w:r>
            <w:r w:rsidR="00354FDC" w:rsidRPr="00125B4A">
              <w:rPr>
                <w:rFonts w:ascii="Arial" w:hAnsi="Arial" w:cs="Arial"/>
                <w:sz w:val="16"/>
                <w:szCs w:val="16"/>
                <w:lang w:val="en-GB"/>
              </w:rPr>
              <w:t>.</w:t>
            </w:r>
          </w:p>
        </w:tc>
        <w:tc>
          <w:tcPr>
            <w:tcW w:w="1276" w:type="dxa"/>
          </w:tcPr>
          <w:p w14:paraId="40BBE8A4" w14:textId="05E28273" w:rsidR="009A43F9" w:rsidRPr="00125B4A" w:rsidRDefault="009A43F9" w:rsidP="009A43F9">
            <w:pPr>
              <w:rPr>
                <w:rFonts w:ascii="Arial" w:hAnsi="Arial" w:cs="Arial"/>
                <w:sz w:val="16"/>
                <w:szCs w:val="16"/>
                <w:lang w:val="en-GB"/>
              </w:rPr>
            </w:pPr>
            <w:r w:rsidRPr="00125B4A">
              <w:rPr>
                <w:rFonts w:ascii="Arial" w:hAnsi="Arial" w:cs="Arial"/>
                <w:sz w:val="16"/>
                <w:szCs w:val="16"/>
                <w:lang w:val="en-GB"/>
              </w:rPr>
              <w:t>Not known due to limited accessibility. It may be assumed that price types relevant for the hospital sector (official hospital procurement prices; actual discounted procurement prices) are included.</w:t>
            </w:r>
          </w:p>
        </w:tc>
        <w:tc>
          <w:tcPr>
            <w:tcW w:w="1275" w:type="dxa"/>
          </w:tcPr>
          <w:p w14:paraId="03D8A7A2" w14:textId="7EF43E3C" w:rsidR="009A43F9" w:rsidRPr="00125B4A" w:rsidRDefault="009A43F9" w:rsidP="009A43F9">
            <w:pPr>
              <w:rPr>
                <w:rFonts w:ascii="Arial" w:hAnsi="Arial" w:cs="Arial"/>
                <w:sz w:val="16"/>
                <w:szCs w:val="16"/>
                <w:lang w:val="en-GB"/>
              </w:rPr>
            </w:pPr>
            <w:r w:rsidRPr="00125B4A">
              <w:rPr>
                <w:rFonts w:ascii="Arial" w:hAnsi="Arial" w:cs="Arial"/>
                <w:sz w:val="16"/>
                <w:szCs w:val="16"/>
                <w:lang w:val="en-GB"/>
              </w:rPr>
              <w:t>So-called ‘public prices’ are indicated</w:t>
            </w:r>
            <w:r w:rsidR="00354FDC" w:rsidRPr="00125B4A">
              <w:rPr>
                <w:rFonts w:ascii="Arial" w:hAnsi="Arial" w:cs="Arial"/>
                <w:sz w:val="16"/>
                <w:szCs w:val="16"/>
                <w:lang w:val="en-GB"/>
              </w:rPr>
              <w:t>.</w:t>
            </w:r>
          </w:p>
        </w:tc>
        <w:tc>
          <w:tcPr>
            <w:tcW w:w="1276" w:type="dxa"/>
          </w:tcPr>
          <w:p w14:paraId="29A3B357" w14:textId="23C46E07" w:rsidR="009A43F9" w:rsidRPr="00125B4A" w:rsidRDefault="009A43F9" w:rsidP="009A43F9">
            <w:pPr>
              <w:rPr>
                <w:rFonts w:ascii="Arial" w:hAnsi="Arial" w:cs="Arial"/>
                <w:sz w:val="16"/>
                <w:szCs w:val="16"/>
                <w:lang w:val="en-GB"/>
              </w:rPr>
            </w:pPr>
            <w:r w:rsidRPr="00125B4A">
              <w:rPr>
                <w:rFonts w:ascii="Arial" w:hAnsi="Arial" w:cs="Arial"/>
                <w:sz w:val="16"/>
                <w:szCs w:val="16"/>
                <w:lang w:val="en-GB"/>
              </w:rPr>
              <w:t>Information leaflet announces to provide information at all relevant price types, no further information is known</w:t>
            </w:r>
            <w:r w:rsidR="00354FDC" w:rsidRPr="00125B4A">
              <w:rPr>
                <w:rFonts w:ascii="Arial" w:hAnsi="Arial" w:cs="Arial"/>
                <w:sz w:val="16"/>
                <w:szCs w:val="16"/>
                <w:lang w:val="en-GB"/>
              </w:rPr>
              <w:t>.</w:t>
            </w:r>
          </w:p>
        </w:tc>
        <w:tc>
          <w:tcPr>
            <w:tcW w:w="1721" w:type="dxa"/>
          </w:tcPr>
          <w:p w14:paraId="0823E102" w14:textId="3C57F392" w:rsidR="009A43F9" w:rsidRPr="00125B4A" w:rsidRDefault="009A43F9" w:rsidP="00943EA9">
            <w:pPr>
              <w:rPr>
                <w:rFonts w:ascii="Arial" w:hAnsi="Arial" w:cs="Arial"/>
                <w:sz w:val="16"/>
                <w:szCs w:val="16"/>
                <w:lang w:val="en-GB"/>
              </w:rPr>
            </w:pPr>
            <w:r w:rsidRPr="00125B4A">
              <w:rPr>
                <w:rFonts w:ascii="Arial" w:hAnsi="Arial" w:cs="Arial"/>
                <w:sz w:val="16"/>
                <w:szCs w:val="16"/>
                <w:lang w:val="en-GB"/>
              </w:rPr>
              <w:t>The methodology has to define at which price type, or price types, prices should be compared. For high-cost medicines, price types of particular interest are the ex-factory price as well as the ‘reimburse</w:t>
            </w:r>
            <w:r w:rsidR="003570C1" w:rsidRPr="00125B4A">
              <w:rPr>
                <w:rFonts w:ascii="Arial" w:hAnsi="Arial" w:cs="Arial"/>
                <w:sz w:val="16"/>
                <w:szCs w:val="16"/>
                <w:lang w:val="en-GB"/>
              </w:rPr>
              <w:softHyphen/>
            </w:r>
            <w:r w:rsidRPr="00125B4A">
              <w:rPr>
                <w:rFonts w:ascii="Arial" w:hAnsi="Arial" w:cs="Arial"/>
                <w:sz w:val="16"/>
                <w:szCs w:val="16"/>
                <w:lang w:val="en-GB"/>
              </w:rPr>
              <w:t>ment price’ in countries with ad</w:t>
            </w:r>
            <w:r w:rsidR="003570C1" w:rsidRPr="00125B4A">
              <w:rPr>
                <w:rFonts w:ascii="Arial" w:hAnsi="Arial" w:cs="Arial"/>
                <w:sz w:val="16"/>
                <w:szCs w:val="16"/>
                <w:lang w:val="en-GB"/>
              </w:rPr>
              <w:softHyphen/>
            </w:r>
            <w:r w:rsidRPr="00125B4A">
              <w:rPr>
                <w:rFonts w:ascii="Arial" w:hAnsi="Arial" w:cs="Arial"/>
                <w:sz w:val="16"/>
                <w:szCs w:val="16"/>
                <w:lang w:val="en-GB"/>
              </w:rPr>
              <w:t>vanced universal health coverage (where expenses are covered, at least partially by public payers) and the pharmacy retail price in settings with full out-of-pocket pay</w:t>
            </w:r>
            <w:r w:rsidR="003570C1" w:rsidRPr="00125B4A">
              <w:rPr>
                <w:rFonts w:ascii="Arial" w:hAnsi="Arial" w:cs="Arial"/>
                <w:sz w:val="16"/>
                <w:szCs w:val="16"/>
                <w:lang w:val="en-GB"/>
              </w:rPr>
              <w:softHyphen/>
            </w:r>
            <w:r w:rsidRPr="00125B4A">
              <w:rPr>
                <w:rFonts w:ascii="Arial" w:hAnsi="Arial" w:cs="Arial"/>
                <w:sz w:val="16"/>
                <w:szCs w:val="16"/>
                <w:lang w:val="en-GB"/>
              </w:rPr>
              <w:t>ments for patients. DS1 likely allows a survey for some price types: whole</w:t>
            </w:r>
            <w:r w:rsidR="003570C1" w:rsidRPr="00125B4A">
              <w:rPr>
                <w:rFonts w:ascii="Arial" w:hAnsi="Arial" w:cs="Arial"/>
                <w:sz w:val="16"/>
                <w:szCs w:val="16"/>
                <w:lang w:val="en-GB"/>
              </w:rPr>
              <w:softHyphen/>
            </w:r>
            <w:r w:rsidRPr="00125B4A">
              <w:rPr>
                <w:rFonts w:ascii="Arial" w:hAnsi="Arial" w:cs="Arial"/>
                <w:sz w:val="16"/>
                <w:szCs w:val="16"/>
                <w:lang w:val="en-GB"/>
              </w:rPr>
              <w:t>sale prices are retrieved from the DS, ex-factory price</w:t>
            </w:r>
            <w:r w:rsidR="00354FDC" w:rsidRPr="00125B4A">
              <w:rPr>
                <w:rFonts w:ascii="Arial" w:hAnsi="Arial" w:cs="Arial"/>
                <w:sz w:val="16"/>
                <w:szCs w:val="16"/>
                <w:lang w:val="en-GB"/>
              </w:rPr>
              <w:t>s</w:t>
            </w:r>
            <w:r w:rsidRPr="00125B4A">
              <w:rPr>
                <w:rFonts w:ascii="Arial" w:hAnsi="Arial" w:cs="Arial"/>
                <w:sz w:val="16"/>
                <w:szCs w:val="16"/>
                <w:lang w:val="en-GB"/>
              </w:rPr>
              <w:t xml:space="preserve"> and pharmacy retail prices can be calcu</w:t>
            </w:r>
            <w:r w:rsidR="003570C1" w:rsidRPr="00125B4A">
              <w:rPr>
                <w:rFonts w:ascii="Arial" w:hAnsi="Arial" w:cs="Arial"/>
                <w:sz w:val="16"/>
                <w:szCs w:val="16"/>
                <w:lang w:val="en-GB"/>
              </w:rPr>
              <w:softHyphen/>
            </w:r>
            <w:r w:rsidRPr="00125B4A">
              <w:rPr>
                <w:rFonts w:ascii="Arial" w:hAnsi="Arial" w:cs="Arial"/>
                <w:sz w:val="16"/>
                <w:szCs w:val="16"/>
                <w:lang w:val="en-GB"/>
              </w:rPr>
              <w:t>lated based on the statutory mark-up schemes. The so-called ‘institutional price’ might be the reimbursement price (to be clarified).</w:t>
            </w:r>
          </w:p>
        </w:tc>
        <w:tc>
          <w:tcPr>
            <w:tcW w:w="1721" w:type="dxa"/>
          </w:tcPr>
          <w:p w14:paraId="637BB961" w14:textId="71022A5F" w:rsidR="009A43F9" w:rsidRPr="00125B4A" w:rsidRDefault="009A43F9" w:rsidP="00EA4364">
            <w:pPr>
              <w:rPr>
                <w:rFonts w:ascii="Arial" w:hAnsi="Arial" w:cs="Arial"/>
                <w:sz w:val="16"/>
                <w:szCs w:val="16"/>
                <w:lang w:val="en-GB"/>
              </w:rPr>
            </w:pPr>
            <w:r w:rsidRPr="00125B4A">
              <w:rPr>
                <w:rFonts w:ascii="Arial" w:hAnsi="Arial" w:cs="Arial"/>
                <w:sz w:val="16"/>
                <w:szCs w:val="16"/>
                <w:lang w:val="en-GB"/>
              </w:rPr>
              <w:t>DS2 (and alternatively DS5) appear to be good choice</w:t>
            </w:r>
            <w:r w:rsidR="00354FDC" w:rsidRPr="00125B4A">
              <w:rPr>
                <w:rFonts w:ascii="Arial" w:hAnsi="Arial" w:cs="Arial"/>
                <w:sz w:val="16"/>
                <w:szCs w:val="16"/>
                <w:lang w:val="en-GB"/>
              </w:rPr>
              <w:t>s</w:t>
            </w:r>
            <w:r w:rsidRPr="00125B4A">
              <w:rPr>
                <w:rFonts w:ascii="Arial" w:hAnsi="Arial" w:cs="Arial"/>
                <w:sz w:val="16"/>
                <w:szCs w:val="16"/>
                <w:lang w:val="en-GB"/>
              </w:rPr>
              <w:t xml:space="preserve"> for RQ2 but price types are not clear; it needs to be clarified. Given the policy framework in country B, the price type as offered in DS2 </w:t>
            </w:r>
            <w:r w:rsidR="00354FDC" w:rsidRPr="00125B4A">
              <w:rPr>
                <w:rFonts w:ascii="Arial" w:hAnsi="Arial" w:cs="Arial"/>
                <w:sz w:val="16"/>
                <w:szCs w:val="16"/>
                <w:lang w:val="en-GB"/>
              </w:rPr>
              <w:t xml:space="preserve">may </w:t>
            </w:r>
            <w:r w:rsidRPr="00125B4A">
              <w:rPr>
                <w:rFonts w:ascii="Arial" w:hAnsi="Arial" w:cs="Arial"/>
                <w:sz w:val="16"/>
                <w:szCs w:val="16"/>
                <w:lang w:val="en-GB"/>
              </w:rPr>
              <w:t>not nece</w:t>
            </w:r>
            <w:r w:rsidR="003570C1" w:rsidRPr="00125B4A">
              <w:rPr>
                <w:rFonts w:ascii="Arial" w:hAnsi="Arial" w:cs="Arial"/>
                <w:sz w:val="16"/>
                <w:szCs w:val="16"/>
                <w:lang w:val="en-GB"/>
              </w:rPr>
              <w:softHyphen/>
            </w:r>
            <w:r w:rsidRPr="00125B4A">
              <w:rPr>
                <w:rFonts w:ascii="Arial" w:hAnsi="Arial" w:cs="Arial"/>
                <w:sz w:val="16"/>
                <w:szCs w:val="16"/>
                <w:lang w:val="en-GB"/>
              </w:rPr>
              <w:t xml:space="preserve">ssarily be </w:t>
            </w:r>
            <w:r w:rsidR="00354FDC" w:rsidRPr="00125B4A">
              <w:rPr>
                <w:rFonts w:ascii="Arial" w:hAnsi="Arial" w:cs="Arial"/>
                <w:sz w:val="16"/>
                <w:szCs w:val="16"/>
                <w:lang w:val="en-GB"/>
              </w:rPr>
              <w:t xml:space="preserve">the one </w:t>
            </w:r>
            <w:r w:rsidRPr="00125B4A">
              <w:rPr>
                <w:rFonts w:ascii="Arial" w:hAnsi="Arial" w:cs="Arial"/>
                <w:sz w:val="16"/>
                <w:szCs w:val="16"/>
                <w:lang w:val="en-GB"/>
              </w:rPr>
              <w:t>used for the research, but further price types (in line with the study protocol) can be calculated based on the mark-up calcula</w:t>
            </w:r>
            <w:r w:rsidR="003570C1" w:rsidRPr="00125B4A">
              <w:rPr>
                <w:rFonts w:ascii="Arial" w:hAnsi="Arial" w:cs="Arial"/>
                <w:sz w:val="16"/>
                <w:szCs w:val="16"/>
                <w:lang w:val="en-GB"/>
              </w:rPr>
              <w:softHyphen/>
            </w:r>
            <w:r w:rsidRPr="00125B4A">
              <w:rPr>
                <w:rFonts w:ascii="Arial" w:hAnsi="Arial" w:cs="Arial"/>
                <w:sz w:val="16"/>
                <w:szCs w:val="16"/>
                <w:lang w:val="en-GB"/>
              </w:rPr>
              <w:t>tion schemes.</w:t>
            </w:r>
          </w:p>
        </w:tc>
        <w:tc>
          <w:tcPr>
            <w:tcW w:w="1721" w:type="dxa"/>
          </w:tcPr>
          <w:p w14:paraId="1C83AC29" w14:textId="1445A6FF" w:rsidR="009A43F9" w:rsidRPr="00125B4A" w:rsidRDefault="009A43F9" w:rsidP="009A43F9">
            <w:pPr>
              <w:rPr>
                <w:rFonts w:ascii="Arial" w:hAnsi="Arial" w:cs="Arial"/>
                <w:sz w:val="16"/>
                <w:szCs w:val="16"/>
                <w:lang w:val="en-GB"/>
              </w:rPr>
            </w:pPr>
            <w:r w:rsidRPr="00125B4A">
              <w:rPr>
                <w:rFonts w:ascii="Arial" w:hAnsi="Arial" w:cs="Arial"/>
                <w:sz w:val="16"/>
                <w:szCs w:val="16"/>
                <w:lang w:val="en-GB"/>
              </w:rPr>
              <w:t>For this research question, DSs should provide official hospital list prices (which are the ex-factory prices in many countries) and the discounted medicine prices (which are usually not published since they are often subject to confiden</w:t>
            </w:r>
            <w:r w:rsidR="003570C1" w:rsidRPr="00125B4A">
              <w:rPr>
                <w:rFonts w:ascii="Arial" w:hAnsi="Arial" w:cs="Arial"/>
                <w:sz w:val="16"/>
                <w:szCs w:val="16"/>
                <w:lang w:val="en-GB"/>
              </w:rPr>
              <w:softHyphen/>
            </w:r>
            <w:r w:rsidRPr="00125B4A">
              <w:rPr>
                <w:rFonts w:ascii="Arial" w:hAnsi="Arial" w:cs="Arial"/>
                <w:sz w:val="16"/>
                <w:szCs w:val="16"/>
                <w:lang w:val="en-GB"/>
              </w:rPr>
              <w:t>tial negotiation outcomes). DS2 is likely to provide official hospital list prices for country B and DS5 possibly (but not very likely) for countries A, B, C, D and E. DS3 suggests that it contains discounted prices (if access were granted to the researchers) but it may also only con</w:t>
            </w:r>
            <w:r w:rsidR="003570C1" w:rsidRPr="00125B4A">
              <w:rPr>
                <w:rFonts w:ascii="Arial" w:hAnsi="Arial" w:cs="Arial"/>
                <w:sz w:val="16"/>
                <w:szCs w:val="16"/>
                <w:lang w:val="en-GB"/>
              </w:rPr>
              <w:softHyphen/>
            </w:r>
            <w:r w:rsidRPr="00125B4A">
              <w:rPr>
                <w:rFonts w:ascii="Arial" w:hAnsi="Arial" w:cs="Arial"/>
                <w:sz w:val="16"/>
                <w:szCs w:val="16"/>
                <w:lang w:val="en-GB"/>
              </w:rPr>
              <w:t>tain official hospital prices. Further information of the providers of the mentioned DS are required in any case.</w:t>
            </w:r>
          </w:p>
        </w:tc>
        <w:tc>
          <w:tcPr>
            <w:tcW w:w="1721" w:type="dxa"/>
          </w:tcPr>
          <w:p w14:paraId="02706648" w14:textId="7B207C50" w:rsidR="009A43F9" w:rsidRPr="00125B4A" w:rsidRDefault="009A43F9" w:rsidP="00EA4364">
            <w:pPr>
              <w:rPr>
                <w:rFonts w:ascii="Arial" w:hAnsi="Arial" w:cs="Arial"/>
                <w:sz w:val="16"/>
                <w:szCs w:val="16"/>
                <w:lang w:val="en-GB"/>
              </w:rPr>
            </w:pPr>
            <w:r w:rsidRPr="00125B4A">
              <w:rPr>
                <w:rFonts w:ascii="Arial" w:hAnsi="Arial" w:cs="Arial"/>
                <w:sz w:val="16"/>
                <w:szCs w:val="16"/>
                <w:lang w:val="en-GB"/>
              </w:rPr>
              <w:t>DS4 likely provides pharmacy retail prices but this needs to be clarified, and also whether, or not, the retail prices include value-added tax and other sales taxes. If analysis is planned to be done for other price types, it would only be possible taking major assumptions. Since the price analysis likely includes non-reimbursed non-prescription medicines, other price types such as ex-factory and wholesale prices could only be calculated based on assumed or surveyed distribution mark-up since statutory wholesale and retail mark-up regulation does not apply</w:t>
            </w:r>
            <w:r w:rsidR="00354FDC" w:rsidRPr="00125B4A">
              <w:rPr>
                <w:rFonts w:ascii="Arial" w:hAnsi="Arial" w:cs="Arial"/>
                <w:sz w:val="16"/>
                <w:szCs w:val="16"/>
                <w:lang w:val="en-GB"/>
              </w:rPr>
              <w:t xml:space="preserve"> for these medicines</w:t>
            </w:r>
            <w:r w:rsidRPr="00125B4A">
              <w:rPr>
                <w:rFonts w:ascii="Arial" w:hAnsi="Arial" w:cs="Arial"/>
                <w:sz w:val="16"/>
                <w:szCs w:val="16"/>
                <w:lang w:val="en-GB"/>
              </w:rPr>
              <w:t>.</w:t>
            </w:r>
          </w:p>
        </w:tc>
      </w:tr>
    </w:tbl>
    <w:p w14:paraId="03E14DFB" w14:textId="77777777" w:rsidR="00062BBE" w:rsidRPr="00125B4A" w:rsidRDefault="00062BBE" w:rsidP="00062BBE">
      <w:pPr>
        <w:spacing w:line="480" w:lineRule="auto"/>
        <w:rPr>
          <w:rFonts w:ascii="Arial" w:hAnsi="Arial" w:cs="Arial"/>
          <w:lang w:val="en-GB"/>
        </w:rPr>
      </w:pPr>
    </w:p>
    <w:p w14:paraId="1BCA4A23" w14:textId="77777777" w:rsidR="00943EA9" w:rsidRPr="00125B4A" w:rsidRDefault="00943EA9" w:rsidP="00943EA9">
      <w:pPr>
        <w:keepNext/>
        <w:keepLines/>
        <w:pageBreakBefore/>
        <w:rPr>
          <w:rFonts w:ascii="Arial" w:hAnsi="Arial" w:cs="Arial"/>
          <w:lang w:val="en-GB"/>
        </w:rPr>
      </w:pPr>
    </w:p>
    <w:tbl>
      <w:tblPr>
        <w:tblStyle w:val="TableGrid"/>
        <w:tblpPr w:leftFromText="141" w:rightFromText="141" w:vertAnchor="text" w:tblpXSpec="right" w:tblpY="1"/>
        <w:tblOverlap w:val="never"/>
        <w:tblW w:w="0" w:type="auto"/>
        <w:tblLayout w:type="fixed"/>
        <w:tblLook w:val="04A0" w:firstRow="1" w:lastRow="0" w:firstColumn="1" w:lastColumn="0" w:noHBand="0" w:noVBand="1"/>
      </w:tblPr>
      <w:tblGrid>
        <w:gridCol w:w="1242"/>
        <w:gridCol w:w="1276"/>
        <w:gridCol w:w="1276"/>
        <w:gridCol w:w="1276"/>
        <w:gridCol w:w="1275"/>
        <w:gridCol w:w="1276"/>
        <w:gridCol w:w="1721"/>
        <w:gridCol w:w="1721"/>
        <w:gridCol w:w="1721"/>
        <w:gridCol w:w="1721"/>
      </w:tblGrid>
      <w:tr w:rsidR="00943EA9" w:rsidRPr="00125B4A" w14:paraId="3A788118" w14:textId="77777777" w:rsidTr="004042B5">
        <w:trPr>
          <w:tblHeader/>
        </w:trPr>
        <w:tc>
          <w:tcPr>
            <w:tcW w:w="1242" w:type="dxa"/>
            <w:tcBorders>
              <w:bottom w:val="nil"/>
            </w:tcBorders>
          </w:tcPr>
          <w:p w14:paraId="3A8AEEF1" w14:textId="77777777" w:rsidR="00943EA9" w:rsidRPr="00125B4A" w:rsidRDefault="00943EA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Criteria</w:t>
            </w:r>
          </w:p>
        </w:tc>
        <w:tc>
          <w:tcPr>
            <w:tcW w:w="6379" w:type="dxa"/>
            <w:gridSpan w:val="5"/>
          </w:tcPr>
          <w:p w14:paraId="7EFD5F4D" w14:textId="77777777" w:rsidR="00943EA9" w:rsidRPr="00125B4A" w:rsidRDefault="00943EA9" w:rsidP="004042B5">
            <w:pPr>
              <w:jc w:val="center"/>
              <w:rPr>
                <w:rFonts w:ascii="Arial" w:hAnsi="Arial" w:cs="Arial"/>
                <w:b/>
                <w:sz w:val="16"/>
                <w:szCs w:val="16"/>
                <w:lang w:val="en-GB"/>
              </w:rPr>
            </w:pPr>
            <w:r w:rsidRPr="00125B4A">
              <w:rPr>
                <w:rFonts w:ascii="Arial" w:hAnsi="Arial" w:cs="Arial"/>
                <w:b/>
                <w:sz w:val="16"/>
                <w:szCs w:val="16"/>
                <w:lang w:val="en-GB"/>
              </w:rPr>
              <w:t>Assessment</w:t>
            </w:r>
          </w:p>
        </w:tc>
        <w:tc>
          <w:tcPr>
            <w:tcW w:w="6884" w:type="dxa"/>
            <w:gridSpan w:val="4"/>
            <w:tcBorders>
              <w:bottom w:val="single" w:sz="4" w:space="0" w:color="auto"/>
            </w:tcBorders>
          </w:tcPr>
          <w:p w14:paraId="593DFF50" w14:textId="77777777" w:rsidR="00943EA9" w:rsidRPr="00125B4A" w:rsidRDefault="00943EA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Conclusions</w:t>
            </w:r>
          </w:p>
        </w:tc>
      </w:tr>
      <w:tr w:rsidR="00943EA9" w:rsidRPr="00125B4A" w14:paraId="0751B4CF" w14:textId="77777777" w:rsidTr="004042B5">
        <w:trPr>
          <w:tblHeader/>
        </w:trPr>
        <w:tc>
          <w:tcPr>
            <w:tcW w:w="1242" w:type="dxa"/>
            <w:tcBorders>
              <w:top w:val="nil"/>
            </w:tcBorders>
          </w:tcPr>
          <w:p w14:paraId="3BFD582D" w14:textId="77777777" w:rsidR="00943EA9" w:rsidRPr="00125B4A" w:rsidRDefault="00943EA9" w:rsidP="004042B5">
            <w:pPr>
              <w:jc w:val="center"/>
              <w:rPr>
                <w:rFonts w:ascii="Arial" w:hAnsi="Arial" w:cs="Arial"/>
                <w:b/>
                <w:sz w:val="16"/>
                <w:szCs w:val="16"/>
                <w:lang w:val="en-GB"/>
              </w:rPr>
            </w:pPr>
          </w:p>
        </w:tc>
        <w:tc>
          <w:tcPr>
            <w:tcW w:w="1276" w:type="dxa"/>
          </w:tcPr>
          <w:p w14:paraId="012C83C1" w14:textId="77777777" w:rsidR="00943EA9" w:rsidRPr="00125B4A" w:rsidRDefault="00943EA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1</w:t>
            </w:r>
          </w:p>
        </w:tc>
        <w:tc>
          <w:tcPr>
            <w:tcW w:w="1276" w:type="dxa"/>
          </w:tcPr>
          <w:p w14:paraId="23C72894" w14:textId="77777777" w:rsidR="00943EA9" w:rsidRPr="00125B4A" w:rsidRDefault="00943EA9" w:rsidP="004042B5">
            <w:pPr>
              <w:jc w:val="center"/>
              <w:rPr>
                <w:rFonts w:ascii="Arial" w:hAnsi="Arial" w:cs="Arial"/>
                <w:b/>
                <w:sz w:val="16"/>
                <w:szCs w:val="16"/>
                <w:lang w:val="en-GB"/>
              </w:rPr>
            </w:pPr>
            <w:r w:rsidRPr="00125B4A">
              <w:rPr>
                <w:rFonts w:ascii="Arial" w:hAnsi="Arial" w:cs="Arial"/>
                <w:b/>
                <w:sz w:val="16"/>
                <w:szCs w:val="16"/>
                <w:lang w:val="en-GB"/>
              </w:rPr>
              <w:t>Data source 2</w:t>
            </w:r>
          </w:p>
        </w:tc>
        <w:tc>
          <w:tcPr>
            <w:tcW w:w="1276" w:type="dxa"/>
          </w:tcPr>
          <w:p w14:paraId="2A6C88B7" w14:textId="77777777" w:rsidR="00943EA9" w:rsidRPr="00125B4A" w:rsidRDefault="00943EA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3</w:t>
            </w:r>
          </w:p>
        </w:tc>
        <w:tc>
          <w:tcPr>
            <w:tcW w:w="1275" w:type="dxa"/>
          </w:tcPr>
          <w:p w14:paraId="20C59662" w14:textId="77777777" w:rsidR="00943EA9" w:rsidRPr="00125B4A" w:rsidRDefault="00943EA9" w:rsidP="004042B5">
            <w:pPr>
              <w:jc w:val="center"/>
              <w:rPr>
                <w:rFonts w:ascii="Arial" w:hAnsi="Arial" w:cs="Arial"/>
                <w:b/>
                <w:sz w:val="16"/>
                <w:szCs w:val="16"/>
                <w:lang w:val="en-GB"/>
              </w:rPr>
            </w:pPr>
            <w:r w:rsidRPr="00125B4A">
              <w:rPr>
                <w:rFonts w:ascii="Arial" w:hAnsi="Arial" w:cs="Arial"/>
                <w:b/>
                <w:sz w:val="16"/>
                <w:szCs w:val="16"/>
                <w:lang w:val="en-GB"/>
              </w:rPr>
              <w:t>Data source 4</w:t>
            </w:r>
          </w:p>
        </w:tc>
        <w:tc>
          <w:tcPr>
            <w:tcW w:w="1276" w:type="dxa"/>
          </w:tcPr>
          <w:p w14:paraId="5726EAC8" w14:textId="77777777" w:rsidR="00943EA9" w:rsidRPr="00125B4A" w:rsidRDefault="00943EA9" w:rsidP="004042B5">
            <w:pPr>
              <w:jc w:val="center"/>
              <w:rPr>
                <w:rFonts w:ascii="Arial" w:eastAsiaTheme="majorEastAsia" w:hAnsi="Arial" w:cs="Arial"/>
                <w:b/>
                <w:bCs/>
                <w:color w:val="4F81BD" w:themeColor="accent1"/>
                <w:sz w:val="16"/>
                <w:szCs w:val="16"/>
                <w:lang w:val="en-GB"/>
              </w:rPr>
            </w:pPr>
            <w:r w:rsidRPr="00125B4A">
              <w:rPr>
                <w:rFonts w:ascii="Arial" w:hAnsi="Arial" w:cs="Arial"/>
                <w:b/>
                <w:sz w:val="16"/>
                <w:szCs w:val="16"/>
                <w:lang w:val="en-GB"/>
              </w:rPr>
              <w:t>Data source 5</w:t>
            </w:r>
          </w:p>
        </w:tc>
        <w:tc>
          <w:tcPr>
            <w:tcW w:w="1721" w:type="dxa"/>
            <w:tcBorders>
              <w:top w:val="single" w:sz="4" w:space="0" w:color="auto"/>
            </w:tcBorders>
          </w:tcPr>
          <w:p w14:paraId="0B09CD31" w14:textId="77777777" w:rsidR="00943EA9" w:rsidRPr="00125B4A" w:rsidRDefault="00943EA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1</w:t>
            </w:r>
          </w:p>
        </w:tc>
        <w:tc>
          <w:tcPr>
            <w:tcW w:w="1721" w:type="dxa"/>
            <w:tcBorders>
              <w:top w:val="single" w:sz="4" w:space="0" w:color="auto"/>
            </w:tcBorders>
          </w:tcPr>
          <w:p w14:paraId="12119A62" w14:textId="77777777" w:rsidR="00943EA9" w:rsidRPr="00125B4A" w:rsidRDefault="00943EA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2</w:t>
            </w:r>
          </w:p>
        </w:tc>
        <w:tc>
          <w:tcPr>
            <w:tcW w:w="1721" w:type="dxa"/>
            <w:tcBorders>
              <w:top w:val="single" w:sz="4" w:space="0" w:color="auto"/>
            </w:tcBorders>
          </w:tcPr>
          <w:p w14:paraId="485C6350" w14:textId="77777777" w:rsidR="00943EA9" w:rsidRPr="00125B4A" w:rsidRDefault="00943EA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3</w:t>
            </w:r>
          </w:p>
        </w:tc>
        <w:tc>
          <w:tcPr>
            <w:tcW w:w="1721" w:type="dxa"/>
            <w:tcBorders>
              <w:top w:val="single" w:sz="4" w:space="0" w:color="auto"/>
            </w:tcBorders>
          </w:tcPr>
          <w:p w14:paraId="1B5AD95E" w14:textId="77777777" w:rsidR="00943EA9" w:rsidRPr="00125B4A" w:rsidRDefault="00943EA9" w:rsidP="004042B5">
            <w:pPr>
              <w:ind w:left="-28" w:right="-28"/>
              <w:jc w:val="center"/>
              <w:rPr>
                <w:rFonts w:ascii="Arial" w:hAnsi="Arial" w:cs="Arial"/>
                <w:b/>
                <w:sz w:val="16"/>
                <w:szCs w:val="16"/>
                <w:lang w:val="en-GB"/>
              </w:rPr>
            </w:pPr>
            <w:r w:rsidRPr="00125B4A">
              <w:rPr>
                <w:rFonts w:ascii="Arial" w:hAnsi="Arial" w:cs="Arial"/>
                <w:b/>
                <w:sz w:val="16"/>
                <w:szCs w:val="16"/>
                <w:lang w:val="en-GB"/>
              </w:rPr>
              <w:t>Research</w:t>
            </w:r>
            <w:r w:rsidRPr="00125B4A">
              <w:rPr>
                <w:rFonts w:ascii="Arial" w:hAnsi="Arial" w:cs="Arial"/>
                <w:sz w:val="12"/>
                <w:szCs w:val="12"/>
                <w:lang w:val="en-GB"/>
              </w:rPr>
              <w:t xml:space="preserve"> </w:t>
            </w:r>
            <w:r w:rsidRPr="00125B4A">
              <w:rPr>
                <w:rFonts w:ascii="Arial" w:hAnsi="Arial" w:cs="Arial"/>
                <w:b/>
                <w:sz w:val="16"/>
                <w:szCs w:val="16"/>
                <w:lang w:val="en-GB"/>
              </w:rPr>
              <w:t>question</w:t>
            </w:r>
            <w:r w:rsidRPr="00125B4A">
              <w:rPr>
                <w:rFonts w:ascii="Arial" w:hAnsi="Arial" w:cs="Arial"/>
                <w:sz w:val="12"/>
                <w:szCs w:val="12"/>
                <w:lang w:val="en-GB"/>
              </w:rPr>
              <w:t xml:space="preserve"> </w:t>
            </w:r>
            <w:r w:rsidRPr="00125B4A">
              <w:rPr>
                <w:rFonts w:ascii="Arial" w:hAnsi="Arial" w:cs="Arial"/>
                <w:b/>
                <w:sz w:val="16"/>
                <w:szCs w:val="16"/>
                <w:lang w:val="en-GB"/>
              </w:rPr>
              <w:t>4</w:t>
            </w:r>
          </w:p>
        </w:tc>
      </w:tr>
      <w:tr w:rsidR="00943EA9" w:rsidRPr="00125B4A" w14:paraId="6E92A662" w14:textId="77777777" w:rsidTr="004042B5">
        <w:tc>
          <w:tcPr>
            <w:tcW w:w="1242" w:type="dxa"/>
          </w:tcPr>
          <w:p w14:paraId="64920B84" w14:textId="0815E57B" w:rsidR="00943EA9" w:rsidRPr="00125B4A" w:rsidRDefault="00943EA9" w:rsidP="004042B5">
            <w:pPr>
              <w:rPr>
                <w:rFonts w:ascii="Arial" w:hAnsi="Arial" w:cs="Arial"/>
                <w:sz w:val="16"/>
                <w:szCs w:val="16"/>
                <w:lang w:val="en-GB"/>
              </w:rPr>
            </w:pPr>
            <w:r w:rsidRPr="00125B4A">
              <w:rPr>
                <w:rFonts w:ascii="Arial" w:hAnsi="Arial" w:cs="Arial"/>
                <w:sz w:val="16"/>
                <w:szCs w:val="16"/>
                <w:lang w:val="en-GB"/>
              </w:rPr>
              <w:t xml:space="preserve">Price </w:t>
            </w:r>
            <w:r w:rsidRPr="00125B4A">
              <w:rPr>
                <w:rFonts w:ascii="Arial" w:hAnsi="Arial" w:cs="Arial"/>
                <w:b/>
                <w:sz w:val="16"/>
                <w:szCs w:val="16"/>
                <w:lang w:val="en-GB"/>
              </w:rPr>
              <w:t>t</w:t>
            </w:r>
            <w:r w:rsidRPr="00125B4A">
              <w:rPr>
                <w:rFonts w:ascii="Arial" w:hAnsi="Arial" w:cs="Arial"/>
                <w:sz w:val="16"/>
                <w:szCs w:val="16"/>
                <w:lang w:val="en-GB"/>
              </w:rPr>
              <w:t xml:space="preserve">ypes </w:t>
            </w:r>
            <w:r w:rsidRPr="00125B4A">
              <w:rPr>
                <w:rFonts w:ascii="Arial" w:hAnsi="Arial" w:cs="Arial"/>
                <w:i/>
                <w:sz w:val="16"/>
                <w:szCs w:val="16"/>
                <w:lang w:val="en-GB"/>
              </w:rPr>
              <w:t>(cont.)</w:t>
            </w:r>
          </w:p>
        </w:tc>
        <w:tc>
          <w:tcPr>
            <w:tcW w:w="1276" w:type="dxa"/>
          </w:tcPr>
          <w:p w14:paraId="51D0A822" w14:textId="7D556E1F" w:rsidR="00943EA9" w:rsidRPr="00125B4A" w:rsidRDefault="00943EA9" w:rsidP="004042B5">
            <w:pPr>
              <w:rPr>
                <w:rFonts w:ascii="Arial" w:hAnsi="Arial" w:cs="Arial"/>
                <w:sz w:val="16"/>
                <w:szCs w:val="16"/>
                <w:lang w:val="en-GB"/>
              </w:rPr>
            </w:pPr>
          </w:p>
        </w:tc>
        <w:tc>
          <w:tcPr>
            <w:tcW w:w="1276" w:type="dxa"/>
          </w:tcPr>
          <w:p w14:paraId="4CCF10BE" w14:textId="1501B3A5" w:rsidR="00943EA9" w:rsidRPr="00125B4A" w:rsidRDefault="00943EA9" w:rsidP="004042B5">
            <w:pPr>
              <w:rPr>
                <w:rFonts w:ascii="Arial" w:hAnsi="Arial" w:cs="Arial"/>
                <w:sz w:val="16"/>
                <w:szCs w:val="16"/>
                <w:lang w:val="en-GB"/>
              </w:rPr>
            </w:pPr>
          </w:p>
        </w:tc>
        <w:tc>
          <w:tcPr>
            <w:tcW w:w="1276" w:type="dxa"/>
          </w:tcPr>
          <w:p w14:paraId="3EC2348C" w14:textId="6A9FF187" w:rsidR="00943EA9" w:rsidRPr="00125B4A" w:rsidRDefault="00943EA9" w:rsidP="004042B5">
            <w:pPr>
              <w:rPr>
                <w:rFonts w:ascii="Arial" w:hAnsi="Arial" w:cs="Arial"/>
                <w:sz w:val="16"/>
                <w:szCs w:val="16"/>
                <w:lang w:val="en-GB"/>
              </w:rPr>
            </w:pPr>
          </w:p>
        </w:tc>
        <w:tc>
          <w:tcPr>
            <w:tcW w:w="1275" w:type="dxa"/>
          </w:tcPr>
          <w:p w14:paraId="3B66AB70" w14:textId="0B983E6F" w:rsidR="00943EA9" w:rsidRPr="00125B4A" w:rsidRDefault="00943EA9" w:rsidP="004042B5">
            <w:pPr>
              <w:rPr>
                <w:rFonts w:ascii="Arial" w:hAnsi="Arial" w:cs="Arial"/>
                <w:sz w:val="16"/>
                <w:szCs w:val="16"/>
                <w:lang w:val="en-GB"/>
              </w:rPr>
            </w:pPr>
          </w:p>
        </w:tc>
        <w:tc>
          <w:tcPr>
            <w:tcW w:w="1276" w:type="dxa"/>
          </w:tcPr>
          <w:p w14:paraId="6CCBB396" w14:textId="375323FC" w:rsidR="00943EA9" w:rsidRPr="00125B4A" w:rsidRDefault="00943EA9" w:rsidP="004042B5">
            <w:pPr>
              <w:rPr>
                <w:rFonts w:ascii="Arial" w:hAnsi="Arial" w:cs="Arial"/>
                <w:sz w:val="16"/>
                <w:szCs w:val="16"/>
                <w:lang w:val="en-GB"/>
              </w:rPr>
            </w:pPr>
          </w:p>
        </w:tc>
        <w:tc>
          <w:tcPr>
            <w:tcW w:w="1721" w:type="dxa"/>
          </w:tcPr>
          <w:p w14:paraId="5DB581C5" w14:textId="37BBFC67" w:rsidR="00943EA9" w:rsidRPr="00125B4A" w:rsidRDefault="00943EA9" w:rsidP="004042B5">
            <w:pPr>
              <w:rPr>
                <w:rFonts w:ascii="Arial" w:hAnsi="Arial" w:cs="Arial"/>
                <w:sz w:val="16"/>
                <w:szCs w:val="16"/>
                <w:lang w:val="en-GB"/>
              </w:rPr>
            </w:pPr>
            <w:r w:rsidRPr="00125B4A">
              <w:rPr>
                <w:rFonts w:ascii="Arial" w:hAnsi="Arial" w:cs="Arial"/>
                <w:sz w:val="16"/>
                <w:szCs w:val="16"/>
                <w:lang w:val="en-GB"/>
              </w:rPr>
              <w:t>Possible feasibility of DS2 (for country B), DS4 (for country D) as well as DS5 (for country C and also further countries) need to be further explored with the managers of the DS, to understand for which price types information is available.</w:t>
            </w:r>
          </w:p>
        </w:tc>
        <w:tc>
          <w:tcPr>
            <w:tcW w:w="1721" w:type="dxa"/>
          </w:tcPr>
          <w:p w14:paraId="17403B36" w14:textId="5DE72062" w:rsidR="00943EA9" w:rsidRPr="00125B4A" w:rsidRDefault="00943EA9" w:rsidP="004042B5">
            <w:pPr>
              <w:rPr>
                <w:rFonts w:ascii="Arial" w:hAnsi="Arial" w:cs="Arial"/>
                <w:sz w:val="16"/>
                <w:szCs w:val="16"/>
                <w:lang w:val="en-GB"/>
              </w:rPr>
            </w:pPr>
          </w:p>
        </w:tc>
        <w:tc>
          <w:tcPr>
            <w:tcW w:w="1721" w:type="dxa"/>
          </w:tcPr>
          <w:p w14:paraId="162C3586" w14:textId="4C39BBD1" w:rsidR="00943EA9" w:rsidRPr="00125B4A" w:rsidRDefault="00943EA9" w:rsidP="004042B5">
            <w:pPr>
              <w:rPr>
                <w:rFonts w:ascii="Arial" w:hAnsi="Arial" w:cs="Arial"/>
                <w:sz w:val="16"/>
                <w:szCs w:val="16"/>
                <w:lang w:val="en-GB"/>
              </w:rPr>
            </w:pPr>
          </w:p>
        </w:tc>
        <w:tc>
          <w:tcPr>
            <w:tcW w:w="1721" w:type="dxa"/>
          </w:tcPr>
          <w:p w14:paraId="390E2448" w14:textId="3FE84206" w:rsidR="00943EA9" w:rsidRPr="00125B4A" w:rsidRDefault="00943EA9" w:rsidP="004042B5">
            <w:pPr>
              <w:rPr>
                <w:rFonts w:ascii="Arial" w:hAnsi="Arial" w:cs="Arial"/>
                <w:sz w:val="16"/>
                <w:szCs w:val="16"/>
                <w:lang w:val="en-GB"/>
              </w:rPr>
            </w:pPr>
          </w:p>
        </w:tc>
      </w:tr>
      <w:tr w:rsidR="00FD7AD7" w:rsidRPr="00125B4A" w14:paraId="0BC1F79A" w14:textId="77777777" w:rsidTr="004042B5">
        <w:tc>
          <w:tcPr>
            <w:tcW w:w="1242" w:type="dxa"/>
          </w:tcPr>
          <w:p w14:paraId="142E27E6" w14:textId="284E085E" w:rsidR="00FD7AD7" w:rsidRPr="00125B4A" w:rsidRDefault="00FD7AD7" w:rsidP="00EA4364">
            <w:pPr>
              <w:rPr>
                <w:rFonts w:ascii="Arial" w:hAnsi="Arial" w:cs="Arial"/>
                <w:sz w:val="16"/>
                <w:szCs w:val="16"/>
                <w:lang w:val="en-GB"/>
              </w:rPr>
            </w:pPr>
            <w:r w:rsidRPr="00125B4A">
              <w:rPr>
                <w:rFonts w:ascii="Arial" w:hAnsi="Arial" w:cs="Arial"/>
                <w:sz w:val="16"/>
                <w:szCs w:val="16"/>
                <w:lang w:val="en-GB"/>
              </w:rPr>
              <w:t>Easy handling (</w:t>
            </w:r>
            <w:r w:rsidR="00655802" w:rsidRPr="00125B4A">
              <w:rPr>
                <w:rFonts w:ascii="Arial" w:hAnsi="Arial" w:cs="Arial"/>
                <w:sz w:val="16"/>
                <w:szCs w:val="16"/>
                <w:lang w:val="en-GB"/>
              </w:rPr>
              <w:t>secondary criterion</w:t>
            </w:r>
            <w:r w:rsidRPr="00125B4A">
              <w:rPr>
                <w:rFonts w:ascii="Arial" w:hAnsi="Arial" w:cs="Arial"/>
                <w:sz w:val="16"/>
                <w:szCs w:val="16"/>
                <w:lang w:val="en-GB"/>
              </w:rPr>
              <w:t>)</w:t>
            </w:r>
          </w:p>
        </w:tc>
        <w:tc>
          <w:tcPr>
            <w:tcW w:w="1276" w:type="dxa"/>
          </w:tcPr>
          <w:p w14:paraId="49BD60D2" w14:textId="10C791BA" w:rsidR="00FD7AD7" w:rsidRPr="00125B4A" w:rsidRDefault="00FD7AD7" w:rsidP="00943EA9">
            <w:pPr>
              <w:rPr>
                <w:rFonts w:ascii="Arial" w:hAnsi="Arial" w:cs="Arial"/>
                <w:sz w:val="16"/>
                <w:szCs w:val="16"/>
                <w:lang w:val="en-GB"/>
              </w:rPr>
            </w:pPr>
            <w:r w:rsidRPr="00125B4A">
              <w:rPr>
                <w:rFonts w:ascii="Arial" w:hAnsi="Arial" w:cs="Arial"/>
                <w:sz w:val="16"/>
                <w:szCs w:val="16"/>
                <w:lang w:val="en-GB"/>
              </w:rPr>
              <w:t>Free access to the DS allows piloting the collection and retrieval of data (e.g. download of data sets or only single data)</w:t>
            </w:r>
            <w:r w:rsidR="00354FDC" w:rsidRPr="00125B4A">
              <w:rPr>
                <w:rFonts w:ascii="Arial" w:hAnsi="Arial" w:cs="Arial"/>
                <w:sz w:val="16"/>
                <w:szCs w:val="16"/>
                <w:lang w:val="en-GB"/>
              </w:rPr>
              <w:t>.</w:t>
            </w:r>
          </w:p>
        </w:tc>
        <w:tc>
          <w:tcPr>
            <w:tcW w:w="1276" w:type="dxa"/>
          </w:tcPr>
          <w:p w14:paraId="01382FF6" w14:textId="57E7BC07" w:rsidR="00FD7AD7" w:rsidRPr="00125B4A" w:rsidRDefault="00FD7AD7" w:rsidP="00943EA9">
            <w:pPr>
              <w:rPr>
                <w:rFonts w:ascii="Arial" w:hAnsi="Arial" w:cs="Arial"/>
                <w:sz w:val="16"/>
                <w:szCs w:val="16"/>
                <w:lang w:val="en-GB"/>
              </w:rPr>
            </w:pPr>
            <w:r w:rsidRPr="00125B4A">
              <w:rPr>
                <w:rFonts w:ascii="Arial" w:hAnsi="Arial" w:cs="Arial"/>
                <w:sz w:val="16"/>
                <w:szCs w:val="16"/>
                <w:lang w:val="en-GB"/>
              </w:rPr>
              <w:t>Excel list</w:t>
            </w:r>
            <w:r w:rsidR="00354FDC" w:rsidRPr="00125B4A">
              <w:rPr>
                <w:rFonts w:ascii="Arial" w:hAnsi="Arial" w:cs="Arial"/>
                <w:sz w:val="16"/>
                <w:szCs w:val="16"/>
                <w:lang w:val="en-GB"/>
              </w:rPr>
              <w:t>s</w:t>
            </w:r>
            <w:r w:rsidRPr="00125B4A">
              <w:rPr>
                <w:rFonts w:ascii="Arial" w:hAnsi="Arial" w:cs="Arial"/>
                <w:sz w:val="16"/>
                <w:szCs w:val="16"/>
                <w:lang w:val="en-GB"/>
              </w:rPr>
              <w:t xml:space="preserve"> for download likely allow for good further manipulation of the data</w:t>
            </w:r>
            <w:r w:rsidR="00354FDC" w:rsidRPr="00125B4A">
              <w:rPr>
                <w:rFonts w:ascii="Arial" w:hAnsi="Arial" w:cs="Arial"/>
                <w:sz w:val="16"/>
                <w:szCs w:val="16"/>
                <w:lang w:val="en-GB"/>
              </w:rPr>
              <w:t>.</w:t>
            </w:r>
          </w:p>
        </w:tc>
        <w:tc>
          <w:tcPr>
            <w:tcW w:w="1276" w:type="dxa"/>
          </w:tcPr>
          <w:p w14:paraId="63949169" w14:textId="54A3C900" w:rsidR="00FD7AD7" w:rsidRPr="00125B4A" w:rsidRDefault="00FD7AD7" w:rsidP="00EA4364">
            <w:pPr>
              <w:rPr>
                <w:rFonts w:ascii="Arial" w:hAnsi="Arial" w:cs="Arial"/>
                <w:sz w:val="16"/>
                <w:szCs w:val="16"/>
                <w:lang w:val="en-GB"/>
              </w:rPr>
            </w:pPr>
            <w:r w:rsidRPr="00125B4A">
              <w:rPr>
                <w:rFonts w:ascii="Arial" w:hAnsi="Arial" w:cs="Arial"/>
                <w:sz w:val="16"/>
                <w:szCs w:val="16"/>
                <w:lang w:val="en-GB"/>
              </w:rPr>
              <w:t>Not known due to non-accessibility of the DS; to be clarified with the DS provider</w:t>
            </w:r>
          </w:p>
        </w:tc>
        <w:tc>
          <w:tcPr>
            <w:tcW w:w="1275" w:type="dxa"/>
          </w:tcPr>
          <w:p w14:paraId="559B46F4" w14:textId="010DD971" w:rsidR="00FD7AD7" w:rsidRPr="00125B4A" w:rsidRDefault="00FD7AD7" w:rsidP="00943EA9">
            <w:pPr>
              <w:rPr>
                <w:rFonts w:ascii="Arial" w:hAnsi="Arial" w:cs="Arial"/>
                <w:sz w:val="16"/>
                <w:szCs w:val="16"/>
                <w:lang w:val="en-GB"/>
              </w:rPr>
            </w:pPr>
            <w:r w:rsidRPr="00125B4A">
              <w:rPr>
                <w:rFonts w:ascii="Arial" w:hAnsi="Arial" w:cs="Arial"/>
                <w:sz w:val="16"/>
                <w:szCs w:val="16"/>
                <w:lang w:val="en-GB"/>
              </w:rPr>
              <w:t>Free access to the DS allows piloting the collection and retrieval of data</w:t>
            </w:r>
            <w:r w:rsidR="00354FDC" w:rsidRPr="00125B4A">
              <w:rPr>
                <w:rFonts w:ascii="Arial" w:hAnsi="Arial" w:cs="Arial"/>
                <w:sz w:val="16"/>
                <w:szCs w:val="16"/>
                <w:lang w:val="en-GB"/>
              </w:rPr>
              <w:t>.</w:t>
            </w:r>
          </w:p>
        </w:tc>
        <w:tc>
          <w:tcPr>
            <w:tcW w:w="1276" w:type="dxa"/>
          </w:tcPr>
          <w:p w14:paraId="40FDF3D4" w14:textId="2A62F073" w:rsidR="00FD7AD7" w:rsidRPr="00125B4A" w:rsidRDefault="00FD7AD7" w:rsidP="00EA4364">
            <w:pPr>
              <w:rPr>
                <w:rFonts w:ascii="Arial" w:hAnsi="Arial" w:cs="Arial"/>
                <w:sz w:val="16"/>
                <w:szCs w:val="16"/>
                <w:lang w:val="en-GB"/>
              </w:rPr>
            </w:pPr>
            <w:r w:rsidRPr="00125B4A">
              <w:rPr>
                <w:rFonts w:ascii="Arial" w:hAnsi="Arial" w:cs="Arial"/>
                <w:sz w:val="16"/>
                <w:szCs w:val="16"/>
                <w:lang w:val="en-GB"/>
              </w:rPr>
              <w:t>Not known due to non-accessibility of the DS; to be clarified with the DS provider</w:t>
            </w:r>
            <w:r w:rsidR="00354FDC" w:rsidRPr="00125B4A">
              <w:rPr>
                <w:rFonts w:ascii="Arial" w:hAnsi="Arial" w:cs="Arial"/>
                <w:sz w:val="16"/>
                <w:szCs w:val="16"/>
                <w:lang w:val="en-GB"/>
              </w:rPr>
              <w:t>.</w:t>
            </w:r>
          </w:p>
        </w:tc>
        <w:tc>
          <w:tcPr>
            <w:tcW w:w="6884" w:type="dxa"/>
            <w:gridSpan w:val="4"/>
          </w:tcPr>
          <w:p w14:paraId="19DE99E0" w14:textId="3D623FC5" w:rsidR="00FD7AD7" w:rsidRPr="00125B4A" w:rsidRDefault="00FD7AD7" w:rsidP="00943EA9">
            <w:pPr>
              <w:rPr>
                <w:rFonts w:ascii="Arial" w:hAnsi="Arial" w:cs="Arial"/>
                <w:sz w:val="16"/>
                <w:szCs w:val="16"/>
                <w:lang w:val="en-GB"/>
              </w:rPr>
            </w:pPr>
            <w:r w:rsidRPr="00125B4A">
              <w:rPr>
                <w:rFonts w:ascii="Arial" w:hAnsi="Arial" w:cs="Arial"/>
                <w:i/>
                <w:sz w:val="16"/>
                <w:szCs w:val="16"/>
                <w:lang w:val="en-GB"/>
              </w:rPr>
              <w:t>Not applicable for an assessment with regard to the research questions. In principle, the more data points to be analysed, the more important the ‘convenience’ of use and handling of data becomes.</w:t>
            </w:r>
          </w:p>
        </w:tc>
      </w:tr>
      <w:tr w:rsidR="00943EA9" w:rsidRPr="00125B4A" w14:paraId="34F5A0A6" w14:textId="77777777" w:rsidTr="004042B5">
        <w:tc>
          <w:tcPr>
            <w:tcW w:w="1242" w:type="dxa"/>
          </w:tcPr>
          <w:p w14:paraId="63C2F4BD" w14:textId="426F9EC8" w:rsidR="00943EA9" w:rsidRPr="00125B4A" w:rsidRDefault="00943EA9" w:rsidP="00943EA9">
            <w:pPr>
              <w:rPr>
                <w:rFonts w:ascii="Arial" w:hAnsi="Arial" w:cs="Arial"/>
                <w:sz w:val="16"/>
                <w:szCs w:val="16"/>
                <w:lang w:val="en-GB"/>
              </w:rPr>
            </w:pPr>
            <w:r w:rsidRPr="00125B4A">
              <w:rPr>
                <w:rFonts w:ascii="Arial" w:hAnsi="Arial" w:cs="Arial"/>
                <w:sz w:val="16"/>
                <w:szCs w:val="16"/>
                <w:lang w:val="en-GB"/>
              </w:rPr>
              <w:t>Additional information</w:t>
            </w:r>
            <w:r w:rsidR="00655802" w:rsidRPr="00125B4A">
              <w:rPr>
                <w:rFonts w:ascii="Arial" w:hAnsi="Arial" w:cs="Arial"/>
                <w:sz w:val="16"/>
                <w:szCs w:val="16"/>
                <w:lang w:val="en-GB"/>
              </w:rPr>
              <w:t xml:space="preserve"> (secondary criterion)</w:t>
            </w:r>
          </w:p>
        </w:tc>
        <w:tc>
          <w:tcPr>
            <w:tcW w:w="1276" w:type="dxa"/>
          </w:tcPr>
          <w:p w14:paraId="4933F1A8" w14:textId="59CB783D" w:rsidR="00943EA9" w:rsidRPr="00125B4A" w:rsidRDefault="00943EA9" w:rsidP="00943EA9">
            <w:pPr>
              <w:rPr>
                <w:rFonts w:ascii="Arial" w:hAnsi="Arial" w:cs="Arial"/>
                <w:sz w:val="16"/>
                <w:szCs w:val="16"/>
                <w:lang w:val="en-GB"/>
              </w:rPr>
            </w:pPr>
            <w:r w:rsidRPr="00125B4A">
              <w:rPr>
                <w:rFonts w:ascii="Arial" w:hAnsi="Arial" w:cs="Arial"/>
                <w:sz w:val="16"/>
                <w:szCs w:val="16"/>
                <w:lang w:val="en-GB"/>
              </w:rPr>
              <w:t xml:space="preserve">Free access to the DS allows checking which further information is provided. </w:t>
            </w:r>
          </w:p>
        </w:tc>
        <w:tc>
          <w:tcPr>
            <w:tcW w:w="1276" w:type="dxa"/>
          </w:tcPr>
          <w:p w14:paraId="68CA86E8" w14:textId="4C0672FD" w:rsidR="00943EA9" w:rsidRPr="00125B4A" w:rsidRDefault="00943EA9" w:rsidP="00EA4364">
            <w:pPr>
              <w:rPr>
                <w:rFonts w:ascii="Arial" w:hAnsi="Arial" w:cs="Arial"/>
                <w:sz w:val="16"/>
                <w:szCs w:val="16"/>
                <w:lang w:val="en-GB"/>
              </w:rPr>
            </w:pPr>
            <w:r w:rsidRPr="00125B4A">
              <w:rPr>
                <w:rFonts w:ascii="Arial" w:hAnsi="Arial" w:cs="Arial"/>
                <w:sz w:val="16"/>
                <w:szCs w:val="16"/>
                <w:lang w:val="en-GB"/>
              </w:rPr>
              <w:t xml:space="preserve">Free access to the DS allows checking which further information is provided. </w:t>
            </w:r>
            <w:r w:rsidR="00C8179B" w:rsidRPr="00125B4A">
              <w:rPr>
                <w:rFonts w:ascii="Arial" w:hAnsi="Arial" w:cs="Arial"/>
                <w:sz w:val="16"/>
                <w:szCs w:val="16"/>
                <w:lang w:val="en-GB"/>
              </w:rPr>
              <w:t>For</w:t>
            </w:r>
            <w:r w:rsidRPr="00125B4A">
              <w:rPr>
                <w:rFonts w:ascii="Arial" w:hAnsi="Arial" w:cs="Arial"/>
                <w:sz w:val="16"/>
                <w:szCs w:val="16"/>
                <w:lang w:val="en-GB"/>
              </w:rPr>
              <w:t xml:space="preserve"> each medicine, its prescription status, patent status (originator</w:t>
            </w:r>
            <w:r w:rsidR="00C8179B" w:rsidRPr="00125B4A">
              <w:rPr>
                <w:rFonts w:ascii="Arial" w:hAnsi="Arial" w:cs="Arial"/>
                <w:sz w:val="16"/>
                <w:szCs w:val="16"/>
                <w:lang w:val="en-GB"/>
              </w:rPr>
              <w:t> </w:t>
            </w:r>
            <w:r w:rsidRPr="00125B4A">
              <w:rPr>
                <w:rFonts w:ascii="Arial" w:hAnsi="Arial" w:cs="Arial"/>
                <w:sz w:val="16"/>
                <w:szCs w:val="16"/>
                <w:lang w:val="en-GB"/>
              </w:rPr>
              <w:t>/</w:t>
            </w:r>
            <w:r w:rsidR="00C8179B" w:rsidRPr="00125B4A">
              <w:rPr>
                <w:rFonts w:ascii="Arial" w:hAnsi="Arial" w:cs="Arial"/>
                <w:sz w:val="16"/>
                <w:szCs w:val="16"/>
                <w:lang w:val="en-GB"/>
              </w:rPr>
              <w:t xml:space="preserve"> </w:t>
            </w:r>
            <w:r w:rsidRPr="00125B4A">
              <w:rPr>
                <w:rFonts w:ascii="Arial" w:hAnsi="Arial" w:cs="Arial"/>
                <w:sz w:val="16"/>
                <w:szCs w:val="16"/>
                <w:lang w:val="en-GB"/>
              </w:rPr>
              <w:t>generic medicine) and whether, or not, it is an orphan medicine is indicated.</w:t>
            </w:r>
          </w:p>
        </w:tc>
        <w:tc>
          <w:tcPr>
            <w:tcW w:w="1276" w:type="dxa"/>
          </w:tcPr>
          <w:p w14:paraId="3CA65A0F" w14:textId="76F1C5D7" w:rsidR="00943EA9" w:rsidRPr="00125B4A" w:rsidRDefault="00943EA9" w:rsidP="00943EA9">
            <w:pPr>
              <w:rPr>
                <w:rFonts w:ascii="Arial" w:hAnsi="Arial" w:cs="Arial"/>
                <w:sz w:val="16"/>
                <w:szCs w:val="16"/>
                <w:lang w:val="en-GB"/>
              </w:rPr>
            </w:pPr>
            <w:r w:rsidRPr="00125B4A">
              <w:rPr>
                <w:rFonts w:ascii="Arial" w:hAnsi="Arial" w:cs="Arial"/>
                <w:sz w:val="16"/>
                <w:szCs w:val="16"/>
                <w:lang w:val="en-GB"/>
              </w:rPr>
              <w:t>Not known due to non-accessibility of the DS; if needed, to be clarified with the DS provider</w:t>
            </w:r>
          </w:p>
        </w:tc>
        <w:tc>
          <w:tcPr>
            <w:tcW w:w="1275" w:type="dxa"/>
          </w:tcPr>
          <w:p w14:paraId="54D9BAE1" w14:textId="06BA70F1" w:rsidR="00943EA9" w:rsidRPr="00125B4A" w:rsidRDefault="00943EA9" w:rsidP="00EA4364">
            <w:pPr>
              <w:rPr>
                <w:rFonts w:ascii="Arial" w:hAnsi="Arial" w:cs="Arial"/>
                <w:sz w:val="16"/>
                <w:szCs w:val="16"/>
                <w:lang w:val="en-GB"/>
              </w:rPr>
            </w:pPr>
            <w:r w:rsidRPr="00125B4A">
              <w:rPr>
                <w:rFonts w:ascii="Arial" w:hAnsi="Arial" w:cs="Arial"/>
                <w:sz w:val="16"/>
                <w:szCs w:val="16"/>
                <w:lang w:val="en-GB"/>
              </w:rPr>
              <w:t xml:space="preserve">Free access to the DS allows checking. DS is based on trade names; no information on active ingredients.  </w:t>
            </w:r>
          </w:p>
        </w:tc>
        <w:tc>
          <w:tcPr>
            <w:tcW w:w="1276" w:type="dxa"/>
          </w:tcPr>
          <w:p w14:paraId="3FE323E1" w14:textId="26F41E96" w:rsidR="00943EA9" w:rsidRPr="00125B4A" w:rsidRDefault="00943EA9" w:rsidP="00943EA9">
            <w:pPr>
              <w:rPr>
                <w:rFonts w:ascii="Arial" w:hAnsi="Arial" w:cs="Arial"/>
                <w:sz w:val="16"/>
                <w:szCs w:val="16"/>
                <w:lang w:val="en-GB"/>
              </w:rPr>
            </w:pPr>
            <w:r w:rsidRPr="00125B4A">
              <w:rPr>
                <w:rFonts w:ascii="Arial" w:hAnsi="Arial" w:cs="Arial"/>
                <w:sz w:val="16"/>
                <w:szCs w:val="16"/>
                <w:lang w:val="en-GB"/>
              </w:rPr>
              <w:t>Not known due to non-accessibility of the DS; if needed, to be clarified with the DS provider</w:t>
            </w:r>
            <w:r w:rsidR="000A2C50" w:rsidRPr="00125B4A">
              <w:rPr>
                <w:rFonts w:ascii="Arial" w:hAnsi="Arial" w:cs="Arial"/>
                <w:sz w:val="16"/>
                <w:szCs w:val="16"/>
                <w:lang w:val="en-GB"/>
              </w:rPr>
              <w:t>.</w:t>
            </w:r>
          </w:p>
        </w:tc>
        <w:tc>
          <w:tcPr>
            <w:tcW w:w="1721" w:type="dxa"/>
          </w:tcPr>
          <w:p w14:paraId="07E435ED" w14:textId="132C62D4" w:rsidR="00943EA9" w:rsidRPr="00125B4A" w:rsidRDefault="00943EA9" w:rsidP="00943EA9">
            <w:pPr>
              <w:rPr>
                <w:rFonts w:ascii="Arial" w:hAnsi="Arial" w:cs="Arial"/>
                <w:i/>
                <w:sz w:val="16"/>
                <w:szCs w:val="16"/>
                <w:lang w:val="en-GB"/>
              </w:rPr>
            </w:pPr>
            <w:r w:rsidRPr="00125B4A">
              <w:rPr>
                <w:rFonts w:ascii="Arial" w:hAnsi="Arial" w:cs="Arial"/>
                <w:sz w:val="16"/>
                <w:szCs w:val="16"/>
                <w:lang w:val="en-GB"/>
              </w:rPr>
              <w:t>Volume information can be helpful because this would allow weighting price data to account for their relevance in the markets. DS1 (prescription data for country A) and DS5 (sales data for all countries of the analysis) appear to be able to provide this information. Additional informa</w:t>
            </w:r>
            <w:r w:rsidR="00FD7AD7" w:rsidRPr="00125B4A">
              <w:rPr>
                <w:rFonts w:ascii="Arial" w:hAnsi="Arial" w:cs="Arial"/>
                <w:sz w:val="16"/>
                <w:szCs w:val="16"/>
                <w:lang w:val="en-GB"/>
              </w:rPr>
              <w:softHyphen/>
            </w:r>
            <w:r w:rsidRPr="00125B4A">
              <w:rPr>
                <w:rFonts w:ascii="Arial" w:hAnsi="Arial" w:cs="Arial"/>
                <w:sz w:val="16"/>
                <w:szCs w:val="16"/>
                <w:lang w:val="en-GB"/>
              </w:rPr>
              <w:t>tion can also be retrieved from other DSs.</w:t>
            </w:r>
          </w:p>
        </w:tc>
        <w:tc>
          <w:tcPr>
            <w:tcW w:w="1721" w:type="dxa"/>
          </w:tcPr>
          <w:p w14:paraId="58F567A3" w14:textId="398B9110" w:rsidR="00943EA9" w:rsidRPr="00125B4A" w:rsidRDefault="00943EA9" w:rsidP="00943EA9">
            <w:pPr>
              <w:rPr>
                <w:rFonts w:ascii="Arial" w:hAnsi="Arial" w:cs="Arial"/>
                <w:sz w:val="16"/>
                <w:szCs w:val="16"/>
                <w:lang w:val="en-GB"/>
              </w:rPr>
            </w:pPr>
            <w:r w:rsidRPr="00125B4A">
              <w:rPr>
                <w:rFonts w:ascii="Arial" w:hAnsi="Arial" w:cs="Arial"/>
                <w:sz w:val="16"/>
                <w:szCs w:val="16"/>
                <w:lang w:val="en-GB"/>
              </w:rPr>
              <w:t xml:space="preserve">The information which medicines have been designed as orphan medicines is appreciated supportive information (otherwise, this information would have been to retrieved from other </w:t>
            </w:r>
            <w:r w:rsidR="00A46EED" w:rsidRPr="00125B4A">
              <w:rPr>
                <w:rFonts w:ascii="Arial" w:hAnsi="Arial" w:cs="Arial"/>
                <w:sz w:val="16"/>
                <w:szCs w:val="16"/>
                <w:lang w:val="en-GB"/>
              </w:rPr>
              <w:t>DS</w:t>
            </w:r>
            <w:r w:rsidRPr="00125B4A">
              <w:rPr>
                <w:rFonts w:ascii="Arial" w:hAnsi="Arial" w:cs="Arial"/>
                <w:sz w:val="16"/>
                <w:szCs w:val="16"/>
                <w:lang w:val="en-GB"/>
              </w:rPr>
              <w:t>s).</w:t>
            </w:r>
          </w:p>
        </w:tc>
        <w:tc>
          <w:tcPr>
            <w:tcW w:w="1721" w:type="dxa"/>
          </w:tcPr>
          <w:p w14:paraId="5995CE4D" w14:textId="6F1DD5C9" w:rsidR="00943EA9" w:rsidRPr="00125B4A" w:rsidRDefault="00943EA9" w:rsidP="00943EA9">
            <w:pPr>
              <w:rPr>
                <w:rFonts w:ascii="Arial" w:hAnsi="Arial" w:cs="Arial"/>
                <w:sz w:val="16"/>
                <w:szCs w:val="16"/>
                <w:lang w:val="en-GB"/>
              </w:rPr>
            </w:pPr>
            <w:r w:rsidRPr="00125B4A">
              <w:rPr>
                <w:rFonts w:ascii="Arial" w:hAnsi="Arial" w:cs="Arial"/>
                <w:sz w:val="16"/>
                <w:szCs w:val="16"/>
                <w:lang w:val="en-GB"/>
              </w:rPr>
              <w:t>Further information of the type of price-reducing arrangements can be helpful (e.g. retrospective arrangement, bundling).</w:t>
            </w:r>
          </w:p>
        </w:tc>
        <w:tc>
          <w:tcPr>
            <w:tcW w:w="1721" w:type="dxa"/>
          </w:tcPr>
          <w:p w14:paraId="63184400" w14:textId="18B48AF9" w:rsidR="00943EA9" w:rsidRPr="00125B4A" w:rsidRDefault="00943EA9" w:rsidP="00EA4364">
            <w:pPr>
              <w:rPr>
                <w:rFonts w:ascii="Arial" w:hAnsi="Arial" w:cs="Arial"/>
                <w:sz w:val="16"/>
                <w:szCs w:val="16"/>
                <w:lang w:val="en-GB"/>
              </w:rPr>
            </w:pPr>
            <w:r w:rsidRPr="00125B4A">
              <w:rPr>
                <w:rFonts w:ascii="Arial" w:hAnsi="Arial" w:cs="Arial"/>
                <w:sz w:val="16"/>
                <w:szCs w:val="16"/>
                <w:lang w:val="en-GB"/>
              </w:rPr>
              <w:t xml:space="preserve">A classification of whether a medicine is classified as originator or generic would be helpful. To be checked whether this is provided in DS5. DS4 does not provide this information, and </w:t>
            </w:r>
            <w:r w:rsidR="000A2C50" w:rsidRPr="00125B4A">
              <w:rPr>
                <w:rFonts w:ascii="Arial" w:hAnsi="Arial" w:cs="Arial"/>
                <w:sz w:val="16"/>
                <w:szCs w:val="16"/>
                <w:lang w:val="en-GB"/>
              </w:rPr>
              <w:t xml:space="preserve">presentation </w:t>
            </w:r>
            <w:r w:rsidRPr="00125B4A">
              <w:rPr>
                <w:rFonts w:ascii="Arial" w:hAnsi="Arial" w:cs="Arial"/>
                <w:sz w:val="16"/>
                <w:szCs w:val="16"/>
                <w:lang w:val="en-GB"/>
              </w:rPr>
              <w:t xml:space="preserve">of the medicine data per </w:t>
            </w:r>
            <w:r w:rsidR="000A2C50" w:rsidRPr="00125B4A">
              <w:rPr>
                <w:rFonts w:ascii="Arial" w:hAnsi="Arial" w:cs="Arial"/>
                <w:sz w:val="16"/>
                <w:szCs w:val="16"/>
                <w:lang w:val="en-GB"/>
              </w:rPr>
              <w:t>active ingredient would be more</w:t>
            </w:r>
            <w:r w:rsidRPr="00125B4A">
              <w:rPr>
                <w:rFonts w:ascii="Arial" w:hAnsi="Arial" w:cs="Arial"/>
                <w:sz w:val="16"/>
                <w:szCs w:val="16"/>
                <w:lang w:val="en-GB"/>
              </w:rPr>
              <w:t xml:space="preserve"> helpful</w:t>
            </w:r>
            <w:r w:rsidR="000A2C50" w:rsidRPr="00125B4A">
              <w:rPr>
                <w:rFonts w:ascii="Arial" w:hAnsi="Arial" w:cs="Arial"/>
                <w:sz w:val="16"/>
                <w:szCs w:val="16"/>
                <w:lang w:val="en-GB"/>
              </w:rPr>
              <w:t xml:space="preserve"> for an originator / generics price analysis</w:t>
            </w:r>
            <w:r w:rsidRPr="00125B4A">
              <w:rPr>
                <w:rFonts w:ascii="Arial" w:hAnsi="Arial" w:cs="Arial"/>
                <w:sz w:val="16"/>
                <w:szCs w:val="16"/>
                <w:lang w:val="en-GB"/>
              </w:rPr>
              <w:t>.</w:t>
            </w:r>
          </w:p>
        </w:tc>
      </w:tr>
    </w:tbl>
    <w:p w14:paraId="24A35670" w14:textId="4751DCD5" w:rsidR="00B95A0A" w:rsidRPr="00125B4A" w:rsidRDefault="00B95A0A" w:rsidP="0079074B">
      <w:pPr>
        <w:spacing w:line="480" w:lineRule="auto"/>
        <w:jc w:val="both"/>
        <w:rPr>
          <w:rFonts w:ascii="Arial" w:hAnsi="Arial" w:cs="Arial"/>
          <w:lang w:val="en-GB"/>
        </w:rPr>
      </w:pPr>
    </w:p>
    <w:p w14:paraId="4B7CBF5F" w14:textId="77777777" w:rsidR="00F94A3E" w:rsidRPr="00125B4A" w:rsidRDefault="00F94A3E" w:rsidP="00265B22">
      <w:pPr>
        <w:keepNext/>
        <w:keepLines/>
        <w:pageBreakBefore/>
        <w:spacing w:line="480" w:lineRule="auto"/>
        <w:rPr>
          <w:rFonts w:ascii="Arial" w:hAnsi="Arial" w:cs="Arial"/>
          <w:b/>
          <w:lang w:val="en-GB"/>
        </w:rPr>
        <w:sectPr w:rsidR="00F94A3E" w:rsidRPr="00125B4A" w:rsidSect="00BC66CE">
          <w:pgSz w:w="16840" w:h="11900" w:orient="landscape"/>
          <w:pgMar w:top="1417" w:right="1417" w:bottom="1417" w:left="1134" w:header="708" w:footer="708" w:gutter="0"/>
          <w:lnNumType w:countBy="1" w:restart="continuous"/>
          <w:cols w:space="708"/>
          <w:docGrid w:linePitch="360"/>
        </w:sectPr>
      </w:pPr>
    </w:p>
    <w:p w14:paraId="4721752F" w14:textId="0682301F" w:rsidR="00D50863" w:rsidRPr="00125B4A" w:rsidRDefault="00D50863" w:rsidP="00265B22">
      <w:pPr>
        <w:keepNext/>
        <w:keepLines/>
        <w:pageBreakBefore/>
        <w:spacing w:line="480" w:lineRule="auto"/>
        <w:rPr>
          <w:rFonts w:ascii="Arial" w:hAnsi="Arial" w:cs="Arial"/>
          <w:b/>
          <w:lang w:val="en-GB"/>
        </w:rPr>
      </w:pPr>
      <w:r w:rsidRPr="00125B4A">
        <w:rPr>
          <w:rFonts w:ascii="Arial" w:hAnsi="Arial" w:cs="Arial"/>
          <w:b/>
          <w:lang w:val="en-GB"/>
        </w:rPr>
        <w:t>CONCLUSIONS</w:t>
      </w:r>
    </w:p>
    <w:p w14:paraId="74CBA2B1" w14:textId="54B6FFB0" w:rsidR="00EA12EA" w:rsidRPr="00125B4A" w:rsidRDefault="00B27733" w:rsidP="00004EF4">
      <w:pPr>
        <w:keepNext/>
        <w:keepLines/>
        <w:spacing w:line="480" w:lineRule="auto"/>
        <w:rPr>
          <w:rFonts w:ascii="Arial" w:hAnsi="Arial" w:cs="Arial"/>
          <w:b/>
          <w:lang w:val="en-GB"/>
        </w:rPr>
      </w:pPr>
      <w:r w:rsidRPr="00125B4A">
        <w:rPr>
          <w:rFonts w:ascii="Arial" w:hAnsi="Arial" w:cs="Arial"/>
          <w:b/>
          <w:lang w:val="en-GB"/>
        </w:rPr>
        <w:t>Conclusions per data source</w:t>
      </w:r>
    </w:p>
    <w:p w14:paraId="51727C0A" w14:textId="16AAE018" w:rsidR="0079074B" w:rsidRPr="00125B4A" w:rsidRDefault="00EA12EA" w:rsidP="00314226">
      <w:pPr>
        <w:spacing w:line="480" w:lineRule="auto"/>
        <w:rPr>
          <w:rFonts w:ascii="Arial" w:hAnsi="Arial" w:cs="Arial"/>
          <w:lang w:val="en-GB"/>
        </w:rPr>
      </w:pPr>
      <w:r w:rsidRPr="00125B4A">
        <w:rPr>
          <w:rFonts w:ascii="Arial" w:hAnsi="Arial" w:cs="Arial"/>
          <w:b/>
          <w:lang w:val="en-GB"/>
        </w:rPr>
        <w:t>DS1</w:t>
      </w:r>
      <w:r w:rsidRPr="00125B4A">
        <w:rPr>
          <w:rFonts w:ascii="Arial" w:hAnsi="Arial" w:cs="Arial"/>
          <w:lang w:val="en-GB"/>
        </w:rPr>
        <w:t xml:space="preserve"> appears to be </w:t>
      </w:r>
      <w:r w:rsidR="00966D6F" w:rsidRPr="00125B4A">
        <w:rPr>
          <w:rFonts w:ascii="Arial" w:hAnsi="Arial" w:cs="Arial"/>
          <w:lang w:val="en-GB"/>
        </w:rPr>
        <w:t xml:space="preserve">a useful </w:t>
      </w:r>
      <w:r w:rsidR="00F94A3E" w:rsidRPr="00125B4A">
        <w:rPr>
          <w:rFonts w:ascii="Arial" w:hAnsi="Arial" w:cs="Arial"/>
          <w:lang w:val="en-GB"/>
        </w:rPr>
        <w:t>DS</w:t>
      </w:r>
      <w:r w:rsidR="00966D6F" w:rsidRPr="00125B4A">
        <w:rPr>
          <w:rFonts w:ascii="Arial" w:hAnsi="Arial" w:cs="Arial"/>
          <w:lang w:val="en-GB"/>
        </w:rPr>
        <w:t xml:space="preserve"> for price data of reimbursable medicines in country A that may be used f</w:t>
      </w:r>
      <w:r w:rsidR="00483CDB" w:rsidRPr="00125B4A">
        <w:rPr>
          <w:rFonts w:ascii="Arial" w:hAnsi="Arial" w:cs="Arial"/>
          <w:lang w:val="en-GB"/>
        </w:rPr>
        <w:t xml:space="preserve">or intra-country as well as </w:t>
      </w:r>
      <w:r w:rsidR="0028560F" w:rsidRPr="00125B4A">
        <w:rPr>
          <w:rFonts w:ascii="Arial" w:hAnsi="Arial" w:cs="Arial"/>
          <w:lang w:val="en-GB"/>
        </w:rPr>
        <w:t xml:space="preserve">for cross-country </w:t>
      </w:r>
      <w:r w:rsidR="00582027" w:rsidRPr="00125B4A">
        <w:rPr>
          <w:rFonts w:ascii="Arial" w:hAnsi="Arial" w:cs="Arial"/>
          <w:lang w:val="en-GB"/>
        </w:rPr>
        <w:t>price studies</w:t>
      </w:r>
      <w:r w:rsidR="0028560F" w:rsidRPr="00125B4A">
        <w:rPr>
          <w:rFonts w:ascii="Arial" w:hAnsi="Arial" w:cs="Arial"/>
          <w:lang w:val="en-GB"/>
        </w:rPr>
        <w:t xml:space="preserve">. </w:t>
      </w:r>
      <w:r w:rsidR="00AD4090" w:rsidRPr="00125B4A">
        <w:rPr>
          <w:rFonts w:ascii="Arial" w:hAnsi="Arial" w:cs="Arial"/>
          <w:lang w:val="en-GB"/>
        </w:rPr>
        <w:t xml:space="preserve">It seems to allow </w:t>
      </w:r>
      <w:r w:rsidR="002B38F5" w:rsidRPr="00125B4A">
        <w:rPr>
          <w:rFonts w:ascii="Arial" w:hAnsi="Arial" w:cs="Arial"/>
          <w:lang w:val="en-GB"/>
        </w:rPr>
        <w:t xml:space="preserve">access </w:t>
      </w:r>
      <w:r w:rsidR="00AD4090" w:rsidRPr="00125B4A">
        <w:rPr>
          <w:rFonts w:ascii="Arial" w:hAnsi="Arial" w:cs="Arial"/>
          <w:lang w:val="en-GB"/>
        </w:rPr>
        <w:t xml:space="preserve">to all </w:t>
      </w:r>
      <w:r w:rsidR="00F94A3E" w:rsidRPr="00125B4A">
        <w:rPr>
          <w:rFonts w:ascii="Arial" w:hAnsi="Arial" w:cs="Arial"/>
          <w:lang w:val="en-GB"/>
        </w:rPr>
        <w:t xml:space="preserve">common </w:t>
      </w:r>
      <w:r w:rsidR="00AD4090" w:rsidRPr="00125B4A">
        <w:rPr>
          <w:rFonts w:ascii="Arial" w:hAnsi="Arial" w:cs="Arial"/>
          <w:lang w:val="en-GB"/>
        </w:rPr>
        <w:t xml:space="preserve">price types (some listed in the data sources, others can be calculated </w:t>
      </w:r>
      <w:r w:rsidR="00F94A3E" w:rsidRPr="00125B4A">
        <w:rPr>
          <w:rFonts w:ascii="Arial" w:hAnsi="Arial" w:cs="Arial"/>
          <w:lang w:val="en-GB"/>
        </w:rPr>
        <w:t>based on the</w:t>
      </w:r>
      <w:r w:rsidR="00AD4090" w:rsidRPr="00125B4A">
        <w:rPr>
          <w:rFonts w:ascii="Arial" w:hAnsi="Arial" w:cs="Arial"/>
          <w:lang w:val="en-GB"/>
        </w:rPr>
        <w:t xml:space="preserve"> statutory mark-up regulation). However, </w:t>
      </w:r>
      <w:r w:rsidR="003C6FD8" w:rsidRPr="00125B4A">
        <w:rPr>
          <w:rFonts w:ascii="Arial" w:hAnsi="Arial" w:cs="Arial"/>
          <w:lang w:val="en-GB"/>
        </w:rPr>
        <w:t>DS1 may be limited to the outpatient sector.</w:t>
      </w:r>
      <w:r w:rsidR="003F79CD" w:rsidRPr="00125B4A">
        <w:rPr>
          <w:rFonts w:ascii="Arial" w:hAnsi="Arial" w:cs="Arial"/>
          <w:lang w:val="en-GB"/>
        </w:rPr>
        <w:t xml:space="preserve"> </w:t>
      </w:r>
      <w:r w:rsidR="00582027" w:rsidRPr="00125B4A">
        <w:rPr>
          <w:rFonts w:ascii="Arial" w:hAnsi="Arial" w:cs="Arial"/>
          <w:lang w:val="en-GB"/>
        </w:rPr>
        <w:t>Furthermore, p</w:t>
      </w:r>
      <w:r w:rsidR="003F79CD" w:rsidRPr="00125B4A">
        <w:rPr>
          <w:rFonts w:ascii="Arial" w:hAnsi="Arial" w:cs="Arial"/>
          <w:lang w:val="en-GB"/>
        </w:rPr>
        <w:t>rice information of out</w:t>
      </w:r>
      <w:r w:rsidR="00150E5F" w:rsidRPr="00125B4A">
        <w:rPr>
          <w:rFonts w:ascii="Arial" w:hAnsi="Arial" w:cs="Arial"/>
          <w:lang w:val="en-GB"/>
        </w:rPr>
        <w:t xml:space="preserve">patient non-prescription medicines </w:t>
      </w:r>
      <w:r w:rsidR="00E360F1" w:rsidRPr="00125B4A">
        <w:rPr>
          <w:rFonts w:ascii="Arial" w:hAnsi="Arial" w:cs="Arial"/>
          <w:lang w:val="en-GB"/>
        </w:rPr>
        <w:t>is</w:t>
      </w:r>
      <w:r w:rsidR="00150E5F" w:rsidRPr="00125B4A">
        <w:rPr>
          <w:rFonts w:ascii="Arial" w:hAnsi="Arial" w:cs="Arial"/>
          <w:lang w:val="en-GB"/>
        </w:rPr>
        <w:t xml:space="preserve"> most probably not included since non-prescription medicines in country A are not reimbursed. </w:t>
      </w:r>
      <w:r w:rsidR="00F94A3E" w:rsidRPr="00125B4A">
        <w:rPr>
          <w:rFonts w:ascii="Arial" w:hAnsi="Arial" w:cs="Arial"/>
          <w:lang w:val="en-GB"/>
        </w:rPr>
        <w:t>Even if the DS is</w:t>
      </w:r>
      <w:r w:rsidR="003E1FD3" w:rsidRPr="00125B4A">
        <w:rPr>
          <w:rFonts w:ascii="Arial" w:hAnsi="Arial" w:cs="Arial"/>
          <w:lang w:val="en-GB"/>
        </w:rPr>
        <w:t xml:space="preserve"> publicly accessible which allows preliminary investigation, contacts to the DS </w:t>
      </w:r>
      <w:r w:rsidR="00F94A3E" w:rsidRPr="00125B4A">
        <w:rPr>
          <w:rFonts w:ascii="Arial" w:hAnsi="Arial" w:cs="Arial"/>
          <w:lang w:val="en-GB"/>
        </w:rPr>
        <w:t>provider</w:t>
      </w:r>
      <w:r w:rsidR="003E1FD3" w:rsidRPr="00125B4A">
        <w:rPr>
          <w:rFonts w:ascii="Arial" w:hAnsi="Arial" w:cs="Arial"/>
          <w:lang w:val="en-GB"/>
        </w:rPr>
        <w:t xml:space="preserve"> are </w:t>
      </w:r>
      <w:r w:rsidR="00E360F1" w:rsidRPr="00125B4A">
        <w:rPr>
          <w:rFonts w:ascii="Arial" w:hAnsi="Arial" w:cs="Arial"/>
          <w:lang w:val="en-GB"/>
        </w:rPr>
        <w:t xml:space="preserve">strongly </w:t>
      </w:r>
      <w:r w:rsidR="003E1FD3" w:rsidRPr="00125B4A">
        <w:rPr>
          <w:rFonts w:ascii="Arial" w:hAnsi="Arial" w:cs="Arial"/>
          <w:lang w:val="en-GB"/>
        </w:rPr>
        <w:t xml:space="preserve">recommended </w:t>
      </w:r>
      <w:r w:rsidR="002B38F5" w:rsidRPr="00125B4A">
        <w:rPr>
          <w:rFonts w:ascii="Arial" w:hAnsi="Arial" w:cs="Arial"/>
          <w:lang w:val="en-GB"/>
        </w:rPr>
        <w:t>for further clarification</w:t>
      </w:r>
      <w:r w:rsidR="003E1FD3" w:rsidRPr="00125B4A">
        <w:rPr>
          <w:rFonts w:ascii="Arial" w:hAnsi="Arial" w:cs="Arial"/>
          <w:lang w:val="en-GB"/>
        </w:rPr>
        <w:t xml:space="preserve"> (</w:t>
      </w:r>
      <w:r w:rsidR="00B65185" w:rsidRPr="00125B4A">
        <w:rPr>
          <w:rFonts w:ascii="Arial" w:hAnsi="Arial" w:cs="Arial"/>
          <w:lang w:val="en-GB"/>
        </w:rPr>
        <w:t>e.g. on the</w:t>
      </w:r>
      <w:r w:rsidR="003E1FD3" w:rsidRPr="00125B4A">
        <w:rPr>
          <w:rFonts w:ascii="Arial" w:hAnsi="Arial" w:cs="Arial"/>
          <w:lang w:val="en-GB"/>
        </w:rPr>
        <w:t xml:space="preserve"> scope of the data, frequency of updates).</w:t>
      </w:r>
      <w:r w:rsidR="00BA378E" w:rsidRPr="00125B4A">
        <w:rPr>
          <w:rFonts w:ascii="Arial" w:hAnsi="Arial" w:cs="Arial"/>
          <w:lang w:val="en-GB"/>
        </w:rPr>
        <w:t xml:space="preserve"> </w:t>
      </w:r>
      <w:r w:rsidR="003C6FD8" w:rsidRPr="00125B4A">
        <w:rPr>
          <w:rFonts w:ascii="Arial" w:hAnsi="Arial" w:cs="Arial"/>
          <w:lang w:val="en-GB"/>
        </w:rPr>
        <w:t xml:space="preserve">No time series analysis </w:t>
      </w:r>
      <w:r w:rsidR="00A21E62" w:rsidRPr="00125B4A">
        <w:rPr>
          <w:rFonts w:ascii="Arial" w:hAnsi="Arial" w:cs="Arial"/>
          <w:lang w:val="en-GB"/>
        </w:rPr>
        <w:t xml:space="preserve">can be done based on the data included in DS1 (however, </w:t>
      </w:r>
      <w:r w:rsidR="00BA378E" w:rsidRPr="00125B4A">
        <w:rPr>
          <w:rFonts w:ascii="Arial" w:hAnsi="Arial" w:cs="Arial"/>
          <w:lang w:val="en-GB"/>
        </w:rPr>
        <w:t xml:space="preserve">the </w:t>
      </w:r>
      <w:r w:rsidR="00A21E62" w:rsidRPr="00125B4A">
        <w:rPr>
          <w:rFonts w:ascii="Arial" w:hAnsi="Arial" w:cs="Arial"/>
          <w:lang w:val="en-GB"/>
        </w:rPr>
        <w:t xml:space="preserve">DS </w:t>
      </w:r>
      <w:r w:rsidR="002B38F5" w:rsidRPr="00125B4A">
        <w:rPr>
          <w:rFonts w:ascii="Arial" w:hAnsi="Arial" w:cs="Arial"/>
          <w:lang w:val="en-GB"/>
        </w:rPr>
        <w:t>provider</w:t>
      </w:r>
      <w:r w:rsidR="00A21E62" w:rsidRPr="00125B4A">
        <w:rPr>
          <w:rFonts w:ascii="Arial" w:hAnsi="Arial" w:cs="Arial"/>
          <w:lang w:val="en-GB"/>
        </w:rPr>
        <w:t xml:space="preserve"> might provide these data separately at request).</w:t>
      </w:r>
      <w:r w:rsidR="00695FE8" w:rsidRPr="00125B4A">
        <w:rPr>
          <w:rFonts w:ascii="Arial" w:hAnsi="Arial" w:cs="Arial"/>
          <w:lang w:val="en-GB"/>
        </w:rPr>
        <w:t xml:space="preserve"> </w:t>
      </w:r>
    </w:p>
    <w:p w14:paraId="5074E001" w14:textId="1D8B504E" w:rsidR="00A21E62" w:rsidRPr="00125B4A" w:rsidRDefault="00A21E62" w:rsidP="00314226">
      <w:pPr>
        <w:spacing w:line="480" w:lineRule="auto"/>
        <w:rPr>
          <w:rFonts w:ascii="Arial" w:hAnsi="Arial" w:cs="Arial"/>
          <w:lang w:val="en-GB"/>
        </w:rPr>
      </w:pPr>
      <w:r w:rsidRPr="00125B4A">
        <w:rPr>
          <w:rFonts w:ascii="Arial" w:hAnsi="Arial" w:cs="Arial"/>
          <w:b/>
          <w:lang w:val="en-GB"/>
        </w:rPr>
        <w:t>DS2</w:t>
      </w:r>
      <w:r w:rsidRPr="00125B4A">
        <w:rPr>
          <w:rFonts w:ascii="Arial" w:hAnsi="Arial" w:cs="Arial"/>
          <w:lang w:val="en-GB"/>
        </w:rPr>
        <w:t xml:space="preserve"> </w:t>
      </w:r>
      <w:r w:rsidR="002839AB" w:rsidRPr="00125B4A">
        <w:rPr>
          <w:rFonts w:ascii="Arial" w:hAnsi="Arial" w:cs="Arial"/>
          <w:lang w:val="en-GB"/>
        </w:rPr>
        <w:t>appears to be a useful data source for price data of medicines in cou</w:t>
      </w:r>
      <w:r w:rsidR="00F27ADF" w:rsidRPr="00125B4A">
        <w:rPr>
          <w:rFonts w:ascii="Arial" w:hAnsi="Arial" w:cs="Arial"/>
          <w:lang w:val="en-GB"/>
        </w:rPr>
        <w:t xml:space="preserve">ntry B that may be used for intra-country as well as </w:t>
      </w:r>
      <w:r w:rsidR="00A176ED" w:rsidRPr="00125B4A">
        <w:rPr>
          <w:rFonts w:ascii="Arial" w:hAnsi="Arial" w:cs="Arial"/>
          <w:lang w:val="en-GB"/>
        </w:rPr>
        <w:t xml:space="preserve">for cross-country </w:t>
      </w:r>
      <w:r w:rsidR="00582027" w:rsidRPr="00125B4A">
        <w:rPr>
          <w:rFonts w:ascii="Arial" w:hAnsi="Arial" w:cs="Arial"/>
          <w:lang w:val="en-GB"/>
        </w:rPr>
        <w:t>price studies</w:t>
      </w:r>
      <w:r w:rsidR="00A176ED" w:rsidRPr="00125B4A">
        <w:rPr>
          <w:rFonts w:ascii="Arial" w:hAnsi="Arial" w:cs="Arial"/>
          <w:lang w:val="en-GB"/>
        </w:rPr>
        <w:t xml:space="preserve">. Offering historic price data, it also </w:t>
      </w:r>
      <w:r w:rsidR="003B085D" w:rsidRPr="00125B4A">
        <w:rPr>
          <w:rFonts w:ascii="Arial" w:hAnsi="Arial" w:cs="Arial"/>
          <w:lang w:val="en-GB"/>
        </w:rPr>
        <w:t xml:space="preserve">allows </w:t>
      </w:r>
      <w:r w:rsidR="009E0E46" w:rsidRPr="00125B4A">
        <w:rPr>
          <w:rFonts w:ascii="Arial" w:hAnsi="Arial" w:cs="Arial"/>
          <w:lang w:val="en-GB"/>
        </w:rPr>
        <w:t>time-series analyses.</w:t>
      </w:r>
      <w:r w:rsidR="00C21FFC" w:rsidRPr="00125B4A">
        <w:rPr>
          <w:rFonts w:ascii="Arial" w:hAnsi="Arial" w:cs="Arial"/>
          <w:lang w:val="en-GB"/>
        </w:rPr>
        <w:t xml:space="preserve"> However, its scope of medicines </w:t>
      </w:r>
      <w:r w:rsidR="00BA378E" w:rsidRPr="00125B4A">
        <w:rPr>
          <w:rFonts w:ascii="Arial" w:hAnsi="Arial" w:cs="Arial"/>
          <w:lang w:val="en-GB"/>
        </w:rPr>
        <w:t>and price type</w:t>
      </w:r>
      <w:r w:rsidR="00746D8C" w:rsidRPr="00125B4A">
        <w:rPr>
          <w:rFonts w:ascii="Arial" w:hAnsi="Arial" w:cs="Arial"/>
          <w:lang w:val="en-GB"/>
        </w:rPr>
        <w:t>s</w:t>
      </w:r>
      <w:r w:rsidR="00BA378E" w:rsidRPr="00125B4A">
        <w:rPr>
          <w:rFonts w:ascii="Arial" w:hAnsi="Arial" w:cs="Arial"/>
          <w:lang w:val="en-GB"/>
        </w:rPr>
        <w:t xml:space="preserve"> provided are</w:t>
      </w:r>
      <w:r w:rsidR="00C21FFC" w:rsidRPr="00125B4A">
        <w:rPr>
          <w:rFonts w:ascii="Arial" w:hAnsi="Arial" w:cs="Arial"/>
          <w:lang w:val="en-GB"/>
        </w:rPr>
        <w:t xml:space="preserve"> not clear. </w:t>
      </w:r>
      <w:r w:rsidR="009D27E9" w:rsidRPr="00125B4A">
        <w:rPr>
          <w:rFonts w:ascii="Arial" w:hAnsi="Arial" w:cs="Arial"/>
          <w:lang w:val="en-GB"/>
        </w:rPr>
        <w:t>There are indication</w:t>
      </w:r>
      <w:r w:rsidR="00BA1F30" w:rsidRPr="00125B4A">
        <w:rPr>
          <w:rFonts w:ascii="Arial" w:hAnsi="Arial" w:cs="Arial"/>
          <w:lang w:val="en-GB"/>
        </w:rPr>
        <w:t xml:space="preserve">s that </w:t>
      </w:r>
      <w:r w:rsidR="00B95ECB" w:rsidRPr="00125B4A">
        <w:rPr>
          <w:rFonts w:ascii="Arial" w:hAnsi="Arial" w:cs="Arial"/>
          <w:lang w:val="en-GB"/>
        </w:rPr>
        <w:t>DS2 covers medicine price data of out</w:t>
      </w:r>
      <w:r w:rsidR="00BA1F30" w:rsidRPr="00125B4A">
        <w:rPr>
          <w:rFonts w:ascii="Arial" w:hAnsi="Arial" w:cs="Arial"/>
          <w:lang w:val="en-GB"/>
        </w:rPr>
        <w:t xml:space="preserve">patient and hospital sectors </w:t>
      </w:r>
      <w:r w:rsidR="00B95ECB" w:rsidRPr="00125B4A">
        <w:rPr>
          <w:rFonts w:ascii="Arial" w:hAnsi="Arial" w:cs="Arial"/>
          <w:lang w:val="en-GB"/>
        </w:rPr>
        <w:t>(lists A and H), of the reimbursement and non-reimbursement segments as well as prescription-only and non-prescription medicines (</w:t>
      </w:r>
      <w:r w:rsidR="00FD7AD7" w:rsidRPr="00125B4A">
        <w:rPr>
          <w:rFonts w:ascii="Arial" w:hAnsi="Arial" w:cs="Arial"/>
          <w:lang w:val="en-GB"/>
        </w:rPr>
        <w:t xml:space="preserve">possibly providing </w:t>
      </w:r>
      <w:r w:rsidR="00B95ECB" w:rsidRPr="00125B4A">
        <w:rPr>
          <w:rFonts w:ascii="Arial" w:hAnsi="Arial" w:cs="Arial"/>
          <w:lang w:val="en-GB"/>
        </w:rPr>
        <w:t>additional information on the reimbursement and prescription status)</w:t>
      </w:r>
      <w:r w:rsidR="003F79CD" w:rsidRPr="00125B4A">
        <w:rPr>
          <w:rFonts w:ascii="Arial" w:hAnsi="Arial" w:cs="Arial"/>
          <w:lang w:val="en-GB"/>
        </w:rPr>
        <w:t xml:space="preserve">. Though </w:t>
      </w:r>
      <w:r w:rsidR="001F70EA" w:rsidRPr="00125B4A">
        <w:rPr>
          <w:rFonts w:ascii="Arial" w:hAnsi="Arial" w:cs="Arial"/>
          <w:lang w:val="en-GB"/>
        </w:rPr>
        <w:t xml:space="preserve">the DS is publicly accessible which allows preliminary investigation, contacts to the DS provider are strongly recommended for further clarification </w:t>
      </w:r>
      <w:r w:rsidR="003F79CD" w:rsidRPr="00125B4A">
        <w:rPr>
          <w:rFonts w:ascii="Arial" w:hAnsi="Arial" w:cs="Arial"/>
          <w:lang w:val="en-GB"/>
        </w:rPr>
        <w:t>(</w:t>
      </w:r>
      <w:r w:rsidR="007D06E9" w:rsidRPr="00125B4A">
        <w:rPr>
          <w:rFonts w:ascii="Arial" w:hAnsi="Arial" w:cs="Arial"/>
          <w:lang w:val="en-GB"/>
        </w:rPr>
        <w:t>particularly related to</w:t>
      </w:r>
      <w:r w:rsidR="003F79CD" w:rsidRPr="00125B4A">
        <w:rPr>
          <w:rFonts w:ascii="Arial" w:hAnsi="Arial" w:cs="Arial"/>
          <w:lang w:val="en-GB"/>
        </w:rPr>
        <w:t xml:space="preserve"> </w:t>
      </w:r>
      <w:r w:rsidR="001F70EA" w:rsidRPr="00125B4A">
        <w:rPr>
          <w:rFonts w:ascii="Arial" w:hAnsi="Arial" w:cs="Arial"/>
          <w:lang w:val="en-GB"/>
        </w:rPr>
        <w:t xml:space="preserve">the </w:t>
      </w:r>
      <w:r w:rsidR="007D06E9" w:rsidRPr="00125B4A">
        <w:rPr>
          <w:rFonts w:ascii="Arial" w:hAnsi="Arial" w:cs="Arial"/>
          <w:lang w:val="en-GB"/>
        </w:rPr>
        <w:t>price type</w:t>
      </w:r>
      <w:r w:rsidR="00746D8C" w:rsidRPr="00125B4A">
        <w:rPr>
          <w:rFonts w:ascii="Arial" w:hAnsi="Arial" w:cs="Arial"/>
          <w:lang w:val="en-GB"/>
        </w:rPr>
        <w:t>s included</w:t>
      </w:r>
      <w:r w:rsidR="003F79CD" w:rsidRPr="00125B4A">
        <w:rPr>
          <w:rFonts w:ascii="Arial" w:hAnsi="Arial" w:cs="Arial"/>
          <w:lang w:val="en-GB"/>
        </w:rPr>
        <w:t>).</w:t>
      </w:r>
    </w:p>
    <w:p w14:paraId="6F9FBE04" w14:textId="3F4A236E" w:rsidR="001C3B1C" w:rsidRPr="00125B4A" w:rsidRDefault="000873B7" w:rsidP="00314226">
      <w:pPr>
        <w:spacing w:line="480" w:lineRule="auto"/>
        <w:rPr>
          <w:rFonts w:ascii="Arial" w:hAnsi="Arial" w:cs="Arial"/>
          <w:lang w:val="en-GB"/>
        </w:rPr>
      </w:pPr>
      <w:r w:rsidRPr="00125B4A">
        <w:rPr>
          <w:rFonts w:ascii="Arial" w:hAnsi="Arial" w:cs="Arial"/>
          <w:b/>
          <w:lang w:val="en-GB"/>
        </w:rPr>
        <w:t>DS3</w:t>
      </w:r>
      <w:r w:rsidRPr="00125B4A">
        <w:rPr>
          <w:rFonts w:ascii="Arial" w:hAnsi="Arial" w:cs="Arial"/>
          <w:lang w:val="en-GB"/>
        </w:rPr>
        <w:t xml:space="preserve"> </w:t>
      </w:r>
      <w:r w:rsidR="007A3D39" w:rsidRPr="00125B4A">
        <w:rPr>
          <w:rFonts w:ascii="Arial" w:hAnsi="Arial" w:cs="Arial"/>
          <w:lang w:val="en-GB"/>
        </w:rPr>
        <w:t xml:space="preserve">appears to be promising </w:t>
      </w:r>
      <w:r w:rsidR="00746D8C" w:rsidRPr="00125B4A">
        <w:rPr>
          <w:rFonts w:ascii="Arial" w:hAnsi="Arial" w:cs="Arial"/>
          <w:lang w:val="en-GB"/>
        </w:rPr>
        <w:t xml:space="preserve">(at least in the context of country B) </w:t>
      </w:r>
      <w:r w:rsidR="007A3D39" w:rsidRPr="00125B4A">
        <w:rPr>
          <w:rFonts w:ascii="Arial" w:hAnsi="Arial" w:cs="Arial"/>
          <w:lang w:val="en-GB"/>
        </w:rPr>
        <w:t xml:space="preserve">since it might contain </w:t>
      </w:r>
      <w:r w:rsidR="00E0168C" w:rsidRPr="00125B4A">
        <w:rPr>
          <w:rFonts w:ascii="Arial" w:hAnsi="Arial" w:cs="Arial"/>
          <w:lang w:val="en-GB"/>
        </w:rPr>
        <w:t xml:space="preserve">data </w:t>
      </w:r>
      <w:r w:rsidR="00A93EC7" w:rsidRPr="00125B4A">
        <w:rPr>
          <w:rFonts w:ascii="Arial" w:hAnsi="Arial" w:cs="Arial"/>
          <w:lang w:val="en-GB"/>
        </w:rPr>
        <w:t xml:space="preserve">that are usually not published (discounted hospital price data). However, since </w:t>
      </w:r>
      <w:r w:rsidR="005F2B74" w:rsidRPr="00125B4A">
        <w:rPr>
          <w:rFonts w:ascii="Arial" w:hAnsi="Arial" w:cs="Arial"/>
          <w:lang w:val="en-GB"/>
        </w:rPr>
        <w:t>the DS is</w:t>
      </w:r>
      <w:r w:rsidR="00EE0CDF" w:rsidRPr="00125B4A">
        <w:rPr>
          <w:rFonts w:ascii="Arial" w:hAnsi="Arial" w:cs="Arial"/>
          <w:lang w:val="en-GB"/>
        </w:rPr>
        <w:t xml:space="preserve"> not publicly accessible</w:t>
      </w:r>
      <w:r w:rsidR="005F2B74" w:rsidRPr="00125B4A">
        <w:rPr>
          <w:rFonts w:ascii="Arial" w:hAnsi="Arial" w:cs="Arial"/>
          <w:lang w:val="en-GB"/>
        </w:rPr>
        <w:t xml:space="preserve">, its content is not </w:t>
      </w:r>
      <w:r w:rsidR="00270BCA" w:rsidRPr="00125B4A">
        <w:rPr>
          <w:rFonts w:ascii="Arial" w:hAnsi="Arial" w:cs="Arial"/>
          <w:lang w:val="en-GB"/>
        </w:rPr>
        <w:t>known</w:t>
      </w:r>
      <w:r w:rsidR="0035459C" w:rsidRPr="00125B4A">
        <w:rPr>
          <w:rFonts w:ascii="Arial" w:hAnsi="Arial" w:cs="Arial"/>
          <w:lang w:val="en-GB"/>
        </w:rPr>
        <w:t xml:space="preserve">: Does it contain actual hospital price data or official hospital list prices? </w:t>
      </w:r>
      <w:r w:rsidR="00FD7AD7" w:rsidRPr="00125B4A">
        <w:rPr>
          <w:rFonts w:ascii="Arial" w:hAnsi="Arial" w:cs="Arial"/>
          <w:lang w:val="en-GB"/>
        </w:rPr>
        <w:t xml:space="preserve">In case of availability of </w:t>
      </w:r>
      <w:r w:rsidR="0035459C" w:rsidRPr="00125B4A">
        <w:rPr>
          <w:rFonts w:ascii="Arial" w:hAnsi="Arial" w:cs="Arial"/>
          <w:lang w:val="en-GB"/>
        </w:rPr>
        <w:t>discounted price data, which is the scope of medicines and the number and representa</w:t>
      </w:r>
      <w:r w:rsidR="00E0168C" w:rsidRPr="00125B4A">
        <w:rPr>
          <w:rFonts w:ascii="Arial" w:hAnsi="Arial" w:cs="Arial"/>
          <w:lang w:val="en-GB"/>
        </w:rPr>
        <w:t>tiveness of hospitals included? W</w:t>
      </w:r>
      <w:r w:rsidR="0035459C" w:rsidRPr="00125B4A">
        <w:rPr>
          <w:rFonts w:ascii="Arial" w:hAnsi="Arial" w:cs="Arial"/>
          <w:lang w:val="en-GB"/>
        </w:rPr>
        <w:t xml:space="preserve">ho are the primary data providers, </w:t>
      </w:r>
      <w:r w:rsidR="00E0168C" w:rsidRPr="00125B4A">
        <w:rPr>
          <w:rFonts w:ascii="Arial" w:hAnsi="Arial" w:cs="Arial"/>
          <w:lang w:val="en-GB"/>
        </w:rPr>
        <w:t xml:space="preserve">and </w:t>
      </w:r>
      <w:r w:rsidR="0035459C" w:rsidRPr="00125B4A">
        <w:rPr>
          <w:rFonts w:ascii="Arial" w:hAnsi="Arial" w:cs="Arial"/>
          <w:lang w:val="en-GB"/>
        </w:rPr>
        <w:t>how often is it updated?</w:t>
      </w:r>
      <w:r w:rsidR="00F77563" w:rsidRPr="00125B4A">
        <w:rPr>
          <w:rFonts w:ascii="Arial" w:hAnsi="Arial" w:cs="Arial"/>
          <w:lang w:val="en-GB"/>
        </w:rPr>
        <w:t xml:space="preserve"> </w:t>
      </w:r>
      <w:r w:rsidR="00E0168C" w:rsidRPr="00125B4A">
        <w:rPr>
          <w:rFonts w:ascii="Arial" w:hAnsi="Arial" w:cs="Arial"/>
          <w:lang w:val="en-GB"/>
        </w:rPr>
        <w:t xml:space="preserve">Does it </w:t>
      </w:r>
      <w:r w:rsidR="00582027" w:rsidRPr="00125B4A">
        <w:rPr>
          <w:rFonts w:ascii="Arial" w:hAnsi="Arial" w:cs="Arial"/>
          <w:lang w:val="en-GB"/>
        </w:rPr>
        <w:t xml:space="preserve">cover </w:t>
      </w:r>
      <w:r w:rsidR="00E0168C" w:rsidRPr="00125B4A">
        <w:rPr>
          <w:rFonts w:ascii="Arial" w:hAnsi="Arial" w:cs="Arial"/>
          <w:lang w:val="en-GB"/>
        </w:rPr>
        <w:t xml:space="preserve">country B, or also further countries? </w:t>
      </w:r>
      <w:r w:rsidR="00F77563" w:rsidRPr="00125B4A">
        <w:rPr>
          <w:rFonts w:ascii="Arial" w:hAnsi="Arial" w:cs="Arial"/>
          <w:lang w:val="en-GB"/>
        </w:rPr>
        <w:t xml:space="preserve">In any case, </w:t>
      </w:r>
      <w:r w:rsidR="00DE50D3" w:rsidRPr="00125B4A">
        <w:rPr>
          <w:rFonts w:ascii="Arial" w:hAnsi="Arial" w:cs="Arial"/>
          <w:lang w:val="en-GB"/>
        </w:rPr>
        <w:t>these characteristic</w:t>
      </w:r>
      <w:r w:rsidR="00E0168C" w:rsidRPr="00125B4A">
        <w:rPr>
          <w:rFonts w:ascii="Arial" w:hAnsi="Arial" w:cs="Arial"/>
          <w:lang w:val="en-GB"/>
        </w:rPr>
        <w:t>s need</w:t>
      </w:r>
      <w:r w:rsidR="00F77563" w:rsidRPr="00125B4A">
        <w:rPr>
          <w:rFonts w:ascii="Arial" w:hAnsi="Arial" w:cs="Arial"/>
          <w:lang w:val="en-GB"/>
        </w:rPr>
        <w:t xml:space="preserve"> to be clarified, and, in addition, there is the question whether, or not, </w:t>
      </w:r>
      <w:r w:rsidR="00DE50D3" w:rsidRPr="00125B4A">
        <w:rPr>
          <w:rFonts w:ascii="Arial" w:hAnsi="Arial" w:cs="Arial"/>
          <w:lang w:val="en-GB"/>
        </w:rPr>
        <w:t>and under which conditions</w:t>
      </w:r>
      <w:r w:rsidR="002C5FA0" w:rsidRPr="00125B4A">
        <w:rPr>
          <w:rFonts w:ascii="Arial" w:hAnsi="Arial" w:cs="Arial"/>
          <w:lang w:val="en-GB"/>
        </w:rPr>
        <w:t xml:space="preserve"> researchers</w:t>
      </w:r>
      <w:r w:rsidR="004B6AD1" w:rsidRPr="00125B4A">
        <w:rPr>
          <w:rFonts w:ascii="Arial" w:hAnsi="Arial" w:cs="Arial"/>
          <w:lang w:val="en-GB"/>
        </w:rPr>
        <w:t xml:space="preserve"> would get access to, possibly</w:t>
      </w:r>
      <w:r w:rsidR="00DE50D3" w:rsidRPr="00125B4A">
        <w:rPr>
          <w:rFonts w:ascii="Arial" w:hAnsi="Arial" w:cs="Arial"/>
          <w:lang w:val="en-GB"/>
        </w:rPr>
        <w:t xml:space="preserve"> confidential, data.</w:t>
      </w:r>
    </w:p>
    <w:p w14:paraId="03D7A591" w14:textId="61444421" w:rsidR="00E42833" w:rsidRPr="00125B4A" w:rsidRDefault="00DE50D3" w:rsidP="00314226">
      <w:pPr>
        <w:spacing w:line="480" w:lineRule="auto"/>
        <w:rPr>
          <w:rFonts w:ascii="Arial" w:hAnsi="Arial" w:cs="Arial"/>
          <w:lang w:val="en-GB"/>
        </w:rPr>
      </w:pPr>
      <w:r w:rsidRPr="00125B4A">
        <w:rPr>
          <w:rFonts w:ascii="Arial" w:hAnsi="Arial" w:cs="Arial"/>
          <w:b/>
          <w:lang w:val="en-GB"/>
        </w:rPr>
        <w:t>DS4</w:t>
      </w:r>
      <w:r w:rsidRPr="00125B4A">
        <w:rPr>
          <w:rFonts w:ascii="Arial" w:hAnsi="Arial" w:cs="Arial"/>
          <w:lang w:val="en-GB"/>
        </w:rPr>
        <w:t xml:space="preserve"> </w:t>
      </w:r>
      <w:r w:rsidR="00482FC9" w:rsidRPr="00125B4A">
        <w:rPr>
          <w:rFonts w:ascii="Arial" w:hAnsi="Arial" w:cs="Arial"/>
          <w:lang w:val="en-GB"/>
        </w:rPr>
        <w:t>appears to be a data source targeted at consumers and patients in country D,</w:t>
      </w:r>
      <w:r w:rsidR="00C9046D" w:rsidRPr="00125B4A">
        <w:rPr>
          <w:rFonts w:ascii="Arial" w:hAnsi="Arial" w:cs="Arial"/>
          <w:lang w:val="en-GB"/>
        </w:rPr>
        <w:t xml:space="preserve"> and it may provide up-to-date information </w:t>
      </w:r>
      <w:r w:rsidR="00574411" w:rsidRPr="00125B4A">
        <w:rPr>
          <w:rFonts w:ascii="Arial" w:hAnsi="Arial" w:cs="Arial"/>
          <w:lang w:val="en-GB"/>
        </w:rPr>
        <w:t xml:space="preserve">about </w:t>
      </w:r>
      <w:r w:rsidR="00EC4057" w:rsidRPr="00125B4A">
        <w:rPr>
          <w:rFonts w:ascii="Arial" w:hAnsi="Arial" w:cs="Arial"/>
          <w:lang w:val="en-GB"/>
        </w:rPr>
        <w:t xml:space="preserve">price differences across the country. </w:t>
      </w:r>
      <w:r w:rsidR="00E20F60" w:rsidRPr="00125B4A">
        <w:rPr>
          <w:rFonts w:ascii="Arial" w:hAnsi="Arial" w:cs="Arial"/>
          <w:lang w:val="en-GB"/>
        </w:rPr>
        <w:t xml:space="preserve">There are indications that non-prescription medicines might also be covered which could be checked for some examples. </w:t>
      </w:r>
      <w:r w:rsidR="00EC4057" w:rsidRPr="00125B4A">
        <w:rPr>
          <w:rFonts w:ascii="Arial" w:hAnsi="Arial" w:cs="Arial"/>
          <w:lang w:val="en-GB"/>
        </w:rPr>
        <w:t xml:space="preserve">However, the content and maybe also the presentation of price information in DS4 </w:t>
      </w:r>
      <w:r w:rsidR="00B32DFB" w:rsidRPr="00125B4A">
        <w:rPr>
          <w:rFonts w:ascii="Arial" w:hAnsi="Arial" w:cs="Arial"/>
          <w:lang w:val="en-GB"/>
        </w:rPr>
        <w:t>might not be fully appropriate for research</w:t>
      </w:r>
      <w:r w:rsidR="00653C90" w:rsidRPr="00125B4A">
        <w:rPr>
          <w:rFonts w:ascii="Arial" w:hAnsi="Arial" w:cs="Arial"/>
          <w:lang w:val="en-GB"/>
        </w:rPr>
        <w:t xml:space="preserve"> purposes</w:t>
      </w:r>
      <w:r w:rsidR="00B32DFB" w:rsidRPr="00125B4A">
        <w:rPr>
          <w:rFonts w:ascii="Arial" w:hAnsi="Arial" w:cs="Arial"/>
          <w:lang w:val="en-GB"/>
        </w:rPr>
        <w:t xml:space="preserve">. </w:t>
      </w:r>
      <w:r w:rsidR="009C005C" w:rsidRPr="00125B4A">
        <w:rPr>
          <w:rFonts w:ascii="Arial" w:hAnsi="Arial" w:cs="Arial"/>
          <w:lang w:val="en-GB"/>
        </w:rPr>
        <w:t>In addition,</w:t>
      </w:r>
      <w:r w:rsidR="00466528" w:rsidRPr="00125B4A">
        <w:rPr>
          <w:rFonts w:ascii="Arial" w:hAnsi="Arial" w:cs="Arial"/>
          <w:lang w:val="en-GB"/>
        </w:rPr>
        <w:t xml:space="preserve"> </w:t>
      </w:r>
      <w:r w:rsidR="003D0476" w:rsidRPr="00125B4A">
        <w:rPr>
          <w:rFonts w:ascii="Arial" w:hAnsi="Arial" w:cs="Arial"/>
          <w:lang w:val="en-GB"/>
        </w:rPr>
        <w:t>DS4 has</w:t>
      </w:r>
      <w:r w:rsidR="00466528" w:rsidRPr="00125B4A">
        <w:rPr>
          <w:rFonts w:ascii="Arial" w:hAnsi="Arial" w:cs="Arial"/>
          <w:lang w:val="en-GB"/>
        </w:rPr>
        <w:t xml:space="preserve"> limitation</w:t>
      </w:r>
      <w:r w:rsidR="003D0476" w:rsidRPr="00125B4A">
        <w:rPr>
          <w:rFonts w:ascii="Arial" w:hAnsi="Arial" w:cs="Arial"/>
          <w:lang w:val="en-GB"/>
        </w:rPr>
        <w:t>s</w:t>
      </w:r>
      <w:r w:rsidR="00466528" w:rsidRPr="00125B4A">
        <w:rPr>
          <w:rFonts w:ascii="Arial" w:hAnsi="Arial" w:cs="Arial"/>
          <w:lang w:val="en-GB"/>
        </w:rPr>
        <w:t xml:space="preserve"> related to price types and historic data. The </w:t>
      </w:r>
      <w:r w:rsidR="003D0476" w:rsidRPr="00125B4A">
        <w:rPr>
          <w:rFonts w:ascii="Arial" w:hAnsi="Arial" w:cs="Arial"/>
          <w:lang w:val="en-GB"/>
        </w:rPr>
        <w:t xml:space="preserve">DS4 </w:t>
      </w:r>
      <w:r w:rsidR="002B38F5" w:rsidRPr="00125B4A">
        <w:rPr>
          <w:rFonts w:ascii="Arial" w:hAnsi="Arial" w:cs="Arial"/>
          <w:lang w:val="en-GB"/>
        </w:rPr>
        <w:t>provider</w:t>
      </w:r>
      <w:r w:rsidR="00466528" w:rsidRPr="00125B4A">
        <w:rPr>
          <w:rFonts w:ascii="Arial" w:hAnsi="Arial" w:cs="Arial"/>
          <w:lang w:val="en-GB"/>
        </w:rPr>
        <w:t xml:space="preserve">s </w:t>
      </w:r>
      <w:r w:rsidR="0098414F" w:rsidRPr="00125B4A">
        <w:rPr>
          <w:rFonts w:ascii="Arial" w:hAnsi="Arial" w:cs="Arial"/>
          <w:lang w:val="en-GB"/>
        </w:rPr>
        <w:t xml:space="preserve">should be contacted, for clarification as well as for possible provision of further data </w:t>
      </w:r>
      <w:r w:rsidR="00E42833" w:rsidRPr="00125B4A">
        <w:rPr>
          <w:rFonts w:ascii="Arial" w:hAnsi="Arial" w:cs="Arial"/>
          <w:lang w:val="en-GB"/>
        </w:rPr>
        <w:t>as their publications suggest that they have further price information (e.g. historic data).</w:t>
      </w:r>
    </w:p>
    <w:p w14:paraId="4932B70B" w14:textId="02104EA2" w:rsidR="00DE50D3" w:rsidRPr="00125B4A" w:rsidRDefault="009C005C" w:rsidP="00314226">
      <w:pPr>
        <w:spacing w:line="480" w:lineRule="auto"/>
        <w:rPr>
          <w:rFonts w:ascii="Arial" w:hAnsi="Arial" w:cs="Arial"/>
          <w:lang w:val="en-GB"/>
        </w:rPr>
      </w:pPr>
      <w:r w:rsidRPr="00125B4A">
        <w:rPr>
          <w:rFonts w:ascii="Arial" w:hAnsi="Arial" w:cs="Arial"/>
          <w:lang w:val="en-GB"/>
        </w:rPr>
        <w:t xml:space="preserve">At first glance, </w:t>
      </w:r>
      <w:r w:rsidR="00E42833" w:rsidRPr="00125B4A">
        <w:rPr>
          <w:rFonts w:ascii="Arial" w:hAnsi="Arial" w:cs="Arial"/>
          <w:b/>
          <w:lang w:val="en-GB"/>
        </w:rPr>
        <w:t>DS5</w:t>
      </w:r>
      <w:r w:rsidR="00E42833" w:rsidRPr="00125B4A">
        <w:rPr>
          <w:rFonts w:ascii="Arial" w:hAnsi="Arial" w:cs="Arial"/>
          <w:lang w:val="en-GB"/>
        </w:rPr>
        <w:t xml:space="preserve"> might be the most appealing</w:t>
      </w:r>
      <w:r w:rsidRPr="00125B4A">
        <w:rPr>
          <w:rFonts w:ascii="Arial" w:hAnsi="Arial" w:cs="Arial"/>
          <w:lang w:val="en-GB"/>
        </w:rPr>
        <w:t xml:space="preserve"> DS</w:t>
      </w:r>
      <w:r w:rsidR="00E42833" w:rsidRPr="00125B4A">
        <w:rPr>
          <w:rFonts w:ascii="Arial" w:hAnsi="Arial" w:cs="Arial"/>
          <w:lang w:val="en-GB"/>
        </w:rPr>
        <w:t xml:space="preserve"> for researchers since it suggests </w:t>
      </w:r>
      <w:r w:rsidR="009F7FA4" w:rsidRPr="00125B4A">
        <w:rPr>
          <w:rFonts w:ascii="Arial" w:hAnsi="Arial" w:cs="Arial"/>
          <w:lang w:val="en-GB"/>
        </w:rPr>
        <w:t xml:space="preserve">provision of data for five countries, </w:t>
      </w:r>
      <w:r w:rsidR="003D0476" w:rsidRPr="00125B4A">
        <w:rPr>
          <w:rFonts w:ascii="Arial" w:hAnsi="Arial" w:cs="Arial"/>
          <w:lang w:val="en-GB"/>
        </w:rPr>
        <w:t xml:space="preserve">possibly </w:t>
      </w:r>
      <w:r w:rsidR="009F7FA4" w:rsidRPr="00125B4A">
        <w:rPr>
          <w:rFonts w:ascii="Arial" w:hAnsi="Arial" w:cs="Arial"/>
          <w:lang w:val="en-GB"/>
        </w:rPr>
        <w:t xml:space="preserve">with coverage of different sectors (outpatient / inpatient, reimbursement / non-reimbursement, prescription / non-prescription segments) for </w:t>
      </w:r>
      <w:r w:rsidR="003D0476" w:rsidRPr="00125B4A">
        <w:rPr>
          <w:rFonts w:ascii="Arial" w:hAnsi="Arial" w:cs="Arial"/>
          <w:lang w:val="en-GB"/>
        </w:rPr>
        <w:t xml:space="preserve">assumingly </w:t>
      </w:r>
      <w:r w:rsidR="009F7FA4" w:rsidRPr="00125B4A">
        <w:rPr>
          <w:rFonts w:ascii="Arial" w:hAnsi="Arial" w:cs="Arial"/>
          <w:lang w:val="en-GB"/>
        </w:rPr>
        <w:t xml:space="preserve">all </w:t>
      </w:r>
      <w:r w:rsidR="003D0476" w:rsidRPr="00125B4A">
        <w:rPr>
          <w:rFonts w:ascii="Arial" w:hAnsi="Arial" w:cs="Arial"/>
          <w:lang w:val="en-GB"/>
        </w:rPr>
        <w:t xml:space="preserve">common </w:t>
      </w:r>
      <w:r w:rsidR="009F7FA4" w:rsidRPr="00125B4A">
        <w:rPr>
          <w:rFonts w:ascii="Arial" w:hAnsi="Arial" w:cs="Arial"/>
          <w:lang w:val="en-GB"/>
        </w:rPr>
        <w:t xml:space="preserve">price types. However, as </w:t>
      </w:r>
      <w:r w:rsidR="00CC6398" w:rsidRPr="00125B4A">
        <w:rPr>
          <w:rFonts w:ascii="Arial" w:hAnsi="Arial" w:cs="Arial"/>
          <w:lang w:val="en-GB"/>
        </w:rPr>
        <w:t>the DS</w:t>
      </w:r>
      <w:r w:rsidR="009F7FA4" w:rsidRPr="00125B4A">
        <w:rPr>
          <w:rFonts w:ascii="Arial" w:hAnsi="Arial" w:cs="Arial"/>
          <w:lang w:val="en-GB"/>
        </w:rPr>
        <w:t xml:space="preserve"> is not accessible</w:t>
      </w:r>
      <w:r w:rsidR="00CC6398" w:rsidRPr="00125B4A">
        <w:rPr>
          <w:rFonts w:ascii="Arial" w:hAnsi="Arial" w:cs="Arial"/>
          <w:lang w:val="en-GB"/>
        </w:rPr>
        <w:t xml:space="preserve">, </w:t>
      </w:r>
      <w:r w:rsidR="00FD7AD7" w:rsidRPr="00125B4A">
        <w:rPr>
          <w:rFonts w:ascii="Arial" w:hAnsi="Arial" w:cs="Arial"/>
          <w:lang w:val="en-GB"/>
        </w:rPr>
        <w:t>it is important</w:t>
      </w:r>
      <w:r w:rsidR="009F7FA4" w:rsidRPr="00125B4A">
        <w:rPr>
          <w:rFonts w:ascii="Arial" w:hAnsi="Arial" w:cs="Arial"/>
          <w:lang w:val="en-GB"/>
        </w:rPr>
        <w:t xml:space="preserve"> </w:t>
      </w:r>
      <w:r w:rsidR="00CC6398" w:rsidRPr="00125B4A">
        <w:rPr>
          <w:rFonts w:ascii="Arial" w:hAnsi="Arial" w:cs="Arial"/>
          <w:lang w:val="en-GB"/>
        </w:rPr>
        <w:t>to learn about</w:t>
      </w:r>
      <w:r w:rsidR="009F7FA4" w:rsidRPr="00125B4A">
        <w:rPr>
          <w:rFonts w:ascii="Arial" w:hAnsi="Arial" w:cs="Arial"/>
          <w:lang w:val="en-GB"/>
        </w:rPr>
        <w:t xml:space="preserve"> the details of the DS</w:t>
      </w:r>
      <w:r w:rsidR="00CC6398" w:rsidRPr="00125B4A">
        <w:rPr>
          <w:rFonts w:ascii="Arial" w:hAnsi="Arial" w:cs="Arial"/>
          <w:lang w:val="en-GB"/>
        </w:rPr>
        <w:t xml:space="preserve"> before taking any decision. Ideally, a sample query or demo version shall be requested for further analysis. Eventually, the </w:t>
      </w:r>
      <w:r w:rsidR="003129C6" w:rsidRPr="00125B4A">
        <w:rPr>
          <w:rFonts w:ascii="Arial" w:hAnsi="Arial" w:cs="Arial"/>
          <w:lang w:val="en-GB"/>
        </w:rPr>
        <w:t xml:space="preserve">costs for accessing </w:t>
      </w:r>
      <w:r w:rsidR="00290693" w:rsidRPr="00125B4A">
        <w:rPr>
          <w:rFonts w:ascii="Arial" w:hAnsi="Arial" w:cs="Arial"/>
          <w:lang w:val="en-GB"/>
        </w:rPr>
        <w:t>data of DS5 can provide a practical, insuperable barrier.</w:t>
      </w:r>
    </w:p>
    <w:p w14:paraId="5CCAEB5B" w14:textId="25A4B690" w:rsidR="00B27733" w:rsidRPr="00125B4A" w:rsidRDefault="00B27733" w:rsidP="00B27733">
      <w:pPr>
        <w:keepNext/>
        <w:keepLines/>
        <w:spacing w:line="480" w:lineRule="auto"/>
        <w:rPr>
          <w:rFonts w:ascii="Arial" w:hAnsi="Arial" w:cs="Arial"/>
          <w:b/>
          <w:lang w:val="en-GB"/>
        </w:rPr>
      </w:pPr>
      <w:r w:rsidRPr="00125B4A">
        <w:rPr>
          <w:rFonts w:ascii="Arial" w:hAnsi="Arial" w:cs="Arial"/>
          <w:b/>
          <w:lang w:val="en-GB"/>
        </w:rPr>
        <w:t>Conclusions per research question</w:t>
      </w:r>
    </w:p>
    <w:p w14:paraId="4AF99009" w14:textId="65BBEA8F" w:rsidR="0079074B" w:rsidRPr="00125B4A" w:rsidRDefault="00D5228B" w:rsidP="00C972F0">
      <w:pPr>
        <w:spacing w:line="480" w:lineRule="auto"/>
        <w:jc w:val="both"/>
        <w:rPr>
          <w:rFonts w:ascii="Arial" w:hAnsi="Arial" w:cs="Arial"/>
          <w:lang w:val="en-GB"/>
        </w:rPr>
      </w:pPr>
      <w:r w:rsidRPr="00125B4A">
        <w:rPr>
          <w:rFonts w:ascii="Arial" w:hAnsi="Arial" w:cs="Arial"/>
          <w:b/>
          <w:lang w:val="en-GB"/>
        </w:rPr>
        <w:t>RQ1</w:t>
      </w:r>
      <w:r w:rsidRPr="00125B4A">
        <w:rPr>
          <w:rFonts w:ascii="Arial" w:hAnsi="Arial" w:cs="Arial"/>
          <w:lang w:val="en-GB"/>
        </w:rPr>
        <w:t xml:space="preserve">: </w:t>
      </w:r>
      <w:r w:rsidR="00916A31" w:rsidRPr="00125B4A">
        <w:rPr>
          <w:rFonts w:ascii="Arial" w:hAnsi="Arial" w:cs="Arial"/>
          <w:lang w:val="en-GB"/>
        </w:rPr>
        <w:t xml:space="preserve">The assessment of the DSs suggests different options. If budget is available, the most convenient option appears to purchase the required data set from DS5 since it promised to cover data for all countries. However, before taking this decision, </w:t>
      </w:r>
      <w:r w:rsidR="00D277F8" w:rsidRPr="00125B4A">
        <w:rPr>
          <w:rFonts w:ascii="Arial" w:hAnsi="Arial" w:cs="Arial"/>
          <w:lang w:val="en-GB"/>
        </w:rPr>
        <w:t>contacts with the DS provider are needed, and it has to be clarified whether the data actually meet the requirements (in particular with regard to scope and price types). An alternative could be to purc</w:t>
      </w:r>
      <w:r w:rsidR="009C005C" w:rsidRPr="00125B4A">
        <w:rPr>
          <w:rFonts w:ascii="Arial" w:hAnsi="Arial" w:cs="Arial"/>
          <w:lang w:val="en-GB"/>
        </w:rPr>
        <w:t>hase data for countries C and D (</w:t>
      </w:r>
      <w:r w:rsidR="00D277F8" w:rsidRPr="00125B4A">
        <w:rPr>
          <w:rFonts w:ascii="Arial" w:hAnsi="Arial" w:cs="Arial"/>
          <w:lang w:val="en-GB"/>
        </w:rPr>
        <w:t xml:space="preserve">or </w:t>
      </w:r>
      <w:r w:rsidR="009C005C" w:rsidRPr="00125B4A">
        <w:rPr>
          <w:rFonts w:ascii="Arial" w:hAnsi="Arial" w:cs="Arial"/>
          <w:lang w:val="en-GB"/>
        </w:rPr>
        <w:t>solely country D)</w:t>
      </w:r>
      <w:r w:rsidR="00D277F8" w:rsidRPr="00125B4A">
        <w:rPr>
          <w:rFonts w:ascii="Arial" w:hAnsi="Arial" w:cs="Arial"/>
          <w:lang w:val="en-GB"/>
        </w:rPr>
        <w:t xml:space="preserve"> </w:t>
      </w:r>
      <w:r w:rsidR="001B6384" w:rsidRPr="00125B4A">
        <w:rPr>
          <w:rFonts w:ascii="Arial" w:hAnsi="Arial" w:cs="Arial"/>
          <w:lang w:val="en-GB"/>
        </w:rPr>
        <w:t xml:space="preserve">from DS5 </w:t>
      </w:r>
      <w:r w:rsidR="00E20F60" w:rsidRPr="00125B4A">
        <w:rPr>
          <w:rFonts w:ascii="Arial" w:hAnsi="Arial" w:cs="Arial"/>
          <w:lang w:val="en-GB"/>
        </w:rPr>
        <w:t xml:space="preserve">and </w:t>
      </w:r>
      <w:r w:rsidR="001B6384" w:rsidRPr="00125B4A">
        <w:rPr>
          <w:rFonts w:ascii="Arial" w:hAnsi="Arial" w:cs="Arial"/>
          <w:lang w:val="en-GB"/>
        </w:rPr>
        <w:t xml:space="preserve">use freely accessible data for countries A and B from DSs1 and 2. </w:t>
      </w:r>
      <w:r w:rsidR="00A844C2" w:rsidRPr="00125B4A">
        <w:rPr>
          <w:rFonts w:ascii="Arial" w:hAnsi="Arial" w:cs="Arial"/>
          <w:lang w:val="en-GB"/>
        </w:rPr>
        <w:t xml:space="preserve">A </w:t>
      </w:r>
      <w:r w:rsidR="009C005C" w:rsidRPr="00125B4A">
        <w:rPr>
          <w:rFonts w:ascii="Arial" w:hAnsi="Arial" w:cs="Arial"/>
          <w:lang w:val="en-GB"/>
        </w:rPr>
        <w:t>change</w:t>
      </w:r>
      <w:r w:rsidR="00A844C2" w:rsidRPr="00125B4A">
        <w:rPr>
          <w:rFonts w:ascii="Arial" w:hAnsi="Arial" w:cs="Arial"/>
          <w:lang w:val="en-GB"/>
        </w:rPr>
        <w:t xml:space="preserve"> in methodology (</w:t>
      </w:r>
      <w:r w:rsidR="004157AE" w:rsidRPr="00125B4A">
        <w:rPr>
          <w:rFonts w:ascii="Arial" w:hAnsi="Arial" w:cs="Arial"/>
          <w:lang w:val="en-GB"/>
        </w:rPr>
        <w:t xml:space="preserve">e.g. </w:t>
      </w:r>
      <w:r w:rsidR="00A844C2" w:rsidRPr="00125B4A">
        <w:rPr>
          <w:rFonts w:ascii="Arial" w:hAnsi="Arial" w:cs="Arial"/>
          <w:lang w:val="en-GB"/>
        </w:rPr>
        <w:t>other countries) is a possibility of last resort</w:t>
      </w:r>
      <w:r w:rsidR="00A05605" w:rsidRPr="00125B4A">
        <w:rPr>
          <w:rFonts w:ascii="Arial" w:hAnsi="Arial" w:cs="Arial"/>
          <w:lang w:val="en-GB"/>
        </w:rPr>
        <w:t xml:space="preserve">. In this case, country C might be substituted, but country D is apparently the benchmark country and has to be </w:t>
      </w:r>
      <w:r w:rsidR="00E20F60" w:rsidRPr="00125B4A">
        <w:rPr>
          <w:rFonts w:ascii="Arial" w:hAnsi="Arial" w:cs="Arial"/>
          <w:lang w:val="en-GB"/>
        </w:rPr>
        <w:t>included in</w:t>
      </w:r>
      <w:r w:rsidR="00A05605" w:rsidRPr="00125B4A">
        <w:rPr>
          <w:rFonts w:ascii="Arial" w:hAnsi="Arial" w:cs="Arial"/>
          <w:lang w:val="en-GB"/>
        </w:rPr>
        <w:t xml:space="preserve"> the price analysis.</w:t>
      </w:r>
      <w:r w:rsidR="000A2EC6" w:rsidRPr="00125B4A">
        <w:rPr>
          <w:rFonts w:ascii="Arial" w:hAnsi="Arial" w:cs="Arial"/>
          <w:lang w:val="en-GB"/>
        </w:rPr>
        <w:t xml:space="preserve"> </w:t>
      </w:r>
      <w:r w:rsidR="004157AE" w:rsidRPr="00125B4A">
        <w:rPr>
          <w:rFonts w:ascii="Arial" w:hAnsi="Arial" w:cs="Arial"/>
          <w:lang w:val="en-GB"/>
        </w:rPr>
        <w:t>Possibly, further</w:t>
      </w:r>
      <w:r w:rsidR="000A2EC6" w:rsidRPr="00125B4A">
        <w:rPr>
          <w:rFonts w:ascii="Arial" w:hAnsi="Arial" w:cs="Arial"/>
          <w:lang w:val="en-GB"/>
        </w:rPr>
        <w:t xml:space="preserve"> efforts to identify </w:t>
      </w:r>
      <w:r w:rsidR="004157AE" w:rsidRPr="00125B4A">
        <w:rPr>
          <w:rFonts w:ascii="Arial" w:hAnsi="Arial" w:cs="Arial"/>
          <w:lang w:val="en-GB"/>
        </w:rPr>
        <w:t>additional</w:t>
      </w:r>
      <w:r w:rsidR="000A2EC6" w:rsidRPr="00125B4A">
        <w:rPr>
          <w:rFonts w:ascii="Arial" w:hAnsi="Arial" w:cs="Arial"/>
          <w:lang w:val="en-GB"/>
        </w:rPr>
        <w:t xml:space="preserve"> </w:t>
      </w:r>
      <w:r w:rsidR="00E97014" w:rsidRPr="00125B4A">
        <w:rPr>
          <w:rFonts w:ascii="Arial" w:hAnsi="Arial" w:cs="Arial"/>
          <w:lang w:val="en-GB"/>
        </w:rPr>
        <w:t>data sources for country D (e.g. addressing public authorities) could be fruitful.</w:t>
      </w:r>
    </w:p>
    <w:p w14:paraId="6B39D861" w14:textId="44694E7C" w:rsidR="004E75AC" w:rsidRPr="00125B4A" w:rsidRDefault="00D5228B" w:rsidP="00C972F0">
      <w:pPr>
        <w:spacing w:line="480" w:lineRule="auto"/>
        <w:jc w:val="both"/>
        <w:rPr>
          <w:rFonts w:ascii="Arial" w:hAnsi="Arial" w:cs="Arial"/>
          <w:lang w:val="en-GB"/>
        </w:rPr>
      </w:pPr>
      <w:r w:rsidRPr="00125B4A">
        <w:rPr>
          <w:rFonts w:ascii="Arial" w:hAnsi="Arial" w:cs="Arial"/>
          <w:b/>
          <w:lang w:val="en-GB"/>
        </w:rPr>
        <w:t>RQ2</w:t>
      </w:r>
      <w:r w:rsidRPr="00125B4A">
        <w:rPr>
          <w:rFonts w:ascii="Arial" w:hAnsi="Arial" w:cs="Arial"/>
          <w:lang w:val="en-GB"/>
        </w:rPr>
        <w:t>: DS2 appears to be the most a</w:t>
      </w:r>
      <w:r w:rsidR="00166416" w:rsidRPr="00125B4A">
        <w:rPr>
          <w:rFonts w:ascii="Arial" w:hAnsi="Arial" w:cs="Arial"/>
          <w:lang w:val="en-GB"/>
        </w:rPr>
        <w:t xml:space="preserve">ppropriate DS to </w:t>
      </w:r>
      <w:r w:rsidR="005A03DF" w:rsidRPr="00125B4A">
        <w:rPr>
          <w:rFonts w:ascii="Arial" w:hAnsi="Arial" w:cs="Arial"/>
          <w:lang w:val="en-GB"/>
        </w:rPr>
        <w:t xml:space="preserve">deal with RQ2 since it provides </w:t>
      </w:r>
      <w:r w:rsidR="00166416" w:rsidRPr="00125B4A">
        <w:rPr>
          <w:rFonts w:ascii="Arial" w:hAnsi="Arial" w:cs="Arial"/>
          <w:lang w:val="en-GB"/>
        </w:rPr>
        <w:t>retrospective, monthly data, possibly for outpatient and inpatient sector</w:t>
      </w:r>
      <w:r w:rsidR="005A03DF" w:rsidRPr="00125B4A">
        <w:rPr>
          <w:rFonts w:ascii="Arial" w:hAnsi="Arial" w:cs="Arial"/>
          <w:lang w:val="en-GB"/>
        </w:rPr>
        <w:t>s</w:t>
      </w:r>
      <w:r w:rsidR="00166416" w:rsidRPr="00125B4A">
        <w:rPr>
          <w:rFonts w:ascii="Arial" w:hAnsi="Arial" w:cs="Arial"/>
          <w:lang w:val="en-GB"/>
        </w:rPr>
        <w:t xml:space="preserve"> in country B. </w:t>
      </w:r>
      <w:r w:rsidR="005A03DF" w:rsidRPr="00125B4A">
        <w:rPr>
          <w:rFonts w:ascii="Arial" w:hAnsi="Arial" w:cs="Arial"/>
          <w:lang w:val="en-GB"/>
        </w:rPr>
        <w:t>DS</w:t>
      </w:r>
      <w:r w:rsidR="004663D1" w:rsidRPr="00125B4A">
        <w:rPr>
          <w:rFonts w:ascii="Arial" w:hAnsi="Arial" w:cs="Arial"/>
          <w:lang w:val="en-GB"/>
        </w:rPr>
        <w:t>2</w:t>
      </w:r>
      <w:r w:rsidR="005A03DF" w:rsidRPr="00125B4A">
        <w:rPr>
          <w:rFonts w:ascii="Arial" w:hAnsi="Arial" w:cs="Arial"/>
          <w:lang w:val="en-GB"/>
        </w:rPr>
        <w:t xml:space="preserve"> might be focused on reimbursable medicines; </w:t>
      </w:r>
      <w:r w:rsidR="004663D1" w:rsidRPr="00125B4A">
        <w:rPr>
          <w:rFonts w:ascii="Arial" w:hAnsi="Arial" w:cs="Arial"/>
          <w:lang w:val="en-GB"/>
        </w:rPr>
        <w:t>in this case,</w:t>
      </w:r>
      <w:r w:rsidR="005A03DF" w:rsidRPr="00125B4A">
        <w:rPr>
          <w:rFonts w:ascii="Arial" w:hAnsi="Arial" w:cs="Arial"/>
          <w:lang w:val="en-GB"/>
        </w:rPr>
        <w:t xml:space="preserve"> the study would have the limitation to </w:t>
      </w:r>
      <w:r w:rsidR="00680B65" w:rsidRPr="00125B4A">
        <w:rPr>
          <w:rFonts w:ascii="Arial" w:hAnsi="Arial" w:cs="Arial"/>
          <w:lang w:val="en-GB"/>
        </w:rPr>
        <w:t>only cover the</w:t>
      </w:r>
      <w:r w:rsidR="005A03DF" w:rsidRPr="00125B4A">
        <w:rPr>
          <w:rFonts w:ascii="Arial" w:hAnsi="Arial" w:cs="Arial"/>
          <w:lang w:val="en-GB"/>
        </w:rPr>
        <w:t xml:space="preserve"> reimbursement segment (however, the majority of orphan medicines will likely be reimbursable).</w:t>
      </w:r>
      <w:r w:rsidR="00274FF5" w:rsidRPr="00125B4A">
        <w:rPr>
          <w:rFonts w:ascii="Arial" w:hAnsi="Arial" w:cs="Arial"/>
          <w:lang w:val="en-GB"/>
        </w:rPr>
        <w:t xml:space="preserve"> </w:t>
      </w:r>
      <w:r w:rsidR="00F9030E" w:rsidRPr="00125B4A">
        <w:rPr>
          <w:rFonts w:ascii="Arial" w:hAnsi="Arial" w:cs="Arial"/>
          <w:lang w:val="en-GB"/>
        </w:rPr>
        <w:t xml:space="preserve">Free accessibility of DS2 allows checking for some medicines, </w:t>
      </w:r>
      <w:r w:rsidR="001661D4" w:rsidRPr="00125B4A">
        <w:rPr>
          <w:rFonts w:ascii="Arial" w:hAnsi="Arial" w:cs="Arial"/>
          <w:lang w:val="en-GB"/>
        </w:rPr>
        <w:t xml:space="preserve">but still </w:t>
      </w:r>
      <w:r w:rsidR="00E20F60" w:rsidRPr="00125B4A">
        <w:rPr>
          <w:rFonts w:ascii="Arial" w:hAnsi="Arial" w:cs="Arial"/>
          <w:lang w:val="en-GB"/>
        </w:rPr>
        <w:t xml:space="preserve">the </w:t>
      </w:r>
      <w:r w:rsidR="001661D4" w:rsidRPr="00125B4A">
        <w:rPr>
          <w:rFonts w:ascii="Arial" w:hAnsi="Arial" w:cs="Arial"/>
          <w:lang w:val="en-GB"/>
        </w:rPr>
        <w:t xml:space="preserve">DS provider </w:t>
      </w:r>
      <w:r w:rsidR="00E20F60" w:rsidRPr="00125B4A">
        <w:rPr>
          <w:rFonts w:ascii="Arial" w:hAnsi="Arial" w:cs="Arial"/>
          <w:lang w:val="en-GB"/>
        </w:rPr>
        <w:t>should</w:t>
      </w:r>
      <w:r w:rsidR="001661D4" w:rsidRPr="00125B4A">
        <w:rPr>
          <w:rFonts w:ascii="Arial" w:hAnsi="Arial" w:cs="Arial"/>
          <w:lang w:val="en-GB"/>
        </w:rPr>
        <w:t xml:space="preserve"> be addressed</w:t>
      </w:r>
      <w:r w:rsidR="0004581C" w:rsidRPr="00125B4A">
        <w:rPr>
          <w:rFonts w:ascii="Arial" w:hAnsi="Arial" w:cs="Arial"/>
          <w:lang w:val="en-GB"/>
        </w:rPr>
        <w:t xml:space="preserve"> for further clarification, in particular with regard to the price type included. </w:t>
      </w:r>
      <w:r w:rsidR="004E75AC" w:rsidRPr="00125B4A">
        <w:rPr>
          <w:rFonts w:ascii="Arial" w:hAnsi="Arial" w:cs="Arial"/>
          <w:lang w:val="en-GB"/>
        </w:rPr>
        <w:t>Apart from possibly DS5 (against payment), other identified DSs cannot be used to work on RQ2.</w:t>
      </w:r>
    </w:p>
    <w:p w14:paraId="7380C5F8" w14:textId="7EF1C35C" w:rsidR="00D5228B" w:rsidRPr="00125B4A" w:rsidRDefault="00D05579" w:rsidP="00C972F0">
      <w:pPr>
        <w:spacing w:line="480" w:lineRule="auto"/>
        <w:jc w:val="both"/>
        <w:rPr>
          <w:rFonts w:ascii="Arial" w:hAnsi="Arial" w:cs="Arial"/>
          <w:lang w:val="en-GB"/>
        </w:rPr>
      </w:pPr>
      <w:r w:rsidRPr="00125B4A">
        <w:rPr>
          <w:rFonts w:ascii="Arial" w:hAnsi="Arial" w:cs="Arial"/>
          <w:b/>
          <w:lang w:val="en-GB"/>
        </w:rPr>
        <w:t>RQ3</w:t>
      </w:r>
      <w:r w:rsidRPr="00125B4A">
        <w:rPr>
          <w:rFonts w:ascii="Arial" w:hAnsi="Arial" w:cs="Arial"/>
          <w:lang w:val="en-GB"/>
        </w:rPr>
        <w:t xml:space="preserve">: </w:t>
      </w:r>
      <w:r w:rsidR="00714762" w:rsidRPr="00125B4A">
        <w:rPr>
          <w:rFonts w:ascii="Arial" w:hAnsi="Arial" w:cs="Arial"/>
          <w:lang w:val="en-GB"/>
        </w:rPr>
        <w:t xml:space="preserve">The only DS that might qualify is DS3 (however, </w:t>
      </w:r>
      <w:r w:rsidR="00E20F60" w:rsidRPr="00125B4A">
        <w:rPr>
          <w:rFonts w:ascii="Arial" w:hAnsi="Arial" w:cs="Arial"/>
          <w:lang w:val="en-GB"/>
        </w:rPr>
        <w:t xml:space="preserve">possibly </w:t>
      </w:r>
      <w:r w:rsidR="00714762" w:rsidRPr="00125B4A">
        <w:rPr>
          <w:rFonts w:ascii="Arial" w:hAnsi="Arial" w:cs="Arial"/>
          <w:lang w:val="en-GB"/>
        </w:rPr>
        <w:t xml:space="preserve">only </w:t>
      </w:r>
      <w:r w:rsidR="00E20F60" w:rsidRPr="00125B4A">
        <w:rPr>
          <w:rFonts w:ascii="Arial" w:hAnsi="Arial" w:cs="Arial"/>
          <w:lang w:val="en-GB"/>
        </w:rPr>
        <w:t xml:space="preserve">for </w:t>
      </w:r>
      <w:r w:rsidR="00714762" w:rsidRPr="00125B4A">
        <w:rPr>
          <w:rFonts w:ascii="Arial" w:hAnsi="Arial" w:cs="Arial"/>
          <w:lang w:val="en-GB"/>
        </w:rPr>
        <w:t xml:space="preserve">country B, and not for country A which </w:t>
      </w:r>
      <w:r w:rsidR="00092324" w:rsidRPr="00125B4A">
        <w:rPr>
          <w:rFonts w:ascii="Arial" w:hAnsi="Arial" w:cs="Arial"/>
          <w:lang w:val="en-GB"/>
        </w:rPr>
        <w:t>would be key for this research). Nonetheless</w:t>
      </w:r>
      <w:r w:rsidR="00714762" w:rsidRPr="00125B4A">
        <w:rPr>
          <w:rFonts w:ascii="Arial" w:hAnsi="Arial" w:cs="Arial"/>
          <w:lang w:val="en-GB"/>
        </w:rPr>
        <w:t xml:space="preserve">, the content of </w:t>
      </w:r>
      <w:r w:rsidR="00092324" w:rsidRPr="00125B4A">
        <w:rPr>
          <w:rFonts w:ascii="Arial" w:hAnsi="Arial" w:cs="Arial"/>
          <w:lang w:val="en-GB"/>
        </w:rPr>
        <w:t xml:space="preserve">DS3 </w:t>
      </w:r>
      <w:r w:rsidR="00714762" w:rsidRPr="00125B4A">
        <w:rPr>
          <w:rFonts w:ascii="Arial" w:hAnsi="Arial" w:cs="Arial"/>
          <w:lang w:val="en-GB"/>
        </w:rPr>
        <w:t>data first needs to be clarified. In addition, there is high likelihood that, if the DS contain</w:t>
      </w:r>
      <w:r w:rsidR="00092324" w:rsidRPr="00125B4A">
        <w:rPr>
          <w:rFonts w:ascii="Arial" w:hAnsi="Arial" w:cs="Arial"/>
          <w:lang w:val="en-GB"/>
        </w:rPr>
        <w:t>s</w:t>
      </w:r>
      <w:r w:rsidR="00714762" w:rsidRPr="00125B4A">
        <w:rPr>
          <w:rFonts w:ascii="Arial" w:hAnsi="Arial" w:cs="Arial"/>
          <w:lang w:val="en-GB"/>
        </w:rPr>
        <w:t xml:space="preserve"> confidential data, access will </w:t>
      </w:r>
      <w:r w:rsidR="00672DF0" w:rsidRPr="00125B4A">
        <w:rPr>
          <w:rFonts w:ascii="Arial" w:hAnsi="Arial" w:cs="Arial"/>
          <w:lang w:val="en-GB"/>
        </w:rPr>
        <w:t xml:space="preserve">not </w:t>
      </w:r>
      <w:r w:rsidR="00714762" w:rsidRPr="00125B4A">
        <w:rPr>
          <w:rFonts w:ascii="Arial" w:hAnsi="Arial" w:cs="Arial"/>
          <w:lang w:val="en-GB"/>
        </w:rPr>
        <w:t xml:space="preserve">be granted. Traditional price data collection from existing DSs is probably not a feasible approach to answer RQ3. Other survey methods, including on-site surveys in hospitals (with agreement to confidentiality clauses to data providers, for instance) </w:t>
      </w:r>
      <w:r w:rsidR="00672DF0" w:rsidRPr="00125B4A">
        <w:rPr>
          <w:rFonts w:ascii="Arial" w:hAnsi="Arial" w:cs="Arial"/>
          <w:lang w:val="en-GB"/>
        </w:rPr>
        <w:t>should</w:t>
      </w:r>
      <w:r w:rsidR="00714762" w:rsidRPr="00125B4A">
        <w:rPr>
          <w:rFonts w:ascii="Arial" w:hAnsi="Arial" w:cs="Arial"/>
          <w:lang w:val="en-GB"/>
        </w:rPr>
        <w:t xml:space="preserve"> be explored.</w:t>
      </w:r>
    </w:p>
    <w:p w14:paraId="35F98CAD" w14:textId="1BE09636" w:rsidR="00714762" w:rsidRPr="00F41C87" w:rsidRDefault="00714762" w:rsidP="00C972F0">
      <w:pPr>
        <w:spacing w:line="480" w:lineRule="auto"/>
        <w:jc w:val="both"/>
        <w:rPr>
          <w:rFonts w:ascii="Arial" w:hAnsi="Arial" w:cs="Arial"/>
          <w:lang w:val="en-GB"/>
        </w:rPr>
      </w:pPr>
      <w:r w:rsidRPr="00125B4A">
        <w:rPr>
          <w:rFonts w:ascii="Arial" w:hAnsi="Arial" w:cs="Arial"/>
          <w:b/>
          <w:lang w:val="en-GB"/>
        </w:rPr>
        <w:t>RQ4</w:t>
      </w:r>
      <w:r w:rsidRPr="00125B4A">
        <w:rPr>
          <w:rFonts w:ascii="Arial" w:hAnsi="Arial" w:cs="Arial"/>
          <w:lang w:val="en-GB"/>
        </w:rPr>
        <w:t xml:space="preserve">: </w:t>
      </w:r>
      <w:r w:rsidR="001C20C2" w:rsidRPr="00125B4A">
        <w:rPr>
          <w:rFonts w:ascii="Arial" w:hAnsi="Arial" w:cs="Arial"/>
          <w:lang w:val="en-GB"/>
        </w:rPr>
        <w:t xml:space="preserve">For the time being, DS5 seems to be the most appropriate DS </w:t>
      </w:r>
      <w:r w:rsidR="00995F11" w:rsidRPr="00125B4A">
        <w:rPr>
          <w:rFonts w:ascii="Arial" w:hAnsi="Arial" w:cs="Arial"/>
          <w:lang w:val="en-GB"/>
        </w:rPr>
        <w:t xml:space="preserve">but it has to checked whether, or not, it actually provides </w:t>
      </w:r>
      <w:r w:rsidR="00E20F60" w:rsidRPr="00125B4A">
        <w:rPr>
          <w:rFonts w:ascii="Arial" w:hAnsi="Arial" w:cs="Arial"/>
          <w:lang w:val="en-GB"/>
        </w:rPr>
        <w:t xml:space="preserve">needed </w:t>
      </w:r>
      <w:r w:rsidR="00995F11" w:rsidRPr="00125B4A">
        <w:rPr>
          <w:rFonts w:ascii="Arial" w:hAnsi="Arial" w:cs="Arial"/>
          <w:lang w:val="en-GB"/>
        </w:rPr>
        <w:t>data</w:t>
      </w:r>
      <w:r w:rsidR="001C20C2" w:rsidRPr="00125B4A">
        <w:rPr>
          <w:rFonts w:ascii="Arial" w:hAnsi="Arial" w:cs="Arial"/>
          <w:lang w:val="en-GB"/>
        </w:rPr>
        <w:t xml:space="preserve">. </w:t>
      </w:r>
      <w:r w:rsidR="00A7247E" w:rsidRPr="00125B4A">
        <w:rPr>
          <w:rFonts w:ascii="Arial" w:hAnsi="Arial" w:cs="Arial"/>
          <w:lang w:val="en-GB"/>
        </w:rPr>
        <w:t xml:space="preserve">It could be an option to reconsider the </w:t>
      </w:r>
      <w:r w:rsidR="008C2544" w:rsidRPr="00125B4A">
        <w:rPr>
          <w:rFonts w:ascii="Arial" w:hAnsi="Arial" w:cs="Arial"/>
          <w:lang w:val="en-GB"/>
        </w:rPr>
        <w:t>selection</w:t>
      </w:r>
      <w:r w:rsidR="00995F11" w:rsidRPr="00125B4A">
        <w:rPr>
          <w:rFonts w:ascii="Arial" w:hAnsi="Arial" w:cs="Arial"/>
          <w:lang w:val="en-GB"/>
        </w:rPr>
        <w:t xml:space="preserve"> of countries (e.g. including country B </w:t>
      </w:r>
      <w:r w:rsidR="00A7247E" w:rsidRPr="00125B4A">
        <w:rPr>
          <w:rFonts w:ascii="Arial" w:hAnsi="Arial" w:cs="Arial"/>
          <w:lang w:val="en-GB"/>
        </w:rPr>
        <w:t xml:space="preserve">and </w:t>
      </w:r>
      <w:r w:rsidR="00995F11" w:rsidRPr="00125B4A">
        <w:rPr>
          <w:rFonts w:ascii="Arial" w:hAnsi="Arial" w:cs="Arial"/>
          <w:lang w:val="en-GB"/>
        </w:rPr>
        <w:t>also</w:t>
      </w:r>
      <w:r w:rsidR="00A7247E" w:rsidRPr="00125B4A">
        <w:rPr>
          <w:rFonts w:ascii="Arial" w:hAnsi="Arial" w:cs="Arial"/>
          <w:lang w:val="en-GB"/>
        </w:rPr>
        <w:t xml:space="preserve"> country A) since DS2 and DS1 appear to be </w:t>
      </w:r>
      <w:r w:rsidR="00995F11" w:rsidRPr="00125B4A">
        <w:rPr>
          <w:rFonts w:ascii="Arial" w:hAnsi="Arial" w:cs="Arial"/>
          <w:lang w:val="en-GB"/>
        </w:rPr>
        <w:t>good choices</w:t>
      </w:r>
      <w:r w:rsidR="00A7247E" w:rsidRPr="00125B4A">
        <w:rPr>
          <w:rFonts w:ascii="Arial" w:hAnsi="Arial" w:cs="Arial"/>
          <w:lang w:val="en-GB"/>
        </w:rPr>
        <w:t>. Alternatively, use of DS4 for country</w:t>
      </w:r>
      <w:r w:rsidR="00FD7AD7" w:rsidRPr="00125B4A">
        <w:rPr>
          <w:rFonts w:ascii="Arial" w:hAnsi="Arial" w:cs="Arial"/>
          <w:lang w:val="en-GB"/>
        </w:rPr>
        <w:t> </w:t>
      </w:r>
      <w:r w:rsidR="00A7247E" w:rsidRPr="00125B4A">
        <w:rPr>
          <w:rFonts w:ascii="Arial" w:hAnsi="Arial" w:cs="Arial"/>
          <w:lang w:val="en-GB"/>
        </w:rPr>
        <w:t xml:space="preserve">D (with acknowledged limitations) and </w:t>
      </w:r>
      <w:r w:rsidR="0079576F" w:rsidRPr="00125B4A">
        <w:rPr>
          <w:rFonts w:ascii="Arial" w:hAnsi="Arial" w:cs="Arial"/>
          <w:lang w:val="en-GB"/>
        </w:rPr>
        <w:t xml:space="preserve">an </w:t>
      </w:r>
      <w:r w:rsidR="00A7247E" w:rsidRPr="00125B4A">
        <w:rPr>
          <w:rFonts w:ascii="Arial" w:hAnsi="Arial" w:cs="Arial"/>
          <w:lang w:val="en-GB"/>
        </w:rPr>
        <w:t>on-site survey in country C could be another approach.</w:t>
      </w:r>
      <w:bookmarkStart w:id="0" w:name="_GoBack"/>
      <w:bookmarkEnd w:id="0"/>
    </w:p>
    <w:sectPr w:rsidR="00714762" w:rsidRPr="00F41C87" w:rsidSect="00F94A3E">
      <w:pgSz w:w="11900" w:h="16840"/>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A5F3E" w14:textId="77777777" w:rsidR="006A39E3" w:rsidRDefault="006A39E3" w:rsidP="00405C43">
      <w:r>
        <w:separator/>
      </w:r>
    </w:p>
  </w:endnote>
  <w:endnote w:type="continuationSeparator" w:id="0">
    <w:p w14:paraId="0FA6D11E" w14:textId="77777777" w:rsidR="006A39E3" w:rsidRDefault="006A39E3" w:rsidP="0040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5B81D" w14:textId="77777777" w:rsidR="00A42B25" w:rsidRDefault="00A42B25" w:rsidP="00405C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1D92CF" w14:textId="77777777" w:rsidR="00A42B25" w:rsidRDefault="00A42B25" w:rsidP="00405C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00463" w14:textId="77777777" w:rsidR="00A42B25" w:rsidRDefault="00A42B25" w:rsidP="00405C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4219C">
      <w:rPr>
        <w:rStyle w:val="PageNumber"/>
        <w:noProof/>
      </w:rPr>
      <w:t>13</w:t>
    </w:r>
    <w:r>
      <w:rPr>
        <w:rStyle w:val="PageNumber"/>
      </w:rPr>
      <w:fldChar w:fldCharType="end"/>
    </w:r>
  </w:p>
  <w:p w14:paraId="736ECD1F" w14:textId="77777777" w:rsidR="00A42B25" w:rsidRDefault="00A42B25" w:rsidP="00405C4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1C9346" w14:textId="77777777" w:rsidR="006A39E3" w:rsidRDefault="006A39E3" w:rsidP="00405C43">
      <w:r>
        <w:separator/>
      </w:r>
    </w:p>
  </w:footnote>
  <w:footnote w:type="continuationSeparator" w:id="0">
    <w:p w14:paraId="5022E2EE" w14:textId="77777777" w:rsidR="006A39E3" w:rsidRDefault="006A39E3" w:rsidP="00405C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26FCB"/>
    <w:multiLevelType w:val="hybridMultilevel"/>
    <w:tmpl w:val="D6CA7FE8"/>
    <w:lvl w:ilvl="0" w:tplc="B9C8AAF4">
      <w:start w:val="7"/>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3503C0"/>
    <w:multiLevelType w:val="hybridMultilevel"/>
    <w:tmpl w:val="FA24E2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6675624"/>
    <w:multiLevelType w:val="hybridMultilevel"/>
    <w:tmpl w:val="C5E46E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75F48BE"/>
    <w:multiLevelType w:val="hybridMultilevel"/>
    <w:tmpl w:val="C5D06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EB2A95"/>
    <w:multiLevelType w:val="hybridMultilevel"/>
    <w:tmpl w:val="EFB23BA8"/>
    <w:lvl w:ilvl="0" w:tplc="8F60BD5C">
      <w:start w:val="1"/>
      <w:numFmt w:val="decimal"/>
      <w:lvlText w:val="%1."/>
      <w:lvlJc w:val="left"/>
      <w:pPr>
        <w:ind w:left="1060" w:hanging="7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ncouver&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f0t5dev99srvmesvd5pesexdevstpdasexz&quot;&gt;Pharma_SV&lt;record-ids&gt;&lt;item&gt;44&lt;/item&gt;&lt;item&gt;164&lt;/item&gt;&lt;item&gt;177&lt;/item&gt;&lt;item&gt;224&lt;/item&gt;&lt;item&gt;227&lt;/item&gt;&lt;item&gt;657&lt;/item&gt;&lt;item&gt;764&lt;/item&gt;&lt;item&gt;1013&lt;/item&gt;&lt;item&gt;1585&lt;/item&gt;&lt;item&gt;1749&lt;/item&gt;&lt;item&gt;2228&lt;/item&gt;&lt;item&gt;2230&lt;/item&gt;&lt;item&gt;2231&lt;/item&gt;&lt;/record-ids&gt;&lt;/item&gt;&lt;item db-id=&quot;wsp959v28rp2t6ez52svpxsozf50avfefepv&quot;&gt;BookPrices_Textierung&lt;record-ids&gt;&lt;item&gt;3&lt;/item&gt;&lt;item&gt;6&lt;/item&gt;&lt;item&gt;20&lt;/item&gt;&lt;item&gt;21&lt;/item&gt;&lt;item&gt;22&lt;/item&gt;&lt;item&gt;24&lt;/item&gt;&lt;item&gt;25&lt;/item&gt;&lt;item&gt;32&lt;/item&gt;&lt;item&gt;48&lt;/item&gt;&lt;item&gt;49&lt;/item&gt;&lt;item&gt;52&lt;/item&gt;&lt;item&gt;53&lt;/item&gt;&lt;/record-ids&gt;&lt;/item&gt;&lt;/Libraries&gt;"/>
  </w:docVars>
  <w:rsids>
    <w:rsidRoot w:val="005C1C28"/>
    <w:rsid w:val="00001D4D"/>
    <w:rsid w:val="0000218B"/>
    <w:rsid w:val="00002DDF"/>
    <w:rsid w:val="00004C3B"/>
    <w:rsid w:val="00004DD3"/>
    <w:rsid w:val="00004EF4"/>
    <w:rsid w:val="000054BE"/>
    <w:rsid w:val="00005EAE"/>
    <w:rsid w:val="000064BB"/>
    <w:rsid w:val="00006616"/>
    <w:rsid w:val="00007E71"/>
    <w:rsid w:val="000107B5"/>
    <w:rsid w:val="000108A6"/>
    <w:rsid w:val="00011137"/>
    <w:rsid w:val="0001160C"/>
    <w:rsid w:val="00011940"/>
    <w:rsid w:val="00012D20"/>
    <w:rsid w:val="00014086"/>
    <w:rsid w:val="000166E8"/>
    <w:rsid w:val="00017499"/>
    <w:rsid w:val="00017902"/>
    <w:rsid w:val="00020678"/>
    <w:rsid w:val="00020DA8"/>
    <w:rsid w:val="00021325"/>
    <w:rsid w:val="0002182E"/>
    <w:rsid w:val="00022D04"/>
    <w:rsid w:val="000266C9"/>
    <w:rsid w:val="00030206"/>
    <w:rsid w:val="000316A2"/>
    <w:rsid w:val="000337EA"/>
    <w:rsid w:val="000340C0"/>
    <w:rsid w:val="00037C66"/>
    <w:rsid w:val="00041C6B"/>
    <w:rsid w:val="00041D6D"/>
    <w:rsid w:val="00041E5A"/>
    <w:rsid w:val="000421CB"/>
    <w:rsid w:val="00042F9D"/>
    <w:rsid w:val="00043376"/>
    <w:rsid w:val="000452CA"/>
    <w:rsid w:val="0004581C"/>
    <w:rsid w:val="000459CB"/>
    <w:rsid w:val="00050CBA"/>
    <w:rsid w:val="00054E81"/>
    <w:rsid w:val="00056DFA"/>
    <w:rsid w:val="00056F0F"/>
    <w:rsid w:val="00057667"/>
    <w:rsid w:val="000577AE"/>
    <w:rsid w:val="0006072D"/>
    <w:rsid w:val="00062BBE"/>
    <w:rsid w:val="00063650"/>
    <w:rsid w:val="000654A6"/>
    <w:rsid w:val="00065DC5"/>
    <w:rsid w:val="00066010"/>
    <w:rsid w:val="0006620F"/>
    <w:rsid w:val="000664A3"/>
    <w:rsid w:val="00067E72"/>
    <w:rsid w:val="0007146F"/>
    <w:rsid w:val="00071790"/>
    <w:rsid w:val="00073DFA"/>
    <w:rsid w:val="000741F9"/>
    <w:rsid w:val="0007421B"/>
    <w:rsid w:val="0007720D"/>
    <w:rsid w:val="00080CA2"/>
    <w:rsid w:val="00081717"/>
    <w:rsid w:val="00085C9B"/>
    <w:rsid w:val="00086413"/>
    <w:rsid w:val="00086C87"/>
    <w:rsid w:val="00086D92"/>
    <w:rsid w:val="000873B7"/>
    <w:rsid w:val="000901A5"/>
    <w:rsid w:val="000902DB"/>
    <w:rsid w:val="00091553"/>
    <w:rsid w:val="00092324"/>
    <w:rsid w:val="000942FA"/>
    <w:rsid w:val="00094B77"/>
    <w:rsid w:val="00094E50"/>
    <w:rsid w:val="00094E52"/>
    <w:rsid w:val="000951D8"/>
    <w:rsid w:val="00095EEE"/>
    <w:rsid w:val="00096146"/>
    <w:rsid w:val="0009649B"/>
    <w:rsid w:val="000A17DC"/>
    <w:rsid w:val="000A24DB"/>
    <w:rsid w:val="000A2C50"/>
    <w:rsid w:val="000A2EC6"/>
    <w:rsid w:val="000A39A8"/>
    <w:rsid w:val="000A486E"/>
    <w:rsid w:val="000A4E56"/>
    <w:rsid w:val="000A61A5"/>
    <w:rsid w:val="000B0054"/>
    <w:rsid w:val="000B0E83"/>
    <w:rsid w:val="000B1A0A"/>
    <w:rsid w:val="000B28F4"/>
    <w:rsid w:val="000B423B"/>
    <w:rsid w:val="000B67BA"/>
    <w:rsid w:val="000C0B01"/>
    <w:rsid w:val="000C12F2"/>
    <w:rsid w:val="000C65DD"/>
    <w:rsid w:val="000C7056"/>
    <w:rsid w:val="000C77A3"/>
    <w:rsid w:val="000C7B7B"/>
    <w:rsid w:val="000C7D5C"/>
    <w:rsid w:val="000D1C25"/>
    <w:rsid w:val="000D288E"/>
    <w:rsid w:val="000D3495"/>
    <w:rsid w:val="000D3ABB"/>
    <w:rsid w:val="000D457B"/>
    <w:rsid w:val="000D50E9"/>
    <w:rsid w:val="000D5339"/>
    <w:rsid w:val="000D5558"/>
    <w:rsid w:val="000D66AB"/>
    <w:rsid w:val="000D78ED"/>
    <w:rsid w:val="000E05EA"/>
    <w:rsid w:val="000E0C99"/>
    <w:rsid w:val="000E55D4"/>
    <w:rsid w:val="000E5804"/>
    <w:rsid w:val="000E5DF7"/>
    <w:rsid w:val="000E6CEE"/>
    <w:rsid w:val="000E6E85"/>
    <w:rsid w:val="000F1691"/>
    <w:rsid w:val="000F1BDF"/>
    <w:rsid w:val="000F21C0"/>
    <w:rsid w:val="000F47A5"/>
    <w:rsid w:val="000F53F6"/>
    <w:rsid w:val="000F653B"/>
    <w:rsid w:val="001012B4"/>
    <w:rsid w:val="00102D38"/>
    <w:rsid w:val="001051A8"/>
    <w:rsid w:val="001076E0"/>
    <w:rsid w:val="00113AE5"/>
    <w:rsid w:val="00114B92"/>
    <w:rsid w:val="00116B16"/>
    <w:rsid w:val="00122C17"/>
    <w:rsid w:val="00123CE1"/>
    <w:rsid w:val="00124B7E"/>
    <w:rsid w:val="00125B4A"/>
    <w:rsid w:val="0012735B"/>
    <w:rsid w:val="00131D0A"/>
    <w:rsid w:val="0013407E"/>
    <w:rsid w:val="00134384"/>
    <w:rsid w:val="00134D26"/>
    <w:rsid w:val="0013544C"/>
    <w:rsid w:val="00135A81"/>
    <w:rsid w:val="00137EAD"/>
    <w:rsid w:val="00141388"/>
    <w:rsid w:val="00141785"/>
    <w:rsid w:val="00142303"/>
    <w:rsid w:val="00142BAC"/>
    <w:rsid w:val="00146C2A"/>
    <w:rsid w:val="00146C5D"/>
    <w:rsid w:val="00150E5F"/>
    <w:rsid w:val="00152A7A"/>
    <w:rsid w:val="00152A7C"/>
    <w:rsid w:val="001537B2"/>
    <w:rsid w:val="00160181"/>
    <w:rsid w:val="00161E3F"/>
    <w:rsid w:val="00164014"/>
    <w:rsid w:val="00165960"/>
    <w:rsid w:val="00165F71"/>
    <w:rsid w:val="001661D4"/>
    <w:rsid w:val="00166416"/>
    <w:rsid w:val="001703BA"/>
    <w:rsid w:val="00170BFE"/>
    <w:rsid w:val="00171B41"/>
    <w:rsid w:val="00173B58"/>
    <w:rsid w:val="0017455E"/>
    <w:rsid w:val="00180DEB"/>
    <w:rsid w:val="001820C1"/>
    <w:rsid w:val="001836F8"/>
    <w:rsid w:val="00187A7C"/>
    <w:rsid w:val="00194752"/>
    <w:rsid w:val="00197758"/>
    <w:rsid w:val="001A07B3"/>
    <w:rsid w:val="001A0FF0"/>
    <w:rsid w:val="001A1F3E"/>
    <w:rsid w:val="001A24F4"/>
    <w:rsid w:val="001A2F1A"/>
    <w:rsid w:val="001A3BB3"/>
    <w:rsid w:val="001A3CFE"/>
    <w:rsid w:val="001A5812"/>
    <w:rsid w:val="001B0708"/>
    <w:rsid w:val="001B07C6"/>
    <w:rsid w:val="001B288D"/>
    <w:rsid w:val="001B40B6"/>
    <w:rsid w:val="001B4AC6"/>
    <w:rsid w:val="001B6384"/>
    <w:rsid w:val="001B639F"/>
    <w:rsid w:val="001B68D5"/>
    <w:rsid w:val="001C20C2"/>
    <w:rsid w:val="001C3B1C"/>
    <w:rsid w:val="001C4927"/>
    <w:rsid w:val="001C780C"/>
    <w:rsid w:val="001D1370"/>
    <w:rsid w:val="001D1C85"/>
    <w:rsid w:val="001D2D5D"/>
    <w:rsid w:val="001D41C5"/>
    <w:rsid w:val="001D50C5"/>
    <w:rsid w:val="001D764B"/>
    <w:rsid w:val="001E2EB0"/>
    <w:rsid w:val="001E3D80"/>
    <w:rsid w:val="001E51DE"/>
    <w:rsid w:val="001E6C71"/>
    <w:rsid w:val="001E7189"/>
    <w:rsid w:val="001E718F"/>
    <w:rsid w:val="001E7E15"/>
    <w:rsid w:val="001E7E2A"/>
    <w:rsid w:val="001F001D"/>
    <w:rsid w:val="001F01F7"/>
    <w:rsid w:val="001F0838"/>
    <w:rsid w:val="001F0D92"/>
    <w:rsid w:val="001F15F9"/>
    <w:rsid w:val="001F380D"/>
    <w:rsid w:val="001F6033"/>
    <w:rsid w:val="001F70EA"/>
    <w:rsid w:val="001F73BD"/>
    <w:rsid w:val="001F7631"/>
    <w:rsid w:val="001F7C5C"/>
    <w:rsid w:val="002044B0"/>
    <w:rsid w:val="00204549"/>
    <w:rsid w:val="00204A63"/>
    <w:rsid w:val="002058FC"/>
    <w:rsid w:val="00207F42"/>
    <w:rsid w:val="0021011D"/>
    <w:rsid w:val="002114FD"/>
    <w:rsid w:val="00211B58"/>
    <w:rsid w:val="00211CF1"/>
    <w:rsid w:val="00213464"/>
    <w:rsid w:val="002141A4"/>
    <w:rsid w:val="00214263"/>
    <w:rsid w:val="0021566E"/>
    <w:rsid w:val="00217514"/>
    <w:rsid w:val="00220E01"/>
    <w:rsid w:val="002213BE"/>
    <w:rsid w:val="00224AB8"/>
    <w:rsid w:val="00226CA0"/>
    <w:rsid w:val="00226FFC"/>
    <w:rsid w:val="00234564"/>
    <w:rsid w:val="00236C59"/>
    <w:rsid w:val="00240099"/>
    <w:rsid w:val="002402A1"/>
    <w:rsid w:val="002412B7"/>
    <w:rsid w:val="00242C44"/>
    <w:rsid w:val="00244580"/>
    <w:rsid w:val="00244A0C"/>
    <w:rsid w:val="0024563F"/>
    <w:rsid w:val="00253A75"/>
    <w:rsid w:val="002545A1"/>
    <w:rsid w:val="00255AC9"/>
    <w:rsid w:val="00255DF6"/>
    <w:rsid w:val="0025700D"/>
    <w:rsid w:val="00257DFC"/>
    <w:rsid w:val="00257FC2"/>
    <w:rsid w:val="00260040"/>
    <w:rsid w:val="00260A11"/>
    <w:rsid w:val="00260B4F"/>
    <w:rsid w:val="00262215"/>
    <w:rsid w:val="002630AC"/>
    <w:rsid w:val="00263D42"/>
    <w:rsid w:val="0026598C"/>
    <w:rsid w:val="00265B22"/>
    <w:rsid w:val="0026604E"/>
    <w:rsid w:val="00266560"/>
    <w:rsid w:val="00270BCA"/>
    <w:rsid w:val="00271ECA"/>
    <w:rsid w:val="0027484F"/>
    <w:rsid w:val="00274FF5"/>
    <w:rsid w:val="0027533F"/>
    <w:rsid w:val="002753BB"/>
    <w:rsid w:val="00277D9B"/>
    <w:rsid w:val="0028103E"/>
    <w:rsid w:val="00281717"/>
    <w:rsid w:val="00282B09"/>
    <w:rsid w:val="00283237"/>
    <w:rsid w:val="002839AB"/>
    <w:rsid w:val="00284E59"/>
    <w:rsid w:val="0028560F"/>
    <w:rsid w:val="0028676A"/>
    <w:rsid w:val="00286ED2"/>
    <w:rsid w:val="00290693"/>
    <w:rsid w:val="00290DA6"/>
    <w:rsid w:val="002927A3"/>
    <w:rsid w:val="00292A50"/>
    <w:rsid w:val="00294EA2"/>
    <w:rsid w:val="002953C7"/>
    <w:rsid w:val="00296B29"/>
    <w:rsid w:val="002A18CD"/>
    <w:rsid w:val="002A2976"/>
    <w:rsid w:val="002A3353"/>
    <w:rsid w:val="002A348D"/>
    <w:rsid w:val="002A6312"/>
    <w:rsid w:val="002B0E08"/>
    <w:rsid w:val="002B24AA"/>
    <w:rsid w:val="002B287D"/>
    <w:rsid w:val="002B2B25"/>
    <w:rsid w:val="002B2C5A"/>
    <w:rsid w:val="002B2D62"/>
    <w:rsid w:val="002B38F5"/>
    <w:rsid w:val="002B494D"/>
    <w:rsid w:val="002B4C19"/>
    <w:rsid w:val="002B7296"/>
    <w:rsid w:val="002B7A37"/>
    <w:rsid w:val="002C0A34"/>
    <w:rsid w:val="002C1359"/>
    <w:rsid w:val="002C2C01"/>
    <w:rsid w:val="002C44F0"/>
    <w:rsid w:val="002C53A6"/>
    <w:rsid w:val="002C5FA0"/>
    <w:rsid w:val="002C7E57"/>
    <w:rsid w:val="002C7E98"/>
    <w:rsid w:val="002D4EB0"/>
    <w:rsid w:val="002D6779"/>
    <w:rsid w:val="002D7CF2"/>
    <w:rsid w:val="002E57CF"/>
    <w:rsid w:val="002E5F47"/>
    <w:rsid w:val="002E6F1D"/>
    <w:rsid w:val="002F105F"/>
    <w:rsid w:val="002F1407"/>
    <w:rsid w:val="002F2009"/>
    <w:rsid w:val="002F433C"/>
    <w:rsid w:val="002F7478"/>
    <w:rsid w:val="002F7AD2"/>
    <w:rsid w:val="003004F0"/>
    <w:rsid w:val="00300F32"/>
    <w:rsid w:val="003015FA"/>
    <w:rsid w:val="003045E4"/>
    <w:rsid w:val="00304D14"/>
    <w:rsid w:val="00306E15"/>
    <w:rsid w:val="0031181A"/>
    <w:rsid w:val="003129C6"/>
    <w:rsid w:val="00313F53"/>
    <w:rsid w:val="00314226"/>
    <w:rsid w:val="00316662"/>
    <w:rsid w:val="00316BC2"/>
    <w:rsid w:val="00320AAD"/>
    <w:rsid w:val="00323392"/>
    <w:rsid w:val="003259BA"/>
    <w:rsid w:val="00327751"/>
    <w:rsid w:val="00330FF5"/>
    <w:rsid w:val="00333B34"/>
    <w:rsid w:val="0033551F"/>
    <w:rsid w:val="0033604E"/>
    <w:rsid w:val="00340270"/>
    <w:rsid w:val="003408B9"/>
    <w:rsid w:val="00340C35"/>
    <w:rsid w:val="00341F3F"/>
    <w:rsid w:val="00342F83"/>
    <w:rsid w:val="00343FA5"/>
    <w:rsid w:val="00343FED"/>
    <w:rsid w:val="00344593"/>
    <w:rsid w:val="00345D7F"/>
    <w:rsid w:val="003463AE"/>
    <w:rsid w:val="00346B81"/>
    <w:rsid w:val="0034753B"/>
    <w:rsid w:val="00352F9B"/>
    <w:rsid w:val="00354048"/>
    <w:rsid w:val="0035459C"/>
    <w:rsid w:val="0035478B"/>
    <w:rsid w:val="00354FDC"/>
    <w:rsid w:val="0035672A"/>
    <w:rsid w:val="003570C1"/>
    <w:rsid w:val="0036216B"/>
    <w:rsid w:val="0036265F"/>
    <w:rsid w:val="003646AB"/>
    <w:rsid w:val="00365A44"/>
    <w:rsid w:val="00370E24"/>
    <w:rsid w:val="00370EDE"/>
    <w:rsid w:val="00371010"/>
    <w:rsid w:val="00374AA9"/>
    <w:rsid w:val="00374AE9"/>
    <w:rsid w:val="00374E7D"/>
    <w:rsid w:val="003800B6"/>
    <w:rsid w:val="00382890"/>
    <w:rsid w:val="00382DEA"/>
    <w:rsid w:val="00382E90"/>
    <w:rsid w:val="0038488E"/>
    <w:rsid w:val="003878D1"/>
    <w:rsid w:val="00387C6B"/>
    <w:rsid w:val="00390BEE"/>
    <w:rsid w:val="00391824"/>
    <w:rsid w:val="00391839"/>
    <w:rsid w:val="00392800"/>
    <w:rsid w:val="00392EE1"/>
    <w:rsid w:val="00397197"/>
    <w:rsid w:val="00397905"/>
    <w:rsid w:val="00397A0D"/>
    <w:rsid w:val="003A053C"/>
    <w:rsid w:val="003A1A3D"/>
    <w:rsid w:val="003A1A4E"/>
    <w:rsid w:val="003A25C1"/>
    <w:rsid w:val="003A3994"/>
    <w:rsid w:val="003A6B6B"/>
    <w:rsid w:val="003A6BB4"/>
    <w:rsid w:val="003B085D"/>
    <w:rsid w:val="003B1CB4"/>
    <w:rsid w:val="003B1DE4"/>
    <w:rsid w:val="003B338B"/>
    <w:rsid w:val="003B4727"/>
    <w:rsid w:val="003B69C1"/>
    <w:rsid w:val="003B6AC8"/>
    <w:rsid w:val="003B6FE0"/>
    <w:rsid w:val="003B7AEE"/>
    <w:rsid w:val="003C0FC1"/>
    <w:rsid w:val="003C3759"/>
    <w:rsid w:val="003C4A67"/>
    <w:rsid w:val="003C4C12"/>
    <w:rsid w:val="003C689E"/>
    <w:rsid w:val="003C6FD8"/>
    <w:rsid w:val="003C7845"/>
    <w:rsid w:val="003D0476"/>
    <w:rsid w:val="003D2D3F"/>
    <w:rsid w:val="003D469B"/>
    <w:rsid w:val="003D46B8"/>
    <w:rsid w:val="003D5592"/>
    <w:rsid w:val="003D6153"/>
    <w:rsid w:val="003D68C9"/>
    <w:rsid w:val="003E1FD3"/>
    <w:rsid w:val="003E2961"/>
    <w:rsid w:val="003E5453"/>
    <w:rsid w:val="003E5FB3"/>
    <w:rsid w:val="003E69C6"/>
    <w:rsid w:val="003F1C58"/>
    <w:rsid w:val="003F2D13"/>
    <w:rsid w:val="003F6034"/>
    <w:rsid w:val="003F645F"/>
    <w:rsid w:val="003F79CD"/>
    <w:rsid w:val="003F7AB5"/>
    <w:rsid w:val="00400B3E"/>
    <w:rsid w:val="00401B78"/>
    <w:rsid w:val="004042B5"/>
    <w:rsid w:val="0040454C"/>
    <w:rsid w:val="00405C43"/>
    <w:rsid w:val="00406266"/>
    <w:rsid w:val="004105A6"/>
    <w:rsid w:val="00410C2A"/>
    <w:rsid w:val="00414F7F"/>
    <w:rsid w:val="004157AE"/>
    <w:rsid w:val="00423264"/>
    <w:rsid w:val="004240C2"/>
    <w:rsid w:val="00425479"/>
    <w:rsid w:val="0042751C"/>
    <w:rsid w:val="0043118B"/>
    <w:rsid w:val="00436A29"/>
    <w:rsid w:val="00437E07"/>
    <w:rsid w:val="00437E2F"/>
    <w:rsid w:val="00442B08"/>
    <w:rsid w:val="004434C7"/>
    <w:rsid w:val="00443DD1"/>
    <w:rsid w:val="004454EF"/>
    <w:rsid w:val="0044597C"/>
    <w:rsid w:val="00445B83"/>
    <w:rsid w:val="0044639E"/>
    <w:rsid w:val="004477D8"/>
    <w:rsid w:val="004515C0"/>
    <w:rsid w:val="00451D43"/>
    <w:rsid w:val="00452E5A"/>
    <w:rsid w:val="00453E85"/>
    <w:rsid w:val="00455C72"/>
    <w:rsid w:val="004564C4"/>
    <w:rsid w:val="00456914"/>
    <w:rsid w:val="00457534"/>
    <w:rsid w:val="0046085D"/>
    <w:rsid w:val="004617E1"/>
    <w:rsid w:val="00465372"/>
    <w:rsid w:val="004663D1"/>
    <w:rsid w:val="00466528"/>
    <w:rsid w:val="00467F09"/>
    <w:rsid w:val="0047182C"/>
    <w:rsid w:val="0047593D"/>
    <w:rsid w:val="004765A4"/>
    <w:rsid w:val="00480137"/>
    <w:rsid w:val="0048082F"/>
    <w:rsid w:val="004809B5"/>
    <w:rsid w:val="00482FC9"/>
    <w:rsid w:val="00483CDB"/>
    <w:rsid w:val="0049009B"/>
    <w:rsid w:val="00494D8D"/>
    <w:rsid w:val="004967AE"/>
    <w:rsid w:val="004A0555"/>
    <w:rsid w:val="004A1AD3"/>
    <w:rsid w:val="004A5B3C"/>
    <w:rsid w:val="004A5B3D"/>
    <w:rsid w:val="004B0744"/>
    <w:rsid w:val="004B1FD2"/>
    <w:rsid w:val="004B27FF"/>
    <w:rsid w:val="004B4367"/>
    <w:rsid w:val="004B4C59"/>
    <w:rsid w:val="004B4D24"/>
    <w:rsid w:val="004B5122"/>
    <w:rsid w:val="004B5232"/>
    <w:rsid w:val="004B55D3"/>
    <w:rsid w:val="004B5B53"/>
    <w:rsid w:val="004B634D"/>
    <w:rsid w:val="004B6AD1"/>
    <w:rsid w:val="004C2550"/>
    <w:rsid w:val="004D0083"/>
    <w:rsid w:val="004D0F7C"/>
    <w:rsid w:val="004D2598"/>
    <w:rsid w:val="004D2663"/>
    <w:rsid w:val="004D2938"/>
    <w:rsid w:val="004E4293"/>
    <w:rsid w:val="004E5247"/>
    <w:rsid w:val="004E57D5"/>
    <w:rsid w:val="004E75AC"/>
    <w:rsid w:val="004E773D"/>
    <w:rsid w:val="004F0117"/>
    <w:rsid w:val="004F153D"/>
    <w:rsid w:val="004F4FAD"/>
    <w:rsid w:val="004F56BF"/>
    <w:rsid w:val="004F6A40"/>
    <w:rsid w:val="004F6DD7"/>
    <w:rsid w:val="00503689"/>
    <w:rsid w:val="005046A9"/>
    <w:rsid w:val="005065FC"/>
    <w:rsid w:val="00506901"/>
    <w:rsid w:val="005108BA"/>
    <w:rsid w:val="005108CC"/>
    <w:rsid w:val="00511473"/>
    <w:rsid w:val="00511997"/>
    <w:rsid w:val="00513A6A"/>
    <w:rsid w:val="00515A5C"/>
    <w:rsid w:val="00525A28"/>
    <w:rsid w:val="0052772B"/>
    <w:rsid w:val="005300A8"/>
    <w:rsid w:val="00530676"/>
    <w:rsid w:val="00533954"/>
    <w:rsid w:val="0054045D"/>
    <w:rsid w:val="00543CFC"/>
    <w:rsid w:val="0054487D"/>
    <w:rsid w:val="0054624A"/>
    <w:rsid w:val="005473B4"/>
    <w:rsid w:val="00550B3F"/>
    <w:rsid w:val="00551683"/>
    <w:rsid w:val="00553F46"/>
    <w:rsid w:val="005553C9"/>
    <w:rsid w:val="00556F56"/>
    <w:rsid w:val="0055765C"/>
    <w:rsid w:val="00560F6D"/>
    <w:rsid w:val="005613FE"/>
    <w:rsid w:val="005617FB"/>
    <w:rsid w:val="005631F6"/>
    <w:rsid w:val="0056400F"/>
    <w:rsid w:val="005658A6"/>
    <w:rsid w:val="00565CED"/>
    <w:rsid w:val="00567FAD"/>
    <w:rsid w:val="005728AF"/>
    <w:rsid w:val="00574411"/>
    <w:rsid w:val="00575836"/>
    <w:rsid w:val="00577C45"/>
    <w:rsid w:val="00580F7C"/>
    <w:rsid w:val="00581E09"/>
    <w:rsid w:val="00582027"/>
    <w:rsid w:val="005825DA"/>
    <w:rsid w:val="00584AE5"/>
    <w:rsid w:val="0058610F"/>
    <w:rsid w:val="00586971"/>
    <w:rsid w:val="00587A73"/>
    <w:rsid w:val="005905FF"/>
    <w:rsid w:val="005910F8"/>
    <w:rsid w:val="005932D4"/>
    <w:rsid w:val="0059335E"/>
    <w:rsid w:val="0059393D"/>
    <w:rsid w:val="00595C0A"/>
    <w:rsid w:val="00596287"/>
    <w:rsid w:val="005A03DF"/>
    <w:rsid w:val="005A1634"/>
    <w:rsid w:val="005A3274"/>
    <w:rsid w:val="005A4020"/>
    <w:rsid w:val="005A44BA"/>
    <w:rsid w:val="005A5694"/>
    <w:rsid w:val="005B0985"/>
    <w:rsid w:val="005B2B3D"/>
    <w:rsid w:val="005B41CC"/>
    <w:rsid w:val="005B502F"/>
    <w:rsid w:val="005B532D"/>
    <w:rsid w:val="005C1C28"/>
    <w:rsid w:val="005C7176"/>
    <w:rsid w:val="005D0625"/>
    <w:rsid w:val="005D6544"/>
    <w:rsid w:val="005E175D"/>
    <w:rsid w:val="005E236F"/>
    <w:rsid w:val="005E39E7"/>
    <w:rsid w:val="005E3B2C"/>
    <w:rsid w:val="005E4936"/>
    <w:rsid w:val="005F00AB"/>
    <w:rsid w:val="005F047F"/>
    <w:rsid w:val="005F04F5"/>
    <w:rsid w:val="005F2B74"/>
    <w:rsid w:val="005F35B3"/>
    <w:rsid w:val="005F3788"/>
    <w:rsid w:val="005F402A"/>
    <w:rsid w:val="005F5325"/>
    <w:rsid w:val="005F5518"/>
    <w:rsid w:val="005F5AF7"/>
    <w:rsid w:val="005F5D39"/>
    <w:rsid w:val="005F60CF"/>
    <w:rsid w:val="00600D02"/>
    <w:rsid w:val="0060219F"/>
    <w:rsid w:val="00606E0A"/>
    <w:rsid w:val="00607FB8"/>
    <w:rsid w:val="00614476"/>
    <w:rsid w:val="00615354"/>
    <w:rsid w:val="0061671E"/>
    <w:rsid w:val="00620E35"/>
    <w:rsid w:val="006212A4"/>
    <w:rsid w:val="00621352"/>
    <w:rsid w:val="00621CAE"/>
    <w:rsid w:val="00625615"/>
    <w:rsid w:val="00626975"/>
    <w:rsid w:val="00631E7A"/>
    <w:rsid w:val="00632BE8"/>
    <w:rsid w:val="00635536"/>
    <w:rsid w:val="00635F3F"/>
    <w:rsid w:val="006374FE"/>
    <w:rsid w:val="0064219C"/>
    <w:rsid w:val="00642496"/>
    <w:rsid w:val="00645D8B"/>
    <w:rsid w:val="00645DAA"/>
    <w:rsid w:val="0064647D"/>
    <w:rsid w:val="006506B5"/>
    <w:rsid w:val="006521E6"/>
    <w:rsid w:val="0065263F"/>
    <w:rsid w:val="0065267A"/>
    <w:rsid w:val="00653C90"/>
    <w:rsid w:val="0065569C"/>
    <w:rsid w:val="00655802"/>
    <w:rsid w:val="006576B8"/>
    <w:rsid w:val="00660284"/>
    <w:rsid w:val="00663727"/>
    <w:rsid w:val="006643DC"/>
    <w:rsid w:val="00664E31"/>
    <w:rsid w:val="006679EF"/>
    <w:rsid w:val="00667B68"/>
    <w:rsid w:val="00667F88"/>
    <w:rsid w:val="00671492"/>
    <w:rsid w:val="00671B8F"/>
    <w:rsid w:val="0067246C"/>
    <w:rsid w:val="00672DF0"/>
    <w:rsid w:val="00673E57"/>
    <w:rsid w:val="006748CB"/>
    <w:rsid w:val="00674E76"/>
    <w:rsid w:val="006760AC"/>
    <w:rsid w:val="0067793F"/>
    <w:rsid w:val="00677ABA"/>
    <w:rsid w:val="00677ECF"/>
    <w:rsid w:val="00680B65"/>
    <w:rsid w:val="006847D5"/>
    <w:rsid w:val="0068616E"/>
    <w:rsid w:val="0068788F"/>
    <w:rsid w:val="00690224"/>
    <w:rsid w:val="006910B3"/>
    <w:rsid w:val="006931BD"/>
    <w:rsid w:val="0069407A"/>
    <w:rsid w:val="0069477D"/>
    <w:rsid w:val="00695141"/>
    <w:rsid w:val="00695FE8"/>
    <w:rsid w:val="00697118"/>
    <w:rsid w:val="00697729"/>
    <w:rsid w:val="006979A4"/>
    <w:rsid w:val="006A26A3"/>
    <w:rsid w:val="006A3607"/>
    <w:rsid w:val="006A39E3"/>
    <w:rsid w:val="006A4CC6"/>
    <w:rsid w:val="006A4DAF"/>
    <w:rsid w:val="006A597E"/>
    <w:rsid w:val="006A5A65"/>
    <w:rsid w:val="006A6616"/>
    <w:rsid w:val="006A7C57"/>
    <w:rsid w:val="006B02B6"/>
    <w:rsid w:val="006B1DE1"/>
    <w:rsid w:val="006B2E7D"/>
    <w:rsid w:val="006B35C8"/>
    <w:rsid w:val="006B42CF"/>
    <w:rsid w:val="006B44AF"/>
    <w:rsid w:val="006B75FC"/>
    <w:rsid w:val="006B7BEB"/>
    <w:rsid w:val="006C5AAB"/>
    <w:rsid w:val="006C6941"/>
    <w:rsid w:val="006D08B2"/>
    <w:rsid w:val="006D2BD2"/>
    <w:rsid w:val="006D3975"/>
    <w:rsid w:val="006D5AE2"/>
    <w:rsid w:val="006D6F9E"/>
    <w:rsid w:val="006D7493"/>
    <w:rsid w:val="006E2B5C"/>
    <w:rsid w:val="006E49AF"/>
    <w:rsid w:val="006E66A0"/>
    <w:rsid w:val="006F0151"/>
    <w:rsid w:val="006F0983"/>
    <w:rsid w:val="006F1FE9"/>
    <w:rsid w:val="006F3BB1"/>
    <w:rsid w:val="006F4BCB"/>
    <w:rsid w:val="006F57F7"/>
    <w:rsid w:val="006F7FA6"/>
    <w:rsid w:val="00700448"/>
    <w:rsid w:val="00700A33"/>
    <w:rsid w:val="00701E45"/>
    <w:rsid w:val="00704403"/>
    <w:rsid w:val="00704DC8"/>
    <w:rsid w:val="00705269"/>
    <w:rsid w:val="00705F6E"/>
    <w:rsid w:val="00710756"/>
    <w:rsid w:val="007116A4"/>
    <w:rsid w:val="007124EB"/>
    <w:rsid w:val="00712D8A"/>
    <w:rsid w:val="00714434"/>
    <w:rsid w:val="00714762"/>
    <w:rsid w:val="007159CC"/>
    <w:rsid w:val="0071789E"/>
    <w:rsid w:val="00720F77"/>
    <w:rsid w:val="00720FB1"/>
    <w:rsid w:val="007218B2"/>
    <w:rsid w:val="00721C96"/>
    <w:rsid w:val="00722C10"/>
    <w:rsid w:val="00725CDB"/>
    <w:rsid w:val="00726715"/>
    <w:rsid w:val="00727258"/>
    <w:rsid w:val="00731386"/>
    <w:rsid w:val="007359A0"/>
    <w:rsid w:val="00736731"/>
    <w:rsid w:val="00740AC3"/>
    <w:rsid w:val="0074110D"/>
    <w:rsid w:val="0074154E"/>
    <w:rsid w:val="0074228E"/>
    <w:rsid w:val="007423CD"/>
    <w:rsid w:val="00744702"/>
    <w:rsid w:val="00746CC5"/>
    <w:rsid w:val="00746D8C"/>
    <w:rsid w:val="00752D74"/>
    <w:rsid w:val="0075371D"/>
    <w:rsid w:val="00754049"/>
    <w:rsid w:val="00754CD1"/>
    <w:rsid w:val="00756DB6"/>
    <w:rsid w:val="0076060F"/>
    <w:rsid w:val="00761F32"/>
    <w:rsid w:val="0076246E"/>
    <w:rsid w:val="00762D34"/>
    <w:rsid w:val="007648FF"/>
    <w:rsid w:val="0077421C"/>
    <w:rsid w:val="00775219"/>
    <w:rsid w:val="0077754B"/>
    <w:rsid w:val="00777BDB"/>
    <w:rsid w:val="00780AEC"/>
    <w:rsid w:val="00780E33"/>
    <w:rsid w:val="00782479"/>
    <w:rsid w:val="007828F5"/>
    <w:rsid w:val="0078485A"/>
    <w:rsid w:val="00784EBE"/>
    <w:rsid w:val="00786D78"/>
    <w:rsid w:val="0078761B"/>
    <w:rsid w:val="0079074B"/>
    <w:rsid w:val="007917A9"/>
    <w:rsid w:val="00792CC9"/>
    <w:rsid w:val="00793A07"/>
    <w:rsid w:val="00793A48"/>
    <w:rsid w:val="00793EDD"/>
    <w:rsid w:val="007940B6"/>
    <w:rsid w:val="00794FB6"/>
    <w:rsid w:val="00795271"/>
    <w:rsid w:val="0079576F"/>
    <w:rsid w:val="007957AC"/>
    <w:rsid w:val="007A295F"/>
    <w:rsid w:val="007A3A2E"/>
    <w:rsid w:val="007A3D39"/>
    <w:rsid w:val="007B0781"/>
    <w:rsid w:val="007B19B2"/>
    <w:rsid w:val="007B68FF"/>
    <w:rsid w:val="007C0361"/>
    <w:rsid w:val="007C3931"/>
    <w:rsid w:val="007C4160"/>
    <w:rsid w:val="007C4BD7"/>
    <w:rsid w:val="007C4F26"/>
    <w:rsid w:val="007D06E9"/>
    <w:rsid w:val="007D1956"/>
    <w:rsid w:val="007D21D8"/>
    <w:rsid w:val="007D31F7"/>
    <w:rsid w:val="007D69C7"/>
    <w:rsid w:val="007D6B78"/>
    <w:rsid w:val="007E188F"/>
    <w:rsid w:val="007E2206"/>
    <w:rsid w:val="007E3D47"/>
    <w:rsid w:val="007E43B9"/>
    <w:rsid w:val="007E7C50"/>
    <w:rsid w:val="007F08E7"/>
    <w:rsid w:val="007F1EF9"/>
    <w:rsid w:val="007F6CAA"/>
    <w:rsid w:val="00800017"/>
    <w:rsid w:val="0080016E"/>
    <w:rsid w:val="00800431"/>
    <w:rsid w:val="00800E2C"/>
    <w:rsid w:val="008014D9"/>
    <w:rsid w:val="00801618"/>
    <w:rsid w:val="00801F5D"/>
    <w:rsid w:val="00806495"/>
    <w:rsid w:val="00807411"/>
    <w:rsid w:val="00812656"/>
    <w:rsid w:val="00812B4B"/>
    <w:rsid w:val="008144F6"/>
    <w:rsid w:val="00816775"/>
    <w:rsid w:val="00817B89"/>
    <w:rsid w:val="00820EAA"/>
    <w:rsid w:val="00824A32"/>
    <w:rsid w:val="00826641"/>
    <w:rsid w:val="00826812"/>
    <w:rsid w:val="008275D2"/>
    <w:rsid w:val="00831C89"/>
    <w:rsid w:val="00831CD5"/>
    <w:rsid w:val="00831DAC"/>
    <w:rsid w:val="00832892"/>
    <w:rsid w:val="00833642"/>
    <w:rsid w:val="008378E3"/>
    <w:rsid w:val="008427BD"/>
    <w:rsid w:val="00843A4E"/>
    <w:rsid w:val="00847A20"/>
    <w:rsid w:val="008516EE"/>
    <w:rsid w:val="00852FC8"/>
    <w:rsid w:val="008553D7"/>
    <w:rsid w:val="0085560F"/>
    <w:rsid w:val="00855F78"/>
    <w:rsid w:val="00856D81"/>
    <w:rsid w:val="0085788D"/>
    <w:rsid w:val="00860764"/>
    <w:rsid w:val="00862AEA"/>
    <w:rsid w:val="00864902"/>
    <w:rsid w:val="008661AC"/>
    <w:rsid w:val="00866616"/>
    <w:rsid w:val="00870043"/>
    <w:rsid w:val="00870062"/>
    <w:rsid w:val="0087109B"/>
    <w:rsid w:val="00871633"/>
    <w:rsid w:val="00871FAA"/>
    <w:rsid w:val="0087537D"/>
    <w:rsid w:val="008767E1"/>
    <w:rsid w:val="00876A19"/>
    <w:rsid w:val="00876F1D"/>
    <w:rsid w:val="00877A10"/>
    <w:rsid w:val="00882DDF"/>
    <w:rsid w:val="0088334E"/>
    <w:rsid w:val="00890D7A"/>
    <w:rsid w:val="0089212A"/>
    <w:rsid w:val="00894438"/>
    <w:rsid w:val="00895EE3"/>
    <w:rsid w:val="008A3125"/>
    <w:rsid w:val="008A5BDF"/>
    <w:rsid w:val="008A7237"/>
    <w:rsid w:val="008A783B"/>
    <w:rsid w:val="008B091C"/>
    <w:rsid w:val="008B5321"/>
    <w:rsid w:val="008B5C01"/>
    <w:rsid w:val="008B7159"/>
    <w:rsid w:val="008C2544"/>
    <w:rsid w:val="008C3309"/>
    <w:rsid w:val="008C3388"/>
    <w:rsid w:val="008C3758"/>
    <w:rsid w:val="008C4633"/>
    <w:rsid w:val="008C57BC"/>
    <w:rsid w:val="008C5B4B"/>
    <w:rsid w:val="008D00A9"/>
    <w:rsid w:val="008D271D"/>
    <w:rsid w:val="008D3A75"/>
    <w:rsid w:val="008D45D1"/>
    <w:rsid w:val="008D474C"/>
    <w:rsid w:val="008D7753"/>
    <w:rsid w:val="008E085C"/>
    <w:rsid w:val="008E126E"/>
    <w:rsid w:val="008E1741"/>
    <w:rsid w:val="008E22D3"/>
    <w:rsid w:val="008E3526"/>
    <w:rsid w:val="008E583A"/>
    <w:rsid w:val="008E7210"/>
    <w:rsid w:val="008E74B0"/>
    <w:rsid w:val="008F2C57"/>
    <w:rsid w:val="008F3376"/>
    <w:rsid w:val="008F4144"/>
    <w:rsid w:val="008F41C7"/>
    <w:rsid w:val="008F4AEC"/>
    <w:rsid w:val="008F50F9"/>
    <w:rsid w:val="008F64BB"/>
    <w:rsid w:val="008F71A0"/>
    <w:rsid w:val="00900109"/>
    <w:rsid w:val="00901D8D"/>
    <w:rsid w:val="00903263"/>
    <w:rsid w:val="009050F8"/>
    <w:rsid w:val="00906220"/>
    <w:rsid w:val="009079E3"/>
    <w:rsid w:val="00910262"/>
    <w:rsid w:val="00911E8C"/>
    <w:rsid w:val="00912B57"/>
    <w:rsid w:val="00914256"/>
    <w:rsid w:val="00914A32"/>
    <w:rsid w:val="009166CB"/>
    <w:rsid w:val="00916A31"/>
    <w:rsid w:val="009219EA"/>
    <w:rsid w:val="00926CCB"/>
    <w:rsid w:val="0092710E"/>
    <w:rsid w:val="009277E0"/>
    <w:rsid w:val="00927D9F"/>
    <w:rsid w:val="00927F76"/>
    <w:rsid w:val="00931C16"/>
    <w:rsid w:val="00932341"/>
    <w:rsid w:val="00932E2B"/>
    <w:rsid w:val="00934920"/>
    <w:rsid w:val="0093714E"/>
    <w:rsid w:val="0093729A"/>
    <w:rsid w:val="00941037"/>
    <w:rsid w:val="009413CD"/>
    <w:rsid w:val="00943365"/>
    <w:rsid w:val="00943E30"/>
    <w:rsid w:val="00943EA9"/>
    <w:rsid w:val="0094439A"/>
    <w:rsid w:val="00944DE1"/>
    <w:rsid w:val="009460E7"/>
    <w:rsid w:val="009538CF"/>
    <w:rsid w:val="0095401B"/>
    <w:rsid w:val="0095678F"/>
    <w:rsid w:val="0096171E"/>
    <w:rsid w:val="00963C42"/>
    <w:rsid w:val="0096401A"/>
    <w:rsid w:val="0096447F"/>
    <w:rsid w:val="00964AE3"/>
    <w:rsid w:val="00966258"/>
    <w:rsid w:val="00966D6F"/>
    <w:rsid w:val="009719B9"/>
    <w:rsid w:val="00972436"/>
    <w:rsid w:val="00972EA0"/>
    <w:rsid w:val="00972EEE"/>
    <w:rsid w:val="009734DD"/>
    <w:rsid w:val="00977138"/>
    <w:rsid w:val="00977F58"/>
    <w:rsid w:val="00980D4D"/>
    <w:rsid w:val="0098104F"/>
    <w:rsid w:val="009817C0"/>
    <w:rsid w:val="00981A8D"/>
    <w:rsid w:val="0098414F"/>
    <w:rsid w:val="00984A01"/>
    <w:rsid w:val="00991BA5"/>
    <w:rsid w:val="00995F11"/>
    <w:rsid w:val="009A0F96"/>
    <w:rsid w:val="009A34F4"/>
    <w:rsid w:val="009A43F9"/>
    <w:rsid w:val="009A476A"/>
    <w:rsid w:val="009A672D"/>
    <w:rsid w:val="009A7FFD"/>
    <w:rsid w:val="009B0BB7"/>
    <w:rsid w:val="009B1E62"/>
    <w:rsid w:val="009B2533"/>
    <w:rsid w:val="009B41FE"/>
    <w:rsid w:val="009B6386"/>
    <w:rsid w:val="009B73A5"/>
    <w:rsid w:val="009C005C"/>
    <w:rsid w:val="009C0935"/>
    <w:rsid w:val="009C0C9C"/>
    <w:rsid w:val="009C16ED"/>
    <w:rsid w:val="009C2FBB"/>
    <w:rsid w:val="009C4596"/>
    <w:rsid w:val="009C51D3"/>
    <w:rsid w:val="009C5361"/>
    <w:rsid w:val="009C5843"/>
    <w:rsid w:val="009C598C"/>
    <w:rsid w:val="009C7035"/>
    <w:rsid w:val="009D1547"/>
    <w:rsid w:val="009D2598"/>
    <w:rsid w:val="009D27E9"/>
    <w:rsid w:val="009E0660"/>
    <w:rsid w:val="009E0E46"/>
    <w:rsid w:val="009E0F34"/>
    <w:rsid w:val="009E21FE"/>
    <w:rsid w:val="009E3E6F"/>
    <w:rsid w:val="009E54CB"/>
    <w:rsid w:val="009E5BA5"/>
    <w:rsid w:val="009E6503"/>
    <w:rsid w:val="009F00DD"/>
    <w:rsid w:val="009F1D83"/>
    <w:rsid w:val="009F2DA1"/>
    <w:rsid w:val="009F31C8"/>
    <w:rsid w:val="009F3FF8"/>
    <w:rsid w:val="009F5582"/>
    <w:rsid w:val="009F5963"/>
    <w:rsid w:val="009F72F2"/>
    <w:rsid w:val="009F7FA4"/>
    <w:rsid w:val="00A01DE0"/>
    <w:rsid w:val="00A02B6E"/>
    <w:rsid w:val="00A054D5"/>
    <w:rsid w:val="00A05605"/>
    <w:rsid w:val="00A057A5"/>
    <w:rsid w:val="00A16BDB"/>
    <w:rsid w:val="00A16CCF"/>
    <w:rsid w:val="00A176ED"/>
    <w:rsid w:val="00A178D1"/>
    <w:rsid w:val="00A200E2"/>
    <w:rsid w:val="00A21E62"/>
    <w:rsid w:val="00A223A2"/>
    <w:rsid w:val="00A277D1"/>
    <w:rsid w:val="00A31CEE"/>
    <w:rsid w:val="00A31DF2"/>
    <w:rsid w:val="00A32345"/>
    <w:rsid w:val="00A37E05"/>
    <w:rsid w:val="00A400B6"/>
    <w:rsid w:val="00A4162E"/>
    <w:rsid w:val="00A41986"/>
    <w:rsid w:val="00A4235E"/>
    <w:rsid w:val="00A42B25"/>
    <w:rsid w:val="00A43FEC"/>
    <w:rsid w:val="00A441CB"/>
    <w:rsid w:val="00A442C1"/>
    <w:rsid w:val="00A44BEB"/>
    <w:rsid w:val="00A453EC"/>
    <w:rsid w:val="00A45722"/>
    <w:rsid w:val="00A46C45"/>
    <w:rsid w:val="00A46EED"/>
    <w:rsid w:val="00A4740F"/>
    <w:rsid w:val="00A47B23"/>
    <w:rsid w:val="00A50430"/>
    <w:rsid w:val="00A50E5A"/>
    <w:rsid w:val="00A514B8"/>
    <w:rsid w:val="00A51756"/>
    <w:rsid w:val="00A5421B"/>
    <w:rsid w:val="00A55093"/>
    <w:rsid w:val="00A55745"/>
    <w:rsid w:val="00A57633"/>
    <w:rsid w:val="00A57E47"/>
    <w:rsid w:val="00A6154F"/>
    <w:rsid w:val="00A637B2"/>
    <w:rsid w:val="00A71A10"/>
    <w:rsid w:val="00A71E95"/>
    <w:rsid w:val="00A7247E"/>
    <w:rsid w:val="00A75B59"/>
    <w:rsid w:val="00A76B10"/>
    <w:rsid w:val="00A771F2"/>
    <w:rsid w:val="00A83C96"/>
    <w:rsid w:val="00A844C2"/>
    <w:rsid w:val="00A85BEC"/>
    <w:rsid w:val="00A87C0E"/>
    <w:rsid w:val="00A91B01"/>
    <w:rsid w:val="00A9240C"/>
    <w:rsid w:val="00A93EC7"/>
    <w:rsid w:val="00A9468E"/>
    <w:rsid w:val="00A955E0"/>
    <w:rsid w:val="00A9577B"/>
    <w:rsid w:val="00A9661B"/>
    <w:rsid w:val="00A97564"/>
    <w:rsid w:val="00A97C30"/>
    <w:rsid w:val="00AA1340"/>
    <w:rsid w:val="00AA2249"/>
    <w:rsid w:val="00AA5456"/>
    <w:rsid w:val="00AA7176"/>
    <w:rsid w:val="00AA72AD"/>
    <w:rsid w:val="00AB0F26"/>
    <w:rsid w:val="00AB1303"/>
    <w:rsid w:val="00AB1870"/>
    <w:rsid w:val="00AB1C48"/>
    <w:rsid w:val="00AB3E88"/>
    <w:rsid w:val="00AB673F"/>
    <w:rsid w:val="00AC01D9"/>
    <w:rsid w:val="00AC16FC"/>
    <w:rsid w:val="00AC2D79"/>
    <w:rsid w:val="00AC389F"/>
    <w:rsid w:val="00AC54E6"/>
    <w:rsid w:val="00AC566A"/>
    <w:rsid w:val="00AC7432"/>
    <w:rsid w:val="00AD2CBE"/>
    <w:rsid w:val="00AD341C"/>
    <w:rsid w:val="00AD4090"/>
    <w:rsid w:val="00AD48EB"/>
    <w:rsid w:val="00AD4ECD"/>
    <w:rsid w:val="00AD6DDF"/>
    <w:rsid w:val="00AE110A"/>
    <w:rsid w:val="00AE1419"/>
    <w:rsid w:val="00AE2439"/>
    <w:rsid w:val="00AE4429"/>
    <w:rsid w:val="00AE47B0"/>
    <w:rsid w:val="00AE507B"/>
    <w:rsid w:val="00AE6B10"/>
    <w:rsid w:val="00AF2373"/>
    <w:rsid w:val="00AF34B0"/>
    <w:rsid w:val="00AF392A"/>
    <w:rsid w:val="00AF3E14"/>
    <w:rsid w:val="00AF67A4"/>
    <w:rsid w:val="00AF6B2B"/>
    <w:rsid w:val="00AF6D22"/>
    <w:rsid w:val="00AF79A8"/>
    <w:rsid w:val="00B003F5"/>
    <w:rsid w:val="00B01D8A"/>
    <w:rsid w:val="00B02FDD"/>
    <w:rsid w:val="00B034F6"/>
    <w:rsid w:val="00B0387A"/>
    <w:rsid w:val="00B0426F"/>
    <w:rsid w:val="00B042F9"/>
    <w:rsid w:val="00B12D1D"/>
    <w:rsid w:val="00B136E6"/>
    <w:rsid w:val="00B1374F"/>
    <w:rsid w:val="00B13952"/>
    <w:rsid w:val="00B146E4"/>
    <w:rsid w:val="00B15A38"/>
    <w:rsid w:val="00B17146"/>
    <w:rsid w:val="00B204C3"/>
    <w:rsid w:val="00B24A12"/>
    <w:rsid w:val="00B255D7"/>
    <w:rsid w:val="00B272D2"/>
    <w:rsid w:val="00B27733"/>
    <w:rsid w:val="00B32DFB"/>
    <w:rsid w:val="00B35359"/>
    <w:rsid w:val="00B3554E"/>
    <w:rsid w:val="00B357EE"/>
    <w:rsid w:val="00B40A90"/>
    <w:rsid w:val="00B42884"/>
    <w:rsid w:val="00B43CE3"/>
    <w:rsid w:val="00B444FD"/>
    <w:rsid w:val="00B47224"/>
    <w:rsid w:val="00B47898"/>
    <w:rsid w:val="00B479E5"/>
    <w:rsid w:val="00B51A45"/>
    <w:rsid w:val="00B52AB0"/>
    <w:rsid w:val="00B53DD3"/>
    <w:rsid w:val="00B56DE5"/>
    <w:rsid w:val="00B613CD"/>
    <w:rsid w:val="00B63057"/>
    <w:rsid w:val="00B648C3"/>
    <w:rsid w:val="00B65185"/>
    <w:rsid w:val="00B66852"/>
    <w:rsid w:val="00B67476"/>
    <w:rsid w:val="00B702BC"/>
    <w:rsid w:val="00B7140C"/>
    <w:rsid w:val="00B736F1"/>
    <w:rsid w:val="00B743CF"/>
    <w:rsid w:val="00B7446B"/>
    <w:rsid w:val="00B7518B"/>
    <w:rsid w:val="00B751CA"/>
    <w:rsid w:val="00B75BB4"/>
    <w:rsid w:val="00B75E15"/>
    <w:rsid w:val="00B76627"/>
    <w:rsid w:val="00B7663D"/>
    <w:rsid w:val="00B775E2"/>
    <w:rsid w:val="00B8279D"/>
    <w:rsid w:val="00B83438"/>
    <w:rsid w:val="00B856C2"/>
    <w:rsid w:val="00B8683B"/>
    <w:rsid w:val="00B86EB0"/>
    <w:rsid w:val="00B90A07"/>
    <w:rsid w:val="00B93F75"/>
    <w:rsid w:val="00B9426E"/>
    <w:rsid w:val="00B943E3"/>
    <w:rsid w:val="00B9479E"/>
    <w:rsid w:val="00B94A3A"/>
    <w:rsid w:val="00B95A0A"/>
    <w:rsid w:val="00B95C04"/>
    <w:rsid w:val="00B95ECB"/>
    <w:rsid w:val="00B973EC"/>
    <w:rsid w:val="00BA1447"/>
    <w:rsid w:val="00BA1E3A"/>
    <w:rsid w:val="00BA1F30"/>
    <w:rsid w:val="00BA378E"/>
    <w:rsid w:val="00BA4DB0"/>
    <w:rsid w:val="00BA64CD"/>
    <w:rsid w:val="00BA66CD"/>
    <w:rsid w:val="00BB01E7"/>
    <w:rsid w:val="00BB700E"/>
    <w:rsid w:val="00BC07BE"/>
    <w:rsid w:val="00BC3FE3"/>
    <w:rsid w:val="00BC5967"/>
    <w:rsid w:val="00BC66CE"/>
    <w:rsid w:val="00BC7017"/>
    <w:rsid w:val="00BC7A79"/>
    <w:rsid w:val="00BD0369"/>
    <w:rsid w:val="00BD0B04"/>
    <w:rsid w:val="00BD1D10"/>
    <w:rsid w:val="00BD26A7"/>
    <w:rsid w:val="00BD33E9"/>
    <w:rsid w:val="00BD34FE"/>
    <w:rsid w:val="00BD5F24"/>
    <w:rsid w:val="00BD64A0"/>
    <w:rsid w:val="00BE1484"/>
    <w:rsid w:val="00BE4267"/>
    <w:rsid w:val="00BE46A7"/>
    <w:rsid w:val="00BE524C"/>
    <w:rsid w:val="00BE7086"/>
    <w:rsid w:val="00BE73EF"/>
    <w:rsid w:val="00BE75E9"/>
    <w:rsid w:val="00BE79DE"/>
    <w:rsid w:val="00BF1B45"/>
    <w:rsid w:val="00BF2AEF"/>
    <w:rsid w:val="00BF3910"/>
    <w:rsid w:val="00BF3945"/>
    <w:rsid w:val="00BF3ACC"/>
    <w:rsid w:val="00BF6156"/>
    <w:rsid w:val="00BF66E1"/>
    <w:rsid w:val="00C015A1"/>
    <w:rsid w:val="00C02905"/>
    <w:rsid w:val="00C05A07"/>
    <w:rsid w:val="00C05BBF"/>
    <w:rsid w:val="00C06E9A"/>
    <w:rsid w:val="00C10EFF"/>
    <w:rsid w:val="00C11598"/>
    <w:rsid w:val="00C11A80"/>
    <w:rsid w:val="00C14753"/>
    <w:rsid w:val="00C15267"/>
    <w:rsid w:val="00C16E3C"/>
    <w:rsid w:val="00C17DDD"/>
    <w:rsid w:val="00C20BD3"/>
    <w:rsid w:val="00C21D8A"/>
    <w:rsid w:val="00C21FFC"/>
    <w:rsid w:val="00C22344"/>
    <w:rsid w:val="00C22CE1"/>
    <w:rsid w:val="00C23305"/>
    <w:rsid w:val="00C23647"/>
    <w:rsid w:val="00C23832"/>
    <w:rsid w:val="00C23857"/>
    <w:rsid w:val="00C3109E"/>
    <w:rsid w:val="00C33F82"/>
    <w:rsid w:val="00C37B75"/>
    <w:rsid w:val="00C407E3"/>
    <w:rsid w:val="00C40B83"/>
    <w:rsid w:val="00C40CF4"/>
    <w:rsid w:val="00C41756"/>
    <w:rsid w:val="00C5132A"/>
    <w:rsid w:val="00C544AE"/>
    <w:rsid w:val="00C56E7E"/>
    <w:rsid w:val="00C61545"/>
    <w:rsid w:val="00C619F6"/>
    <w:rsid w:val="00C61FFA"/>
    <w:rsid w:val="00C6729C"/>
    <w:rsid w:val="00C672D6"/>
    <w:rsid w:val="00C67F67"/>
    <w:rsid w:val="00C67FD1"/>
    <w:rsid w:val="00C70626"/>
    <w:rsid w:val="00C74021"/>
    <w:rsid w:val="00C7425F"/>
    <w:rsid w:val="00C8179B"/>
    <w:rsid w:val="00C82E8C"/>
    <w:rsid w:val="00C84593"/>
    <w:rsid w:val="00C859A4"/>
    <w:rsid w:val="00C9046D"/>
    <w:rsid w:val="00C9401A"/>
    <w:rsid w:val="00C972F0"/>
    <w:rsid w:val="00C97501"/>
    <w:rsid w:val="00C97ADF"/>
    <w:rsid w:val="00CA0714"/>
    <w:rsid w:val="00CA2BE9"/>
    <w:rsid w:val="00CA4966"/>
    <w:rsid w:val="00CA659D"/>
    <w:rsid w:val="00CA774E"/>
    <w:rsid w:val="00CA7A4E"/>
    <w:rsid w:val="00CB0607"/>
    <w:rsid w:val="00CB0ABB"/>
    <w:rsid w:val="00CB38F9"/>
    <w:rsid w:val="00CB5C10"/>
    <w:rsid w:val="00CB63B6"/>
    <w:rsid w:val="00CB686C"/>
    <w:rsid w:val="00CB7AF8"/>
    <w:rsid w:val="00CC07FE"/>
    <w:rsid w:val="00CC0E26"/>
    <w:rsid w:val="00CC2A64"/>
    <w:rsid w:val="00CC3729"/>
    <w:rsid w:val="00CC6398"/>
    <w:rsid w:val="00CD0222"/>
    <w:rsid w:val="00CD20F6"/>
    <w:rsid w:val="00CD2352"/>
    <w:rsid w:val="00CD415C"/>
    <w:rsid w:val="00CD54CA"/>
    <w:rsid w:val="00CD5556"/>
    <w:rsid w:val="00CD6401"/>
    <w:rsid w:val="00CD7211"/>
    <w:rsid w:val="00CE1B76"/>
    <w:rsid w:val="00CE1FCD"/>
    <w:rsid w:val="00CE3EB1"/>
    <w:rsid w:val="00CE4B37"/>
    <w:rsid w:val="00CE4DA0"/>
    <w:rsid w:val="00CE6ED3"/>
    <w:rsid w:val="00CF17E9"/>
    <w:rsid w:val="00D016C9"/>
    <w:rsid w:val="00D05579"/>
    <w:rsid w:val="00D0612C"/>
    <w:rsid w:val="00D07C2A"/>
    <w:rsid w:val="00D07CC0"/>
    <w:rsid w:val="00D14004"/>
    <w:rsid w:val="00D1431C"/>
    <w:rsid w:val="00D14450"/>
    <w:rsid w:val="00D14EA5"/>
    <w:rsid w:val="00D1706A"/>
    <w:rsid w:val="00D17173"/>
    <w:rsid w:val="00D17EC9"/>
    <w:rsid w:val="00D238BF"/>
    <w:rsid w:val="00D277F8"/>
    <w:rsid w:val="00D31861"/>
    <w:rsid w:val="00D32346"/>
    <w:rsid w:val="00D32E52"/>
    <w:rsid w:val="00D33E7F"/>
    <w:rsid w:val="00D3700B"/>
    <w:rsid w:val="00D37159"/>
    <w:rsid w:val="00D40833"/>
    <w:rsid w:val="00D40A5B"/>
    <w:rsid w:val="00D41007"/>
    <w:rsid w:val="00D41B43"/>
    <w:rsid w:val="00D4344B"/>
    <w:rsid w:val="00D44B7F"/>
    <w:rsid w:val="00D44FE1"/>
    <w:rsid w:val="00D452D3"/>
    <w:rsid w:val="00D4689B"/>
    <w:rsid w:val="00D46915"/>
    <w:rsid w:val="00D46FD8"/>
    <w:rsid w:val="00D47768"/>
    <w:rsid w:val="00D47BE6"/>
    <w:rsid w:val="00D50863"/>
    <w:rsid w:val="00D511E1"/>
    <w:rsid w:val="00D5228B"/>
    <w:rsid w:val="00D53D1C"/>
    <w:rsid w:val="00D546CE"/>
    <w:rsid w:val="00D60C40"/>
    <w:rsid w:val="00D62C10"/>
    <w:rsid w:val="00D64502"/>
    <w:rsid w:val="00D6703F"/>
    <w:rsid w:val="00D73679"/>
    <w:rsid w:val="00D75FCE"/>
    <w:rsid w:val="00D77A5F"/>
    <w:rsid w:val="00D82453"/>
    <w:rsid w:val="00D82CFA"/>
    <w:rsid w:val="00D836C1"/>
    <w:rsid w:val="00D9076E"/>
    <w:rsid w:val="00D91979"/>
    <w:rsid w:val="00D95A7D"/>
    <w:rsid w:val="00D95E4A"/>
    <w:rsid w:val="00D96348"/>
    <w:rsid w:val="00D97151"/>
    <w:rsid w:val="00DA412C"/>
    <w:rsid w:val="00DA5B0A"/>
    <w:rsid w:val="00DA643E"/>
    <w:rsid w:val="00DB1D0E"/>
    <w:rsid w:val="00DB2185"/>
    <w:rsid w:val="00DB623E"/>
    <w:rsid w:val="00DC194A"/>
    <w:rsid w:val="00DC1B80"/>
    <w:rsid w:val="00DC1BCA"/>
    <w:rsid w:val="00DC279C"/>
    <w:rsid w:val="00DC57D2"/>
    <w:rsid w:val="00DC5A20"/>
    <w:rsid w:val="00DC7779"/>
    <w:rsid w:val="00DD1A61"/>
    <w:rsid w:val="00DD21C5"/>
    <w:rsid w:val="00DD2903"/>
    <w:rsid w:val="00DD329A"/>
    <w:rsid w:val="00DD335E"/>
    <w:rsid w:val="00DD5BBC"/>
    <w:rsid w:val="00DD60CB"/>
    <w:rsid w:val="00DD6FAF"/>
    <w:rsid w:val="00DD7737"/>
    <w:rsid w:val="00DE3392"/>
    <w:rsid w:val="00DE4D95"/>
    <w:rsid w:val="00DE50D3"/>
    <w:rsid w:val="00DE51FE"/>
    <w:rsid w:val="00DF1AE5"/>
    <w:rsid w:val="00DF20ED"/>
    <w:rsid w:val="00DF42F0"/>
    <w:rsid w:val="00DF46AF"/>
    <w:rsid w:val="00DF49CE"/>
    <w:rsid w:val="00DF5028"/>
    <w:rsid w:val="00DF588B"/>
    <w:rsid w:val="00DF6462"/>
    <w:rsid w:val="00E00395"/>
    <w:rsid w:val="00E0123B"/>
    <w:rsid w:val="00E012FB"/>
    <w:rsid w:val="00E0168C"/>
    <w:rsid w:val="00E0286C"/>
    <w:rsid w:val="00E04D6D"/>
    <w:rsid w:val="00E04DD2"/>
    <w:rsid w:val="00E05260"/>
    <w:rsid w:val="00E06117"/>
    <w:rsid w:val="00E06543"/>
    <w:rsid w:val="00E07F7C"/>
    <w:rsid w:val="00E10F21"/>
    <w:rsid w:val="00E1109B"/>
    <w:rsid w:val="00E110E0"/>
    <w:rsid w:val="00E11C3E"/>
    <w:rsid w:val="00E13798"/>
    <w:rsid w:val="00E140BF"/>
    <w:rsid w:val="00E15BD6"/>
    <w:rsid w:val="00E20959"/>
    <w:rsid w:val="00E20B42"/>
    <w:rsid w:val="00E20F60"/>
    <w:rsid w:val="00E21920"/>
    <w:rsid w:val="00E22870"/>
    <w:rsid w:val="00E22A30"/>
    <w:rsid w:val="00E24AED"/>
    <w:rsid w:val="00E260DA"/>
    <w:rsid w:val="00E26C5F"/>
    <w:rsid w:val="00E27A39"/>
    <w:rsid w:val="00E30177"/>
    <w:rsid w:val="00E31BC8"/>
    <w:rsid w:val="00E34280"/>
    <w:rsid w:val="00E360F1"/>
    <w:rsid w:val="00E36F95"/>
    <w:rsid w:val="00E40113"/>
    <w:rsid w:val="00E4120C"/>
    <w:rsid w:val="00E41EB6"/>
    <w:rsid w:val="00E42833"/>
    <w:rsid w:val="00E44A0F"/>
    <w:rsid w:val="00E44BD7"/>
    <w:rsid w:val="00E44DAD"/>
    <w:rsid w:val="00E464CF"/>
    <w:rsid w:val="00E5173D"/>
    <w:rsid w:val="00E52642"/>
    <w:rsid w:val="00E529FA"/>
    <w:rsid w:val="00E536A5"/>
    <w:rsid w:val="00E55A12"/>
    <w:rsid w:val="00E6161D"/>
    <w:rsid w:val="00E61ECC"/>
    <w:rsid w:val="00E6258C"/>
    <w:rsid w:val="00E63F79"/>
    <w:rsid w:val="00E664AB"/>
    <w:rsid w:val="00E67C94"/>
    <w:rsid w:val="00E67F69"/>
    <w:rsid w:val="00E7095C"/>
    <w:rsid w:val="00E7488E"/>
    <w:rsid w:val="00E748F1"/>
    <w:rsid w:val="00E77D64"/>
    <w:rsid w:val="00E80D32"/>
    <w:rsid w:val="00E83CA9"/>
    <w:rsid w:val="00E852DF"/>
    <w:rsid w:val="00E870EE"/>
    <w:rsid w:val="00E90283"/>
    <w:rsid w:val="00E9258C"/>
    <w:rsid w:val="00E93783"/>
    <w:rsid w:val="00E949C7"/>
    <w:rsid w:val="00E94D02"/>
    <w:rsid w:val="00E958EA"/>
    <w:rsid w:val="00E96CC9"/>
    <w:rsid w:val="00E97014"/>
    <w:rsid w:val="00E97168"/>
    <w:rsid w:val="00E974B7"/>
    <w:rsid w:val="00EA0D5D"/>
    <w:rsid w:val="00EA12EA"/>
    <w:rsid w:val="00EA2C2F"/>
    <w:rsid w:val="00EA40CF"/>
    <w:rsid w:val="00EA434A"/>
    <w:rsid w:val="00EA4364"/>
    <w:rsid w:val="00EA503A"/>
    <w:rsid w:val="00EA503F"/>
    <w:rsid w:val="00EA566A"/>
    <w:rsid w:val="00EA75DB"/>
    <w:rsid w:val="00EA7945"/>
    <w:rsid w:val="00EA7B9D"/>
    <w:rsid w:val="00EB1CDF"/>
    <w:rsid w:val="00EB3632"/>
    <w:rsid w:val="00EB5D8C"/>
    <w:rsid w:val="00EB6E91"/>
    <w:rsid w:val="00EB71DE"/>
    <w:rsid w:val="00EB7838"/>
    <w:rsid w:val="00EC133D"/>
    <w:rsid w:val="00EC3439"/>
    <w:rsid w:val="00EC4057"/>
    <w:rsid w:val="00EC4E9F"/>
    <w:rsid w:val="00EC66C0"/>
    <w:rsid w:val="00EC6943"/>
    <w:rsid w:val="00EC76F9"/>
    <w:rsid w:val="00ED09BB"/>
    <w:rsid w:val="00ED3C69"/>
    <w:rsid w:val="00ED45AB"/>
    <w:rsid w:val="00ED61C9"/>
    <w:rsid w:val="00ED6938"/>
    <w:rsid w:val="00ED7C75"/>
    <w:rsid w:val="00EE09E0"/>
    <w:rsid w:val="00EE0CDF"/>
    <w:rsid w:val="00EE0D81"/>
    <w:rsid w:val="00EE3CBF"/>
    <w:rsid w:val="00EE4F2B"/>
    <w:rsid w:val="00EE532C"/>
    <w:rsid w:val="00EF249C"/>
    <w:rsid w:val="00EF24CC"/>
    <w:rsid w:val="00EF476D"/>
    <w:rsid w:val="00EF4D24"/>
    <w:rsid w:val="00EF4EBA"/>
    <w:rsid w:val="00EF5AD8"/>
    <w:rsid w:val="00EF5D2E"/>
    <w:rsid w:val="00EF61D1"/>
    <w:rsid w:val="00F019D5"/>
    <w:rsid w:val="00F02D93"/>
    <w:rsid w:val="00F03633"/>
    <w:rsid w:val="00F03CE0"/>
    <w:rsid w:val="00F054F8"/>
    <w:rsid w:val="00F070CD"/>
    <w:rsid w:val="00F079C2"/>
    <w:rsid w:val="00F13279"/>
    <w:rsid w:val="00F1392A"/>
    <w:rsid w:val="00F142C4"/>
    <w:rsid w:val="00F1585E"/>
    <w:rsid w:val="00F15A6E"/>
    <w:rsid w:val="00F16F59"/>
    <w:rsid w:val="00F17519"/>
    <w:rsid w:val="00F20B2D"/>
    <w:rsid w:val="00F20C41"/>
    <w:rsid w:val="00F21BD2"/>
    <w:rsid w:val="00F25078"/>
    <w:rsid w:val="00F2546B"/>
    <w:rsid w:val="00F2710D"/>
    <w:rsid w:val="00F27ADF"/>
    <w:rsid w:val="00F355D5"/>
    <w:rsid w:val="00F35848"/>
    <w:rsid w:val="00F35F14"/>
    <w:rsid w:val="00F36FE4"/>
    <w:rsid w:val="00F41C87"/>
    <w:rsid w:val="00F457D9"/>
    <w:rsid w:val="00F470DA"/>
    <w:rsid w:val="00F50230"/>
    <w:rsid w:val="00F53078"/>
    <w:rsid w:val="00F53713"/>
    <w:rsid w:val="00F53F66"/>
    <w:rsid w:val="00F54B19"/>
    <w:rsid w:val="00F6035C"/>
    <w:rsid w:val="00F606D0"/>
    <w:rsid w:val="00F6115D"/>
    <w:rsid w:val="00F61A37"/>
    <w:rsid w:val="00F62E4D"/>
    <w:rsid w:val="00F6564B"/>
    <w:rsid w:val="00F70341"/>
    <w:rsid w:val="00F7065C"/>
    <w:rsid w:val="00F70CE8"/>
    <w:rsid w:val="00F71142"/>
    <w:rsid w:val="00F75EEE"/>
    <w:rsid w:val="00F7670B"/>
    <w:rsid w:val="00F7687D"/>
    <w:rsid w:val="00F7713C"/>
    <w:rsid w:val="00F77563"/>
    <w:rsid w:val="00F80A3C"/>
    <w:rsid w:val="00F81FD2"/>
    <w:rsid w:val="00F8302B"/>
    <w:rsid w:val="00F8316C"/>
    <w:rsid w:val="00F8354E"/>
    <w:rsid w:val="00F86344"/>
    <w:rsid w:val="00F9030E"/>
    <w:rsid w:val="00F94A3E"/>
    <w:rsid w:val="00F9642E"/>
    <w:rsid w:val="00FA02F3"/>
    <w:rsid w:val="00FA1527"/>
    <w:rsid w:val="00FA1A79"/>
    <w:rsid w:val="00FA2228"/>
    <w:rsid w:val="00FA23A0"/>
    <w:rsid w:val="00FA47D5"/>
    <w:rsid w:val="00FA4B5F"/>
    <w:rsid w:val="00FA72F1"/>
    <w:rsid w:val="00FA7A42"/>
    <w:rsid w:val="00FB054F"/>
    <w:rsid w:val="00FB180F"/>
    <w:rsid w:val="00FB325A"/>
    <w:rsid w:val="00FB3A80"/>
    <w:rsid w:val="00FB4B20"/>
    <w:rsid w:val="00FB4B97"/>
    <w:rsid w:val="00FB4D14"/>
    <w:rsid w:val="00FB5A98"/>
    <w:rsid w:val="00FC0BAA"/>
    <w:rsid w:val="00FC266E"/>
    <w:rsid w:val="00FC4C48"/>
    <w:rsid w:val="00FC50BD"/>
    <w:rsid w:val="00FD070F"/>
    <w:rsid w:val="00FD1448"/>
    <w:rsid w:val="00FD15E7"/>
    <w:rsid w:val="00FD3F61"/>
    <w:rsid w:val="00FD5423"/>
    <w:rsid w:val="00FD74C1"/>
    <w:rsid w:val="00FD7AD7"/>
    <w:rsid w:val="00FD7EBE"/>
    <w:rsid w:val="00FE0D49"/>
    <w:rsid w:val="00FE3BDF"/>
    <w:rsid w:val="00FF23AB"/>
    <w:rsid w:val="00FF2C24"/>
    <w:rsid w:val="00FF3E20"/>
    <w:rsid w:val="00FF3F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3D4768"/>
  <w14:defaultImageDpi w14:val="300"/>
  <w15:docId w15:val="{E2676E11-9988-47B1-BCBA-FDEE536F6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3E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740F"/>
    <w:rPr>
      <w:color w:val="0000FF" w:themeColor="hyperlink"/>
      <w:u w:val="single"/>
    </w:rPr>
  </w:style>
  <w:style w:type="paragraph" w:styleId="ListParagraph">
    <w:name w:val="List Paragraph"/>
    <w:basedOn w:val="Normal"/>
    <w:uiPriority w:val="34"/>
    <w:qFormat/>
    <w:rsid w:val="0067246C"/>
    <w:pPr>
      <w:ind w:left="720"/>
      <w:contextualSpacing/>
    </w:pPr>
  </w:style>
  <w:style w:type="table" w:styleId="TableGrid">
    <w:name w:val="Table Grid"/>
    <w:basedOn w:val="TableNormal"/>
    <w:uiPriority w:val="59"/>
    <w:rsid w:val="00DA4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rsid w:val="00A02B6E"/>
    <w:pPr>
      <w:jc w:val="center"/>
    </w:pPr>
    <w:rPr>
      <w:rFonts w:ascii="Cambria" w:hAnsi="Cambria"/>
    </w:rPr>
  </w:style>
  <w:style w:type="paragraph" w:customStyle="1" w:styleId="EndNoteBibliography">
    <w:name w:val="EndNote Bibliography"/>
    <w:basedOn w:val="Normal"/>
    <w:rsid w:val="00A02B6E"/>
    <w:pPr>
      <w:jc w:val="both"/>
    </w:pPr>
    <w:rPr>
      <w:rFonts w:ascii="Cambria" w:hAnsi="Cambria"/>
    </w:rPr>
  </w:style>
  <w:style w:type="paragraph" w:styleId="Footer">
    <w:name w:val="footer"/>
    <w:basedOn w:val="Normal"/>
    <w:link w:val="FooterChar"/>
    <w:uiPriority w:val="99"/>
    <w:unhideWhenUsed/>
    <w:rsid w:val="00405C43"/>
    <w:pPr>
      <w:tabs>
        <w:tab w:val="center" w:pos="4536"/>
        <w:tab w:val="right" w:pos="9072"/>
      </w:tabs>
    </w:pPr>
  </w:style>
  <w:style w:type="character" w:customStyle="1" w:styleId="FooterChar">
    <w:name w:val="Footer Char"/>
    <w:basedOn w:val="DefaultParagraphFont"/>
    <w:link w:val="Footer"/>
    <w:uiPriority w:val="99"/>
    <w:rsid w:val="00405C43"/>
  </w:style>
  <w:style w:type="character" w:styleId="PageNumber">
    <w:name w:val="page number"/>
    <w:basedOn w:val="DefaultParagraphFont"/>
    <w:uiPriority w:val="99"/>
    <w:semiHidden/>
    <w:unhideWhenUsed/>
    <w:rsid w:val="00405C43"/>
  </w:style>
  <w:style w:type="paragraph" w:styleId="Header">
    <w:name w:val="header"/>
    <w:basedOn w:val="Normal"/>
    <w:link w:val="HeaderChar"/>
    <w:uiPriority w:val="99"/>
    <w:unhideWhenUsed/>
    <w:rsid w:val="00876F1D"/>
    <w:pPr>
      <w:tabs>
        <w:tab w:val="center" w:pos="4536"/>
        <w:tab w:val="right" w:pos="9072"/>
      </w:tabs>
    </w:pPr>
  </w:style>
  <w:style w:type="character" w:customStyle="1" w:styleId="HeaderChar">
    <w:name w:val="Header Char"/>
    <w:basedOn w:val="DefaultParagraphFont"/>
    <w:link w:val="Header"/>
    <w:uiPriority w:val="99"/>
    <w:rsid w:val="00876F1D"/>
  </w:style>
  <w:style w:type="character" w:styleId="LineNumber">
    <w:name w:val="line number"/>
    <w:basedOn w:val="DefaultParagraphFont"/>
    <w:uiPriority w:val="99"/>
    <w:semiHidden/>
    <w:unhideWhenUsed/>
    <w:rsid w:val="00E97168"/>
  </w:style>
  <w:style w:type="character" w:styleId="CommentReference">
    <w:name w:val="annotation reference"/>
    <w:basedOn w:val="DefaultParagraphFont"/>
    <w:uiPriority w:val="99"/>
    <w:semiHidden/>
    <w:unhideWhenUsed/>
    <w:rsid w:val="00AC16FC"/>
    <w:rPr>
      <w:sz w:val="18"/>
      <w:szCs w:val="18"/>
    </w:rPr>
  </w:style>
  <w:style w:type="paragraph" w:styleId="CommentText">
    <w:name w:val="annotation text"/>
    <w:basedOn w:val="Normal"/>
    <w:link w:val="CommentTextChar"/>
    <w:uiPriority w:val="99"/>
    <w:semiHidden/>
    <w:unhideWhenUsed/>
    <w:rsid w:val="00AC16FC"/>
  </w:style>
  <w:style w:type="character" w:customStyle="1" w:styleId="CommentTextChar">
    <w:name w:val="Comment Text Char"/>
    <w:basedOn w:val="DefaultParagraphFont"/>
    <w:link w:val="CommentText"/>
    <w:uiPriority w:val="99"/>
    <w:semiHidden/>
    <w:rsid w:val="00AC16FC"/>
  </w:style>
  <w:style w:type="paragraph" w:styleId="CommentSubject">
    <w:name w:val="annotation subject"/>
    <w:basedOn w:val="CommentText"/>
    <w:next w:val="CommentText"/>
    <w:link w:val="CommentSubjectChar"/>
    <w:uiPriority w:val="99"/>
    <w:semiHidden/>
    <w:unhideWhenUsed/>
    <w:rsid w:val="00AC16FC"/>
    <w:rPr>
      <w:b/>
      <w:bCs/>
      <w:sz w:val="20"/>
      <w:szCs w:val="20"/>
    </w:rPr>
  </w:style>
  <w:style w:type="character" w:customStyle="1" w:styleId="CommentSubjectChar">
    <w:name w:val="Comment Subject Char"/>
    <w:basedOn w:val="CommentTextChar"/>
    <w:link w:val="CommentSubject"/>
    <w:uiPriority w:val="99"/>
    <w:semiHidden/>
    <w:rsid w:val="00AC16FC"/>
    <w:rPr>
      <w:b/>
      <w:bCs/>
      <w:sz w:val="20"/>
      <w:szCs w:val="20"/>
    </w:rPr>
  </w:style>
  <w:style w:type="paragraph" w:styleId="Revision">
    <w:name w:val="Revision"/>
    <w:hidden/>
    <w:uiPriority w:val="99"/>
    <w:semiHidden/>
    <w:rsid w:val="00AC16FC"/>
  </w:style>
  <w:style w:type="paragraph" w:styleId="BalloonText">
    <w:name w:val="Balloon Text"/>
    <w:basedOn w:val="Normal"/>
    <w:link w:val="BalloonTextChar"/>
    <w:uiPriority w:val="99"/>
    <w:semiHidden/>
    <w:unhideWhenUsed/>
    <w:rsid w:val="00AC16F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C16F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8812635">
      <w:bodyDiv w:val="1"/>
      <w:marLeft w:val="0"/>
      <w:marRight w:val="0"/>
      <w:marTop w:val="0"/>
      <w:marBottom w:val="0"/>
      <w:divBdr>
        <w:top w:val="none" w:sz="0" w:space="0" w:color="auto"/>
        <w:left w:val="none" w:sz="0" w:space="0" w:color="auto"/>
        <w:bottom w:val="none" w:sz="0" w:space="0" w:color="auto"/>
        <w:right w:val="none" w:sz="0" w:space="0" w:color="auto"/>
      </w:divBdr>
      <w:divsChild>
        <w:div w:id="2130315921">
          <w:marLeft w:val="0"/>
          <w:marRight w:val="0"/>
          <w:marTop w:val="0"/>
          <w:marBottom w:val="0"/>
          <w:divBdr>
            <w:top w:val="none" w:sz="0" w:space="0" w:color="auto"/>
            <w:left w:val="none" w:sz="0" w:space="0" w:color="auto"/>
            <w:bottom w:val="none" w:sz="0" w:space="0" w:color="auto"/>
            <w:right w:val="none" w:sz="0" w:space="0" w:color="auto"/>
          </w:divBdr>
        </w:div>
        <w:div w:id="1637373095">
          <w:marLeft w:val="0"/>
          <w:marRight w:val="0"/>
          <w:marTop w:val="0"/>
          <w:marBottom w:val="0"/>
          <w:divBdr>
            <w:top w:val="none" w:sz="0" w:space="0" w:color="auto"/>
            <w:left w:val="none" w:sz="0" w:space="0" w:color="auto"/>
            <w:bottom w:val="none" w:sz="0" w:space="0" w:color="auto"/>
            <w:right w:val="none" w:sz="0" w:space="0" w:color="auto"/>
          </w:divBdr>
        </w:div>
        <w:div w:id="600995161">
          <w:marLeft w:val="0"/>
          <w:marRight w:val="0"/>
          <w:marTop w:val="0"/>
          <w:marBottom w:val="0"/>
          <w:divBdr>
            <w:top w:val="none" w:sz="0" w:space="0" w:color="auto"/>
            <w:left w:val="none" w:sz="0" w:space="0" w:color="auto"/>
            <w:bottom w:val="none" w:sz="0" w:space="0" w:color="auto"/>
            <w:right w:val="none" w:sz="0" w:space="0" w:color="auto"/>
          </w:divBdr>
        </w:div>
        <w:div w:id="100801382">
          <w:marLeft w:val="0"/>
          <w:marRight w:val="0"/>
          <w:marTop w:val="0"/>
          <w:marBottom w:val="0"/>
          <w:divBdr>
            <w:top w:val="none" w:sz="0" w:space="0" w:color="auto"/>
            <w:left w:val="none" w:sz="0" w:space="0" w:color="auto"/>
            <w:bottom w:val="none" w:sz="0" w:space="0" w:color="auto"/>
            <w:right w:val="none" w:sz="0" w:space="0" w:color="auto"/>
          </w:divBdr>
        </w:div>
        <w:div w:id="670642097">
          <w:marLeft w:val="0"/>
          <w:marRight w:val="0"/>
          <w:marTop w:val="0"/>
          <w:marBottom w:val="0"/>
          <w:divBdr>
            <w:top w:val="none" w:sz="0" w:space="0" w:color="auto"/>
            <w:left w:val="none" w:sz="0" w:space="0" w:color="auto"/>
            <w:bottom w:val="none" w:sz="0" w:space="0" w:color="auto"/>
            <w:right w:val="none" w:sz="0" w:space="0" w:color="auto"/>
          </w:divBdr>
        </w:div>
        <w:div w:id="518860485">
          <w:marLeft w:val="0"/>
          <w:marRight w:val="0"/>
          <w:marTop w:val="0"/>
          <w:marBottom w:val="0"/>
          <w:divBdr>
            <w:top w:val="none" w:sz="0" w:space="0" w:color="auto"/>
            <w:left w:val="none" w:sz="0" w:space="0" w:color="auto"/>
            <w:bottom w:val="none" w:sz="0" w:space="0" w:color="auto"/>
            <w:right w:val="none" w:sz="0" w:space="0" w:color="auto"/>
          </w:divBdr>
        </w:div>
        <w:div w:id="1098984667">
          <w:marLeft w:val="0"/>
          <w:marRight w:val="0"/>
          <w:marTop w:val="0"/>
          <w:marBottom w:val="0"/>
          <w:divBdr>
            <w:top w:val="none" w:sz="0" w:space="0" w:color="auto"/>
            <w:left w:val="none" w:sz="0" w:space="0" w:color="auto"/>
            <w:bottom w:val="none" w:sz="0" w:space="0" w:color="auto"/>
            <w:right w:val="none" w:sz="0" w:space="0" w:color="auto"/>
          </w:divBdr>
        </w:div>
        <w:div w:id="1468937208">
          <w:marLeft w:val="0"/>
          <w:marRight w:val="0"/>
          <w:marTop w:val="0"/>
          <w:marBottom w:val="0"/>
          <w:divBdr>
            <w:top w:val="none" w:sz="0" w:space="0" w:color="auto"/>
            <w:left w:val="none" w:sz="0" w:space="0" w:color="auto"/>
            <w:bottom w:val="none" w:sz="0" w:space="0" w:color="auto"/>
            <w:right w:val="none" w:sz="0" w:space="0" w:color="auto"/>
          </w:divBdr>
        </w:div>
        <w:div w:id="1270354882">
          <w:marLeft w:val="0"/>
          <w:marRight w:val="0"/>
          <w:marTop w:val="0"/>
          <w:marBottom w:val="0"/>
          <w:divBdr>
            <w:top w:val="none" w:sz="0" w:space="0" w:color="auto"/>
            <w:left w:val="none" w:sz="0" w:space="0" w:color="auto"/>
            <w:bottom w:val="none" w:sz="0" w:space="0" w:color="auto"/>
            <w:right w:val="none" w:sz="0" w:space="0" w:color="auto"/>
          </w:divBdr>
        </w:div>
        <w:div w:id="262541586">
          <w:marLeft w:val="0"/>
          <w:marRight w:val="0"/>
          <w:marTop w:val="0"/>
          <w:marBottom w:val="0"/>
          <w:divBdr>
            <w:top w:val="none" w:sz="0" w:space="0" w:color="auto"/>
            <w:left w:val="none" w:sz="0" w:space="0" w:color="auto"/>
            <w:bottom w:val="none" w:sz="0" w:space="0" w:color="auto"/>
            <w:right w:val="none" w:sz="0" w:space="0" w:color="auto"/>
          </w:divBdr>
        </w:div>
        <w:div w:id="1698968199">
          <w:marLeft w:val="0"/>
          <w:marRight w:val="0"/>
          <w:marTop w:val="0"/>
          <w:marBottom w:val="0"/>
          <w:divBdr>
            <w:top w:val="none" w:sz="0" w:space="0" w:color="auto"/>
            <w:left w:val="none" w:sz="0" w:space="0" w:color="auto"/>
            <w:bottom w:val="none" w:sz="0" w:space="0" w:color="auto"/>
            <w:right w:val="none" w:sz="0" w:space="0" w:color="auto"/>
          </w:divBdr>
        </w:div>
        <w:div w:id="200547258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2DEA9-37B4-4E7A-883E-D275EE0E3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4305</Words>
  <Characters>24542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Vogler</dc:creator>
  <cp:keywords/>
  <dc:description/>
  <cp:lastModifiedBy>Tracy Candelaria</cp:lastModifiedBy>
  <cp:revision>3</cp:revision>
  <dcterms:created xsi:type="dcterms:W3CDTF">2019-02-07T19:32:00Z</dcterms:created>
  <dcterms:modified xsi:type="dcterms:W3CDTF">2019-02-07T19:33:00Z</dcterms:modified>
</cp:coreProperties>
</file>