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60B" w:rsidRPr="00727002" w:rsidRDefault="0099060B" w:rsidP="0099060B">
      <w:pPr>
        <w:rPr>
          <w:rFonts w:ascii="Arial" w:hAnsi="Arial" w:cs="Arial"/>
          <w:b/>
          <w:sz w:val="32"/>
          <w:szCs w:val="32"/>
          <w:lang w:val="en-US"/>
        </w:rPr>
      </w:pPr>
      <w:r w:rsidRPr="00727002">
        <w:rPr>
          <w:rFonts w:ascii="Arial" w:hAnsi="Arial" w:cs="Arial"/>
          <w:b/>
          <w:sz w:val="32"/>
          <w:szCs w:val="32"/>
          <w:lang w:val="en-US"/>
        </w:rPr>
        <w:t xml:space="preserve">Supplementary </w:t>
      </w:r>
      <w:r w:rsidR="000B2F85" w:rsidRPr="00727002">
        <w:rPr>
          <w:rFonts w:ascii="Arial" w:hAnsi="Arial" w:cs="Arial"/>
          <w:b/>
          <w:sz w:val="32"/>
          <w:szCs w:val="32"/>
          <w:lang w:val="en-US"/>
        </w:rPr>
        <w:t>File</w:t>
      </w:r>
      <w:r w:rsidRPr="00727002">
        <w:rPr>
          <w:rFonts w:ascii="Arial" w:hAnsi="Arial" w:cs="Arial"/>
          <w:b/>
          <w:sz w:val="32"/>
          <w:szCs w:val="32"/>
          <w:lang w:val="en-US"/>
        </w:rPr>
        <w:t xml:space="preserve"> </w:t>
      </w:r>
      <w:r w:rsidR="000B2F85" w:rsidRPr="00727002">
        <w:rPr>
          <w:rFonts w:ascii="Arial" w:hAnsi="Arial" w:cs="Arial"/>
          <w:b/>
          <w:sz w:val="32"/>
          <w:szCs w:val="32"/>
          <w:lang w:val="en-US"/>
        </w:rPr>
        <w:t>2</w:t>
      </w:r>
    </w:p>
    <w:p w:rsidR="000B2F85" w:rsidRPr="00684490" w:rsidRDefault="000B2F85" w:rsidP="000B2F85">
      <w:pPr>
        <w:autoSpaceDE w:val="0"/>
        <w:autoSpaceDN w:val="0"/>
        <w:adjustRightInd w:val="0"/>
        <w:spacing w:line="360" w:lineRule="auto"/>
        <w:rPr>
          <w:rFonts w:ascii="Arial" w:hAnsi="Arial" w:cs="Arial"/>
          <w:bCs/>
          <w:sz w:val="21"/>
          <w:szCs w:val="21"/>
          <w:lang w:val="en-ZA" w:eastAsia="en-US"/>
        </w:rPr>
      </w:pPr>
    </w:p>
    <w:p w:rsidR="000B2F85" w:rsidRPr="00727002" w:rsidRDefault="00DD72D4" w:rsidP="00DD72D4">
      <w:pPr>
        <w:autoSpaceDE w:val="0"/>
        <w:autoSpaceDN w:val="0"/>
        <w:adjustRightInd w:val="0"/>
        <w:spacing w:line="480" w:lineRule="auto"/>
        <w:rPr>
          <w:rFonts w:ascii="Arial" w:hAnsi="Arial" w:cs="Arial"/>
          <w:sz w:val="21"/>
          <w:szCs w:val="21"/>
          <w:lang w:val="en-ZA" w:eastAsia="en-US"/>
        </w:rPr>
      </w:pPr>
      <w:r w:rsidRPr="00727002">
        <w:rPr>
          <w:rFonts w:ascii="Arial" w:hAnsi="Arial" w:cs="Arial"/>
          <w:b/>
          <w:bCs/>
          <w:sz w:val="21"/>
          <w:szCs w:val="21"/>
          <w:lang w:val="en-ZA" w:eastAsia="en-US"/>
        </w:rPr>
        <w:t xml:space="preserve">Method: </w:t>
      </w:r>
      <w:r w:rsidR="000B2F85" w:rsidRPr="00727002">
        <w:rPr>
          <w:rFonts w:ascii="Arial" w:hAnsi="Arial" w:cs="Arial"/>
          <w:sz w:val="21"/>
          <w:szCs w:val="21"/>
          <w:lang w:val="en-ZA" w:eastAsia="en-US"/>
        </w:rPr>
        <w:t>Method</w:t>
      </w:r>
      <w:r w:rsidR="00BB5047" w:rsidRPr="00727002">
        <w:rPr>
          <w:rFonts w:ascii="Arial" w:hAnsi="Arial" w:cs="Arial"/>
          <w:sz w:val="21"/>
          <w:szCs w:val="21"/>
          <w:lang w:val="en-ZA" w:eastAsia="en-US"/>
        </w:rPr>
        <w:t>s</w:t>
      </w:r>
      <w:r w:rsidR="000B2F85" w:rsidRPr="00727002">
        <w:rPr>
          <w:rFonts w:ascii="Arial" w:hAnsi="Arial" w:cs="Arial"/>
          <w:sz w:val="21"/>
          <w:szCs w:val="21"/>
          <w:lang w:val="en-ZA" w:eastAsia="en-US"/>
        </w:rPr>
        <w:t xml:space="preserve"> for </w:t>
      </w:r>
      <w:r w:rsidR="00BB5047" w:rsidRPr="00727002">
        <w:rPr>
          <w:rFonts w:ascii="Arial" w:hAnsi="Arial" w:cs="Arial"/>
          <w:sz w:val="21"/>
          <w:szCs w:val="21"/>
          <w:lang w:val="en-ZA" w:eastAsia="en-US"/>
        </w:rPr>
        <w:t>policy</w:t>
      </w:r>
      <w:r w:rsidR="000B2F85" w:rsidRPr="00727002">
        <w:rPr>
          <w:rFonts w:ascii="Arial" w:hAnsi="Arial" w:cs="Arial"/>
          <w:sz w:val="21"/>
          <w:szCs w:val="21"/>
          <w:lang w:val="en-ZA" w:eastAsia="en-US"/>
        </w:rPr>
        <w:t xml:space="preserve"> analysis </w:t>
      </w:r>
    </w:p>
    <w:p w:rsidR="000B2F85" w:rsidRPr="00727002" w:rsidRDefault="000B2F85" w:rsidP="00DD72D4">
      <w:pPr>
        <w:autoSpaceDE w:val="0"/>
        <w:autoSpaceDN w:val="0"/>
        <w:adjustRightInd w:val="0"/>
        <w:spacing w:line="480" w:lineRule="auto"/>
        <w:rPr>
          <w:rFonts w:ascii="Arial" w:hAnsi="Arial" w:cs="Arial"/>
          <w:sz w:val="21"/>
          <w:szCs w:val="21"/>
          <w:lang w:val="en-ZA" w:eastAsia="en-US"/>
        </w:rPr>
      </w:pPr>
      <w:r w:rsidRPr="00727002">
        <w:rPr>
          <w:rFonts w:ascii="Arial" w:hAnsi="Arial" w:cs="Arial"/>
          <w:b/>
          <w:bCs/>
          <w:sz w:val="21"/>
          <w:szCs w:val="21"/>
          <w:lang w:val="en-ZA" w:eastAsia="en-US"/>
        </w:rPr>
        <w:t>Result</w:t>
      </w:r>
      <w:r w:rsidR="00BB5047" w:rsidRPr="00727002">
        <w:rPr>
          <w:rFonts w:ascii="Arial" w:hAnsi="Arial" w:cs="Arial"/>
          <w:b/>
          <w:bCs/>
          <w:sz w:val="21"/>
          <w:szCs w:val="21"/>
          <w:lang w:val="en-ZA" w:eastAsia="en-US"/>
        </w:rPr>
        <w:t>s</w:t>
      </w:r>
      <w:r w:rsidR="00DD72D4" w:rsidRPr="00727002">
        <w:rPr>
          <w:rFonts w:ascii="Arial" w:hAnsi="Arial" w:cs="Arial"/>
          <w:b/>
          <w:bCs/>
          <w:sz w:val="21"/>
          <w:szCs w:val="21"/>
          <w:lang w:val="en-ZA" w:eastAsia="en-US"/>
        </w:rPr>
        <w:t>:</w:t>
      </w:r>
      <w:r w:rsidRPr="00727002">
        <w:rPr>
          <w:rFonts w:ascii="Arial" w:hAnsi="Arial" w:cs="Arial"/>
          <w:b/>
          <w:bCs/>
          <w:sz w:val="21"/>
          <w:szCs w:val="21"/>
          <w:lang w:val="en-ZA" w:eastAsia="en-US"/>
        </w:rPr>
        <w:t xml:space="preserve"> </w:t>
      </w:r>
      <w:r w:rsidR="00BB5047" w:rsidRPr="00727002">
        <w:rPr>
          <w:rFonts w:ascii="Arial" w:hAnsi="Arial" w:cs="Arial"/>
          <w:sz w:val="21"/>
          <w:szCs w:val="21"/>
          <w:lang w:val="en-ZA" w:eastAsia="en-US"/>
        </w:rPr>
        <w:t xml:space="preserve">HTA </w:t>
      </w:r>
      <w:r w:rsidR="00DD72D4" w:rsidRPr="00727002">
        <w:rPr>
          <w:rFonts w:ascii="Arial" w:hAnsi="Arial" w:cs="Arial"/>
          <w:sz w:val="21"/>
          <w:szCs w:val="21"/>
          <w:lang w:val="en-ZA" w:eastAsia="en-US"/>
        </w:rPr>
        <w:t>Questionnaire</w:t>
      </w:r>
    </w:p>
    <w:p w:rsidR="000B2F85" w:rsidRPr="00727002" w:rsidRDefault="00CC23AD" w:rsidP="00DD72D4">
      <w:pPr>
        <w:spacing w:line="480" w:lineRule="auto"/>
        <w:rPr>
          <w:rFonts w:ascii="Arial" w:hAnsi="Arial" w:cs="Arial"/>
        </w:rPr>
      </w:pPr>
      <w:r>
        <w:rPr>
          <w:rFonts w:ascii="Arial" w:hAnsi="Arial" w:cs="Arial"/>
          <w:b/>
          <w:bCs/>
          <w:sz w:val="21"/>
          <w:szCs w:val="21"/>
          <w:lang w:val="en-ZA" w:eastAsia="en-US"/>
        </w:rPr>
        <w:t>Table 2a</w:t>
      </w:r>
      <w:r w:rsidR="000B2F85" w:rsidRPr="00727002">
        <w:rPr>
          <w:rFonts w:ascii="Arial" w:hAnsi="Arial" w:cs="Arial"/>
          <w:b/>
          <w:bCs/>
          <w:sz w:val="21"/>
          <w:szCs w:val="21"/>
          <w:lang w:val="en-ZA" w:eastAsia="en-US"/>
        </w:rPr>
        <w:t xml:space="preserve">. </w:t>
      </w:r>
      <w:r w:rsidR="000B2F85" w:rsidRPr="00727002">
        <w:rPr>
          <w:rFonts w:ascii="Arial" w:hAnsi="Arial" w:cs="Arial"/>
          <w:lang w:val="en-US"/>
        </w:rPr>
        <w:t xml:space="preserve">Number and Percentage of </w:t>
      </w:r>
      <w:r w:rsidR="0079410B" w:rsidRPr="00727002">
        <w:rPr>
          <w:rFonts w:ascii="Arial" w:hAnsi="Arial" w:cs="Arial"/>
          <w:lang w:val="en-US"/>
        </w:rPr>
        <w:t xml:space="preserve">respondent </w:t>
      </w:r>
      <w:r w:rsidR="000B2F85" w:rsidRPr="00727002">
        <w:rPr>
          <w:rFonts w:ascii="Arial" w:hAnsi="Arial" w:cs="Arial"/>
          <w:lang w:val="en-US"/>
        </w:rPr>
        <w:t>working in different health sectors</w:t>
      </w:r>
    </w:p>
    <w:p w:rsidR="000B2F85" w:rsidRPr="00727002" w:rsidRDefault="000B2F85" w:rsidP="00DD72D4">
      <w:pPr>
        <w:autoSpaceDE w:val="0"/>
        <w:autoSpaceDN w:val="0"/>
        <w:adjustRightInd w:val="0"/>
        <w:spacing w:line="480" w:lineRule="auto"/>
        <w:rPr>
          <w:rFonts w:ascii="Arial" w:hAnsi="Arial" w:cs="Arial"/>
          <w:sz w:val="21"/>
          <w:szCs w:val="21"/>
          <w:lang w:val="en-ZA" w:eastAsia="en-US"/>
        </w:rPr>
      </w:pPr>
      <w:r w:rsidRPr="00727002">
        <w:rPr>
          <w:rFonts w:ascii="Arial" w:hAnsi="Arial" w:cs="Arial"/>
          <w:b/>
          <w:bCs/>
          <w:sz w:val="21"/>
          <w:szCs w:val="21"/>
          <w:lang w:val="en-ZA" w:eastAsia="en-US"/>
        </w:rPr>
        <w:t>Table 2</w:t>
      </w:r>
      <w:r w:rsidR="00CC23AD">
        <w:rPr>
          <w:rFonts w:ascii="Arial" w:hAnsi="Arial" w:cs="Arial"/>
          <w:b/>
          <w:bCs/>
          <w:sz w:val="21"/>
          <w:szCs w:val="21"/>
          <w:lang w:val="en-ZA" w:eastAsia="en-US"/>
        </w:rPr>
        <w:t>b</w:t>
      </w:r>
      <w:r w:rsidRPr="00727002">
        <w:rPr>
          <w:rFonts w:ascii="Arial" w:hAnsi="Arial" w:cs="Arial"/>
          <w:b/>
          <w:bCs/>
          <w:sz w:val="21"/>
          <w:szCs w:val="21"/>
          <w:lang w:val="en-ZA" w:eastAsia="en-US"/>
        </w:rPr>
        <w:t xml:space="preserve">. </w:t>
      </w:r>
      <w:r w:rsidR="0079410B" w:rsidRPr="00727002">
        <w:rPr>
          <w:rFonts w:ascii="Arial" w:hAnsi="Arial" w:cs="Arial"/>
        </w:rPr>
        <w:t>Respondent</w:t>
      </w:r>
      <w:r w:rsidRPr="00727002">
        <w:rPr>
          <w:rFonts w:ascii="Arial" w:hAnsi="Arial" w:cs="Arial"/>
        </w:rPr>
        <w:t>s’ work setting</w:t>
      </w:r>
    </w:p>
    <w:p w:rsidR="000B2F85" w:rsidRPr="00727002" w:rsidRDefault="00CC23AD" w:rsidP="00DD72D4">
      <w:pPr>
        <w:spacing w:line="480" w:lineRule="auto"/>
        <w:rPr>
          <w:rFonts w:ascii="Arial" w:hAnsi="Arial" w:cs="Arial"/>
        </w:rPr>
      </w:pPr>
      <w:r>
        <w:rPr>
          <w:rFonts w:ascii="Arial" w:hAnsi="Arial" w:cs="Arial"/>
          <w:b/>
          <w:bCs/>
          <w:sz w:val="21"/>
          <w:szCs w:val="21"/>
          <w:lang w:val="en-ZA" w:eastAsia="en-US"/>
        </w:rPr>
        <w:t>Table 2c</w:t>
      </w:r>
      <w:r w:rsidR="000B2F85" w:rsidRPr="00727002">
        <w:rPr>
          <w:rFonts w:ascii="Arial" w:hAnsi="Arial" w:cs="Arial"/>
          <w:b/>
          <w:bCs/>
          <w:sz w:val="21"/>
          <w:szCs w:val="21"/>
          <w:lang w:val="en-ZA" w:eastAsia="en-US"/>
        </w:rPr>
        <w:t xml:space="preserve">. </w:t>
      </w:r>
      <w:r w:rsidR="000B2F85" w:rsidRPr="00727002">
        <w:rPr>
          <w:rFonts w:ascii="Arial" w:hAnsi="Arial" w:cs="Arial"/>
        </w:rPr>
        <w:t xml:space="preserve">Decision-making process </w:t>
      </w:r>
      <w:r w:rsidR="00BB617E">
        <w:rPr>
          <w:rFonts w:ascii="Arial" w:hAnsi="Arial" w:cs="Arial"/>
        </w:rPr>
        <w:t xml:space="preserve">instances </w:t>
      </w:r>
      <w:r w:rsidR="000B2F85" w:rsidRPr="00727002">
        <w:rPr>
          <w:rFonts w:ascii="Arial" w:hAnsi="Arial" w:cs="Arial"/>
        </w:rPr>
        <w:t>at different levels</w:t>
      </w:r>
    </w:p>
    <w:p w:rsidR="000B2F85" w:rsidRPr="00727002" w:rsidRDefault="00CC23AD" w:rsidP="00DD72D4">
      <w:pPr>
        <w:autoSpaceDE w:val="0"/>
        <w:autoSpaceDN w:val="0"/>
        <w:adjustRightInd w:val="0"/>
        <w:spacing w:line="480" w:lineRule="auto"/>
        <w:rPr>
          <w:rFonts w:ascii="Arial" w:hAnsi="Arial" w:cs="Arial"/>
          <w:sz w:val="21"/>
          <w:szCs w:val="21"/>
          <w:lang w:val="en-ZA" w:eastAsia="en-US"/>
        </w:rPr>
      </w:pPr>
      <w:r>
        <w:rPr>
          <w:rFonts w:ascii="Arial" w:hAnsi="Arial" w:cs="Arial"/>
          <w:b/>
          <w:bCs/>
          <w:sz w:val="21"/>
          <w:szCs w:val="21"/>
          <w:lang w:val="en-ZA" w:eastAsia="en-US"/>
        </w:rPr>
        <w:t>Table 2d.</w:t>
      </w:r>
      <w:r w:rsidR="000B2F85" w:rsidRPr="00727002">
        <w:rPr>
          <w:rFonts w:ascii="Arial" w:hAnsi="Arial" w:cs="Arial"/>
          <w:b/>
          <w:bCs/>
          <w:sz w:val="21"/>
          <w:szCs w:val="21"/>
          <w:lang w:val="en-ZA" w:eastAsia="en-US"/>
        </w:rPr>
        <w:t xml:space="preserve"> </w:t>
      </w:r>
      <w:r w:rsidR="000B2F85" w:rsidRPr="00727002">
        <w:rPr>
          <w:rFonts w:ascii="Arial" w:hAnsi="Arial" w:cs="Arial"/>
        </w:rPr>
        <w:t>Response on role of HTA at different level</w:t>
      </w:r>
      <w:r w:rsidR="00132C5D">
        <w:rPr>
          <w:rFonts w:ascii="Arial" w:hAnsi="Arial" w:cs="Arial"/>
        </w:rPr>
        <w:t>s</w:t>
      </w:r>
      <w:r w:rsidR="000B2F85" w:rsidRPr="00727002">
        <w:rPr>
          <w:rFonts w:ascii="Arial" w:hAnsi="Arial" w:cs="Arial"/>
        </w:rPr>
        <w:t xml:space="preserve"> of healthcare system</w:t>
      </w:r>
    </w:p>
    <w:p w:rsidR="000B2F85" w:rsidRPr="00727002" w:rsidRDefault="00CC23AD" w:rsidP="00DD72D4">
      <w:pPr>
        <w:autoSpaceDE w:val="0"/>
        <w:autoSpaceDN w:val="0"/>
        <w:adjustRightInd w:val="0"/>
        <w:spacing w:line="480" w:lineRule="auto"/>
        <w:rPr>
          <w:rFonts w:ascii="Arial" w:hAnsi="Arial" w:cs="Arial"/>
          <w:sz w:val="21"/>
          <w:szCs w:val="21"/>
          <w:lang w:val="en-ZA" w:eastAsia="en-US"/>
        </w:rPr>
      </w:pPr>
      <w:r>
        <w:rPr>
          <w:rFonts w:ascii="Arial" w:hAnsi="Arial" w:cs="Arial"/>
          <w:b/>
          <w:bCs/>
          <w:sz w:val="21"/>
          <w:szCs w:val="21"/>
          <w:lang w:val="en-ZA" w:eastAsia="en-US"/>
        </w:rPr>
        <w:t>Table 2e.</w:t>
      </w:r>
      <w:r w:rsidR="000B2F85" w:rsidRPr="00727002">
        <w:rPr>
          <w:rFonts w:ascii="Arial" w:hAnsi="Arial" w:cs="Arial"/>
          <w:b/>
          <w:bCs/>
          <w:sz w:val="21"/>
          <w:szCs w:val="21"/>
          <w:lang w:val="en-ZA" w:eastAsia="en-US"/>
        </w:rPr>
        <w:t xml:space="preserve"> </w:t>
      </w:r>
      <w:r w:rsidR="000B2F85" w:rsidRPr="00727002">
        <w:rPr>
          <w:rFonts w:ascii="Arial" w:hAnsi="Arial" w:cs="Arial"/>
        </w:rPr>
        <w:t>Response on decision to fund a HTA program</w:t>
      </w:r>
    </w:p>
    <w:p w:rsidR="000B2F85" w:rsidRPr="00684490" w:rsidRDefault="00CC23AD" w:rsidP="00DD72D4">
      <w:pPr>
        <w:spacing w:line="480" w:lineRule="auto"/>
        <w:rPr>
          <w:rFonts w:ascii="Arial" w:hAnsi="Arial" w:cs="Arial"/>
          <w:bCs/>
          <w:sz w:val="21"/>
          <w:szCs w:val="21"/>
          <w:lang w:val="en-ZA" w:eastAsia="en-US"/>
        </w:rPr>
      </w:pPr>
      <w:r>
        <w:rPr>
          <w:rFonts w:ascii="Arial" w:hAnsi="Arial" w:cs="Arial"/>
          <w:b/>
          <w:bCs/>
          <w:sz w:val="21"/>
          <w:szCs w:val="21"/>
          <w:lang w:val="en-ZA" w:eastAsia="en-US"/>
        </w:rPr>
        <w:t>Table 2f.</w:t>
      </w:r>
      <w:r w:rsidR="000B2F85" w:rsidRPr="00727002">
        <w:rPr>
          <w:rFonts w:ascii="Arial" w:hAnsi="Arial" w:cs="Arial"/>
          <w:b/>
          <w:bCs/>
          <w:sz w:val="21"/>
          <w:szCs w:val="21"/>
          <w:lang w:val="en-ZA" w:eastAsia="en-US"/>
        </w:rPr>
        <w:t xml:space="preserve"> </w:t>
      </w:r>
      <w:r w:rsidR="000B2F85" w:rsidRPr="00727002">
        <w:rPr>
          <w:rFonts w:ascii="Arial" w:hAnsi="Arial" w:cs="Arial"/>
        </w:rPr>
        <w:t>Additional responses to HTA in general and its implementation</w:t>
      </w:r>
    </w:p>
    <w:p w:rsidR="000B2F85" w:rsidRPr="00727002" w:rsidRDefault="000B2F85" w:rsidP="00DD72D4">
      <w:pPr>
        <w:spacing w:line="480" w:lineRule="auto"/>
        <w:rPr>
          <w:rFonts w:ascii="Arial" w:hAnsi="Arial" w:cs="Arial"/>
          <w:szCs w:val="22"/>
          <w:lang w:val="en-US"/>
        </w:rPr>
      </w:pPr>
      <w:r w:rsidRPr="00727002">
        <w:rPr>
          <w:rFonts w:ascii="Arial" w:hAnsi="Arial" w:cs="Arial"/>
          <w:b/>
          <w:bCs/>
          <w:sz w:val="21"/>
          <w:szCs w:val="21"/>
          <w:lang w:val="en-ZA" w:eastAsia="en-US"/>
        </w:rPr>
        <w:t>References</w:t>
      </w:r>
    </w:p>
    <w:p w:rsidR="000B2F85" w:rsidRPr="00727002" w:rsidRDefault="000B2F85">
      <w:pPr>
        <w:spacing w:line="240" w:lineRule="auto"/>
        <w:rPr>
          <w:rFonts w:ascii="Arial" w:hAnsi="Arial" w:cs="Arial"/>
          <w:szCs w:val="22"/>
          <w:lang w:val="en-US"/>
        </w:rPr>
      </w:pPr>
      <w:r w:rsidRPr="00727002">
        <w:rPr>
          <w:rFonts w:ascii="Arial" w:hAnsi="Arial" w:cs="Arial"/>
          <w:szCs w:val="22"/>
          <w:lang w:val="en-US"/>
        </w:rPr>
        <w:br w:type="page"/>
      </w:r>
    </w:p>
    <w:p w:rsidR="00833054" w:rsidRPr="00727002" w:rsidRDefault="00833054" w:rsidP="0099060B">
      <w:pPr>
        <w:rPr>
          <w:rStyle w:val="Strong"/>
          <w:rFonts w:ascii="Arial" w:hAnsi="Arial" w:cs="Arial"/>
          <w:sz w:val="28"/>
          <w:szCs w:val="28"/>
        </w:rPr>
      </w:pPr>
      <w:r w:rsidRPr="00727002">
        <w:rPr>
          <w:rStyle w:val="Strong"/>
          <w:rFonts w:ascii="Arial" w:hAnsi="Arial" w:cs="Arial"/>
          <w:sz w:val="28"/>
          <w:szCs w:val="28"/>
        </w:rPr>
        <w:lastRenderedPageBreak/>
        <w:t>Method</w:t>
      </w:r>
    </w:p>
    <w:p w:rsidR="000B2F85" w:rsidRPr="00727002" w:rsidRDefault="003230F3" w:rsidP="0099060B">
      <w:pPr>
        <w:rPr>
          <w:rStyle w:val="Strong"/>
          <w:rFonts w:ascii="Arial" w:hAnsi="Arial" w:cs="Arial"/>
          <w:sz w:val="28"/>
          <w:szCs w:val="28"/>
        </w:rPr>
      </w:pPr>
      <w:r>
        <w:rPr>
          <w:rStyle w:val="Strong"/>
          <w:rFonts w:ascii="Arial" w:hAnsi="Arial" w:cs="Arial"/>
          <w:sz w:val="28"/>
          <w:szCs w:val="28"/>
        </w:rPr>
        <w:t>Methods for policy a</w:t>
      </w:r>
      <w:r w:rsidR="000B2F85" w:rsidRPr="00727002">
        <w:rPr>
          <w:rStyle w:val="Strong"/>
          <w:rFonts w:ascii="Arial" w:hAnsi="Arial" w:cs="Arial"/>
          <w:sz w:val="28"/>
          <w:szCs w:val="28"/>
        </w:rPr>
        <w:t>nalysis</w:t>
      </w:r>
    </w:p>
    <w:p w:rsidR="0099060B" w:rsidRPr="00727002" w:rsidRDefault="0099060B" w:rsidP="0099060B">
      <w:pPr>
        <w:rPr>
          <w:rFonts w:ascii="Arial" w:hAnsi="Arial" w:cs="Arial"/>
          <w:szCs w:val="20"/>
          <w:lang w:val="en-US"/>
        </w:rPr>
      </w:pPr>
      <w:r w:rsidRPr="00727002">
        <w:rPr>
          <w:rFonts w:ascii="Arial" w:hAnsi="Arial" w:cs="Arial"/>
          <w:szCs w:val="20"/>
          <w:lang w:val="en-US"/>
        </w:rPr>
        <w:t xml:space="preserve">Policy analysis can be conducted both retrospectively and prospectively to understand and learn from past policy failures and successes. The aim is to explain the interactions between interests, ideas and institutions responsible </w:t>
      </w:r>
      <w:r w:rsidR="00833054" w:rsidRPr="00727002">
        <w:rPr>
          <w:rFonts w:ascii="Arial" w:hAnsi="Arial" w:cs="Arial"/>
          <w:szCs w:val="20"/>
          <w:lang w:val="en-US"/>
        </w:rPr>
        <w:t>for shaping policy processes (1</w:t>
      </w:r>
      <w:r w:rsidRPr="00727002">
        <w:rPr>
          <w:rFonts w:ascii="Arial" w:hAnsi="Arial" w:cs="Arial"/>
          <w:szCs w:val="20"/>
          <w:lang w:val="en-US"/>
        </w:rPr>
        <w:t>). Different types of models provide diverse analytical frameworks</w:t>
      </w:r>
      <w:r w:rsidR="00E04715">
        <w:rPr>
          <w:rFonts w:ascii="Arial" w:hAnsi="Arial" w:cs="Arial"/>
          <w:szCs w:val="20"/>
          <w:lang w:val="en-US"/>
        </w:rPr>
        <w:t xml:space="preserve"> for policy. Walt and Gilson (1</w:t>
      </w:r>
      <w:r w:rsidRPr="00727002">
        <w:rPr>
          <w:rFonts w:ascii="Arial" w:hAnsi="Arial" w:cs="Arial"/>
          <w:szCs w:val="20"/>
          <w:lang w:val="en-US"/>
        </w:rPr>
        <w:t>) noted that health policy research concentrated mostly on policy content and minimally on stakeholders, processes and context. Their policy triangle framework takes a political and economic perspective and considers the interaction of four elements to shape policy-making</w:t>
      </w:r>
      <w:r w:rsidR="00BB5047" w:rsidRPr="00727002">
        <w:rPr>
          <w:rFonts w:ascii="Arial" w:hAnsi="Arial" w:cs="Arial"/>
          <w:szCs w:val="20"/>
          <w:lang w:val="en-US"/>
        </w:rPr>
        <w:t>:</w:t>
      </w:r>
    </w:p>
    <w:p w:rsidR="0099060B" w:rsidRPr="00727002" w:rsidRDefault="0099060B" w:rsidP="0099060B">
      <w:pPr>
        <w:rPr>
          <w:rFonts w:ascii="Arial" w:hAnsi="Arial" w:cs="Arial"/>
          <w:szCs w:val="20"/>
          <w:lang w:val="en-US"/>
        </w:rPr>
      </w:pPr>
    </w:p>
    <w:p w:rsidR="0099060B" w:rsidRPr="00727002" w:rsidRDefault="0099060B" w:rsidP="0099060B">
      <w:pPr>
        <w:pStyle w:val="ListParagraph"/>
        <w:numPr>
          <w:ilvl w:val="0"/>
          <w:numId w:val="17"/>
        </w:numPr>
        <w:spacing w:after="160" w:line="259" w:lineRule="auto"/>
        <w:rPr>
          <w:rFonts w:ascii="Arial" w:hAnsi="Arial" w:cs="Arial"/>
          <w:szCs w:val="20"/>
          <w:lang w:val="en-US"/>
        </w:rPr>
      </w:pPr>
      <w:proofErr w:type="gramStart"/>
      <w:r w:rsidRPr="00727002">
        <w:rPr>
          <w:rFonts w:ascii="Arial" w:hAnsi="Arial" w:cs="Arial"/>
          <w:szCs w:val="20"/>
          <w:lang w:val="en-US"/>
        </w:rPr>
        <w:t>actors</w:t>
      </w:r>
      <w:proofErr w:type="gramEnd"/>
      <w:r w:rsidRPr="00727002">
        <w:rPr>
          <w:rFonts w:ascii="Arial" w:hAnsi="Arial" w:cs="Arial"/>
          <w:szCs w:val="20"/>
          <w:lang w:val="en-US"/>
        </w:rPr>
        <w:t xml:space="preserve"> involved in formulation and implementation. </w:t>
      </w:r>
    </w:p>
    <w:p w:rsidR="0099060B" w:rsidRPr="00727002" w:rsidRDefault="0099060B" w:rsidP="0099060B">
      <w:pPr>
        <w:pStyle w:val="ListParagraph"/>
        <w:numPr>
          <w:ilvl w:val="0"/>
          <w:numId w:val="17"/>
        </w:numPr>
        <w:spacing w:after="160" w:line="259" w:lineRule="auto"/>
        <w:rPr>
          <w:rFonts w:ascii="Arial" w:hAnsi="Arial" w:cs="Arial"/>
          <w:szCs w:val="20"/>
          <w:lang w:val="en-US"/>
        </w:rPr>
      </w:pPr>
      <w:r w:rsidRPr="00727002">
        <w:rPr>
          <w:rFonts w:ascii="Arial" w:hAnsi="Arial" w:cs="Arial"/>
          <w:szCs w:val="20"/>
          <w:lang w:val="en-US"/>
        </w:rPr>
        <w:t xml:space="preserve">contextual factors – social, economic, political and international factors – that influence the policy, </w:t>
      </w:r>
    </w:p>
    <w:p w:rsidR="0099060B" w:rsidRPr="00727002" w:rsidRDefault="0099060B" w:rsidP="0099060B">
      <w:pPr>
        <w:pStyle w:val="ListParagraph"/>
        <w:numPr>
          <w:ilvl w:val="0"/>
          <w:numId w:val="17"/>
        </w:numPr>
        <w:spacing w:after="160" w:line="259" w:lineRule="auto"/>
        <w:rPr>
          <w:rFonts w:ascii="Arial" w:hAnsi="Arial" w:cs="Arial"/>
          <w:szCs w:val="20"/>
          <w:lang w:val="en-US"/>
        </w:rPr>
      </w:pPr>
      <w:r w:rsidRPr="00727002">
        <w:rPr>
          <w:rFonts w:ascii="Arial" w:hAnsi="Arial" w:cs="Arial"/>
          <w:szCs w:val="20"/>
          <w:lang w:val="en-US"/>
        </w:rPr>
        <w:t>the content of the policy and</w:t>
      </w:r>
    </w:p>
    <w:p w:rsidR="0099060B" w:rsidRPr="00727002" w:rsidRDefault="0099060B" w:rsidP="0099060B">
      <w:pPr>
        <w:pStyle w:val="ListParagraph"/>
        <w:numPr>
          <w:ilvl w:val="0"/>
          <w:numId w:val="17"/>
        </w:numPr>
        <w:spacing w:after="160" w:line="259" w:lineRule="auto"/>
        <w:rPr>
          <w:rFonts w:ascii="Arial" w:hAnsi="Arial" w:cs="Arial"/>
          <w:szCs w:val="20"/>
          <w:lang w:val="en-US"/>
        </w:rPr>
      </w:pPr>
      <w:proofErr w:type="gramStart"/>
      <w:r w:rsidRPr="00727002">
        <w:rPr>
          <w:rFonts w:ascii="Arial" w:hAnsi="Arial" w:cs="Arial"/>
          <w:szCs w:val="20"/>
          <w:lang w:val="en-US"/>
        </w:rPr>
        <w:t>the</w:t>
      </w:r>
      <w:proofErr w:type="gramEnd"/>
      <w:r w:rsidRPr="00727002">
        <w:rPr>
          <w:rFonts w:ascii="Arial" w:hAnsi="Arial" w:cs="Arial"/>
          <w:szCs w:val="20"/>
          <w:lang w:val="en-US"/>
        </w:rPr>
        <w:t xml:space="preserve"> process by which the policy was initiated and developed and most likely implemented and evaluated. </w:t>
      </w:r>
    </w:p>
    <w:p w:rsidR="00BB5047" w:rsidRPr="00727002" w:rsidRDefault="00BB5047" w:rsidP="00BB5047">
      <w:pPr>
        <w:rPr>
          <w:rFonts w:ascii="Arial" w:hAnsi="Arial" w:cs="Arial"/>
          <w:szCs w:val="20"/>
          <w:lang w:val="en-US"/>
        </w:rPr>
      </w:pPr>
      <w:r w:rsidRPr="00727002">
        <w:rPr>
          <w:rFonts w:ascii="Arial" w:hAnsi="Arial" w:cs="Arial"/>
          <w:szCs w:val="20"/>
          <w:lang w:val="en-US"/>
        </w:rPr>
        <w:t>I used this framework for thematic analysis of policy documents to consider factors affectin</w:t>
      </w:r>
      <w:r w:rsidR="00484505">
        <w:rPr>
          <w:rFonts w:ascii="Arial" w:hAnsi="Arial" w:cs="Arial"/>
          <w:szCs w:val="20"/>
          <w:lang w:val="en-US"/>
        </w:rPr>
        <w:t>g the policy.</w:t>
      </w:r>
    </w:p>
    <w:p w:rsidR="0099060B" w:rsidRPr="00727002" w:rsidRDefault="00BB5047" w:rsidP="0099060B">
      <w:pPr>
        <w:rPr>
          <w:rFonts w:ascii="Arial" w:hAnsi="Arial" w:cs="Arial"/>
          <w:szCs w:val="20"/>
          <w:lang w:val="en-US"/>
        </w:rPr>
      </w:pPr>
      <w:r w:rsidRPr="00727002">
        <w:rPr>
          <w:rFonts w:ascii="Arial" w:hAnsi="Arial" w:cs="Arial"/>
          <w:szCs w:val="20"/>
          <w:lang w:val="en-US"/>
        </w:rPr>
        <w:t xml:space="preserve">In addition, </w:t>
      </w:r>
      <w:proofErr w:type="spellStart"/>
      <w:r w:rsidR="0099060B" w:rsidRPr="00727002">
        <w:rPr>
          <w:rFonts w:ascii="Arial" w:hAnsi="Arial" w:cs="Arial"/>
          <w:szCs w:val="20"/>
          <w:lang w:val="en-US"/>
        </w:rPr>
        <w:t>Kingdon’s</w:t>
      </w:r>
      <w:proofErr w:type="spellEnd"/>
      <w:r w:rsidR="0099060B" w:rsidRPr="00727002">
        <w:rPr>
          <w:rFonts w:ascii="Arial" w:hAnsi="Arial" w:cs="Arial"/>
          <w:szCs w:val="20"/>
          <w:lang w:val="en-US"/>
        </w:rPr>
        <w:t xml:space="preserve"> multiple streams theory was used to examine how a particular policy can work at a particular time. The argument is that a “window of opportunity” only opens when three independent streams – problem, policy and politics – interact and thereby force governments to act. The problem stream contains broad societal problems. The policy stream includes outputs from experts and researchers who address the problems and propose solutions. The political stream comprises of </w:t>
      </w:r>
      <w:r w:rsidR="00833054" w:rsidRPr="00727002">
        <w:rPr>
          <w:rFonts w:ascii="Arial" w:hAnsi="Arial" w:cs="Arial"/>
          <w:szCs w:val="20"/>
          <w:lang w:val="en-US"/>
        </w:rPr>
        <w:t>factors, which</w:t>
      </w:r>
      <w:r w:rsidR="0099060B" w:rsidRPr="00727002">
        <w:rPr>
          <w:rFonts w:ascii="Arial" w:hAnsi="Arial" w:cs="Arial"/>
          <w:szCs w:val="20"/>
          <w:lang w:val="en-US"/>
        </w:rPr>
        <w:t xml:space="preserve"> influence politics such as political transitions, pressure from interest groups, elections or </w:t>
      </w:r>
      <w:r w:rsidR="00833054" w:rsidRPr="00727002">
        <w:rPr>
          <w:rFonts w:ascii="Arial" w:hAnsi="Arial" w:cs="Arial"/>
          <w:szCs w:val="20"/>
          <w:lang w:val="en-US"/>
        </w:rPr>
        <w:t>the national mood (2</w:t>
      </w:r>
      <w:r w:rsidR="0099060B" w:rsidRPr="00727002">
        <w:rPr>
          <w:rFonts w:ascii="Arial" w:hAnsi="Arial" w:cs="Arial"/>
          <w:szCs w:val="20"/>
          <w:lang w:val="en-US"/>
        </w:rPr>
        <w:t>).</w:t>
      </w:r>
    </w:p>
    <w:p w:rsidR="00450BF4" w:rsidRPr="00727002" w:rsidRDefault="00450BF4" w:rsidP="00A97E69">
      <w:pPr>
        <w:rPr>
          <w:rFonts w:ascii="Arial" w:hAnsi="Arial" w:cs="Arial"/>
        </w:rPr>
      </w:pPr>
    </w:p>
    <w:p w:rsidR="00450BF4" w:rsidRPr="00727002" w:rsidRDefault="00450BF4">
      <w:pPr>
        <w:spacing w:line="240" w:lineRule="auto"/>
        <w:rPr>
          <w:rFonts w:ascii="Arial" w:hAnsi="Arial" w:cs="Arial"/>
        </w:rPr>
      </w:pPr>
      <w:r w:rsidRPr="00727002">
        <w:rPr>
          <w:rFonts w:ascii="Arial" w:hAnsi="Arial" w:cs="Arial"/>
        </w:rPr>
        <w:br w:type="page"/>
      </w:r>
    </w:p>
    <w:p w:rsidR="000B2F85" w:rsidRPr="00727002" w:rsidRDefault="000B2F85" w:rsidP="00A97E69">
      <w:pPr>
        <w:rPr>
          <w:rStyle w:val="Strong"/>
          <w:rFonts w:ascii="Arial" w:hAnsi="Arial" w:cs="Arial"/>
          <w:sz w:val="28"/>
          <w:szCs w:val="28"/>
        </w:rPr>
      </w:pPr>
      <w:r w:rsidRPr="00727002">
        <w:rPr>
          <w:rStyle w:val="Strong"/>
          <w:rFonts w:ascii="Arial" w:hAnsi="Arial" w:cs="Arial"/>
          <w:sz w:val="28"/>
          <w:szCs w:val="28"/>
        </w:rPr>
        <w:lastRenderedPageBreak/>
        <w:t>Result</w:t>
      </w:r>
      <w:r w:rsidR="00BB5047" w:rsidRPr="00727002">
        <w:rPr>
          <w:rStyle w:val="Strong"/>
          <w:rFonts w:ascii="Arial" w:hAnsi="Arial" w:cs="Arial"/>
          <w:sz w:val="28"/>
          <w:szCs w:val="28"/>
        </w:rPr>
        <w:t>s</w:t>
      </w:r>
    </w:p>
    <w:p w:rsidR="003230F3" w:rsidRDefault="003230F3" w:rsidP="00A97E69">
      <w:pPr>
        <w:rPr>
          <w:rStyle w:val="Strong"/>
          <w:rFonts w:ascii="Arial" w:hAnsi="Arial" w:cs="Arial"/>
          <w:szCs w:val="22"/>
        </w:rPr>
      </w:pPr>
    </w:p>
    <w:p w:rsidR="0029377B" w:rsidRPr="003230F3" w:rsidRDefault="0029377B" w:rsidP="00A97E69">
      <w:pPr>
        <w:rPr>
          <w:rFonts w:ascii="Arial" w:hAnsi="Arial" w:cs="Arial"/>
          <w:b/>
          <w:bCs/>
          <w:szCs w:val="22"/>
        </w:rPr>
      </w:pPr>
      <w:r w:rsidRPr="00727002">
        <w:rPr>
          <w:rStyle w:val="Strong"/>
          <w:rFonts w:ascii="Arial" w:hAnsi="Arial" w:cs="Arial"/>
          <w:szCs w:val="22"/>
        </w:rPr>
        <w:t xml:space="preserve">HTA Questionnaire </w:t>
      </w:r>
    </w:p>
    <w:p w:rsidR="0029377B" w:rsidRPr="00727002" w:rsidRDefault="0029377B" w:rsidP="00A97E69">
      <w:pPr>
        <w:rPr>
          <w:rFonts w:ascii="Arial" w:hAnsi="Arial" w:cs="Arial"/>
        </w:rPr>
      </w:pPr>
    </w:p>
    <w:p w:rsidR="0029377B" w:rsidRPr="00727002" w:rsidRDefault="0029377B" w:rsidP="0029377B">
      <w:pPr>
        <w:pStyle w:val="ListParagraph"/>
        <w:numPr>
          <w:ilvl w:val="0"/>
          <w:numId w:val="19"/>
        </w:numPr>
        <w:rPr>
          <w:rFonts w:ascii="Arial" w:hAnsi="Arial" w:cs="Arial"/>
          <w:bCs/>
        </w:rPr>
      </w:pPr>
      <w:r w:rsidRPr="00727002">
        <w:rPr>
          <w:rFonts w:ascii="Arial" w:hAnsi="Arial" w:cs="Arial"/>
          <w:bCs/>
        </w:rPr>
        <w:t xml:space="preserve">What is your current job function (e.g. researcher, clinician, hospital-manager, health economist, </w:t>
      </w:r>
      <w:proofErr w:type="spellStart"/>
      <w:r w:rsidRPr="00727002">
        <w:rPr>
          <w:rFonts w:ascii="Arial" w:hAnsi="Arial" w:cs="Arial"/>
          <w:bCs/>
        </w:rPr>
        <w:t>etc</w:t>
      </w:r>
      <w:proofErr w:type="spellEnd"/>
      <w:r w:rsidRPr="00727002">
        <w:rPr>
          <w:rFonts w:ascii="Arial" w:hAnsi="Arial" w:cs="Arial"/>
          <w:bCs/>
        </w:rPr>
        <w:t>)?</w:t>
      </w:r>
    </w:p>
    <w:p w:rsidR="0029377B" w:rsidRPr="00727002" w:rsidRDefault="0029377B" w:rsidP="0029377B">
      <w:pPr>
        <w:pStyle w:val="ListParagraph"/>
        <w:numPr>
          <w:ilvl w:val="0"/>
          <w:numId w:val="19"/>
        </w:numPr>
        <w:rPr>
          <w:rFonts w:ascii="Arial" w:hAnsi="Arial" w:cs="Arial"/>
          <w:bCs/>
        </w:rPr>
      </w:pPr>
      <w:r w:rsidRPr="00727002">
        <w:rPr>
          <w:rFonts w:ascii="Arial" w:hAnsi="Arial" w:cs="Arial"/>
          <w:bCs/>
        </w:rPr>
        <w:t>In what kind of setting do you work?</w:t>
      </w:r>
    </w:p>
    <w:p w:rsidR="00884066" w:rsidRPr="00727002" w:rsidRDefault="00884066" w:rsidP="0029377B">
      <w:pPr>
        <w:pStyle w:val="ListParagraph"/>
        <w:numPr>
          <w:ilvl w:val="0"/>
          <w:numId w:val="19"/>
        </w:numPr>
        <w:rPr>
          <w:rFonts w:ascii="Arial" w:hAnsi="Arial" w:cs="Arial"/>
          <w:bCs/>
        </w:rPr>
      </w:pPr>
      <w:r w:rsidRPr="00727002">
        <w:rPr>
          <w:rFonts w:ascii="Arial" w:hAnsi="Arial" w:cs="Arial"/>
          <w:bCs/>
        </w:rPr>
        <w:t>How are new health service</w:t>
      </w:r>
      <w:r w:rsidR="00132C5D">
        <w:rPr>
          <w:rFonts w:ascii="Arial" w:hAnsi="Arial" w:cs="Arial"/>
          <w:bCs/>
        </w:rPr>
        <w:t>s</w:t>
      </w:r>
      <w:r w:rsidRPr="00727002">
        <w:rPr>
          <w:rFonts w:ascii="Arial" w:hAnsi="Arial" w:cs="Arial"/>
          <w:bCs/>
        </w:rPr>
        <w:t xml:space="preserve"> approved currently in your setting?</w:t>
      </w:r>
    </w:p>
    <w:p w:rsidR="00884066" w:rsidRPr="00727002" w:rsidRDefault="00884066" w:rsidP="0029377B">
      <w:pPr>
        <w:pStyle w:val="ListParagraph"/>
        <w:numPr>
          <w:ilvl w:val="0"/>
          <w:numId w:val="19"/>
        </w:numPr>
        <w:rPr>
          <w:rFonts w:ascii="Arial" w:hAnsi="Arial" w:cs="Arial"/>
          <w:bCs/>
        </w:rPr>
      </w:pPr>
      <w:r w:rsidRPr="00727002">
        <w:rPr>
          <w:rFonts w:ascii="Arial" w:hAnsi="Arial" w:cs="Arial"/>
          <w:bCs/>
        </w:rPr>
        <w:t>Do you see a role for health technology assessment in your setting?</w:t>
      </w:r>
    </w:p>
    <w:p w:rsidR="00884066" w:rsidRPr="00727002" w:rsidRDefault="00884066" w:rsidP="0029377B">
      <w:pPr>
        <w:pStyle w:val="ListParagraph"/>
        <w:numPr>
          <w:ilvl w:val="0"/>
          <w:numId w:val="19"/>
        </w:numPr>
        <w:rPr>
          <w:rFonts w:ascii="Arial" w:hAnsi="Arial" w:cs="Arial"/>
          <w:bCs/>
        </w:rPr>
      </w:pPr>
      <w:r w:rsidRPr="00727002">
        <w:rPr>
          <w:rFonts w:ascii="Arial" w:hAnsi="Arial" w:cs="Arial"/>
          <w:bCs/>
        </w:rPr>
        <w:t>HTA can determine the clinical effectiveness, cost effectiveness and safety – woul</w:t>
      </w:r>
      <w:r w:rsidR="00132C5D">
        <w:rPr>
          <w:rFonts w:ascii="Arial" w:hAnsi="Arial" w:cs="Arial"/>
          <w:bCs/>
        </w:rPr>
        <w:t xml:space="preserve">d you decide to fund a project or </w:t>
      </w:r>
      <w:r w:rsidRPr="00727002">
        <w:rPr>
          <w:rFonts w:ascii="Arial" w:hAnsi="Arial" w:cs="Arial"/>
          <w:bCs/>
        </w:rPr>
        <w:t xml:space="preserve">program involving HTA and how would you decide whether to fund </w:t>
      </w:r>
      <w:r w:rsidR="00132C5D">
        <w:rPr>
          <w:rFonts w:ascii="Arial" w:hAnsi="Arial" w:cs="Arial"/>
          <w:bCs/>
        </w:rPr>
        <w:t xml:space="preserve">it </w:t>
      </w:r>
      <w:r w:rsidRPr="00727002">
        <w:rPr>
          <w:rFonts w:ascii="Arial" w:hAnsi="Arial" w:cs="Arial"/>
          <w:bCs/>
        </w:rPr>
        <w:t>or not?</w:t>
      </w:r>
    </w:p>
    <w:p w:rsidR="00884066" w:rsidRPr="00727002" w:rsidRDefault="00884066" w:rsidP="0029377B">
      <w:pPr>
        <w:pStyle w:val="ListParagraph"/>
        <w:numPr>
          <w:ilvl w:val="0"/>
          <w:numId w:val="19"/>
        </w:numPr>
        <w:rPr>
          <w:rFonts w:ascii="Arial" w:hAnsi="Arial" w:cs="Arial"/>
          <w:bCs/>
        </w:rPr>
      </w:pPr>
      <w:r w:rsidRPr="00727002">
        <w:rPr>
          <w:rFonts w:ascii="Arial" w:hAnsi="Arial" w:cs="Arial"/>
          <w:bCs/>
        </w:rPr>
        <w:t>Should HTA be centralized or devolved?</w:t>
      </w:r>
    </w:p>
    <w:p w:rsidR="0029377B" w:rsidRPr="00727002" w:rsidRDefault="0029377B" w:rsidP="00A97E69">
      <w:pPr>
        <w:rPr>
          <w:rFonts w:ascii="Arial" w:hAnsi="Arial" w:cs="Arial"/>
        </w:rPr>
      </w:pPr>
    </w:p>
    <w:p w:rsidR="0029377B" w:rsidRPr="00727002" w:rsidRDefault="00884066" w:rsidP="00A97E69">
      <w:pPr>
        <w:rPr>
          <w:rStyle w:val="Strong"/>
          <w:rFonts w:ascii="Arial" w:hAnsi="Arial" w:cs="Arial"/>
          <w:sz w:val="28"/>
          <w:szCs w:val="28"/>
        </w:rPr>
      </w:pPr>
      <w:r w:rsidRPr="00727002">
        <w:rPr>
          <w:rStyle w:val="Strong"/>
          <w:rFonts w:ascii="Arial" w:hAnsi="Arial" w:cs="Arial"/>
          <w:sz w:val="28"/>
          <w:szCs w:val="28"/>
        </w:rPr>
        <w:t>Result</w:t>
      </w:r>
    </w:p>
    <w:p w:rsidR="0008286D" w:rsidRPr="00727002" w:rsidRDefault="0008286D" w:rsidP="00A97E69">
      <w:pPr>
        <w:rPr>
          <w:rStyle w:val="Strong"/>
          <w:rFonts w:ascii="Arial" w:hAnsi="Arial" w:cs="Arial"/>
          <w:b w:val="0"/>
          <w:szCs w:val="22"/>
        </w:rPr>
      </w:pPr>
    </w:p>
    <w:p w:rsidR="0008286D" w:rsidRPr="00727002" w:rsidRDefault="0008286D" w:rsidP="00A97E69">
      <w:pPr>
        <w:rPr>
          <w:rFonts w:ascii="Arial" w:hAnsi="Arial" w:cs="Arial"/>
          <w:bCs/>
        </w:rPr>
      </w:pPr>
      <w:r w:rsidRPr="00727002">
        <w:rPr>
          <w:rFonts w:ascii="Arial" w:hAnsi="Arial" w:cs="Arial"/>
          <w:bCs/>
        </w:rPr>
        <w:t>1</w:t>
      </w:r>
      <w:r w:rsidR="0039360E" w:rsidRPr="00727002">
        <w:rPr>
          <w:rFonts w:ascii="Arial" w:hAnsi="Arial" w:cs="Arial"/>
          <w:bCs/>
        </w:rPr>
        <w:t>.</w:t>
      </w:r>
      <w:r w:rsidRPr="00727002">
        <w:rPr>
          <w:rFonts w:ascii="Arial" w:hAnsi="Arial" w:cs="Arial"/>
          <w:bCs/>
        </w:rPr>
        <w:t xml:space="preserve"> What is your current job function (e.g. researcher, clinician, hospital-manager, health economist, </w:t>
      </w:r>
      <w:proofErr w:type="spellStart"/>
      <w:r w:rsidRPr="00727002">
        <w:rPr>
          <w:rFonts w:ascii="Arial" w:hAnsi="Arial" w:cs="Arial"/>
          <w:bCs/>
        </w:rPr>
        <w:t>etc</w:t>
      </w:r>
      <w:proofErr w:type="spellEnd"/>
      <w:r w:rsidRPr="00727002">
        <w:rPr>
          <w:rFonts w:ascii="Arial" w:hAnsi="Arial" w:cs="Arial"/>
          <w:bCs/>
        </w:rPr>
        <w:t>)?</w:t>
      </w:r>
    </w:p>
    <w:p w:rsidR="0029377B" w:rsidRPr="00727002" w:rsidRDefault="0029377B" w:rsidP="00A97E69">
      <w:pPr>
        <w:rPr>
          <w:rFonts w:ascii="Arial" w:hAnsi="Arial" w:cs="Arial"/>
        </w:rPr>
      </w:pPr>
    </w:p>
    <w:tbl>
      <w:tblPr>
        <w:tblStyle w:val="TableGrid"/>
        <w:tblW w:w="0" w:type="auto"/>
        <w:tblLook w:val="04A0" w:firstRow="1" w:lastRow="0" w:firstColumn="1" w:lastColumn="0" w:noHBand="0" w:noVBand="1"/>
      </w:tblPr>
      <w:tblGrid>
        <w:gridCol w:w="3080"/>
        <w:gridCol w:w="1564"/>
        <w:gridCol w:w="1843"/>
      </w:tblGrid>
      <w:tr w:rsidR="0029377B" w:rsidRPr="00727002" w:rsidTr="0008286D">
        <w:tc>
          <w:tcPr>
            <w:tcW w:w="3080" w:type="dxa"/>
          </w:tcPr>
          <w:p w:rsidR="0029377B" w:rsidRPr="00727002" w:rsidRDefault="00F3588A" w:rsidP="00A97E69">
            <w:pPr>
              <w:rPr>
                <w:rFonts w:ascii="Arial" w:hAnsi="Arial" w:cs="Arial"/>
                <w:b/>
              </w:rPr>
            </w:pPr>
            <w:r w:rsidRPr="00727002">
              <w:rPr>
                <w:rFonts w:ascii="Arial" w:hAnsi="Arial" w:cs="Arial"/>
                <w:b/>
              </w:rPr>
              <w:t>Job description</w:t>
            </w:r>
          </w:p>
        </w:tc>
        <w:tc>
          <w:tcPr>
            <w:tcW w:w="1564" w:type="dxa"/>
          </w:tcPr>
          <w:p w:rsidR="0029377B" w:rsidRPr="00727002" w:rsidRDefault="0029377B" w:rsidP="00A97E69">
            <w:pPr>
              <w:rPr>
                <w:rFonts w:ascii="Arial" w:hAnsi="Arial" w:cs="Arial"/>
                <w:b/>
              </w:rPr>
            </w:pPr>
            <w:r w:rsidRPr="00727002">
              <w:rPr>
                <w:rFonts w:ascii="Arial" w:hAnsi="Arial" w:cs="Arial"/>
                <w:b/>
              </w:rPr>
              <w:t>Number</w:t>
            </w:r>
          </w:p>
        </w:tc>
        <w:tc>
          <w:tcPr>
            <w:tcW w:w="1843" w:type="dxa"/>
          </w:tcPr>
          <w:p w:rsidR="0029377B" w:rsidRPr="00727002" w:rsidRDefault="0029377B" w:rsidP="00A97E69">
            <w:pPr>
              <w:rPr>
                <w:rFonts w:ascii="Arial" w:hAnsi="Arial" w:cs="Arial"/>
                <w:b/>
              </w:rPr>
            </w:pPr>
            <w:r w:rsidRPr="00727002">
              <w:rPr>
                <w:rFonts w:ascii="Arial" w:hAnsi="Arial" w:cs="Arial"/>
                <w:b/>
              </w:rPr>
              <w:t>%</w:t>
            </w:r>
          </w:p>
        </w:tc>
      </w:tr>
      <w:tr w:rsidR="0029377B" w:rsidRPr="00727002" w:rsidTr="0008286D">
        <w:tc>
          <w:tcPr>
            <w:tcW w:w="3080" w:type="dxa"/>
            <w:vAlign w:val="bottom"/>
          </w:tcPr>
          <w:p w:rsidR="0029377B" w:rsidRPr="00727002" w:rsidRDefault="0029377B" w:rsidP="0008286D">
            <w:pPr>
              <w:rPr>
                <w:rFonts w:ascii="Arial" w:hAnsi="Arial" w:cs="Arial"/>
                <w:lang w:val="en-ZA"/>
              </w:rPr>
            </w:pPr>
            <w:r w:rsidRPr="00727002">
              <w:rPr>
                <w:rFonts w:ascii="Arial" w:hAnsi="Arial" w:cs="Arial"/>
                <w:lang w:val="en-ZA"/>
              </w:rPr>
              <w:t xml:space="preserve">Health care administrators </w:t>
            </w:r>
          </w:p>
        </w:tc>
        <w:tc>
          <w:tcPr>
            <w:tcW w:w="1564" w:type="dxa"/>
          </w:tcPr>
          <w:p w:rsidR="0029377B" w:rsidRPr="00727002" w:rsidRDefault="002777F7" w:rsidP="0029377B">
            <w:pPr>
              <w:rPr>
                <w:rFonts w:ascii="Arial" w:hAnsi="Arial" w:cs="Arial"/>
              </w:rPr>
            </w:pPr>
            <w:r w:rsidRPr="00727002">
              <w:rPr>
                <w:rFonts w:ascii="Arial" w:hAnsi="Arial" w:cs="Arial"/>
              </w:rPr>
              <w:t>32</w:t>
            </w:r>
          </w:p>
        </w:tc>
        <w:tc>
          <w:tcPr>
            <w:tcW w:w="1843" w:type="dxa"/>
            <w:vAlign w:val="bottom"/>
          </w:tcPr>
          <w:p w:rsidR="0029377B" w:rsidRPr="00727002" w:rsidRDefault="0029377B" w:rsidP="0008286D">
            <w:pPr>
              <w:jc w:val="both"/>
              <w:rPr>
                <w:rFonts w:ascii="Arial" w:hAnsi="Arial" w:cs="Arial"/>
                <w:lang w:val="en-ZA"/>
              </w:rPr>
            </w:pPr>
            <w:r w:rsidRPr="00727002">
              <w:rPr>
                <w:rFonts w:ascii="Arial" w:hAnsi="Arial" w:cs="Arial"/>
                <w:lang w:val="en-ZA"/>
              </w:rPr>
              <w:t>58.</w:t>
            </w:r>
            <w:r w:rsidR="00BB5047" w:rsidRPr="00727002">
              <w:rPr>
                <w:rFonts w:ascii="Arial" w:hAnsi="Arial" w:cs="Arial"/>
                <w:lang w:val="en-ZA"/>
              </w:rPr>
              <w:t>2</w:t>
            </w:r>
          </w:p>
        </w:tc>
      </w:tr>
      <w:tr w:rsidR="0029377B" w:rsidRPr="00727002" w:rsidTr="0008286D">
        <w:tc>
          <w:tcPr>
            <w:tcW w:w="3080" w:type="dxa"/>
            <w:vAlign w:val="bottom"/>
          </w:tcPr>
          <w:p w:rsidR="0029377B" w:rsidRPr="00727002" w:rsidRDefault="0029377B" w:rsidP="0008286D">
            <w:pPr>
              <w:rPr>
                <w:rFonts w:ascii="Arial" w:hAnsi="Arial" w:cs="Arial"/>
                <w:lang w:val="en-ZA"/>
              </w:rPr>
            </w:pPr>
            <w:r w:rsidRPr="00727002">
              <w:rPr>
                <w:rFonts w:ascii="Arial" w:hAnsi="Arial" w:cs="Arial"/>
                <w:lang w:val="en-ZA"/>
              </w:rPr>
              <w:t>Providers</w:t>
            </w:r>
          </w:p>
        </w:tc>
        <w:tc>
          <w:tcPr>
            <w:tcW w:w="1564" w:type="dxa"/>
          </w:tcPr>
          <w:p w:rsidR="0029377B" w:rsidRPr="00727002" w:rsidRDefault="002777F7" w:rsidP="0029377B">
            <w:pPr>
              <w:rPr>
                <w:rFonts w:ascii="Arial" w:hAnsi="Arial" w:cs="Arial"/>
              </w:rPr>
            </w:pPr>
            <w:r w:rsidRPr="00727002">
              <w:rPr>
                <w:rFonts w:ascii="Arial" w:hAnsi="Arial" w:cs="Arial"/>
              </w:rPr>
              <w:t>17</w:t>
            </w:r>
          </w:p>
        </w:tc>
        <w:tc>
          <w:tcPr>
            <w:tcW w:w="1843" w:type="dxa"/>
            <w:vAlign w:val="bottom"/>
          </w:tcPr>
          <w:p w:rsidR="0029377B" w:rsidRPr="00727002" w:rsidRDefault="0029377B" w:rsidP="0008286D">
            <w:pPr>
              <w:jc w:val="both"/>
              <w:rPr>
                <w:rFonts w:ascii="Arial" w:hAnsi="Arial" w:cs="Arial"/>
                <w:lang w:val="en-ZA"/>
              </w:rPr>
            </w:pPr>
            <w:r w:rsidRPr="00727002">
              <w:rPr>
                <w:rFonts w:ascii="Arial" w:hAnsi="Arial" w:cs="Arial"/>
                <w:lang w:val="en-ZA"/>
              </w:rPr>
              <w:t>30.9</w:t>
            </w:r>
          </w:p>
        </w:tc>
      </w:tr>
      <w:tr w:rsidR="0029377B" w:rsidRPr="00727002" w:rsidTr="0008286D">
        <w:tc>
          <w:tcPr>
            <w:tcW w:w="3080" w:type="dxa"/>
            <w:vAlign w:val="bottom"/>
          </w:tcPr>
          <w:p w:rsidR="0029377B" w:rsidRPr="00727002" w:rsidRDefault="0029377B" w:rsidP="0008286D">
            <w:pPr>
              <w:rPr>
                <w:rFonts w:ascii="Arial" w:hAnsi="Arial" w:cs="Arial"/>
                <w:lang w:val="en-ZA"/>
              </w:rPr>
            </w:pPr>
            <w:r w:rsidRPr="00727002">
              <w:rPr>
                <w:rFonts w:ascii="Arial" w:hAnsi="Arial" w:cs="Arial"/>
                <w:lang w:val="en-ZA"/>
              </w:rPr>
              <w:t>Researcher</w:t>
            </w:r>
          </w:p>
        </w:tc>
        <w:tc>
          <w:tcPr>
            <w:tcW w:w="1564" w:type="dxa"/>
          </w:tcPr>
          <w:p w:rsidR="0029377B" w:rsidRPr="00727002" w:rsidRDefault="002777F7" w:rsidP="0029377B">
            <w:pPr>
              <w:rPr>
                <w:rFonts w:ascii="Arial" w:hAnsi="Arial" w:cs="Arial"/>
              </w:rPr>
            </w:pPr>
            <w:r w:rsidRPr="00727002">
              <w:rPr>
                <w:rFonts w:ascii="Arial" w:hAnsi="Arial" w:cs="Arial"/>
              </w:rPr>
              <w:t>3</w:t>
            </w:r>
          </w:p>
        </w:tc>
        <w:tc>
          <w:tcPr>
            <w:tcW w:w="1843" w:type="dxa"/>
            <w:vAlign w:val="bottom"/>
          </w:tcPr>
          <w:p w:rsidR="0029377B" w:rsidRPr="00727002" w:rsidRDefault="0029377B" w:rsidP="0008286D">
            <w:pPr>
              <w:jc w:val="both"/>
              <w:rPr>
                <w:rFonts w:ascii="Arial" w:hAnsi="Arial" w:cs="Arial"/>
                <w:lang w:val="en-ZA"/>
              </w:rPr>
            </w:pPr>
            <w:r w:rsidRPr="00727002">
              <w:rPr>
                <w:rFonts w:ascii="Arial" w:hAnsi="Arial" w:cs="Arial"/>
                <w:lang w:val="en-ZA"/>
              </w:rPr>
              <w:t>5.5</w:t>
            </w:r>
          </w:p>
        </w:tc>
      </w:tr>
      <w:tr w:rsidR="0029377B" w:rsidRPr="00727002" w:rsidTr="0008286D">
        <w:tc>
          <w:tcPr>
            <w:tcW w:w="3080" w:type="dxa"/>
            <w:vAlign w:val="bottom"/>
          </w:tcPr>
          <w:p w:rsidR="0029377B" w:rsidRPr="00727002" w:rsidRDefault="005B7BF4" w:rsidP="0008286D">
            <w:pPr>
              <w:rPr>
                <w:rFonts w:ascii="Arial" w:hAnsi="Arial" w:cs="Arial"/>
                <w:lang w:val="en-ZA"/>
              </w:rPr>
            </w:pPr>
            <w:r w:rsidRPr="00727002">
              <w:rPr>
                <w:rFonts w:ascii="Arial" w:hAnsi="Arial" w:cs="Arial"/>
                <w:lang w:val="en-ZA"/>
              </w:rPr>
              <w:t>Other</w:t>
            </w:r>
            <w:r w:rsidR="0039360E" w:rsidRPr="00727002">
              <w:rPr>
                <w:rFonts w:ascii="Arial" w:hAnsi="Arial" w:cs="Arial"/>
                <w:lang w:val="en-ZA"/>
              </w:rPr>
              <w:t>s</w:t>
            </w:r>
          </w:p>
        </w:tc>
        <w:tc>
          <w:tcPr>
            <w:tcW w:w="1564" w:type="dxa"/>
          </w:tcPr>
          <w:p w:rsidR="0029377B" w:rsidRPr="00727002" w:rsidRDefault="005B7BF4" w:rsidP="0029377B">
            <w:pPr>
              <w:rPr>
                <w:rFonts w:ascii="Arial" w:hAnsi="Arial" w:cs="Arial"/>
              </w:rPr>
            </w:pPr>
            <w:r w:rsidRPr="00727002">
              <w:rPr>
                <w:rFonts w:ascii="Arial" w:hAnsi="Arial" w:cs="Arial"/>
              </w:rPr>
              <w:t>3</w:t>
            </w:r>
          </w:p>
        </w:tc>
        <w:tc>
          <w:tcPr>
            <w:tcW w:w="1843" w:type="dxa"/>
            <w:vAlign w:val="bottom"/>
          </w:tcPr>
          <w:p w:rsidR="0029377B" w:rsidRPr="00727002" w:rsidRDefault="005B7BF4" w:rsidP="0008286D">
            <w:pPr>
              <w:jc w:val="both"/>
              <w:rPr>
                <w:rFonts w:ascii="Arial" w:hAnsi="Arial" w:cs="Arial"/>
                <w:lang w:val="en-ZA"/>
              </w:rPr>
            </w:pPr>
            <w:r w:rsidRPr="00727002">
              <w:rPr>
                <w:rFonts w:ascii="Arial" w:hAnsi="Arial" w:cs="Arial"/>
                <w:lang w:val="en-ZA"/>
              </w:rPr>
              <w:t>5.5</w:t>
            </w:r>
          </w:p>
        </w:tc>
      </w:tr>
    </w:tbl>
    <w:p w:rsidR="002F6AE4" w:rsidRPr="00727002" w:rsidRDefault="00CC23AD" w:rsidP="00A97E69">
      <w:pPr>
        <w:rPr>
          <w:rFonts w:ascii="Arial" w:hAnsi="Arial" w:cs="Arial"/>
        </w:rPr>
      </w:pPr>
      <w:r>
        <w:rPr>
          <w:rFonts w:ascii="Arial" w:hAnsi="Arial" w:cs="Arial"/>
          <w:lang w:val="en-US"/>
        </w:rPr>
        <w:t>Supplementary Table 2a</w:t>
      </w:r>
      <w:r w:rsidR="002F6AE4" w:rsidRPr="00727002">
        <w:rPr>
          <w:rFonts w:ascii="Arial" w:hAnsi="Arial" w:cs="Arial"/>
          <w:lang w:val="en-US"/>
        </w:rPr>
        <w:t xml:space="preserve">. </w:t>
      </w:r>
      <w:r w:rsidR="0029377B" w:rsidRPr="00727002">
        <w:rPr>
          <w:rFonts w:ascii="Arial" w:hAnsi="Arial" w:cs="Arial"/>
          <w:lang w:val="en-US"/>
        </w:rPr>
        <w:t xml:space="preserve">Number and </w:t>
      </w:r>
      <w:r w:rsidR="002F6AE4" w:rsidRPr="00727002">
        <w:rPr>
          <w:rFonts w:ascii="Arial" w:hAnsi="Arial" w:cs="Arial"/>
          <w:lang w:val="en-US"/>
        </w:rPr>
        <w:t xml:space="preserve">Percentage of </w:t>
      </w:r>
      <w:r w:rsidR="0079410B" w:rsidRPr="00727002">
        <w:rPr>
          <w:rFonts w:ascii="Arial" w:hAnsi="Arial" w:cs="Arial"/>
          <w:lang w:val="en-US"/>
        </w:rPr>
        <w:t xml:space="preserve">respondents </w:t>
      </w:r>
      <w:r w:rsidR="002F6AE4" w:rsidRPr="00727002">
        <w:rPr>
          <w:rFonts w:ascii="Arial" w:hAnsi="Arial" w:cs="Arial"/>
          <w:lang w:val="en-US"/>
        </w:rPr>
        <w:t>working in different health sectors</w:t>
      </w:r>
      <w:r w:rsidR="00F3588A" w:rsidRPr="00727002">
        <w:rPr>
          <w:rFonts w:ascii="Arial" w:hAnsi="Arial" w:cs="Arial"/>
          <w:lang w:val="en-US"/>
        </w:rPr>
        <w:t>. Note: Percentages were rounded</w:t>
      </w:r>
    </w:p>
    <w:p w:rsidR="005B7BF4" w:rsidRPr="00727002" w:rsidRDefault="005B7BF4" w:rsidP="00A97E69">
      <w:pPr>
        <w:rPr>
          <w:rFonts w:ascii="Arial" w:hAnsi="Arial" w:cs="Arial"/>
        </w:rPr>
      </w:pPr>
    </w:p>
    <w:p w:rsidR="0008286D" w:rsidRPr="00727002" w:rsidRDefault="0008286D" w:rsidP="0008286D">
      <w:pPr>
        <w:rPr>
          <w:rFonts w:ascii="Arial" w:hAnsi="Arial" w:cs="Arial"/>
          <w:bCs/>
        </w:rPr>
      </w:pPr>
      <w:r w:rsidRPr="00727002">
        <w:rPr>
          <w:rFonts w:ascii="Arial" w:hAnsi="Arial" w:cs="Arial"/>
          <w:bCs/>
        </w:rPr>
        <w:t>2. In what kind of setting do you work?</w:t>
      </w:r>
    </w:p>
    <w:p w:rsidR="0008286D" w:rsidRPr="00727002" w:rsidRDefault="0008286D" w:rsidP="00A97E69">
      <w:pPr>
        <w:rPr>
          <w:rFonts w:ascii="Arial" w:hAnsi="Arial" w:cs="Arial"/>
        </w:rPr>
      </w:pPr>
    </w:p>
    <w:tbl>
      <w:tblPr>
        <w:tblStyle w:val="TableGrid"/>
        <w:tblW w:w="0" w:type="auto"/>
        <w:tblLook w:val="04A0" w:firstRow="1" w:lastRow="0" w:firstColumn="1" w:lastColumn="0" w:noHBand="0" w:noVBand="1"/>
      </w:tblPr>
      <w:tblGrid>
        <w:gridCol w:w="3262"/>
        <w:gridCol w:w="1382"/>
        <w:gridCol w:w="1843"/>
      </w:tblGrid>
      <w:tr w:rsidR="00884066" w:rsidRPr="00727002" w:rsidTr="00DD14CB">
        <w:tc>
          <w:tcPr>
            <w:tcW w:w="3262" w:type="dxa"/>
          </w:tcPr>
          <w:p w:rsidR="00884066" w:rsidRPr="00727002" w:rsidRDefault="00884066" w:rsidP="0091273C">
            <w:pPr>
              <w:rPr>
                <w:rFonts w:ascii="Arial" w:hAnsi="Arial" w:cs="Arial"/>
                <w:b/>
              </w:rPr>
            </w:pPr>
            <w:r w:rsidRPr="00727002">
              <w:rPr>
                <w:rFonts w:ascii="Arial" w:hAnsi="Arial" w:cs="Arial"/>
                <w:b/>
              </w:rPr>
              <w:t xml:space="preserve">Level of </w:t>
            </w:r>
            <w:r w:rsidR="0091273C" w:rsidRPr="00727002">
              <w:rPr>
                <w:rFonts w:ascii="Arial" w:hAnsi="Arial" w:cs="Arial"/>
                <w:b/>
              </w:rPr>
              <w:t>healthcare</w:t>
            </w:r>
          </w:p>
        </w:tc>
        <w:tc>
          <w:tcPr>
            <w:tcW w:w="1382" w:type="dxa"/>
          </w:tcPr>
          <w:p w:rsidR="00884066" w:rsidRPr="00727002" w:rsidRDefault="00884066" w:rsidP="00A97E69">
            <w:pPr>
              <w:rPr>
                <w:rFonts w:ascii="Arial" w:hAnsi="Arial" w:cs="Arial"/>
                <w:b/>
              </w:rPr>
            </w:pPr>
            <w:r w:rsidRPr="00727002">
              <w:rPr>
                <w:rFonts w:ascii="Arial" w:hAnsi="Arial" w:cs="Arial"/>
                <w:b/>
              </w:rPr>
              <w:t>Number</w:t>
            </w:r>
          </w:p>
        </w:tc>
        <w:tc>
          <w:tcPr>
            <w:tcW w:w="1843" w:type="dxa"/>
          </w:tcPr>
          <w:p w:rsidR="00884066" w:rsidRPr="00727002" w:rsidRDefault="00884066" w:rsidP="00A97E69">
            <w:pPr>
              <w:rPr>
                <w:rFonts w:ascii="Arial" w:hAnsi="Arial" w:cs="Arial"/>
                <w:b/>
              </w:rPr>
            </w:pPr>
            <w:r w:rsidRPr="00727002">
              <w:rPr>
                <w:rFonts w:ascii="Arial" w:hAnsi="Arial" w:cs="Arial"/>
                <w:b/>
              </w:rPr>
              <w:t>%</w:t>
            </w:r>
          </w:p>
        </w:tc>
      </w:tr>
      <w:tr w:rsidR="00884066" w:rsidRPr="00727002" w:rsidTr="00DD14CB">
        <w:tc>
          <w:tcPr>
            <w:tcW w:w="3262" w:type="dxa"/>
          </w:tcPr>
          <w:p w:rsidR="00884066" w:rsidRPr="00727002" w:rsidRDefault="002777F7" w:rsidP="00A97E69">
            <w:pPr>
              <w:rPr>
                <w:rFonts w:ascii="Arial" w:hAnsi="Arial" w:cs="Arial"/>
              </w:rPr>
            </w:pPr>
            <w:r w:rsidRPr="00727002">
              <w:rPr>
                <w:rFonts w:ascii="Arial" w:hAnsi="Arial" w:cs="Arial"/>
              </w:rPr>
              <w:t>National</w:t>
            </w:r>
          </w:p>
        </w:tc>
        <w:tc>
          <w:tcPr>
            <w:tcW w:w="1382" w:type="dxa"/>
          </w:tcPr>
          <w:p w:rsidR="00884066" w:rsidRPr="00727002" w:rsidRDefault="002777F7" w:rsidP="00A97E69">
            <w:pPr>
              <w:rPr>
                <w:rFonts w:ascii="Arial" w:hAnsi="Arial" w:cs="Arial"/>
              </w:rPr>
            </w:pPr>
            <w:r w:rsidRPr="00727002">
              <w:rPr>
                <w:rFonts w:ascii="Arial" w:hAnsi="Arial" w:cs="Arial"/>
              </w:rPr>
              <w:t>24</w:t>
            </w:r>
          </w:p>
        </w:tc>
        <w:tc>
          <w:tcPr>
            <w:tcW w:w="1843" w:type="dxa"/>
          </w:tcPr>
          <w:p w:rsidR="00884066" w:rsidRPr="00727002" w:rsidRDefault="002777F7" w:rsidP="00A97E69">
            <w:pPr>
              <w:rPr>
                <w:rFonts w:ascii="Arial" w:hAnsi="Arial" w:cs="Arial"/>
              </w:rPr>
            </w:pPr>
            <w:r w:rsidRPr="00727002">
              <w:rPr>
                <w:rFonts w:ascii="Arial" w:hAnsi="Arial" w:cs="Arial"/>
              </w:rPr>
              <w:t>43.6</w:t>
            </w:r>
          </w:p>
        </w:tc>
      </w:tr>
      <w:tr w:rsidR="00884066" w:rsidRPr="00727002" w:rsidTr="00DD14CB">
        <w:tc>
          <w:tcPr>
            <w:tcW w:w="3262" w:type="dxa"/>
          </w:tcPr>
          <w:p w:rsidR="00884066" w:rsidRPr="00727002" w:rsidRDefault="002777F7" w:rsidP="00A97E69">
            <w:pPr>
              <w:rPr>
                <w:rFonts w:ascii="Arial" w:hAnsi="Arial" w:cs="Arial"/>
              </w:rPr>
            </w:pPr>
            <w:r w:rsidRPr="00727002">
              <w:rPr>
                <w:rFonts w:ascii="Arial" w:hAnsi="Arial" w:cs="Arial"/>
              </w:rPr>
              <w:t>Provincial</w:t>
            </w:r>
          </w:p>
        </w:tc>
        <w:tc>
          <w:tcPr>
            <w:tcW w:w="1382" w:type="dxa"/>
          </w:tcPr>
          <w:p w:rsidR="00884066" w:rsidRPr="00727002" w:rsidRDefault="002777F7" w:rsidP="00A97E69">
            <w:pPr>
              <w:rPr>
                <w:rFonts w:ascii="Arial" w:hAnsi="Arial" w:cs="Arial"/>
              </w:rPr>
            </w:pPr>
            <w:r w:rsidRPr="00727002">
              <w:rPr>
                <w:rFonts w:ascii="Arial" w:hAnsi="Arial" w:cs="Arial"/>
              </w:rPr>
              <w:t>13</w:t>
            </w:r>
          </w:p>
        </w:tc>
        <w:tc>
          <w:tcPr>
            <w:tcW w:w="1843" w:type="dxa"/>
          </w:tcPr>
          <w:p w:rsidR="00884066" w:rsidRPr="00727002" w:rsidRDefault="002777F7" w:rsidP="00A97E69">
            <w:pPr>
              <w:rPr>
                <w:rFonts w:ascii="Arial" w:hAnsi="Arial" w:cs="Arial"/>
              </w:rPr>
            </w:pPr>
            <w:r w:rsidRPr="00727002">
              <w:rPr>
                <w:rFonts w:ascii="Arial" w:hAnsi="Arial" w:cs="Arial"/>
              </w:rPr>
              <w:t>23.6</w:t>
            </w:r>
          </w:p>
        </w:tc>
      </w:tr>
      <w:tr w:rsidR="00884066" w:rsidRPr="00727002" w:rsidTr="00DD14CB">
        <w:tc>
          <w:tcPr>
            <w:tcW w:w="3262" w:type="dxa"/>
          </w:tcPr>
          <w:p w:rsidR="00884066" w:rsidRPr="00727002" w:rsidRDefault="002777F7" w:rsidP="00A97E69">
            <w:pPr>
              <w:rPr>
                <w:rFonts w:ascii="Arial" w:hAnsi="Arial" w:cs="Arial"/>
              </w:rPr>
            </w:pPr>
            <w:r w:rsidRPr="00727002">
              <w:rPr>
                <w:rFonts w:ascii="Arial" w:hAnsi="Arial" w:cs="Arial"/>
              </w:rPr>
              <w:t>Hospital</w:t>
            </w:r>
          </w:p>
        </w:tc>
        <w:tc>
          <w:tcPr>
            <w:tcW w:w="1382" w:type="dxa"/>
          </w:tcPr>
          <w:p w:rsidR="00884066" w:rsidRPr="00727002" w:rsidRDefault="002777F7" w:rsidP="00A97E69">
            <w:pPr>
              <w:rPr>
                <w:rFonts w:ascii="Arial" w:hAnsi="Arial" w:cs="Arial"/>
              </w:rPr>
            </w:pPr>
            <w:r w:rsidRPr="00727002">
              <w:rPr>
                <w:rFonts w:ascii="Arial" w:hAnsi="Arial" w:cs="Arial"/>
              </w:rPr>
              <w:t>11</w:t>
            </w:r>
          </w:p>
        </w:tc>
        <w:tc>
          <w:tcPr>
            <w:tcW w:w="1843" w:type="dxa"/>
          </w:tcPr>
          <w:p w:rsidR="00884066" w:rsidRPr="00727002" w:rsidRDefault="002777F7" w:rsidP="00A97E69">
            <w:pPr>
              <w:rPr>
                <w:rFonts w:ascii="Arial" w:hAnsi="Arial" w:cs="Arial"/>
              </w:rPr>
            </w:pPr>
            <w:r w:rsidRPr="00727002">
              <w:rPr>
                <w:rFonts w:ascii="Arial" w:hAnsi="Arial" w:cs="Arial"/>
              </w:rPr>
              <w:t>20</w:t>
            </w:r>
          </w:p>
        </w:tc>
      </w:tr>
      <w:tr w:rsidR="002777F7" w:rsidRPr="00727002" w:rsidTr="00DD14CB">
        <w:tc>
          <w:tcPr>
            <w:tcW w:w="3262" w:type="dxa"/>
          </w:tcPr>
          <w:p w:rsidR="002777F7" w:rsidRPr="00727002" w:rsidRDefault="002777F7" w:rsidP="00A97E69">
            <w:pPr>
              <w:rPr>
                <w:rFonts w:ascii="Arial" w:hAnsi="Arial" w:cs="Arial"/>
              </w:rPr>
            </w:pPr>
            <w:r w:rsidRPr="00727002">
              <w:rPr>
                <w:rFonts w:ascii="Arial" w:hAnsi="Arial" w:cs="Arial"/>
              </w:rPr>
              <w:t>Other</w:t>
            </w:r>
            <w:r w:rsidR="0039360E" w:rsidRPr="00727002">
              <w:rPr>
                <w:rFonts w:ascii="Arial" w:hAnsi="Arial" w:cs="Arial"/>
              </w:rPr>
              <w:t>s</w:t>
            </w:r>
          </w:p>
        </w:tc>
        <w:tc>
          <w:tcPr>
            <w:tcW w:w="1382" w:type="dxa"/>
          </w:tcPr>
          <w:p w:rsidR="002777F7" w:rsidRPr="00727002" w:rsidRDefault="002777F7" w:rsidP="00A97E69">
            <w:pPr>
              <w:rPr>
                <w:rFonts w:ascii="Arial" w:hAnsi="Arial" w:cs="Arial"/>
              </w:rPr>
            </w:pPr>
            <w:r w:rsidRPr="00727002">
              <w:rPr>
                <w:rFonts w:ascii="Arial" w:hAnsi="Arial" w:cs="Arial"/>
              </w:rPr>
              <w:t>7</w:t>
            </w:r>
          </w:p>
        </w:tc>
        <w:tc>
          <w:tcPr>
            <w:tcW w:w="1843" w:type="dxa"/>
          </w:tcPr>
          <w:p w:rsidR="002777F7" w:rsidRPr="00727002" w:rsidRDefault="002777F7" w:rsidP="00A97E69">
            <w:pPr>
              <w:rPr>
                <w:rFonts w:ascii="Arial" w:hAnsi="Arial" w:cs="Arial"/>
              </w:rPr>
            </w:pPr>
            <w:r w:rsidRPr="00727002">
              <w:rPr>
                <w:rFonts w:ascii="Arial" w:hAnsi="Arial" w:cs="Arial"/>
              </w:rPr>
              <w:t>12.7</w:t>
            </w:r>
          </w:p>
        </w:tc>
      </w:tr>
    </w:tbl>
    <w:p w:rsidR="0008286D" w:rsidRPr="00727002" w:rsidRDefault="00CC23AD" w:rsidP="0008286D">
      <w:pPr>
        <w:rPr>
          <w:rFonts w:ascii="Arial" w:hAnsi="Arial" w:cs="Arial"/>
        </w:rPr>
      </w:pPr>
      <w:r>
        <w:rPr>
          <w:rFonts w:ascii="Arial" w:hAnsi="Arial" w:cs="Arial"/>
        </w:rPr>
        <w:t>Supplementary Table 2b.</w:t>
      </w:r>
      <w:r w:rsidR="0008286D" w:rsidRPr="00727002">
        <w:rPr>
          <w:rFonts w:ascii="Arial" w:hAnsi="Arial" w:cs="Arial"/>
        </w:rPr>
        <w:t xml:space="preserve"> </w:t>
      </w:r>
      <w:r w:rsidR="0079410B" w:rsidRPr="00727002">
        <w:rPr>
          <w:rFonts w:ascii="Arial" w:hAnsi="Arial" w:cs="Arial"/>
        </w:rPr>
        <w:t xml:space="preserve">Respondents’ </w:t>
      </w:r>
      <w:r w:rsidR="0008286D" w:rsidRPr="00727002">
        <w:rPr>
          <w:rFonts w:ascii="Arial" w:hAnsi="Arial" w:cs="Arial"/>
        </w:rPr>
        <w:t>work setting</w:t>
      </w:r>
      <w:r w:rsidR="00484505">
        <w:rPr>
          <w:rFonts w:ascii="Arial" w:hAnsi="Arial" w:cs="Arial"/>
        </w:rPr>
        <w:t>.</w:t>
      </w:r>
    </w:p>
    <w:p w:rsidR="00F3588A" w:rsidRPr="00727002" w:rsidRDefault="00F3588A" w:rsidP="00F3588A">
      <w:pPr>
        <w:rPr>
          <w:rFonts w:ascii="Arial" w:hAnsi="Arial" w:cs="Arial"/>
        </w:rPr>
      </w:pPr>
      <w:r w:rsidRPr="00727002">
        <w:rPr>
          <w:rFonts w:ascii="Arial" w:hAnsi="Arial" w:cs="Arial"/>
        </w:rPr>
        <w:t>Note:</w:t>
      </w:r>
      <w:r w:rsidRPr="00727002">
        <w:rPr>
          <w:rFonts w:ascii="Arial" w:hAnsi="Arial" w:cs="Arial"/>
          <w:lang w:val="en-US"/>
        </w:rPr>
        <w:t xml:space="preserve"> Percentages were rounded</w:t>
      </w:r>
    </w:p>
    <w:p w:rsidR="004844BA" w:rsidRPr="00727002" w:rsidRDefault="004844BA" w:rsidP="00A97E69">
      <w:pPr>
        <w:rPr>
          <w:rFonts w:ascii="Arial" w:hAnsi="Arial" w:cs="Arial"/>
        </w:rPr>
      </w:pPr>
    </w:p>
    <w:p w:rsidR="004844BA" w:rsidRPr="00727002" w:rsidRDefault="0008286D" w:rsidP="00A97E69">
      <w:pPr>
        <w:rPr>
          <w:rFonts w:ascii="Arial" w:hAnsi="Arial" w:cs="Arial"/>
          <w:bCs/>
        </w:rPr>
      </w:pPr>
      <w:r w:rsidRPr="00727002">
        <w:rPr>
          <w:rFonts w:ascii="Arial" w:hAnsi="Arial" w:cs="Arial"/>
        </w:rPr>
        <w:t xml:space="preserve">3. </w:t>
      </w:r>
      <w:r w:rsidRPr="00727002">
        <w:rPr>
          <w:rFonts w:ascii="Arial" w:hAnsi="Arial" w:cs="Arial"/>
          <w:bCs/>
        </w:rPr>
        <w:t>How are new health service</w:t>
      </w:r>
      <w:r w:rsidR="00132C5D">
        <w:rPr>
          <w:rFonts w:ascii="Arial" w:hAnsi="Arial" w:cs="Arial"/>
          <w:bCs/>
        </w:rPr>
        <w:t>s</w:t>
      </w:r>
      <w:r w:rsidRPr="00727002">
        <w:rPr>
          <w:rFonts w:ascii="Arial" w:hAnsi="Arial" w:cs="Arial"/>
          <w:bCs/>
        </w:rPr>
        <w:t xml:space="preserve"> approved currently in your setting?</w:t>
      </w:r>
    </w:p>
    <w:p w:rsidR="0008286D" w:rsidRPr="00727002" w:rsidRDefault="0008286D" w:rsidP="0008286D">
      <w:pPr>
        <w:pStyle w:val="ListParagraph"/>
        <w:ind w:left="0"/>
        <w:rPr>
          <w:rFonts w:ascii="Arial" w:hAnsi="Arial" w:cs="Arial"/>
        </w:rPr>
      </w:pPr>
      <w:r w:rsidRPr="00727002">
        <w:rPr>
          <w:rFonts w:ascii="Arial" w:hAnsi="Arial" w:cs="Arial"/>
        </w:rPr>
        <w:t>Broken down according to health care levels – national</w:t>
      </w:r>
      <w:r w:rsidR="00E93915" w:rsidRPr="00727002">
        <w:rPr>
          <w:rFonts w:ascii="Arial" w:hAnsi="Arial" w:cs="Arial"/>
        </w:rPr>
        <w:t xml:space="preserve"> and</w:t>
      </w:r>
      <w:r w:rsidRPr="00727002">
        <w:rPr>
          <w:rFonts w:ascii="Arial" w:hAnsi="Arial" w:cs="Arial"/>
        </w:rPr>
        <w:t xml:space="preserve"> provincial gov</w:t>
      </w:r>
      <w:r w:rsidR="00E93915" w:rsidRPr="00727002">
        <w:rPr>
          <w:rFonts w:ascii="Arial" w:hAnsi="Arial" w:cs="Arial"/>
        </w:rPr>
        <w:t>ernment</w:t>
      </w:r>
      <w:r w:rsidRPr="00727002">
        <w:rPr>
          <w:rFonts w:ascii="Arial" w:hAnsi="Arial" w:cs="Arial"/>
        </w:rPr>
        <w:t xml:space="preserve"> and hospitals (local) and other</w:t>
      </w:r>
      <w:r w:rsidR="00A51D3B" w:rsidRPr="00727002">
        <w:rPr>
          <w:rFonts w:ascii="Arial" w:hAnsi="Arial" w:cs="Arial"/>
        </w:rPr>
        <w:t xml:space="preserve">s (e.g. medical device industry, academia, </w:t>
      </w:r>
      <w:r w:rsidR="00C901ED" w:rsidRPr="00727002">
        <w:rPr>
          <w:rFonts w:ascii="Arial" w:hAnsi="Arial" w:cs="Arial"/>
        </w:rPr>
        <w:t>medical scheme</w:t>
      </w:r>
      <w:r w:rsidR="00A51D3B" w:rsidRPr="00727002">
        <w:rPr>
          <w:rFonts w:ascii="Arial" w:hAnsi="Arial" w:cs="Arial"/>
        </w:rPr>
        <w:t xml:space="preserve"> </w:t>
      </w:r>
      <w:proofErr w:type="spellStart"/>
      <w:r w:rsidR="00A51D3B" w:rsidRPr="00727002">
        <w:rPr>
          <w:rFonts w:ascii="Arial" w:hAnsi="Arial" w:cs="Arial"/>
        </w:rPr>
        <w:t>etc</w:t>
      </w:r>
      <w:proofErr w:type="spellEnd"/>
      <w:r w:rsidR="00A51D3B" w:rsidRPr="00727002">
        <w:rPr>
          <w:rFonts w:ascii="Arial" w:hAnsi="Arial" w:cs="Arial"/>
        </w:rPr>
        <w:t>)</w:t>
      </w:r>
      <w:r w:rsidR="00F3588A" w:rsidRPr="00727002">
        <w:rPr>
          <w:rFonts w:ascii="Arial" w:hAnsi="Arial" w:cs="Arial"/>
        </w:rPr>
        <w:t>. The frequency of each response is added in brackets</w:t>
      </w:r>
    </w:p>
    <w:tbl>
      <w:tblPr>
        <w:tblStyle w:val="TableGrid"/>
        <w:tblW w:w="0" w:type="auto"/>
        <w:tblLook w:val="04A0" w:firstRow="1" w:lastRow="0" w:firstColumn="1" w:lastColumn="0" w:noHBand="0" w:noVBand="1"/>
      </w:tblPr>
      <w:tblGrid>
        <w:gridCol w:w="2518"/>
        <w:gridCol w:w="6724"/>
      </w:tblGrid>
      <w:tr w:rsidR="0008286D" w:rsidRPr="00727002" w:rsidTr="00293365">
        <w:tc>
          <w:tcPr>
            <w:tcW w:w="2518" w:type="dxa"/>
          </w:tcPr>
          <w:p w:rsidR="0008286D" w:rsidRPr="00727002" w:rsidRDefault="0008286D" w:rsidP="00A97E69">
            <w:pPr>
              <w:rPr>
                <w:rFonts w:ascii="Arial" w:hAnsi="Arial" w:cs="Arial"/>
                <w:b/>
              </w:rPr>
            </w:pPr>
            <w:r w:rsidRPr="00727002">
              <w:rPr>
                <w:rFonts w:ascii="Arial" w:hAnsi="Arial" w:cs="Arial"/>
                <w:b/>
              </w:rPr>
              <w:t>Level of healthcare</w:t>
            </w:r>
          </w:p>
        </w:tc>
        <w:tc>
          <w:tcPr>
            <w:tcW w:w="6724" w:type="dxa"/>
          </w:tcPr>
          <w:p w:rsidR="0008286D" w:rsidRPr="00727002" w:rsidRDefault="00F3588A" w:rsidP="00A97E69">
            <w:pPr>
              <w:rPr>
                <w:rFonts w:ascii="Arial" w:hAnsi="Arial" w:cs="Arial"/>
                <w:b/>
              </w:rPr>
            </w:pPr>
            <w:r w:rsidRPr="00727002">
              <w:rPr>
                <w:rFonts w:ascii="Arial" w:hAnsi="Arial" w:cs="Arial"/>
                <w:b/>
              </w:rPr>
              <w:t>Information used for decision making</w:t>
            </w:r>
          </w:p>
        </w:tc>
      </w:tr>
      <w:tr w:rsidR="0008286D" w:rsidRPr="00727002" w:rsidTr="00293365">
        <w:tc>
          <w:tcPr>
            <w:tcW w:w="2518" w:type="dxa"/>
          </w:tcPr>
          <w:p w:rsidR="0008286D" w:rsidRPr="00727002" w:rsidRDefault="0008286D" w:rsidP="00A97E69">
            <w:pPr>
              <w:rPr>
                <w:rFonts w:ascii="Arial" w:hAnsi="Arial" w:cs="Arial"/>
              </w:rPr>
            </w:pPr>
            <w:r w:rsidRPr="00727002">
              <w:rPr>
                <w:rFonts w:ascii="Arial" w:hAnsi="Arial" w:cs="Arial"/>
              </w:rPr>
              <w:t>National</w:t>
            </w:r>
          </w:p>
        </w:tc>
        <w:tc>
          <w:tcPr>
            <w:tcW w:w="6724" w:type="dxa"/>
          </w:tcPr>
          <w:p w:rsidR="0008286D" w:rsidRPr="00727002" w:rsidRDefault="0008286D" w:rsidP="0008286D">
            <w:pPr>
              <w:pStyle w:val="ListParagraph"/>
              <w:numPr>
                <w:ilvl w:val="0"/>
                <w:numId w:val="20"/>
              </w:numPr>
              <w:rPr>
                <w:rFonts w:ascii="Arial" w:hAnsi="Arial" w:cs="Arial"/>
              </w:rPr>
            </w:pPr>
            <w:r w:rsidRPr="00727002">
              <w:rPr>
                <w:rFonts w:ascii="Arial" w:hAnsi="Arial" w:cs="Arial"/>
              </w:rPr>
              <w:t>Feasibility studies</w:t>
            </w:r>
            <w:r w:rsidR="00F42A82" w:rsidRPr="00727002">
              <w:rPr>
                <w:rFonts w:ascii="Arial" w:hAnsi="Arial" w:cs="Arial"/>
              </w:rPr>
              <w:t xml:space="preserve"> (</w:t>
            </w:r>
            <w:r w:rsidR="00E939E5" w:rsidRPr="00727002">
              <w:rPr>
                <w:rFonts w:ascii="Arial" w:hAnsi="Arial" w:cs="Arial"/>
              </w:rPr>
              <w:t>3</w:t>
            </w:r>
            <w:r w:rsidR="00F42A82" w:rsidRPr="00727002">
              <w:rPr>
                <w:rFonts w:ascii="Arial" w:hAnsi="Arial" w:cs="Arial"/>
              </w:rPr>
              <w:t>)</w:t>
            </w:r>
          </w:p>
          <w:p w:rsidR="0008286D" w:rsidRPr="00727002" w:rsidRDefault="0008286D" w:rsidP="0008286D">
            <w:pPr>
              <w:pStyle w:val="ListParagraph"/>
              <w:numPr>
                <w:ilvl w:val="0"/>
                <w:numId w:val="20"/>
              </w:numPr>
              <w:rPr>
                <w:rFonts w:ascii="Arial" w:hAnsi="Arial" w:cs="Arial"/>
              </w:rPr>
            </w:pPr>
            <w:r w:rsidRPr="00727002">
              <w:rPr>
                <w:rFonts w:ascii="Arial" w:hAnsi="Arial" w:cs="Arial"/>
              </w:rPr>
              <w:t>Cost benefit analysis</w:t>
            </w:r>
            <w:r w:rsidR="000F41AB" w:rsidRPr="00727002">
              <w:rPr>
                <w:rFonts w:ascii="Arial" w:hAnsi="Arial" w:cs="Arial"/>
              </w:rPr>
              <w:t xml:space="preserve"> </w:t>
            </w:r>
            <w:r w:rsidR="00E939E5" w:rsidRPr="00727002">
              <w:rPr>
                <w:rFonts w:ascii="Arial" w:hAnsi="Arial" w:cs="Arial"/>
              </w:rPr>
              <w:t>(1</w:t>
            </w:r>
            <w:r w:rsidR="00F42A82" w:rsidRPr="00727002">
              <w:rPr>
                <w:rFonts w:ascii="Arial" w:hAnsi="Arial" w:cs="Arial"/>
              </w:rPr>
              <w:t>)</w:t>
            </w:r>
          </w:p>
          <w:p w:rsidR="0008286D" w:rsidRPr="00727002" w:rsidRDefault="0008286D" w:rsidP="0008286D">
            <w:pPr>
              <w:pStyle w:val="ListParagraph"/>
              <w:numPr>
                <w:ilvl w:val="0"/>
                <w:numId w:val="20"/>
              </w:numPr>
              <w:rPr>
                <w:rFonts w:ascii="Arial" w:hAnsi="Arial" w:cs="Arial"/>
              </w:rPr>
            </w:pPr>
            <w:r w:rsidRPr="00727002">
              <w:rPr>
                <w:rFonts w:ascii="Arial" w:hAnsi="Arial" w:cs="Arial"/>
              </w:rPr>
              <w:t>Efficiency studies</w:t>
            </w:r>
            <w:r w:rsidR="00F42A82" w:rsidRPr="00727002">
              <w:rPr>
                <w:rFonts w:ascii="Arial" w:hAnsi="Arial" w:cs="Arial"/>
              </w:rPr>
              <w:t xml:space="preserve"> (</w:t>
            </w:r>
            <w:r w:rsidR="00E939E5" w:rsidRPr="00727002">
              <w:rPr>
                <w:rFonts w:ascii="Arial" w:hAnsi="Arial" w:cs="Arial"/>
              </w:rPr>
              <w:t>2</w:t>
            </w:r>
            <w:r w:rsidR="00F42A82" w:rsidRPr="00727002">
              <w:rPr>
                <w:rFonts w:ascii="Arial" w:hAnsi="Arial" w:cs="Arial"/>
              </w:rPr>
              <w:t>)</w:t>
            </w:r>
          </w:p>
          <w:p w:rsidR="0008286D" w:rsidRPr="00727002" w:rsidRDefault="0008286D" w:rsidP="0008286D">
            <w:pPr>
              <w:pStyle w:val="ListParagraph"/>
              <w:numPr>
                <w:ilvl w:val="0"/>
                <w:numId w:val="20"/>
              </w:numPr>
              <w:rPr>
                <w:rFonts w:ascii="Arial" w:hAnsi="Arial" w:cs="Arial"/>
              </w:rPr>
            </w:pPr>
            <w:r w:rsidRPr="00727002">
              <w:rPr>
                <w:rFonts w:ascii="Arial" w:hAnsi="Arial" w:cs="Arial"/>
              </w:rPr>
              <w:t>Price</w:t>
            </w:r>
            <w:r w:rsidR="00F42A82" w:rsidRPr="00727002">
              <w:rPr>
                <w:rFonts w:ascii="Arial" w:hAnsi="Arial" w:cs="Arial"/>
              </w:rPr>
              <w:t xml:space="preserve"> (1)</w:t>
            </w:r>
          </w:p>
          <w:p w:rsidR="0008286D" w:rsidRPr="00727002" w:rsidRDefault="0008286D" w:rsidP="0008286D">
            <w:pPr>
              <w:pStyle w:val="ListParagraph"/>
              <w:numPr>
                <w:ilvl w:val="0"/>
                <w:numId w:val="20"/>
              </w:numPr>
              <w:rPr>
                <w:rFonts w:ascii="Arial" w:hAnsi="Arial" w:cs="Arial"/>
              </w:rPr>
            </w:pPr>
            <w:r w:rsidRPr="00727002">
              <w:rPr>
                <w:rFonts w:ascii="Arial" w:hAnsi="Arial" w:cs="Arial"/>
              </w:rPr>
              <w:lastRenderedPageBreak/>
              <w:t>Impact on clinical outcome</w:t>
            </w:r>
            <w:r w:rsidR="00F42A82" w:rsidRPr="00727002">
              <w:rPr>
                <w:rFonts w:ascii="Arial" w:hAnsi="Arial" w:cs="Arial"/>
              </w:rPr>
              <w:t xml:space="preserve"> </w:t>
            </w:r>
            <w:r w:rsidR="000F41AB" w:rsidRPr="00727002">
              <w:rPr>
                <w:rFonts w:ascii="Arial" w:hAnsi="Arial" w:cs="Arial"/>
              </w:rPr>
              <w:t>(</w:t>
            </w:r>
            <w:r w:rsidR="00E939E5" w:rsidRPr="00727002">
              <w:rPr>
                <w:rFonts w:ascii="Arial" w:hAnsi="Arial" w:cs="Arial"/>
              </w:rPr>
              <w:t>3</w:t>
            </w:r>
            <w:r w:rsidR="000F41AB" w:rsidRPr="00727002">
              <w:rPr>
                <w:rFonts w:ascii="Arial" w:hAnsi="Arial" w:cs="Arial"/>
              </w:rPr>
              <w:t>)</w:t>
            </w:r>
          </w:p>
          <w:p w:rsidR="0008286D" w:rsidRPr="00727002" w:rsidRDefault="0008286D" w:rsidP="0008286D">
            <w:pPr>
              <w:pStyle w:val="ListParagraph"/>
              <w:numPr>
                <w:ilvl w:val="0"/>
                <w:numId w:val="20"/>
              </w:numPr>
              <w:rPr>
                <w:rFonts w:ascii="Arial" w:hAnsi="Arial" w:cs="Arial"/>
              </w:rPr>
            </w:pPr>
            <w:r w:rsidRPr="00727002">
              <w:rPr>
                <w:rFonts w:ascii="Arial" w:hAnsi="Arial" w:cs="Arial"/>
              </w:rPr>
              <w:t>Standard treatment guidelines</w:t>
            </w:r>
            <w:r w:rsidR="000F41AB" w:rsidRPr="00727002">
              <w:rPr>
                <w:rFonts w:ascii="Arial" w:hAnsi="Arial" w:cs="Arial"/>
              </w:rPr>
              <w:t xml:space="preserve"> (6</w:t>
            </w:r>
            <w:r w:rsidR="00F42A82" w:rsidRPr="00727002">
              <w:rPr>
                <w:rFonts w:ascii="Arial" w:hAnsi="Arial" w:cs="Arial"/>
              </w:rPr>
              <w:t>)</w:t>
            </w:r>
          </w:p>
          <w:p w:rsidR="0008286D" w:rsidRPr="00727002" w:rsidRDefault="0008286D" w:rsidP="0008286D">
            <w:pPr>
              <w:pStyle w:val="ListParagraph"/>
              <w:numPr>
                <w:ilvl w:val="0"/>
                <w:numId w:val="20"/>
              </w:numPr>
              <w:rPr>
                <w:rFonts w:ascii="Arial" w:hAnsi="Arial" w:cs="Arial"/>
              </w:rPr>
            </w:pPr>
            <w:r w:rsidRPr="00727002">
              <w:rPr>
                <w:rFonts w:ascii="Arial" w:hAnsi="Arial" w:cs="Arial"/>
              </w:rPr>
              <w:t>Essential medicine list</w:t>
            </w:r>
            <w:r w:rsidR="000F41AB" w:rsidRPr="00727002">
              <w:rPr>
                <w:rFonts w:ascii="Arial" w:hAnsi="Arial" w:cs="Arial"/>
              </w:rPr>
              <w:t xml:space="preserve"> (2)</w:t>
            </w:r>
          </w:p>
          <w:p w:rsidR="0008286D" w:rsidRPr="00727002" w:rsidRDefault="00B416EF" w:rsidP="0008286D">
            <w:pPr>
              <w:pStyle w:val="ListParagraph"/>
              <w:numPr>
                <w:ilvl w:val="0"/>
                <w:numId w:val="20"/>
              </w:numPr>
              <w:rPr>
                <w:rFonts w:ascii="Arial" w:hAnsi="Arial" w:cs="Arial"/>
              </w:rPr>
            </w:pPr>
            <w:r w:rsidRPr="00727002">
              <w:rPr>
                <w:rFonts w:ascii="Arial" w:hAnsi="Arial" w:cs="Arial"/>
              </w:rPr>
              <w:t>HTA</w:t>
            </w:r>
            <w:r w:rsidR="000F41AB" w:rsidRPr="00727002">
              <w:rPr>
                <w:rFonts w:ascii="Arial" w:hAnsi="Arial" w:cs="Arial"/>
              </w:rPr>
              <w:t xml:space="preserve"> (1)</w:t>
            </w:r>
          </w:p>
          <w:p w:rsidR="00B416EF" w:rsidRPr="00727002" w:rsidRDefault="00B416EF" w:rsidP="0008286D">
            <w:pPr>
              <w:pStyle w:val="ListParagraph"/>
              <w:numPr>
                <w:ilvl w:val="0"/>
                <w:numId w:val="20"/>
              </w:numPr>
              <w:rPr>
                <w:rFonts w:ascii="Arial" w:hAnsi="Arial" w:cs="Arial"/>
              </w:rPr>
            </w:pPr>
            <w:r w:rsidRPr="00727002">
              <w:rPr>
                <w:rFonts w:ascii="Arial" w:hAnsi="Arial" w:cs="Arial"/>
              </w:rPr>
              <w:t>Pharmacoeconomic evaluation</w:t>
            </w:r>
            <w:r w:rsidR="000F41AB" w:rsidRPr="00727002">
              <w:rPr>
                <w:rFonts w:ascii="Arial" w:hAnsi="Arial" w:cs="Arial"/>
              </w:rPr>
              <w:t xml:space="preserve"> (3)</w:t>
            </w:r>
          </w:p>
          <w:p w:rsidR="00B416EF" w:rsidRPr="00727002" w:rsidRDefault="00B416EF" w:rsidP="0008286D">
            <w:pPr>
              <w:pStyle w:val="ListParagraph"/>
              <w:numPr>
                <w:ilvl w:val="0"/>
                <w:numId w:val="20"/>
              </w:numPr>
              <w:rPr>
                <w:rFonts w:ascii="Arial" w:hAnsi="Arial" w:cs="Arial"/>
              </w:rPr>
            </w:pPr>
            <w:r w:rsidRPr="00727002">
              <w:rPr>
                <w:rFonts w:ascii="Arial" w:hAnsi="Arial" w:cs="Arial"/>
              </w:rPr>
              <w:t>Policy analysis</w:t>
            </w:r>
            <w:r w:rsidR="000F41AB" w:rsidRPr="00727002">
              <w:rPr>
                <w:rFonts w:ascii="Arial" w:hAnsi="Arial" w:cs="Arial"/>
              </w:rPr>
              <w:t xml:space="preserve"> (</w:t>
            </w:r>
            <w:r w:rsidR="00E939E5" w:rsidRPr="00727002">
              <w:rPr>
                <w:rFonts w:ascii="Arial" w:hAnsi="Arial" w:cs="Arial"/>
              </w:rPr>
              <w:t>3</w:t>
            </w:r>
            <w:r w:rsidR="000F41AB" w:rsidRPr="00727002">
              <w:rPr>
                <w:rFonts w:ascii="Arial" w:hAnsi="Arial" w:cs="Arial"/>
              </w:rPr>
              <w:t>)</w:t>
            </w:r>
          </w:p>
          <w:p w:rsidR="00B416EF" w:rsidRPr="00727002" w:rsidRDefault="00B416EF" w:rsidP="0008286D">
            <w:pPr>
              <w:pStyle w:val="ListParagraph"/>
              <w:numPr>
                <w:ilvl w:val="0"/>
                <w:numId w:val="20"/>
              </w:numPr>
              <w:rPr>
                <w:rFonts w:ascii="Arial" w:hAnsi="Arial" w:cs="Arial"/>
              </w:rPr>
            </w:pPr>
            <w:r w:rsidRPr="00727002">
              <w:rPr>
                <w:rFonts w:ascii="Arial" w:hAnsi="Arial" w:cs="Arial"/>
              </w:rPr>
              <w:t>Maintenance contract</w:t>
            </w:r>
            <w:r w:rsidR="000F41AB" w:rsidRPr="00727002">
              <w:rPr>
                <w:rFonts w:ascii="Arial" w:hAnsi="Arial" w:cs="Arial"/>
              </w:rPr>
              <w:t xml:space="preserve"> (1)</w:t>
            </w:r>
          </w:p>
          <w:p w:rsidR="00B416EF" w:rsidRPr="00727002" w:rsidRDefault="00B416EF" w:rsidP="0008286D">
            <w:pPr>
              <w:pStyle w:val="ListParagraph"/>
              <w:numPr>
                <w:ilvl w:val="0"/>
                <w:numId w:val="20"/>
              </w:numPr>
              <w:rPr>
                <w:rFonts w:ascii="Arial" w:hAnsi="Arial" w:cs="Arial"/>
              </w:rPr>
            </w:pPr>
            <w:r w:rsidRPr="00727002">
              <w:rPr>
                <w:rFonts w:ascii="Arial" w:hAnsi="Arial" w:cs="Arial"/>
              </w:rPr>
              <w:t>Quality control</w:t>
            </w:r>
            <w:r w:rsidR="000F41AB" w:rsidRPr="00727002">
              <w:rPr>
                <w:rFonts w:ascii="Arial" w:hAnsi="Arial" w:cs="Arial"/>
              </w:rPr>
              <w:t xml:space="preserve"> (3)</w:t>
            </w:r>
          </w:p>
          <w:p w:rsidR="00B416EF" w:rsidRPr="00E04715" w:rsidRDefault="00B416EF" w:rsidP="00E04715">
            <w:pPr>
              <w:pStyle w:val="ListParagraph"/>
              <w:numPr>
                <w:ilvl w:val="0"/>
                <w:numId w:val="20"/>
              </w:numPr>
              <w:rPr>
                <w:rFonts w:ascii="Arial" w:hAnsi="Arial" w:cs="Arial"/>
              </w:rPr>
            </w:pPr>
            <w:r w:rsidRPr="00727002">
              <w:rPr>
                <w:rFonts w:ascii="Arial" w:hAnsi="Arial" w:cs="Arial"/>
              </w:rPr>
              <w:t>Evidence-informed</w:t>
            </w:r>
            <w:r w:rsidR="00E93915" w:rsidRPr="00727002">
              <w:rPr>
                <w:rFonts w:ascii="Arial" w:hAnsi="Arial" w:cs="Arial"/>
              </w:rPr>
              <w:t xml:space="preserve"> and evidence-based</w:t>
            </w:r>
            <w:r w:rsidR="000F41AB" w:rsidRPr="00727002">
              <w:rPr>
                <w:rFonts w:ascii="Arial" w:hAnsi="Arial" w:cs="Arial"/>
              </w:rPr>
              <w:t xml:space="preserve"> (</w:t>
            </w:r>
            <w:r w:rsidR="00E939E5" w:rsidRPr="00727002">
              <w:rPr>
                <w:rFonts w:ascii="Arial" w:hAnsi="Arial" w:cs="Arial"/>
              </w:rPr>
              <w:t>5</w:t>
            </w:r>
            <w:r w:rsidR="000F41AB" w:rsidRPr="00727002">
              <w:rPr>
                <w:rFonts w:ascii="Arial" w:hAnsi="Arial" w:cs="Arial"/>
              </w:rPr>
              <w:t>)</w:t>
            </w:r>
          </w:p>
        </w:tc>
      </w:tr>
      <w:tr w:rsidR="00B416EF" w:rsidRPr="00727002" w:rsidTr="00293365">
        <w:tc>
          <w:tcPr>
            <w:tcW w:w="2518" w:type="dxa"/>
          </w:tcPr>
          <w:p w:rsidR="00B416EF" w:rsidRPr="00727002" w:rsidRDefault="00B416EF" w:rsidP="00A97E69">
            <w:pPr>
              <w:rPr>
                <w:rFonts w:ascii="Arial" w:hAnsi="Arial" w:cs="Arial"/>
              </w:rPr>
            </w:pPr>
            <w:r w:rsidRPr="00727002">
              <w:rPr>
                <w:rFonts w:ascii="Arial" w:hAnsi="Arial" w:cs="Arial"/>
              </w:rPr>
              <w:lastRenderedPageBreak/>
              <w:t>Provincial</w:t>
            </w:r>
          </w:p>
        </w:tc>
        <w:tc>
          <w:tcPr>
            <w:tcW w:w="6724" w:type="dxa"/>
          </w:tcPr>
          <w:p w:rsidR="00B416EF" w:rsidRPr="00727002" w:rsidRDefault="00B416EF" w:rsidP="0008286D">
            <w:pPr>
              <w:pStyle w:val="ListParagraph"/>
              <w:numPr>
                <w:ilvl w:val="0"/>
                <w:numId w:val="20"/>
              </w:numPr>
              <w:rPr>
                <w:rFonts w:ascii="Arial" w:hAnsi="Arial" w:cs="Arial"/>
              </w:rPr>
            </w:pPr>
            <w:r w:rsidRPr="00727002">
              <w:rPr>
                <w:rFonts w:ascii="Arial" w:hAnsi="Arial" w:cs="Arial"/>
              </w:rPr>
              <w:t xml:space="preserve">Clinician decision </w:t>
            </w:r>
            <w:r w:rsidR="00901D5D" w:rsidRPr="00727002">
              <w:rPr>
                <w:rFonts w:ascii="Arial" w:hAnsi="Arial" w:cs="Arial"/>
              </w:rPr>
              <w:t>within budget limitation</w:t>
            </w:r>
            <w:r w:rsidR="00F42A82" w:rsidRPr="00727002">
              <w:rPr>
                <w:rFonts w:ascii="Arial" w:hAnsi="Arial" w:cs="Arial"/>
              </w:rPr>
              <w:t xml:space="preserve"> (2)</w:t>
            </w:r>
          </w:p>
          <w:p w:rsidR="00B416EF" w:rsidRPr="00727002" w:rsidRDefault="00B416EF" w:rsidP="0008286D">
            <w:pPr>
              <w:pStyle w:val="ListParagraph"/>
              <w:numPr>
                <w:ilvl w:val="0"/>
                <w:numId w:val="20"/>
              </w:numPr>
              <w:rPr>
                <w:rFonts w:ascii="Arial" w:hAnsi="Arial" w:cs="Arial"/>
              </w:rPr>
            </w:pPr>
            <w:r w:rsidRPr="00727002">
              <w:rPr>
                <w:rFonts w:ascii="Arial" w:hAnsi="Arial" w:cs="Arial"/>
              </w:rPr>
              <w:t>Strategic fit</w:t>
            </w:r>
            <w:r w:rsidR="00F42A82" w:rsidRPr="00727002">
              <w:rPr>
                <w:rFonts w:ascii="Arial" w:hAnsi="Arial" w:cs="Arial"/>
              </w:rPr>
              <w:t xml:space="preserve"> (2)</w:t>
            </w:r>
          </w:p>
          <w:p w:rsidR="00B416EF" w:rsidRPr="00727002" w:rsidRDefault="00B416EF" w:rsidP="0008286D">
            <w:pPr>
              <w:pStyle w:val="ListParagraph"/>
              <w:numPr>
                <w:ilvl w:val="0"/>
                <w:numId w:val="20"/>
              </w:numPr>
              <w:rPr>
                <w:rFonts w:ascii="Arial" w:hAnsi="Arial" w:cs="Arial"/>
              </w:rPr>
            </w:pPr>
            <w:r w:rsidRPr="00727002">
              <w:rPr>
                <w:rFonts w:ascii="Arial" w:hAnsi="Arial" w:cs="Arial"/>
              </w:rPr>
              <w:t>Evaluation guidelines</w:t>
            </w:r>
            <w:r w:rsidR="000F41AB" w:rsidRPr="00727002">
              <w:rPr>
                <w:rFonts w:ascii="Arial" w:hAnsi="Arial" w:cs="Arial"/>
              </w:rPr>
              <w:t xml:space="preserve"> (1</w:t>
            </w:r>
            <w:r w:rsidR="00F42A82" w:rsidRPr="00727002">
              <w:rPr>
                <w:rFonts w:ascii="Arial" w:hAnsi="Arial" w:cs="Arial"/>
              </w:rPr>
              <w:t>)</w:t>
            </w:r>
          </w:p>
          <w:p w:rsidR="00B416EF" w:rsidRPr="00727002" w:rsidRDefault="00B416EF" w:rsidP="0008286D">
            <w:pPr>
              <w:pStyle w:val="ListParagraph"/>
              <w:numPr>
                <w:ilvl w:val="0"/>
                <w:numId w:val="20"/>
              </w:numPr>
              <w:rPr>
                <w:rFonts w:ascii="Arial" w:hAnsi="Arial" w:cs="Arial"/>
              </w:rPr>
            </w:pPr>
            <w:r w:rsidRPr="00727002">
              <w:rPr>
                <w:rFonts w:ascii="Arial" w:hAnsi="Arial" w:cs="Arial"/>
              </w:rPr>
              <w:t>Health technology policies</w:t>
            </w:r>
            <w:r w:rsidR="00F42A82" w:rsidRPr="00727002">
              <w:rPr>
                <w:rFonts w:ascii="Arial" w:hAnsi="Arial" w:cs="Arial"/>
              </w:rPr>
              <w:t xml:space="preserve"> (1)</w:t>
            </w:r>
          </w:p>
        </w:tc>
      </w:tr>
      <w:tr w:rsidR="00B416EF" w:rsidRPr="00727002" w:rsidTr="00293365">
        <w:tc>
          <w:tcPr>
            <w:tcW w:w="2518" w:type="dxa"/>
          </w:tcPr>
          <w:p w:rsidR="00B416EF" w:rsidRPr="00727002" w:rsidRDefault="00B416EF" w:rsidP="00A97E69">
            <w:pPr>
              <w:rPr>
                <w:rFonts w:ascii="Arial" w:hAnsi="Arial" w:cs="Arial"/>
              </w:rPr>
            </w:pPr>
            <w:r w:rsidRPr="00727002">
              <w:rPr>
                <w:rFonts w:ascii="Arial" w:hAnsi="Arial" w:cs="Arial"/>
              </w:rPr>
              <w:t>Hospital</w:t>
            </w:r>
          </w:p>
        </w:tc>
        <w:tc>
          <w:tcPr>
            <w:tcW w:w="6724" w:type="dxa"/>
          </w:tcPr>
          <w:p w:rsidR="00B416EF" w:rsidRPr="00727002" w:rsidRDefault="00B416EF" w:rsidP="0008286D">
            <w:pPr>
              <w:pStyle w:val="ListParagraph"/>
              <w:numPr>
                <w:ilvl w:val="0"/>
                <w:numId w:val="20"/>
              </w:numPr>
              <w:rPr>
                <w:rFonts w:ascii="Arial" w:hAnsi="Arial" w:cs="Arial"/>
              </w:rPr>
            </w:pPr>
            <w:r w:rsidRPr="00727002">
              <w:rPr>
                <w:rFonts w:ascii="Arial" w:hAnsi="Arial" w:cs="Arial"/>
              </w:rPr>
              <w:t>Decision at provincial level</w:t>
            </w:r>
            <w:r w:rsidR="00C5515B" w:rsidRPr="00727002">
              <w:rPr>
                <w:rFonts w:ascii="Arial" w:hAnsi="Arial" w:cs="Arial"/>
              </w:rPr>
              <w:t xml:space="preserve"> (4)</w:t>
            </w:r>
          </w:p>
          <w:p w:rsidR="00B416EF" w:rsidRPr="00727002" w:rsidRDefault="00B416EF" w:rsidP="0008286D">
            <w:pPr>
              <w:pStyle w:val="ListParagraph"/>
              <w:numPr>
                <w:ilvl w:val="0"/>
                <w:numId w:val="20"/>
              </w:numPr>
              <w:rPr>
                <w:rFonts w:ascii="Arial" w:hAnsi="Arial" w:cs="Arial"/>
              </w:rPr>
            </w:pPr>
            <w:r w:rsidRPr="00727002">
              <w:rPr>
                <w:rFonts w:ascii="Arial" w:hAnsi="Arial" w:cs="Arial"/>
              </w:rPr>
              <w:t>Decision at national level</w:t>
            </w:r>
            <w:r w:rsidR="00C5515B" w:rsidRPr="00727002">
              <w:rPr>
                <w:rFonts w:ascii="Arial" w:hAnsi="Arial" w:cs="Arial"/>
              </w:rPr>
              <w:t xml:space="preserve"> (5)</w:t>
            </w:r>
          </w:p>
          <w:p w:rsidR="00B416EF" w:rsidRPr="00727002" w:rsidRDefault="00B416EF" w:rsidP="00B416EF">
            <w:pPr>
              <w:pStyle w:val="ListParagraph"/>
              <w:numPr>
                <w:ilvl w:val="0"/>
                <w:numId w:val="20"/>
              </w:numPr>
              <w:rPr>
                <w:rFonts w:ascii="Arial" w:hAnsi="Arial" w:cs="Arial"/>
              </w:rPr>
            </w:pPr>
            <w:r w:rsidRPr="00727002">
              <w:rPr>
                <w:rFonts w:ascii="Arial" w:hAnsi="Arial" w:cs="Arial"/>
              </w:rPr>
              <w:t>Multi-disciplinary team</w:t>
            </w:r>
            <w:r w:rsidR="00C5515B" w:rsidRPr="00727002">
              <w:rPr>
                <w:rFonts w:ascii="Arial" w:hAnsi="Arial" w:cs="Arial"/>
              </w:rPr>
              <w:t xml:space="preserve"> (3)</w:t>
            </w:r>
          </w:p>
          <w:p w:rsidR="00B416EF" w:rsidRPr="00727002" w:rsidRDefault="00B416EF" w:rsidP="00B416EF">
            <w:pPr>
              <w:pStyle w:val="ListParagraph"/>
              <w:numPr>
                <w:ilvl w:val="0"/>
                <w:numId w:val="20"/>
              </w:numPr>
              <w:rPr>
                <w:rFonts w:ascii="Arial" w:hAnsi="Arial" w:cs="Arial"/>
              </w:rPr>
            </w:pPr>
            <w:r w:rsidRPr="00727002">
              <w:rPr>
                <w:rFonts w:ascii="Arial" w:hAnsi="Arial" w:cs="Arial"/>
              </w:rPr>
              <w:t>Strategic planning bounded by a framework</w:t>
            </w:r>
            <w:r w:rsidR="00E93915" w:rsidRPr="00727002">
              <w:rPr>
                <w:rFonts w:ascii="Arial" w:hAnsi="Arial" w:cs="Arial"/>
              </w:rPr>
              <w:t xml:space="preserve"> (the 10 point plan</w:t>
            </w:r>
            <w:r w:rsidR="00C5515B" w:rsidRPr="00727002">
              <w:rPr>
                <w:rFonts w:ascii="Arial" w:hAnsi="Arial" w:cs="Arial"/>
              </w:rPr>
              <w:t xml:space="preserve"> (3)</w:t>
            </w:r>
            <w:r w:rsidR="00132C5D">
              <w:rPr>
                <w:rFonts w:ascii="Arial" w:hAnsi="Arial" w:cs="Arial"/>
              </w:rPr>
              <w:t>)</w:t>
            </w:r>
          </w:p>
          <w:p w:rsidR="00B416EF" w:rsidRPr="00727002" w:rsidRDefault="00132C5D" w:rsidP="00B416EF">
            <w:pPr>
              <w:pStyle w:val="ListParagraph"/>
              <w:numPr>
                <w:ilvl w:val="0"/>
                <w:numId w:val="20"/>
              </w:numPr>
              <w:rPr>
                <w:rFonts w:ascii="Arial" w:hAnsi="Arial" w:cs="Arial"/>
              </w:rPr>
            </w:pPr>
            <w:r>
              <w:rPr>
                <w:rFonts w:ascii="Arial" w:hAnsi="Arial" w:cs="Arial"/>
              </w:rPr>
              <w:t xml:space="preserve">Provincial or </w:t>
            </w:r>
            <w:r w:rsidR="00B416EF" w:rsidRPr="00727002">
              <w:rPr>
                <w:rFonts w:ascii="Arial" w:hAnsi="Arial" w:cs="Arial"/>
              </w:rPr>
              <w:t>district – depending on cost and the kind of service</w:t>
            </w:r>
            <w:r w:rsidR="00C5515B" w:rsidRPr="00727002">
              <w:rPr>
                <w:rFonts w:ascii="Arial" w:hAnsi="Arial" w:cs="Arial"/>
              </w:rPr>
              <w:t xml:space="preserve"> (2)</w:t>
            </w:r>
          </w:p>
          <w:p w:rsidR="00B416EF" w:rsidRPr="00727002" w:rsidRDefault="00B416EF" w:rsidP="00B416EF">
            <w:pPr>
              <w:pStyle w:val="ListParagraph"/>
              <w:numPr>
                <w:ilvl w:val="0"/>
                <w:numId w:val="20"/>
              </w:numPr>
              <w:rPr>
                <w:rFonts w:ascii="Arial" w:hAnsi="Arial" w:cs="Arial"/>
              </w:rPr>
            </w:pPr>
            <w:r w:rsidRPr="00727002">
              <w:rPr>
                <w:rFonts w:ascii="Arial" w:hAnsi="Arial" w:cs="Arial"/>
              </w:rPr>
              <w:t>Local solutions through analysing local data</w:t>
            </w:r>
            <w:r w:rsidR="00C5515B" w:rsidRPr="00727002">
              <w:rPr>
                <w:rFonts w:ascii="Arial" w:hAnsi="Arial" w:cs="Arial"/>
              </w:rPr>
              <w:t xml:space="preserve"> (2)</w:t>
            </w:r>
          </w:p>
        </w:tc>
      </w:tr>
      <w:tr w:rsidR="00B416EF" w:rsidRPr="00727002" w:rsidTr="00293365">
        <w:tc>
          <w:tcPr>
            <w:tcW w:w="2518" w:type="dxa"/>
          </w:tcPr>
          <w:p w:rsidR="00B416EF" w:rsidRPr="00727002" w:rsidRDefault="00B416EF" w:rsidP="00A51D3B">
            <w:pPr>
              <w:rPr>
                <w:rFonts w:ascii="Arial" w:hAnsi="Arial" w:cs="Arial"/>
              </w:rPr>
            </w:pPr>
            <w:r w:rsidRPr="00727002">
              <w:rPr>
                <w:rFonts w:ascii="Arial" w:hAnsi="Arial" w:cs="Arial"/>
              </w:rPr>
              <w:t>Others</w:t>
            </w:r>
          </w:p>
        </w:tc>
        <w:tc>
          <w:tcPr>
            <w:tcW w:w="6724" w:type="dxa"/>
          </w:tcPr>
          <w:p w:rsidR="00B416EF" w:rsidRPr="00727002" w:rsidRDefault="00B416EF" w:rsidP="0008286D">
            <w:pPr>
              <w:pStyle w:val="ListParagraph"/>
              <w:numPr>
                <w:ilvl w:val="0"/>
                <w:numId w:val="20"/>
              </w:numPr>
              <w:rPr>
                <w:rFonts w:ascii="Arial" w:hAnsi="Arial" w:cs="Arial"/>
              </w:rPr>
            </w:pPr>
            <w:r w:rsidRPr="00727002">
              <w:rPr>
                <w:rFonts w:ascii="Arial" w:hAnsi="Arial" w:cs="Arial"/>
              </w:rPr>
              <w:t>Value-base</w:t>
            </w:r>
            <w:r w:rsidR="00132C5D">
              <w:rPr>
                <w:rFonts w:ascii="Arial" w:hAnsi="Arial" w:cs="Arial"/>
              </w:rPr>
              <w:t>d</w:t>
            </w:r>
            <w:r w:rsidR="00D24EB4" w:rsidRPr="00727002">
              <w:rPr>
                <w:rFonts w:ascii="Arial" w:hAnsi="Arial" w:cs="Arial"/>
              </w:rPr>
              <w:t xml:space="preserve"> (4)</w:t>
            </w:r>
          </w:p>
          <w:p w:rsidR="00B416EF" w:rsidRPr="00727002" w:rsidRDefault="00B416EF" w:rsidP="0008286D">
            <w:pPr>
              <w:pStyle w:val="ListParagraph"/>
              <w:numPr>
                <w:ilvl w:val="0"/>
                <w:numId w:val="20"/>
              </w:numPr>
              <w:rPr>
                <w:rFonts w:ascii="Arial" w:hAnsi="Arial" w:cs="Arial"/>
              </w:rPr>
            </w:pPr>
            <w:r w:rsidRPr="00727002">
              <w:rPr>
                <w:rFonts w:ascii="Arial" w:hAnsi="Arial" w:cs="Arial"/>
              </w:rPr>
              <w:t>Health economics</w:t>
            </w:r>
            <w:r w:rsidR="00D24EB4" w:rsidRPr="00727002">
              <w:rPr>
                <w:rFonts w:ascii="Arial" w:hAnsi="Arial" w:cs="Arial"/>
              </w:rPr>
              <w:t xml:space="preserve"> (5)</w:t>
            </w:r>
          </w:p>
          <w:p w:rsidR="00B416EF" w:rsidRPr="00727002" w:rsidRDefault="00B416EF" w:rsidP="0008286D">
            <w:pPr>
              <w:pStyle w:val="ListParagraph"/>
              <w:numPr>
                <w:ilvl w:val="0"/>
                <w:numId w:val="20"/>
              </w:numPr>
              <w:rPr>
                <w:rFonts w:ascii="Arial" w:hAnsi="Arial" w:cs="Arial"/>
              </w:rPr>
            </w:pPr>
            <w:r w:rsidRPr="00727002">
              <w:rPr>
                <w:rFonts w:ascii="Arial" w:hAnsi="Arial" w:cs="Arial"/>
              </w:rPr>
              <w:t>Evidence-based</w:t>
            </w:r>
            <w:r w:rsidR="00D24EB4" w:rsidRPr="00727002">
              <w:rPr>
                <w:rFonts w:ascii="Arial" w:hAnsi="Arial" w:cs="Arial"/>
              </w:rPr>
              <w:t xml:space="preserve"> (7)</w:t>
            </w:r>
          </w:p>
        </w:tc>
      </w:tr>
    </w:tbl>
    <w:p w:rsidR="00293365" w:rsidRPr="00727002" w:rsidRDefault="00CC23AD" w:rsidP="00293365">
      <w:pPr>
        <w:rPr>
          <w:rFonts w:ascii="Arial" w:hAnsi="Arial" w:cs="Arial"/>
        </w:rPr>
      </w:pPr>
      <w:r>
        <w:rPr>
          <w:rFonts w:ascii="Arial" w:hAnsi="Arial" w:cs="Arial"/>
        </w:rPr>
        <w:t>Supplementary Table 2c.</w:t>
      </w:r>
      <w:r w:rsidR="00293365" w:rsidRPr="00727002">
        <w:rPr>
          <w:rFonts w:ascii="Arial" w:hAnsi="Arial" w:cs="Arial"/>
        </w:rPr>
        <w:t xml:space="preserve"> Decision-making process </w:t>
      </w:r>
      <w:r w:rsidR="000A531D" w:rsidRPr="00727002">
        <w:rPr>
          <w:rFonts w:ascii="Arial" w:hAnsi="Arial" w:cs="Arial"/>
        </w:rPr>
        <w:t>instances</w:t>
      </w:r>
      <w:r w:rsidR="00A51D3B" w:rsidRPr="00727002">
        <w:rPr>
          <w:rFonts w:ascii="Arial" w:hAnsi="Arial" w:cs="Arial"/>
        </w:rPr>
        <w:t xml:space="preserve"> </w:t>
      </w:r>
      <w:r w:rsidR="00293365" w:rsidRPr="00727002">
        <w:rPr>
          <w:rFonts w:ascii="Arial" w:hAnsi="Arial" w:cs="Arial"/>
        </w:rPr>
        <w:t>at different levels</w:t>
      </w:r>
    </w:p>
    <w:p w:rsidR="006B202D" w:rsidRPr="00727002" w:rsidRDefault="006B202D" w:rsidP="00A97E69">
      <w:pPr>
        <w:rPr>
          <w:rFonts w:ascii="Arial" w:hAnsi="Arial" w:cs="Arial"/>
        </w:rPr>
      </w:pPr>
    </w:p>
    <w:p w:rsidR="00F3588A" w:rsidRPr="00727002" w:rsidRDefault="00012D13" w:rsidP="00367FBC">
      <w:pPr>
        <w:rPr>
          <w:rFonts w:ascii="Arial" w:hAnsi="Arial" w:cs="Arial"/>
        </w:rPr>
      </w:pPr>
      <w:r w:rsidRPr="00727002">
        <w:rPr>
          <w:rFonts w:ascii="Arial" w:hAnsi="Arial" w:cs="Arial"/>
        </w:rPr>
        <w:t>4</w:t>
      </w:r>
      <w:r w:rsidR="00367FBC" w:rsidRPr="00727002">
        <w:rPr>
          <w:rFonts w:ascii="Arial" w:hAnsi="Arial" w:cs="Arial"/>
        </w:rPr>
        <w:t xml:space="preserve">. </w:t>
      </w:r>
      <w:r w:rsidR="004909F4" w:rsidRPr="00727002">
        <w:rPr>
          <w:rFonts w:ascii="Arial" w:hAnsi="Arial" w:cs="Arial"/>
        </w:rPr>
        <w:t>Do you see a role for health technology asse</w:t>
      </w:r>
      <w:r w:rsidR="00293365" w:rsidRPr="00727002">
        <w:rPr>
          <w:rFonts w:ascii="Arial" w:hAnsi="Arial" w:cs="Arial"/>
        </w:rPr>
        <w:t>ssment</w:t>
      </w:r>
      <w:r w:rsidR="00A51D3B" w:rsidRPr="00727002">
        <w:rPr>
          <w:rFonts w:ascii="Arial" w:hAnsi="Arial" w:cs="Arial"/>
        </w:rPr>
        <w:t xml:space="preserve"> (HTA)</w:t>
      </w:r>
      <w:r w:rsidR="00293365" w:rsidRPr="00727002">
        <w:rPr>
          <w:rFonts w:ascii="Arial" w:hAnsi="Arial" w:cs="Arial"/>
        </w:rPr>
        <w:t xml:space="preserve"> in your setting?</w:t>
      </w:r>
    </w:p>
    <w:p w:rsidR="00367FBC" w:rsidRPr="00727002" w:rsidRDefault="00F3588A" w:rsidP="00367FBC">
      <w:pPr>
        <w:rPr>
          <w:rFonts w:ascii="Arial" w:hAnsi="Arial" w:cs="Arial"/>
        </w:rPr>
      </w:pPr>
      <w:r w:rsidRPr="00727002">
        <w:rPr>
          <w:rFonts w:ascii="Arial" w:hAnsi="Arial" w:cs="Arial"/>
        </w:rPr>
        <w:t>Note: The frequency of each response is added in brackets</w:t>
      </w:r>
    </w:p>
    <w:p w:rsidR="004909F4" w:rsidRPr="00727002" w:rsidRDefault="004909F4" w:rsidP="00367FBC">
      <w:pPr>
        <w:rPr>
          <w:rFonts w:ascii="Arial" w:hAnsi="Arial" w:cs="Arial"/>
          <w:b/>
        </w:rPr>
      </w:pPr>
    </w:p>
    <w:tbl>
      <w:tblPr>
        <w:tblStyle w:val="TableGrid"/>
        <w:tblW w:w="0" w:type="auto"/>
        <w:tblLook w:val="04A0" w:firstRow="1" w:lastRow="0" w:firstColumn="1" w:lastColumn="0" w:noHBand="0" w:noVBand="1"/>
      </w:tblPr>
      <w:tblGrid>
        <w:gridCol w:w="2518"/>
        <w:gridCol w:w="6724"/>
      </w:tblGrid>
      <w:tr w:rsidR="00293365" w:rsidRPr="00727002" w:rsidTr="00293365">
        <w:tc>
          <w:tcPr>
            <w:tcW w:w="2518" w:type="dxa"/>
          </w:tcPr>
          <w:p w:rsidR="00293365" w:rsidRPr="00727002" w:rsidRDefault="00293365" w:rsidP="00367FBC">
            <w:pPr>
              <w:rPr>
                <w:rFonts w:ascii="Arial" w:hAnsi="Arial" w:cs="Arial"/>
                <w:b/>
              </w:rPr>
            </w:pPr>
            <w:r w:rsidRPr="00727002">
              <w:rPr>
                <w:rFonts w:ascii="Arial" w:hAnsi="Arial" w:cs="Arial"/>
                <w:b/>
              </w:rPr>
              <w:t>Level of healthcare</w:t>
            </w:r>
          </w:p>
        </w:tc>
        <w:tc>
          <w:tcPr>
            <w:tcW w:w="6724" w:type="dxa"/>
          </w:tcPr>
          <w:p w:rsidR="00293365" w:rsidRPr="00727002" w:rsidRDefault="00A51D3B" w:rsidP="00367FBC">
            <w:pPr>
              <w:rPr>
                <w:rFonts w:ascii="Arial" w:hAnsi="Arial" w:cs="Arial"/>
                <w:b/>
              </w:rPr>
            </w:pPr>
            <w:r w:rsidRPr="00727002">
              <w:rPr>
                <w:rFonts w:ascii="Arial" w:hAnsi="Arial" w:cs="Arial"/>
                <w:b/>
              </w:rPr>
              <w:t xml:space="preserve">Role of HTA </w:t>
            </w:r>
          </w:p>
        </w:tc>
      </w:tr>
      <w:tr w:rsidR="00293365" w:rsidRPr="00727002" w:rsidTr="00293365">
        <w:tc>
          <w:tcPr>
            <w:tcW w:w="2518" w:type="dxa"/>
          </w:tcPr>
          <w:p w:rsidR="00293365" w:rsidRPr="00727002" w:rsidRDefault="00293365" w:rsidP="00367FBC">
            <w:pPr>
              <w:rPr>
                <w:rFonts w:ascii="Arial" w:hAnsi="Arial" w:cs="Arial"/>
              </w:rPr>
            </w:pPr>
            <w:r w:rsidRPr="00727002">
              <w:rPr>
                <w:rFonts w:ascii="Arial" w:hAnsi="Arial" w:cs="Arial"/>
              </w:rPr>
              <w:t>National</w:t>
            </w:r>
          </w:p>
        </w:tc>
        <w:tc>
          <w:tcPr>
            <w:tcW w:w="6724" w:type="dxa"/>
          </w:tcPr>
          <w:p w:rsidR="00293365" w:rsidRPr="00727002" w:rsidRDefault="00293365" w:rsidP="00293365">
            <w:pPr>
              <w:pStyle w:val="ListParagraph"/>
              <w:numPr>
                <w:ilvl w:val="0"/>
                <w:numId w:val="21"/>
              </w:numPr>
              <w:rPr>
                <w:rFonts w:ascii="Arial" w:hAnsi="Arial" w:cs="Arial"/>
              </w:rPr>
            </w:pPr>
            <w:r w:rsidRPr="00727002">
              <w:rPr>
                <w:rFonts w:ascii="Arial" w:hAnsi="Arial" w:cs="Arial"/>
              </w:rPr>
              <w:t>Cost-benefit &amp; sensitivity analysis</w:t>
            </w:r>
            <w:r w:rsidR="00223BA6" w:rsidRPr="00727002">
              <w:rPr>
                <w:rFonts w:ascii="Arial" w:hAnsi="Arial" w:cs="Arial"/>
              </w:rPr>
              <w:t xml:space="preserve"> (1)</w:t>
            </w:r>
          </w:p>
          <w:p w:rsidR="00293365" w:rsidRPr="00727002" w:rsidRDefault="00293365" w:rsidP="00293365">
            <w:pPr>
              <w:pStyle w:val="ListParagraph"/>
              <w:numPr>
                <w:ilvl w:val="0"/>
                <w:numId w:val="21"/>
              </w:numPr>
              <w:rPr>
                <w:rFonts w:ascii="Arial" w:hAnsi="Arial" w:cs="Arial"/>
              </w:rPr>
            </w:pPr>
            <w:r w:rsidRPr="00727002">
              <w:rPr>
                <w:rFonts w:ascii="Arial" w:hAnsi="Arial" w:cs="Arial"/>
              </w:rPr>
              <w:t>Pharmacoeconomic evaluation</w:t>
            </w:r>
            <w:r w:rsidR="00223BA6" w:rsidRPr="00727002">
              <w:rPr>
                <w:rFonts w:ascii="Arial" w:hAnsi="Arial" w:cs="Arial"/>
              </w:rPr>
              <w:t xml:space="preserve"> (2)</w:t>
            </w:r>
          </w:p>
          <w:p w:rsidR="00293365" w:rsidRPr="00727002" w:rsidRDefault="00293365" w:rsidP="00293365">
            <w:pPr>
              <w:pStyle w:val="ListParagraph"/>
              <w:numPr>
                <w:ilvl w:val="0"/>
                <w:numId w:val="21"/>
              </w:numPr>
              <w:rPr>
                <w:rFonts w:ascii="Arial" w:hAnsi="Arial" w:cs="Arial"/>
              </w:rPr>
            </w:pPr>
            <w:r w:rsidRPr="00727002">
              <w:rPr>
                <w:rFonts w:ascii="Arial" w:hAnsi="Arial" w:cs="Arial"/>
              </w:rPr>
              <w:t>To increase access to cost-effective technologies</w:t>
            </w:r>
            <w:r w:rsidR="00351144" w:rsidRPr="00727002">
              <w:rPr>
                <w:rFonts w:ascii="Arial" w:hAnsi="Arial" w:cs="Arial"/>
              </w:rPr>
              <w:t xml:space="preserve"> (2)</w:t>
            </w:r>
          </w:p>
          <w:p w:rsidR="00293365" w:rsidRPr="00727002" w:rsidRDefault="00293365" w:rsidP="00293365">
            <w:pPr>
              <w:pStyle w:val="ListParagraph"/>
              <w:numPr>
                <w:ilvl w:val="0"/>
                <w:numId w:val="21"/>
              </w:numPr>
              <w:rPr>
                <w:rFonts w:ascii="Arial" w:hAnsi="Arial" w:cs="Arial"/>
              </w:rPr>
            </w:pPr>
            <w:r w:rsidRPr="00727002">
              <w:rPr>
                <w:rFonts w:ascii="Arial" w:hAnsi="Arial" w:cs="Arial"/>
              </w:rPr>
              <w:t>Improve clinical outcome</w:t>
            </w:r>
            <w:r w:rsidR="00132C5D">
              <w:rPr>
                <w:rFonts w:ascii="Arial" w:hAnsi="Arial" w:cs="Arial"/>
              </w:rPr>
              <w:t>s</w:t>
            </w:r>
            <w:r w:rsidR="00351144" w:rsidRPr="00727002">
              <w:rPr>
                <w:rFonts w:ascii="Arial" w:hAnsi="Arial" w:cs="Arial"/>
              </w:rPr>
              <w:t xml:space="preserve"> (4)</w:t>
            </w:r>
          </w:p>
          <w:p w:rsidR="00293365" w:rsidRPr="00727002" w:rsidRDefault="00293365" w:rsidP="00293365">
            <w:pPr>
              <w:pStyle w:val="ListParagraph"/>
              <w:numPr>
                <w:ilvl w:val="0"/>
                <w:numId w:val="21"/>
              </w:numPr>
              <w:rPr>
                <w:rFonts w:ascii="Arial" w:hAnsi="Arial" w:cs="Arial"/>
              </w:rPr>
            </w:pPr>
            <w:r w:rsidRPr="00727002">
              <w:rPr>
                <w:rFonts w:ascii="Arial" w:hAnsi="Arial" w:cs="Arial"/>
              </w:rPr>
              <w:t>Medicine reviews</w:t>
            </w:r>
            <w:r w:rsidR="00351144" w:rsidRPr="00727002">
              <w:rPr>
                <w:rFonts w:ascii="Arial" w:hAnsi="Arial" w:cs="Arial"/>
              </w:rPr>
              <w:t xml:space="preserve"> (2)</w:t>
            </w:r>
          </w:p>
          <w:p w:rsidR="00293365" w:rsidRPr="00727002" w:rsidRDefault="00293365" w:rsidP="00901D5D">
            <w:pPr>
              <w:pStyle w:val="ListParagraph"/>
              <w:numPr>
                <w:ilvl w:val="0"/>
                <w:numId w:val="21"/>
              </w:numPr>
              <w:rPr>
                <w:rFonts w:ascii="Arial" w:hAnsi="Arial" w:cs="Arial"/>
              </w:rPr>
            </w:pPr>
            <w:r w:rsidRPr="00727002">
              <w:rPr>
                <w:rFonts w:ascii="Arial" w:hAnsi="Arial" w:cs="Arial"/>
              </w:rPr>
              <w:t>Cost-containment</w:t>
            </w:r>
            <w:r w:rsidR="00351144" w:rsidRPr="00727002">
              <w:rPr>
                <w:rFonts w:ascii="Arial" w:hAnsi="Arial" w:cs="Arial"/>
              </w:rPr>
              <w:t xml:space="preserve"> (1)</w:t>
            </w:r>
          </w:p>
        </w:tc>
      </w:tr>
      <w:tr w:rsidR="00293365" w:rsidRPr="00727002" w:rsidTr="00293365">
        <w:tc>
          <w:tcPr>
            <w:tcW w:w="2518" w:type="dxa"/>
          </w:tcPr>
          <w:p w:rsidR="00293365" w:rsidRPr="00727002" w:rsidRDefault="00293365" w:rsidP="00367FBC">
            <w:pPr>
              <w:rPr>
                <w:rFonts w:ascii="Arial" w:hAnsi="Arial" w:cs="Arial"/>
              </w:rPr>
            </w:pPr>
            <w:r w:rsidRPr="00727002">
              <w:rPr>
                <w:rFonts w:ascii="Arial" w:hAnsi="Arial" w:cs="Arial"/>
              </w:rPr>
              <w:t>Provincial</w:t>
            </w:r>
            <w:r w:rsidR="00351144" w:rsidRPr="00727002">
              <w:rPr>
                <w:rFonts w:ascii="Arial" w:hAnsi="Arial" w:cs="Arial"/>
              </w:rPr>
              <w:t>/National</w:t>
            </w:r>
          </w:p>
        </w:tc>
        <w:tc>
          <w:tcPr>
            <w:tcW w:w="6724" w:type="dxa"/>
          </w:tcPr>
          <w:p w:rsidR="00293365" w:rsidRPr="00727002" w:rsidRDefault="00293365" w:rsidP="00367FBC">
            <w:pPr>
              <w:rPr>
                <w:rFonts w:ascii="Arial" w:hAnsi="Arial" w:cs="Arial"/>
              </w:rPr>
            </w:pPr>
            <w:r w:rsidRPr="00727002">
              <w:rPr>
                <w:rFonts w:ascii="Arial" w:hAnsi="Arial" w:cs="Arial"/>
              </w:rPr>
              <w:t>Capacity building - Need of better understanding</w:t>
            </w:r>
            <w:r w:rsidR="00351144" w:rsidRPr="00727002">
              <w:rPr>
                <w:rFonts w:ascii="Arial" w:hAnsi="Arial" w:cs="Arial"/>
              </w:rPr>
              <w:t xml:space="preserve"> (25</w:t>
            </w:r>
            <w:r w:rsidR="005F1867" w:rsidRPr="00727002">
              <w:rPr>
                <w:rFonts w:ascii="Arial" w:hAnsi="Arial" w:cs="Arial"/>
              </w:rPr>
              <w:t>)</w:t>
            </w:r>
          </w:p>
        </w:tc>
      </w:tr>
      <w:tr w:rsidR="00293365" w:rsidRPr="00727002" w:rsidTr="00293365">
        <w:tc>
          <w:tcPr>
            <w:tcW w:w="2518" w:type="dxa"/>
          </w:tcPr>
          <w:p w:rsidR="00293365" w:rsidRPr="00727002" w:rsidRDefault="00293365" w:rsidP="00367FBC">
            <w:pPr>
              <w:rPr>
                <w:rFonts w:ascii="Arial" w:hAnsi="Arial" w:cs="Arial"/>
              </w:rPr>
            </w:pPr>
            <w:r w:rsidRPr="00727002">
              <w:rPr>
                <w:rFonts w:ascii="Arial" w:hAnsi="Arial" w:cs="Arial"/>
              </w:rPr>
              <w:t>Local</w:t>
            </w:r>
          </w:p>
        </w:tc>
        <w:tc>
          <w:tcPr>
            <w:tcW w:w="6724" w:type="dxa"/>
          </w:tcPr>
          <w:p w:rsidR="00293365" w:rsidRPr="00727002" w:rsidRDefault="00293365" w:rsidP="00293365">
            <w:pPr>
              <w:pStyle w:val="ListParagraph"/>
              <w:numPr>
                <w:ilvl w:val="0"/>
                <w:numId w:val="23"/>
              </w:numPr>
              <w:rPr>
                <w:rFonts w:ascii="Arial" w:hAnsi="Arial" w:cs="Arial"/>
              </w:rPr>
            </w:pPr>
            <w:r w:rsidRPr="00727002">
              <w:rPr>
                <w:rFonts w:ascii="Arial" w:hAnsi="Arial" w:cs="Arial"/>
              </w:rPr>
              <w:t>involvement of decision makers at all levels</w:t>
            </w:r>
            <w:r w:rsidR="00C901ED" w:rsidRPr="00727002">
              <w:rPr>
                <w:rFonts w:ascii="Arial" w:hAnsi="Arial" w:cs="Arial"/>
              </w:rPr>
              <w:t xml:space="preserve"> (1)</w:t>
            </w:r>
          </w:p>
          <w:p w:rsidR="00293365" w:rsidRPr="00727002" w:rsidRDefault="00293365" w:rsidP="00293365">
            <w:pPr>
              <w:pStyle w:val="ListParagraph"/>
              <w:numPr>
                <w:ilvl w:val="0"/>
                <w:numId w:val="23"/>
              </w:numPr>
              <w:rPr>
                <w:rFonts w:ascii="Arial" w:hAnsi="Arial" w:cs="Arial"/>
              </w:rPr>
            </w:pPr>
            <w:r w:rsidRPr="00727002">
              <w:rPr>
                <w:rFonts w:ascii="Arial" w:hAnsi="Arial" w:cs="Arial"/>
              </w:rPr>
              <w:t xml:space="preserve">use of mini-HTA tool </w:t>
            </w:r>
            <w:r w:rsidR="00C901ED" w:rsidRPr="00727002">
              <w:rPr>
                <w:rFonts w:ascii="Arial" w:hAnsi="Arial" w:cs="Arial"/>
              </w:rPr>
              <w:t>(1)</w:t>
            </w:r>
          </w:p>
          <w:p w:rsidR="00293365" w:rsidRPr="00727002" w:rsidRDefault="00901D5D" w:rsidP="00293365">
            <w:pPr>
              <w:pStyle w:val="ListParagraph"/>
              <w:numPr>
                <w:ilvl w:val="0"/>
                <w:numId w:val="23"/>
              </w:numPr>
              <w:rPr>
                <w:rFonts w:ascii="Arial" w:hAnsi="Arial" w:cs="Arial"/>
              </w:rPr>
            </w:pPr>
            <w:r w:rsidRPr="00727002">
              <w:rPr>
                <w:rFonts w:ascii="Arial" w:hAnsi="Arial" w:cs="Arial"/>
              </w:rPr>
              <w:t>procurement of equipment</w:t>
            </w:r>
            <w:r w:rsidR="00C901ED" w:rsidRPr="00727002">
              <w:rPr>
                <w:rFonts w:ascii="Arial" w:hAnsi="Arial" w:cs="Arial"/>
              </w:rPr>
              <w:t xml:space="preserve"> </w:t>
            </w:r>
            <w:r w:rsidR="00727002">
              <w:rPr>
                <w:rFonts w:ascii="Arial" w:hAnsi="Arial" w:cs="Arial"/>
              </w:rPr>
              <w:t>(3</w:t>
            </w:r>
            <w:r w:rsidR="00C901ED" w:rsidRPr="00727002">
              <w:rPr>
                <w:rFonts w:ascii="Arial" w:hAnsi="Arial" w:cs="Arial"/>
              </w:rPr>
              <w:t>)</w:t>
            </w:r>
          </w:p>
          <w:p w:rsidR="00901D5D" w:rsidRPr="00727002" w:rsidRDefault="00901D5D" w:rsidP="00901D5D">
            <w:pPr>
              <w:pStyle w:val="ListParagraph"/>
              <w:numPr>
                <w:ilvl w:val="0"/>
                <w:numId w:val="23"/>
              </w:numPr>
              <w:rPr>
                <w:rFonts w:ascii="Arial" w:hAnsi="Arial" w:cs="Arial"/>
              </w:rPr>
            </w:pPr>
            <w:r w:rsidRPr="00727002">
              <w:rPr>
                <w:rFonts w:ascii="Arial" w:hAnsi="Arial" w:cs="Arial"/>
              </w:rPr>
              <w:t xml:space="preserve">To determine clinical and cost-effectiveness </w:t>
            </w:r>
            <w:r w:rsidR="00C901ED" w:rsidRPr="00727002">
              <w:rPr>
                <w:rFonts w:ascii="Arial" w:hAnsi="Arial" w:cs="Arial"/>
              </w:rPr>
              <w:t>(1)</w:t>
            </w:r>
          </w:p>
          <w:p w:rsidR="00901D5D" w:rsidRPr="00727002" w:rsidRDefault="00901D5D" w:rsidP="00901D5D">
            <w:pPr>
              <w:pStyle w:val="ListParagraph"/>
              <w:numPr>
                <w:ilvl w:val="0"/>
                <w:numId w:val="23"/>
              </w:numPr>
              <w:rPr>
                <w:rFonts w:ascii="Arial" w:hAnsi="Arial" w:cs="Arial"/>
              </w:rPr>
            </w:pPr>
            <w:r w:rsidRPr="00727002">
              <w:rPr>
                <w:rFonts w:ascii="Arial" w:hAnsi="Arial" w:cs="Arial"/>
              </w:rPr>
              <w:t>To inform on safety profile</w:t>
            </w:r>
            <w:r w:rsidR="00C901ED" w:rsidRPr="00727002">
              <w:rPr>
                <w:rFonts w:ascii="Arial" w:hAnsi="Arial" w:cs="Arial"/>
              </w:rPr>
              <w:t xml:space="preserve"> (1)</w:t>
            </w:r>
          </w:p>
          <w:p w:rsidR="00901D5D" w:rsidRPr="00727002" w:rsidRDefault="00901D5D" w:rsidP="00901D5D">
            <w:pPr>
              <w:pStyle w:val="ListParagraph"/>
              <w:numPr>
                <w:ilvl w:val="0"/>
                <w:numId w:val="23"/>
              </w:numPr>
              <w:rPr>
                <w:rFonts w:ascii="Arial" w:hAnsi="Arial" w:cs="Arial"/>
              </w:rPr>
            </w:pPr>
            <w:r w:rsidRPr="00727002">
              <w:rPr>
                <w:rFonts w:ascii="Arial" w:hAnsi="Arial" w:cs="Arial"/>
              </w:rPr>
              <w:t>Improving and stre</w:t>
            </w:r>
            <w:r w:rsidR="00484505">
              <w:rPr>
                <w:rFonts w:ascii="Arial" w:hAnsi="Arial" w:cs="Arial"/>
              </w:rPr>
              <w:t xml:space="preserve">ngthening current services and </w:t>
            </w:r>
            <w:r w:rsidRPr="00727002">
              <w:rPr>
                <w:rFonts w:ascii="Arial" w:hAnsi="Arial" w:cs="Arial"/>
              </w:rPr>
              <w:t>interventions</w:t>
            </w:r>
            <w:r w:rsidR="00C901ED" w:rsidRPr="00727002">
              <w:rPr>
                <w:rFonts w:ascii="Arial" w:hAnsi="Arial" w:cs="Arial"/>
              </w:rPr>
              <w:t xml:space="preserve"> (1)</w:t>
            </w:r>
          </w:p>
          <w:p w:rsidR="00901D5D" w:rsidRPr="00727002" w:rsidRDefault="00901D5D" w:rsidP="00901D5D">
            <w:pPr>
              <w:pStyle w:val="ListParagraph"/>
              <w:numPr>
                <w:ilvl w:val="0"/>
                <w:numId w:val="23"/>
              </w:numPr>
              <w:rPr>
                <w:rFonts w:ascii="Arial" w:hAnsi="Arial" w:cs="Arial"/>
              </w:rPr>
            </w:pPr>
            <w:r w:rsidRPr="00727002">
              <w:rPr>
                <w:rFonts w:ascii="Arial" w:hAnsi="Arial" w:cs="Arial"/>
              </w:rPr>
              <w:t>For decision on diagnostic technologies</w:t>
            </w:r>
            <w:r w:rsidR="00C901ED" w:rsidRPr="00727002">
              <w:rPr>
                <w:rFonts w:ascii="Arial" w:hAnsi="Arial" w:cs="Arial"/>
              </w:rPr>
              <w:t xml:space="preserve"> (1)</w:t>
            </w:r>
          </w:p>
          <w:p w:rsidR="00901D5D" w:rsidRPr="00727002" w:rsidRDefault="00901D5D" w:rsidP="00901D5D">
            <w:pPr>
              <w:pStyle w:val="ListParagraph"/>
              <w:numPr>
                <w:ilvl w:val="0"/>
                <w:numId w:val="23"/>
              </w:numPr>
              <w:rPr>
                <w:rFonts w:ascii="Arial" w:hAnsi="Arial" w:cs="Arial"/>
              </w:rPr>
            </w:pPr>
            <w:r w:rsidRPr="00727002">
              <w:rPr>
                <w:rFonts w:ascii="Arial" w:hAnsi="Arial" w:cs="Arial"/>
              </w:rPr>
              <w:t>Based on provincial/national strategies and values</w:t>
            </w:r>
            <w:r w:rsidR="00C901ED" w:rsidRPr="00727002">
              <w:rPr>
                <w:rFonts w:ascii="Arial" w:hAnsi="Arial" w:cs="Arial"/>
              </w:rPr>
              <w:t xml:space="preserve"> (1)</w:t>
            </w:r>
          </w:p>
          <w:p w:rsidR="00901D5D" w:rsidRPr="00727002" w:rsidRDefault="00901D5D" w:rsidP="00901D5D">
            <w:pPr>
              <w:pStyle w:val="ListParagraph"/>
              <w:numPr>
                <w:ilvl w:val="0"/>
                <w:numId w:val="23"/>
              </w:numPr>
              <w:rPr>
                <w:rFonts w:ascii="Arial" w:hAnsi="Arial" w:cs="Arial"/>
              </w:rPr>
            </w:pPr>
            <w:r w:rsidRPr="00727002">
              <w:rPr>
                <w:rFonts w:ascii="Arial" w:hAnsi="Arial" w:cs="Arial"/>
              </w:rPr>
              <w:lastRenderedPageBreak/>
              <w:t xml:space="preserve">To manage public expectation under constraints of available budget available </w:t>
            </w:r>
            <w:r w:rsidR="00C901ED" w:rsidRPr="00727002">
              <w:rPr>
                <w:rFonts w:ascii="Arial" w:hAnsi="Arial" w:cs="Arial"/>
              </w:rPr>
              <w:t>(1)</w:t>
            </w:r>
          </w:p>
          <w:p w:rsidR="00C939D9" w:rsidRPr="00727002" w:rsidRDefault="00901D5D" w:rsidP="00901D5D">
            <w:pPr>
              <w:pStyle w:val="ListParagraph"/>
              <w:numPr>
                <w:ilvl w:val="0"/>
                <w:numId w:val="23"/>
              </w:numPr>
              <w:rPr>
                <w:rFonts w:ascii="Arial" w:hAnsi="Arial" w:cs="Arial"/>
              </w:rPr>
            </w:pPr>
            <w:r w:rsidRPr="00727002">
              <w:rPr>
                <w:rFonts w:ascii="Arial" w:hAnsi="Arial" w:cs="Arial"/>
              </w:rPr>
              <w:t>To inform access</w:t>
            </w:r>
            <w:r w:rsidR="00C901ED" w:rsidRPr="00727002">
              <w:rPr>
                <w:rFonts w:ascii="Arial" w:hAnsi="Arial" w:cs="Arial"/>
              </w:rPr>
              <w:t xml:space="preserve"> (1)</w:t>
            </w:r>
          </w:p>
          <w:p w:rsidR="00C939D9" w:rsidRPr="00727002" w:rsidRDefault="00C939D9" w:rsidP="00901D5D">
            <w:pPr>
              <w:pStyle w:val="ListParagraph"/>
              <w:numPr>
                <w:ilvl w:val="0"/>
                <w:numId w:val="23"/>
              </w:numPr>
              <w:rPr>
                <w:rFonts w:ascii="Arial" w:hAnsi="Arial" w:cs="Arial"/>
              </w:rPr>
            </w:pPr>
            <w:r w:rsidRPr="00727002">
              <w:rPr>
                <w:rFonts w:ascii="Arial" w:hAnsi="Arial" w:cs="Arial"/>
              </w:rPr>
              <w:t>To overcome clinical and patient demand</w:t>
            </w:r>
            <w:r w:rsidR="00C901ED" w:rsidRPr="00727002">
              <w:rPr>
                <w:rFonts w:ascii="Arial" w:hAnsi="Arial" w:cs="Arial"/>
              </w:rPr>
              <w:t xml:space="preserve"> (1)</w:t>
            </w:r>
          </w:p>
          <w:p w:rsidR="00901D5D" w:rsidRPr="00727002" w:rsidRDefault="00901D5D" w:rsidP="00901D5D">
            <w:pPr>
              <w:pStyle w:val="ListParagraph"/>
              <w:numPr>
                <w:ilvl w:val="0"/>
                <w:numId w:val="23"/>
              </w:numPr>
              <w:rPr>
                <w:rFonts w:ascii="Arial" w:hAnsi="Arial" w:cs="Arial"/>
              </w:rPr>
            </w:pPr>
            <w:r w:rsidRPr="00727002">
              <w:rPr>
                <w:rFonts w:ascii="Arial" w:hAnsi="Arial" w:cs="Arial"/>
              </w:rPr>
              <w:t xml:space="preserve">To </w:t>
            </w:r>
            <w:r w:rsidR="00C901ED" w:rsidRPr="00727002">
              <w:rPr>
                <w:rFonts w:ascii="Arial" w:hAnsi="Arial" w:cs="Arial"/>
              </w:rPr>
              <w:t>i</w:t>
            </w:r>
            <w:r w:rsidRPr="00727002">
              <w:rPr>
                <w:rFonts w:ascii="Arial" w:hAnsi="Arial" w:cs="Arial"/>
              </w:rPr>
              <w:t>mprove clinical outcome</w:t>
            </w:r>
            <w:r w:rsidR="00C901ED" w:rsidRPr="00727002">
              <w:rPr>
                <w:rFonts w:ascii="Arial" w:hAnsi="Arial" w:cs="Arial"/>
              </w:rPr>
              <w:t xml:space="preserve"> (1)</w:t>
            </w:r>
          </w:p>
          <w:p w:rsidR="00901D5D" w:rsidRPr="00727002" w:rsidRDefault="00C939D9" w:rsidP="00901D5D">
            <w:pPr>
              <w:pStyle w:val="ListParagraph"/>
              <w:numPr>
                <w:ilvl w:val="0"/>
                <w:numId w:val="23"/>
              </w:numPr>
              <w:rPr>
                <w:rFonts w:ascii="Arial" w:hAnsi="Arial" w:cs="Arial"/>
              </w:rPr>
            </w:pPr>
            <w:r w:rsidRPr="00727002">
              <w:rPr>
                <w:rFonts w:ascii="Arial" w:hAnsi="Arial" w:cs="Arial"/>
              </w:rPr>
              <w:t>For i</w:t>
            </w:r>
            <w:r w:rsidR="00901D5D" w:rsidRPr="00727002">
              <w:rPr>
                <w:rFonts w:ascii="Arial" w:hAnsi="Arial" w:cs="Arial"/>
              </w:rPr>
              <w:t>mpact on quality indicators and efficiency indicators</w:t>
            </w:r>
            <w:r w:rsidR="00C901ED" w:rsidRPr="00727002">
              <w:rPr>
                <w:rFonts w:ascii="Arial" w:hAnsi="Arial" w:cs="Arial"/>
              </w:rPr>
              <w:t xml:space="preserve"> (1)</w:t>
            </w:r>
          </w:p>
          <w:p w:rsidR="00C939D9" w:rsidRPr="00727002" w:rsidRDefault="00C939D9" w:rsidP="00C939D9">
            <w:pPr>
              <w:pStyle w:val="ListParagraph"/>
              <w:numPr>
                <w:ilvl w:val="0"/>
                <w:numId w:val="23"/>
              </w:numPr>
              <w:rPr>
                <w:rFonts w:ascii="Arial" w:hAnsi="Arial" w:cs="Arial"/>
              </w:rPr>
            </w:pPr>
            <w:r w:rsidRPr="00727002">
              <w:rPr>
                <w:rFonts w:ascii="Arial" w:hAnsi="Arial" w:cs="Arial"/>
              </w:rPr>
              <w:t>For clinical effectiveness</w:t>
            </w:r>
            <w:r w:rsidR="00C901ED" w:rsidRPr="00727002">
              <w:rPr>
                <w:rFonts w:ascii="Arial" w:hAnsi="Arial" w:cs="Arial"/>
              </w:rPr>
              <w:t xml:space="preserve"> (1)</w:t>
            </w:r>
          </w:p>
          <w:p w:rsidR="00C939D9" w:rsidRPr="00727002" w:rsidRDefault="00C939D9" w:rsidP="00C939D9">
            <w:pPr>
              <w:pStyle w:val="ListParagraph"/>
              <w:numPr>
                <w:ilvl w:val="0"/>
                <w:numId w:val="23"/>
              </w:numPr>
              <w:rPr>
                <w:rFonts w:ascii="Arial" w:hAnsi="Arial" w:cs="Arial"/>
              </w:rPr>
            </w:pPr>
            <w:r w:rsidRPr="00727002">
              <w:rPr>
                <w:rFonts w:ascii="Arial" w:hAnsi="Arial" w:cs="Arial"/>
              </w:rPr>
              <w:t>to introduce new innovation</w:t>
            </w:r>
            <w:r w:rsidR="00C901ED" w:rsidRPr="00727002">
              <w:rPr>
                <w:rFonts w:ascii="Arial" w:hAnsi="Arial" w:cs="Arial"/>
              </w:rPr>
              <w:t xml:space="preserve"> (1)</w:t>
            </w:r>
          </w:p>
          <w:p w:rsidR="00C939D9" w:rsidRPr="00727002" w:rsidRDefault="00C939D9" w:rsidP="00C939D9">
            <w:pPr>
              <w:pStyle w:val="ListParagraph"/>
              <w:numPr>
                <w:ilvl w:val="0"/>
                <w:numId w:val="23"/>
              </w:numPr>
              <w:rPr>
                <w:rFonts w:ascii="Arial" w:hAnsi="Arial" w:cs="Arial"/>
              </w:rPr>
            </w:pPr>
            <w:r w:rsidRPr="00727002">
              <w:rPr>
                <w:rFonts w:ascii="Arial" w:hAnsi="Arial" w:cs="Arial"/>
              </w:rPr>
              <w:t>to improve on existing technologies</w:t>
            </w:r>
            <w:r w:rsidR="00C901ED" w:rsidRPr="00727002">
              <w:rPr>
                <w:rFonts w:ascii="Arial" w:hAnsi="Arial" w:cs="Arial"/>
              </w:rPr>
              <w:t xml:space="preserve"> (1)</w:t>
            </w:r>
          </w:p>
          <w:p w:rsidR="00C939D9" w:rsidRPr="00727002" w:rsidRDefault="00C939D9" w:rsidP="00C939D9">
            <w:pPr>
              <w:pStyle w:val="ListParagraph"/>
              <w:numPr>
                <w:ilvl w:val="0"/>
                <w:numId w:val="23"/>
              </w:numPr>
              <w:rPr>
                <w:rFonts w:ascii="Arial" w:hAnsi="Arial" w:cs="Arial"/>
              </w:rPr>
            </w:pPr>
            <w:r w:rsidRPr="00727002">
              <w:rPr>
                <w:rFonts w:ascii="Arial" w:hAnsi="Arial" w:cs="Arial"/>
              </w:rPr>
              <w:t>to improve patient outcomes in an affordable manner</w:t>
            </w:r>
            <w:r w:rsidR="00C901ED" w:rsidRPr="00727002">
              <w:rPr>
                <w:rFonts w:ascii="Arial" w:hAnsi="Arial" w:cs="Arial"/>
              </w:rPr>
              <w:t xml:space="preserve"> (1)</w:t>
            </w:r>
          </w:p>
        </w:tc>
      </w:tr>
      <w:tr w:rsidR="00C939D9" w:rsidRPr="00727002" w:rsidTr="00293365">
        <w:tc>
          <w:tcPr>
            <w:tcW w:w="2518" w:type="dxa"/>
          </w:tcPr>
          <w:p w:rsidR="00C939D9" w:rsidRPr="00727002" w:rsidRDefault="00C939D9" w:rsidP="00367FBC">
            <w:pPr>
              <w:rPr>
                <w:rFonts w:ascii="Arial" w:hAnsi="Arial" w:cs="Arial"/>
              </w:rPr>
            </w:pPr>
            <w:r w:rsidRPr="00727002">
              <w:rPr>
                <w:rFonts w:ascii="Arial" w:hAnsi="Arial" w:cs="Arial"/>
              </w:rPr>
              <w:lastRenderedPageBreak/>
              <w:t>Others</w:t>
            </w:r>
          </w:p>
        </w:tc>
        <w:tc>
          <w:tcPr>
            <w:tcW w:w="6724" w:type="dxa"/>
          </w:tcPr>
          <w:p w:rsidR="00C939D9" w:rsidRPr="00727002" w:rsidRDefault="00C939D9" w:rsidP="00223BA6">
            <w:pPr>
              <w:pStyle w:val="ListParagraph"/>
              <w:numPr>
                <w:ilvl w:val="0"/>
                <w:numId w:val="23"/>
              </w:numPr>
              <w:rPr>
                <w:rFonts w:ascii="Arial" w:hAnsi="Arial" w:cs="Arial"/>
              </w:rPr>
            </w:pPr>
            <w:r w:rsidRPr="00727002">
              <w:rPr>
                <w:rFonts w:ascii="Arial" w:hAnsi="Arial" w:cs="Arial"/>
              </w:rPr>
              <w:t>help with better decision-making</w:t>
            </w:r>
            <w:r w:rsidR="00C901ED" w:rsidRPr="00727002">
              <w:rPr>
                <w:rFonts w:ascii="Arial" w:hAnsi="Arial" w:cs="Arial"/>
              </w:rPr>
              <w:t xml:space="preserve"> (1)</w:t>
            </w:r>
          </w:p>
          <w:p w:rsidR="00C939D9" w:rsidRPr="00727002" w:rsidRDefault="00C939D9" w:rsidP="00223BA6">
            <w:pPr>
              <w:pStyle w:val="ListParagraph"/>
              <w:numPr>
                <w:ilvl w:val="0"/>
                <w:numId w:val="23"/>
              </w:numPr>
              <w:rPr>
                <w:rFonts w:ascii="Arial" w:hAnsi="Arial" w:cs="Arial"/>
              </w:rPr>
            </w:pPr>
            <w:r w:rsidRPr="00727002">
              <w:rPr>
                <w:rFonts w:ascii="Arial" w:hAnsi="Arial" w:cs="Arial"/>
              </w:rPr>
              <w:t>Will lead to efficient procurement of technology</w:t>
            </w:r>
            <w:r w:rsidR="00C901ED" w:rsidRPr="00727002">
              <w:rPr>
                <w:rFonts w:ascii="Arial" w:hAnsi="Arial" w:cs="Arial"/>
              </w:rPr>
              <w:t xml:space="preserve"> (1)</w:t>
            </w:r>
          </w:p>
          <w:p w:rsidR="00C939D9" w:rsidRPr="00727002" w:rsidRDefault="00C939D9" w:rsidP="00223BA6">
            <w:pPr>
              <w:pStyle w:val="ListParagraph"/>
              <w:numPr>
                <w:ilvl w:val="0"/>
                <w:numId w:val="23"/>
              </w:numPr>
              <w:rPr>
                <w:rFonts w:ascii="Arial" w:hAnsi="Arial" w:cs="Arial"/>
              </w:rPr>
            </w:pPr>
            <w:r w:rsidRPr="00727002">
              <w:rPr>
                <w:rFonts w:ascii="Arial" w:hAnsi="Arial" w:cs="Arial"/>
              </w:rPr>
              <w:t>Help to rationalize service</w:t>
            </w:r>
            <w:r w:rsidR="00C901ED" w:rsidRPr="00727002">
              <w:rPr>
                <w:rFonts w:ascii="Arial" w:hAnsi="Arial" w:cs="Arial"/>
              </w:rPr>
              <w:t xml:space="preserve"> (1)</w:t>
            </w:r>
          </w:p>
          <w:p w:rsidR="00C939D9" w:rsidRPr="00727002" w:rsidRDefault="00C939D9" w:rsidP="00223BA6">
            <w:pPr>
              <w:pStyle w:val="ListParagraph"/>
              <w:numPr>
                <w:ilvl w:val="0"/>
                <w:numId w:val="23"/>
              </w:numPr>
              <w:rPr>
                <w:rFonts w:ascii="Arial" w:hAnsi="Arial" w:cs="Arial"/>
              </w:rPr>
            </w:pPr>
            <w:r w:rsidRPr="00727002">
              <w:rPr>
                <w:rFonts w:ascii="Arial" w:hAnsi="Arial" w:cs="Arial"/>
              </w:rPr>
              <w:t>Lead to informed decision by using clinical evidence and economic evaluation</w:t>
            </w:r>
            <w:r w:rsidR="00C901ED" w:rsidRPr="00727002">
              <w:rPr>
                <w:rFonts w:ascii="Arial" w:hAnsi="Arial" w:cs="Arial"/>
              </w:rPr>
              <w:t xml:space="preserve"> (1)</w:t>
            </w:r>
          </w:p>
          <w:p w:rsidR="00C901ED" w:rsidRPr="00727002" w:rsidRDefault="00223BA6" w:rsidP="00223BA6">
            <w:pPr>
              <w:pStyle w:val="ListParagraph"/>
              <w:numPr>
                <w:ilvl w:val="0"/>
                <w:numId w:val="23"/>
              </w:numPr>
              <w:rPr>
                <w:rFonts w:ascii="Arial" w:hAnsi="Arial" w:cs="Arial"/>
              </w:rPr>
            </w:pPr>
            <w:r w:rsidRPr="00727002">
              <w:rPr>
                <w:rFonts w:ascii="Arial" w:hAnsi="Arial" w:cs="Arial"/>
              </w:rPr>
              <w:t xml:space="preserve">Review of current benefit packages </w:t>
            </w:r>
            <w:r w:rsidR="00C901ED" w:rsidRPr="00727002">
              <w:rPr>
                <w:rFonts w:ascii="Arial" w:hAnsi="Arial" w:cs="Arial"/>
              </w:rPr>
              <w:t>(1)</w:t>
            </w:r>
          </w:p>
        </w:tc>
      </w:tr>
    </w:tbl>
    <w:p w:rsidR="00293365" w:rsidRPr="00484505" w:rsidRDefault="00CC23AD" w:rsidP="00367FBC">
      <w:pPr>
        <w:rPr>
          <w:rFonts w:ascii="Arial" w:hAnsi="Arial" w:cs="Arial"/>
        </w:rPr>
      </w:pPr>
      <w:r>
        <w:rPr>
          <w:rFonts w:ascii="Arial" w:hAnsi="Arial" w:cs="Arial"/>
        </w:rPr>
        <w:t>Supplementary Table 2d.</w:t>
      </w:r>
      <w:r w:rsidR="00902569" w:rsidRPr="00727002">
        <w:rPr>
          <w:rFonts w:ascii="Arial" w:hAnsi="Arial" w:cs="Arial"/>
        </w:rPr>
        <w:t xml:space="preserve"> Response</w:t>
      </w:r>
      <w:r w:rsidR="000A531D" w:rsidRPr="00727002">
        <w:rPr>
          <w:rFonts w:ascii="Arial" w:hAnsi="Arial" w:cs="Arial"/>
        </w:rPr>
        <w:t>s</w:t>
      </w:r>
      <w:r w:rsidR="00902569" w:rsidRPr="00727002">
        <w:rPr>
          <w:rFonts w:ascii="Arial" w:hAnsi="Arial" w:cs="Arial"/>
        </w:rPr>
        <w:t xml:space="preserve"> on role of HTA at different level</w:t>
      </w:r>
      <w:r w:rsidR="00132C5D">
        <w:rPr>
          <w:rFonts w:ascii="Arial" w:hAnsi="Arial" w:cs="Arial"/>
        </w:rPr>
        <w:t>s</w:t>
      </w:r>
      <w:r w:rsidR="00902569" w:rsidRPr="00727002">
        <w:rPr>
          <w:rFonts w:ascii="Arial" w:hAnsi="Arial" w:cs="Arial"/>
        </w:rPr>
        <w:t xml:space="preserve"> of healthcare system.</w:t>
      </w:r>
    </w:p>
    <w:p w:rsidR="00616DB2" w:rsidRPr="00727002" w:rsidRDefault="00616DB2" w:rsidP="00A97E69">
      <w:pPr>
        <w:rPr>
          <w:rFonts w:ascii="Arial" w:hAnsi="Arial" w:cs="Arial"/>
        </w:rPr>
      </w:pPr>
    </w:p>
    <w:p w:rsidR="00B06C78" w:rsidRPr="00B06C78" w:rsidRDefault="00012D13" w:rsidP="00B06C78">
      <w:pPr>
        <w:rPr>
          <w:rFonts w:ascii="Arial" w:hAnsi="Arial" w:cs="Arial"/>
          <w:bCs/>
        </w:rPr>
      </w:pPr>
      <w:r w:rsidRPr="00B06C78">
        <w:rPr>
          <w:rFonts w:ascii="Arial" w:hAnsi="Arial" w:cs="Arial"/>
        </w:rPr>
        <w:t>5</w:t>
      </w:r>
      <w:r w:rsidR="004844BA" w:rsidRPr="00B06C78">
        <w:rPr>
          <w:rFonts w:ascii="Arial" w:hAnsi="Arial" w:cs="Arial"/>
        </w:rPr>
        <w:t xml:space="preserve">. </w:t>
      </w:r>
      <w:r w:rsidR="00B06C78">
        <w:rPr>
          <w:rFonts w:ascii="Arial" w:hAnsi="Arial" w:cs="Arial"/>
          <w:bCs/>
        </w:rPr>
        <w:t>W</w:t>
      </w:r>
      <w:r w:rsidR="00B06C78" w:rsidRPr="00B06C78">
        <w:rPr>
          <w:rFonts w:ascii="Arial" w:hAnsi="Arial" w:cs="Arial"/>
          <w:bCs/>
        </w:rPr>
        <w:t>ould you decide to fund a project or program involving HTA and how would you decide whether to fund it or not?</w:t>
      </w:r>
    </w:p>
    <w:p w:rsidR="00616DB2" w:rsidRPr="00727002" w:rsidRDefault="00616DB2" w:rsidP="0091273C">
      <w:pPr>
        <w:rPr>
          <w:rFonts w:ascii="Arial" w:hAnsi="Arial" w:cs="Arial"/>
          <w:b/>
        </w:rPr>
      </w:pPr>
    </w:p>
    <w:p w:rsidR="00616DB2" w:rsidRPr="00727002" w:rsidRDefault="00616DB2" w:rsidP="00A97E69">
      <w:pPr>
        <w:rPr>
          <w:rFonts w:ascii="Arial" w:hAnsi="Arial" w:cs="Arial"/>
        </w:rPr>
      </w:pPr>
    </w:p>
    <w:tbl>
      <w:tblPr>
        <w:tblStyle w:val="TableGrid"/>
        <w:tblW w:w="9180" w:type="dxa"/>
        <w:tblLook w:val="04A0" w:firstRow="1" w:lastRow="0" w:firstColumn="1" w:lastColumn="0" w:noHBand="0" w:noVBand="1"/>
      </w:tblPr>
      <w:tblGrid>
        <w:gridCol w:w="1526"/>
        <w:gridCol w:w="7654"/>
      </w:tblGrid>
      <w:tr w:rsidR="008926B8" w:rsidRPr="00727002" w:rsidTr="008926B8">
        <w:tc>
          <w:tcPr>
            <w:tcW w:w="1526" w:type="dxa"/>
          </w:tcPr>
          <w:p w:rsidR="008926B8" w:rsidRPr="00727002" w:rsidRDefault="00B06C78" w:rsidP="00125C7D">
            <w:pPr>
              <w:rPr>
                <w:rFonts w:ascii="Arial" w:hAnsi="Arial" w:cs="Arial"/>
              </w:rPr>
            </w:pPr>
            <w:r>
              <w:rPr>
                <w:rFonts w:ascii="Arial" w:hAnsi="Arial" w:cs="Arial"/>
              </w:rPr>
              <w:t>National or</w:t>
            </w:r>
          </w:p>
          <w:p w:rsidR="008926B8" w:rsidRPr="00727002" w:rsidRDefault="008926B8" w:rsidP="00125C7D">
            <w:pPr>
              <w:rPr>
                <w:rFonts w:ascii="Arial" w:hAnsi="Arial" w:cs="Arial"/>
              </w:rPr>
            </w:pPr>
            <w:r w:rsidRPr="00727002">
              <w:rPr>
                <w:rFonts w:ascii="Arial" w:hAnsi="Arial" w:cs="Arial"/>
              </w:rPr>
              <w:t>Provincial</w:t>
            </w:r>
          </w:p>
        </w:tc>
        <w:tc>
          <w:tcPr>
            <w:tcW w:w="7654" w:type="dxa"/>
          </w:tcPr>
          <w:p w:rsidR="008926B8" w:rsidRPr="00727002" w:rsidRDefault="00B06C78" w:rsidP="008926B8">
            <w:pPr>
              <w:pStyle w:val="ListParagraph"/>
              <w:numPr>
                <w:ilvl w:val="0"/>
                <w:numId w:val="25"/>
              </w:numPr>
              <w:rPr>
                <w:rFonts w:ascii="Arial" w:hAnsi="Arial" w:cs="Arial"/>
              </w:rPr>
            </w:pPr>
            <w:r>
              <w:rPr>
                <w:rFonts w:ascii="Arial" w:hAnsi="Arial" w:cs="Arial"/>
              </w:rPr>
              <w:t>A</w:t>
            </w:r>
            <w:r w:rsidR="00012D13" w:rsidRPr="00727002">
              <w:rPr>
                <w:rFonts w:ascii="Arial" w:hAnsi="Arial" w:cs="Arial"/>
              </w:rPr>
              <w:t>pplied</w:t>
            </w:r>
            <w:r w:rsidR="008926B8" w:rsidRPr="00727002">
              <w:rPr>
                <w:rFonts w:ascii="Arial" w:hAnsi="Arial" w:cs="Arial"/>
              </w:rPr>
              <w:t xml:space="preserve"> to prove clinical value of new intervention</w:t>
            </w:r>
            <w:r w:rsidR="0091273C" w:rsidRPr="00727002">
              <w:rPr>
                <w:rFonts w:ascii="Arial" w:hAnsi="Arial" w:cs="Arial"/>
              </w:rPr>
              <w:t xml:space="preserve"> (1)</w:t>
            </w:r>
          </w:p>
          <w:p w:rsidR="008926B8" w:rsidRPr="00727002" w:rsidRDefault="008926B8" w:rsidP="008926B8">
            <w:pPr>
              <w:pStyle w:val="ListParagraph"/>
              <w:numPr>
                <w:ilvl w:val="0"/>
                <w:numId w:val="25"/>
              </w:numPr>
              <w:rPr>
                <w:rFonts w:ascii="Arial" w:hAnsi="Arial" w:cs="Arial"/>
              </w:rPr>
            </w:pPr>
            <w:r w:rsidRPr="00727002">
              <w:rPr>
                <w:rFonts w:ascii="Arial" w:hAnsi="Arial" w:cs="Arial"/>
              </w:rPr>
              <w:t>Depends upon the technology under assessment</w:t>
            </w:r>
            <w:r w:rsidR="0091273C" w:rsidRPr="00727002">
              <w:rPr>
                <w:rFonts w:ascii="Arial" w:hAnsi="Arial" w:cs="Arial"/>
              </w:rPr>
              <w:t xml:space="preserve"> (2)</w:t>
            </w:r>
          </w:p>
          <w:p w:rsidR="008926B8" w:rsidRPr="00727002" w:rsidRDefault="008926B8" w:rsidP="008926B8">
            <w:pPr>
              <w:pStyle w:val="ListParagraph"/>
              <w:numPr>
                <w:ilvl w:val="0"/>
                <w:numId w:val="25"/>
              </w:numPr>
              <w:rPr>
                <w:rFonts w:ascii="Arial" w:hAnsi="Arial" w:cs="Arial"/>
              </w:rPr>
            </w:pPr>
            <w:r w:rsidRPr="00727002">
              <w:rPr>
                <w:rFonts w:ascii="Arial" w:hAnsi="Arial" w:cs="Arial"/>
              </w:rPr>
              <w:t>Price of the service</w:t>
            </w:r>
            <w:r w:rsidR="0091273C" w:rsidRPr="00727002">
              <w:rPr>
                <w:rFonts w:ascii="Arial" w:hAnsi="Arial" w:cs="Arial"/>
              </w:rPr>
              <w:t xml:space="preserve"> (1)</w:t>
            </w:r>
          </w:p>
          <w:p w:rsidR="00012D13" w:rsidRPr="00727002" w:rsidRDefault="00B06C78" w:rsidP="008926B8">
            <w:pPr>
              <w:pStyle w:val="ListParagraph"/>
              <w:numPr>
                <w:ilvl w:val="0"/>
                <w:numId w:val="25"/>
              </w:numPr>
              <w:rPr>
                <w:rFonts w:ascii="Arial" w:hAnsi="Arial" w:cs="Arial"/>
              </w:rPr>
            </w:pPr>
            <w:r>
              <w:rPr>
                <w:rFonts w:ascii="Arial" w:hAnsi="Arial" w:cs="Arial"/>
              </w:rPr>
              <w:t xml:space="preserve">National or </w:t>
            </w:r>
            <w:r w:rsidR="00012D13" w:rsidRPr="00727002">
              <w:rPr>
                <w:rFonts w:ascii="Arial" w:hAnsi="Arial" w:cs="Arial"/>
              </w:rPr>
              <w:t>provincial D</w:t>
            </w:r>
            <w:r w:rsidR="00132C5D">
              <w:rPr>
                <w:rFonts w:ascii="Arial" w:hAnsi="Arial" w:cs="Arial"/>
              </w:rPr>
              <w:t xml:space="preserve">epartment </w:t>
            </w:r>
            <w:r w:rsidR="00012D13" w:rsidRPr="00727002">
              <w:rPr>
                <w:rFonts w:ascii="Arial" w:hAnsi="Arial" w:cs="Arial"/>
              </w:rPr>
              <w:t>o</w:t>
            </w:r>
            <w:r w:rsidR="00132C5D">
              <w:rPr>
                <w:rFonts w:ascii="Arial" w:hAnsi="Arial" w:cs="Arial"/>
              </w:rPr>
              <w:t xml:space="preserve">f </w:t>
            </w:r>
            <w:r w:rsidR="00012D13" w:rsidRPr="00727002">
              <w:rPr>
                <w:rFonts w:ascii="Arial" w:hAnsi="Arial" w:cs="Arial"/>
              </w:rPr>
              <w:t>H</w:t>
            </w:r>
            <w:r w:rsidR="00132C5D">
              <w:rPr>
                <w:rFonts w:ascii="Arial" w:hAnsi="Arial" w:cs="Arial"/>
              </w:rPr>
              <w:t>ealth</w:t>
            </w:r>
            <w:r w:rsidR="0091273C" w:rsidRPr="00727002">
              <w:rPr>
                <w:rFonts w:ascii="Arial" w:hAnsi="Arial" w:cs="Arial"/>
              </w:rPr>
              <w:t xml:space="preserve"> (33)</w:t>
            </w:r>
          </w:p>
        </w:tc>
      </w:tr>
      <w:tr w:rsidR="008926B8" w:rsidRPr="00727002" w:rsidTr="008926B8">
        <w:tc>
          <w:tcPr>
            <w:tcW w:w="1526" w:type="dxa"/>
          </w:tcPr>
          <w:p w:rsidR="008926B8" w:rsidRPr="00727002" w:rsidRDefault="008926B8" w:rsidP="00125C7D">
            <w:pPr>
              <w:rPr>
                <w:rFonts w:ascii="Arial" w:hAnsi="Arial" w:cs="Arial"/>
              </w:rPr>
            </w:pPr>
            <w:r w:rsidRPr="00727002">
              <w:rPr>
                <w:rFonts w:ascii="Arial" w:hAnsi="Arial" w:cs="Arial"/>
              </w:rPr>
              <w:t>Local</w:t>
            </w:r>
          </w:p>
        </w:tc>
        <w:tc>
          <w:tcPr>
            <w:tcW w:w="7654" w:type="dxa"/>
          </w:tcPr>
          <w:p w:rsidR="008926B8" w:rsidRPr="00727002" w:rsidRDefault="008926B8" w:rsidP="008926B8">
            <w:pPr>
              <w:pStyle w:val="ListParagraph"/>
              <w:numPr>
                <w:ilvl w:val="0"/>
                <w:numId w:val="25"/>
              </w:numPr>
              <w:rPr>
                <w:rFonts w:ascii="Arial" w:hAnsi="Arial" w:cs="Arial"/>
              </w:rPr>
            </w:pPr>
            <w:r w:rsidRPr="00727002">
              <w:rPr>
                <w:rFonts w:ascii="Arial" w:hAnsi="Arial" w:cs="Arial"/>
              </w:rPr>
              <w:t>Anticipated benefit</w:t>
            </w:r>
            <w:r w:rsidR="00B06C78">
              <w:rPr>
                <w:rFonts w:ascii="Arial" w:hAnsi="Arial" w:cs="Arial"/>
              </w:rPr>
              <w:t xml:space="preserve"> or </w:t>
            </w:r>
            <w:r w:rsidR="00012D13" w:rsidRPr="00727002">
              <w:rPr>
                <w:rFonts w:ascii="Arial" w:hAnsi="Arial" w:cs="Arial"/>
              </w:rPr>
              <w:t>value to healthcare services</w:t>
            </w:r>
            <w:r w:rsidR="0091273C" w:rsidRPr="00727002">
              <w:rPr>
                <w:rFonts w:ascii="Arial" w:hAnsi="Arial" w:cs="Arial"/>
              </w:rPr>
              <w:t xml:space="preserve"> (2)</w:t>
            </w:r>
          </w:p>
          <w:p w:rsidR="008926B8" w:rsidRPr="00727002" w:rsidRDefault="008926B8" w:rsidP="008926B8">
            <w:pPr>
              <w:pStyle w:val="ListParagraph"/>
              <w:numPr>
                <w:ilvl w:val="0"/>
                <w:numId w:val="25"/>
              </w:numPr>
              <w:rPr>
                <w:rFonts w:ascii="Arial" w:hAnsi="Arial" w:cs="Arial"/>
              </w:rPr>
            </w:pPr>
            <w:r w:rsidRPr="00727002">
              <w:rPr>
                <w:rFonts w:ascii="Arial" w:hAnsi="Arial" w:cs="Arial"/>
              </w:rPr>
              <w:t>Based upon cost implications</w:t>
            </w:r>
            <w:r w:rsidR="0091273C" w:rsidRPr="00727002">
              <w:rPr>
                <w:rFonts w:ascii="Arial" w:hAnsi="Arial" w:cs="Arial"/>
              </w:rPr>
              <w:t xml:space="preserve"> (2)</w:t>
            </w:r>
          </w:p>
          <w:p w:rsidR="008926B8" w:rsidRPr="00727002" w:rsidRDefault="008926B8" w:rsidP="008926B8">
            <w:pPr>
              <w:pStyle w:val="ListParagraph"/>
              <w:numPr>
                <w:ilvl w:val="0"/>
                <w:numId w:val="25"/>
              </w:numPr>
              <w:rPr>
                <w:rFonts w:ascii="Arial" w:hAnsi="Arial" w:cs="Arial"/>
              </w:rPr>
            </w:pPr>
            <w:r w:rsidRPr="00727002">
              <w:rPr>
                <w:rFonts w:ascii="Arial" w:hAnsi="Arial" w:cs="Arial"/>
              </w:rPr>
              <w:t xml:space="preserve">Only when technologies prove to be cost-effective </w:t>
            </w:r>
            <w:r w:rsidR="0091273C" w:rsidRPr="00727002">
              <w:rPr>
                <w:rFonts w:ascii="Arial" w:hAnsi="Arial" w:cs="Arial"/>
              </w:rPr>
              <w:t>(2)</w:t>
            </w:r>
          </w:p>
          <w:p w:rsidR="00012D13" w:rsidRPr="00727002" w:rsidRDefault="00012D13" w:rsidP="008926B8">
            <w:pPr>
              <w:pStyle w:val="ListParagraph"/>
              <w:numPr>
                <w:ilvl w:val="0"/>
                <w:numId w:val="25"/>
              </w:numPr>
              <w:rPr>
                <w:rFonts w:ascii="Arial" w:hAnsi="Arial" w:cs="Arial"/>
              </w:rPr>
            </w:pPr>
            <w:r w:rsidRPr="00727002">
              <w:rPr>
                <w:rFonts w:ascii="Arial" w:hAnsi="Arial" w:cs="Arial"/>
              </w:rPr>
              <w:t>Depend on size and service complexity</w:t>
            </w:r>
            <w:r w:rsidR="0091273C" w:rsidRPr="00727002">
              <w:rPr>
                <w:rFonts w:ascii="Arial" w:hAnsi="Arial" w:cs="Arial"/>
              </w:rPr>
              <w:t xml:space="preserve"> (1)</w:t>
            </w:r>
          </w:p>
          <w:p w:rsidR="008926B8" w:rsidRPr="00727002" w:rsidRDefault="00012D13" w:rsidP="008926B8">
            <w:pPr>
              <w:pStyle w:val="ListParagraph"/>
              <w:numPr>
                <w:ilvl w:val="0"/>
                <w:numId w:val="25"/>
              </w:numPr>
              <w:rPr>
                <w:rFonts w:ascii="Arial" w:hAnsi="Arial" w:cs="Arial"/>
              </w:rPr>
            </w:pPr>
            <w:r w:rsidRPr="00727002">
              <w:rPr>
                <w:rFonts w:ascii="Arial" w:hAnsi="Arial" w:cs="Arial"/>
              </w:rPr>
              <w:t>Funding need to be budgeted</w:t>
            </w:r>
            <w:r w:rsidR="0091273C" w:rsidRPr="00727002">
              <w:rPr>
                <w:rFonts w:ascii="Arial" w:hAnsi="Arial" w:cs="Arial"/>
              </w:rPr>
              <w:t xml:space="preserve"> (1)</w:t>
            </w:r>
          </w:p>
          <w:p w:rsidR="00012D13" w:rsidRPr="00727002" w:rsidRDefault="00012D13" w:rsidP="008926B8">
            <w:pPr>
              <w:pStyle w:val="ListParagraph"/>
              <w:numPr>
                <w:ilvl w:val="0"/>
                <w:numId w:val="25"/>
              </w:numPr>
              <w:rPr>
                <w:rFonts w:ascii="Arial" w:hAnsi="Arial" w:cs="Arial"/>
              </w:rPr>
            </w:pPr>
            <w:r w:rsidRPr="00727002">
              <w:rPr>
                <w:rFonts w:ascii="Arial" w:hAnsi="Arial" w:cs="Arial"/>
              </w:rPr>
              <w:t>Relevancy to improve health status of individuals</w:t>
            </w:r>
            <w:r w:rsidR="0091273C" w:rsidRPr="00727002">
              <w:rPr>
                <w:rFonts w:ascii="Arial" w:hAnsi="Arial" w:cs="Arial"/>
              </w:rPr>
              <w:t xml:space="preserve"> (1)</w:t>
            </w:r>
          </w:p>
        </w:tc>
      </w:tr>
      <w:tr w:rsidR="00012D13" w:rsidRPr="00727002" w:rsidTr="008926B8">
        <w:tc>
          <w:tcPr>
            <w:tcW w:w="1526" w:type="dxa"/>
          </w:tcPr>
          <w:p w:rsidR="00012D13" w:rsidRPr="00727002" w:rsidRDefault="00012D13" w:rsidP="00125C7D">
            <w:pPr>
              <w:rPr>
                <w:rFonts w:ascii="Arial" w:hAnsi="Arial" w:cs="Arial"/>
              </w:rPr>
            </w:pPr>
            <w:r w:rsidRPr="00727002">
              <w:rPr>
                <w:rFonts w:ascii="Arial" w:hAnsi="Arial" w:cs="Arial"/>
              </w:rPr>
              <w:t>Other</w:t>
            </w:r>
            <w:r w:rsidR="0039360E" w:rsidRPr="00727002">
              <w:rPr>
                <w:rFonts w:ascii="Arial" w:hAnsi="Arial" w:cs="Arial"/>
              </w:rPr>
              <w:t>s</w:t>
            </w:r>
          </w:p>
        </w:tc>
        <w:tc>
          <w:tcPr>
            <w:tcW w:w="7654" w:type="dxa"/>
          </w:tcPr>
          <w:p w:rsidR="00012D13" w:rsidRPr="00727002" w:rsidRDefault="00012D13" w:rsidP="008926B8">
            <w:pPr>
              <w:pStyle w:val="ListParagraph"/>
              <w:numPr>
                <w:ilvl w:val="0"/>
                <w:numId w:val="25"/>
              </w:numPr>
              <w:rPr>
                <w:rFonts w:ascii="Arial" w:hAnsi="Arial" w:cs="Arial"/>
              </w:rPr>
            </w:pPr>
            <w:r w:rsidRPr="00727002">
              <w:rPr>
                <w:rFonts w:ascii="Arial" w:hAnsi="Arial" w:cs="Arial"/>
              </w:rPr>
              <w:t>Yes for all decisions on safety, clinical effectiveness and economic evaluation</w:t>
            </w:r>
            <w:r w:rsidR="0091273C" w:rsidRPr="00727002">
              <w:rPr>
                <w:rFonts w:ascii="Arial" w:hAnsi="Arial" w:cs="Arial"/>
              </w:rPr>
              <w:t xml:space="preserve"> (4)</w:t>
            </w:r>
          </w:p>
        </w:tc>
      </w:tr>
    </w:tbl>
    <w:p w:rsidR="00902569" w:rsidRPr="00484505" w:rsidRDefault="00CC23AD" w:rsidP="00902569">
      <w:pPr>
        <w:rPr>
          <w:rFonts w:ascii="Arial" w:hAnsi="Arial" w:cs="Arial"/>
        </w:rPr>
      </w:pPr>
      <w:r>
        <w:rPr>
          <w:rFonts w:ascii="Arial" w:hAnsi="Arial" w:cs="Arial"/>
        </w:rPr>
        <w:t>Supplementary Table 2e.</w:t>
      </w:r>
      <w:r w:rsidR="00902569" w:rsidRPr="00727002">
        <w:rPr>
          <w:rFonts w:ascii="Arial" w:hAnsi="Arial" w:cs="Arial"/>
        </w:rPr>
        <w:t xml:space="preserve"> Response</w:t>
      </w:r>
      <w:r w:rsidR="000A531D" w:rsidRPr="00727002">
        <w:rPr>
          <w:rFonts w:ascii="Arial" w:hAnsi="Arial" w:cs="Arial"/>
        </w:rPr>
        <w:t>s</w:t>
      </w:r>
      <w:r w:rsidR="00902569" w:rsidRPr="00727002">
        <w:rPr>
          <w:rFonts w:ascii="Arial" w:hAnsi="Arial" w:cs="Arial"/>
        </w:rPr>
        <w:t xml:space="preserve"> on decision to fund a HTA </w:t>
      </w:r>
      <w:r w:rsidR="00484505">
        <w:rPr>
          <w:rFonts w:ascii="Arial" w:hAnsi="Arial" w:cs="Arial"/>
        </w:rPr>
        <w:t>program</w:t>
      </w:r>
    </w:p>
    <w:p w:rsidR="00D647E4" w:rsidRPr="00484505" w:rsidRDefault="00D647E4" w:rsidP="00616DB2">
      <w:pPr>
        <w:rPr>
          <w:rFonts w:ascii="Arial" w:hAnsi="Arial" w:cs="Arial"/>
        </w:rPr>
      </w:pPr>
    </w:p>
    <w:p w:rsidR="00012D13" w:rsidRPr="00727002" w:rsidRDefault="00012D13" w:rsidP="00012D13">
      <w:pPr>
        <w:rPr>
          <w:rFonts w:ascii="Arial" w:hAnsi="Arial" w:cs="Arial"/>
          <w:bCs/>
        </w:rPr>
      </w:pPr>
      <w:r w:rsidRPr="00727002">
        <w:rPr>
          <w:rFonts w:ascii="Arial" w:hAnsi="Arial" w:cs="Arial"/>
          <w:bCs/>
        </w:rPr>
        <w:t>6. Should HTA be centralized or devolved?</w:t>
      </w:r>
    </w:p>
    <w:p w:rsidR="00012D13" w:rsidRPr="00727002" w:rsidRDefault="000A531D" w:rsidP="00F3588A">
      <w:pPr>
        <w:rPr>
          <w:rFonts w:ascii="Arial" w:hAnsi="Arial" w:cs="Arial"/>
        </w:rPr>
      </w:pPr>
      <w:r w:rsidRPr="00727002">
        <w:rPr>
          <w:rFonts w:ascii="Arial" w:hAnsi="Arial" w:cs="Arial"/>
        </w:rPr>
        <w:t>Responses v</w:t>
      </w:r>
      <w:r w:rsidR="00012D13" w:rsidRPr="00727002">
        <w:rPr>
          <w:rFonts w:ascii="Arial" w:hAnsi="Arial" w:cs="Arial"/>
        </w:rPr>
        <w:t xml:space="preserve">aried </w:t>
      </w:r>
      <w:r w:rsidRPr="00727002">
        <w:rPr>
          <w:rFonts w:ascii="Arial" w:hAnsi="Arial" w:cs="Arial"/>
        </w:rPr>
        <w:t xml:space="preserve">accordingly </w:t>
      </w:r>
      <w:r w:rsidR="00012D13" w:rsidRPr="00727002">
        <w:rPr>
          <w:rFonts w:ascii="Arial" w:hAnsi="Arial" w:cs="Arial"/>
        </w:rPr>
        <w:t>depending upon the</w:t>
      </w:r>
      <w:r w:rsidRPr="00727002">
        <w:rPr>
          <w:rFonts w:ascii="Arial" w:hAnsi="Arial" w:cs="Arial"/>
        </w:rPr>
        <w:t xml:space="preserve"> respondents’</w:t>
      </w:r>
      <w:r w:rsidR="00012D13" w:rsidRPr="00727002">
        <w:rPr>
          <w:rFonts w:ascii="Arial" w:hAnsi="Arial" w:cs="Arial"/>
        </w:rPr>
        <w:t xml:space="preserve"> work setting – national</w:t>
      </w:r>
      <w:r w:rsidR="0092343B" w:rsidRPr="00727002">
        <w:rPr>
          <w:rFonts w:ascii="Arial" w:hAnsi="Arial" w:cs="Arial"/>
        </w:rPr>
        <w:t xml:space="preserve"> (</w:t>
      </w:r>
      <w:r w:rsidR="00994164" w:rsidRPr="00727002">
        <w:rPr>
          <w:rFonts w:ascii="Arial" w:hAnsi="Arial" w:cs="Arial"/>
        </w:rPr>
        <w:t>29/52.7%)</w:t>
      </w:r>
      <w:r w:rsidR="00012D13" w:rsidRPr="00727002">
        <w:rPr>
          <w:rFonts w:ascii="Arial" w:hAnsi="Arial" w:cs="Arial"/>
        </w:rPr>
        <w:t>, provincial</w:t>
      </w:r>
      <w:r w:rsidR="00994164" w:rsidRPr="00727002">
        <w:rPr>
          <w:rFonts w:ascii="Arial" w:hAnsi="Arial" w:cs="Arial"/>
        </w:rPr>
        <w:t xml:space="preserve"> (17/30.9</w:t>
      </w:r>
      <w:r w:rsidR="0092343B" w:rsidRPr="00727002">
        <w:rPr>
          <w:rFonts w:ascii="Arial" w:hAnsi="Arial" w:cs="Arial"/>
        </w:rPr>
        <w:t>%)</w:t>
      </w:r>
      <w:r w:rsidR="00012D13" w:rsidRPr="00727002">
        <w:rPr>
          <w:rFonts w:ascii="Arial" w:hAnsi="Arial" w:cs="Arial"/>
        </w:rPr>
        <w:t xml:space="preserve"> or local level</w:t>
      </w:r>
      <w:r w:rsidR="00994164" w:rsidRPr="00727002">
        <w:rPr>
          <w:rFonts w:ascii="Arial" w:hAnsi="Arial" w:cs="Arial"/>
        </w:rPr>
        <w:t xml:space="preserve"> (9</w:t>
      </w:r>
      <w:r w:rsidR="0092343B" w:rsidRPr="00727002">
        <w:rPr>
          <w:rFonts w:ascii="Arial" w:hAnsi="Arial" w:cs="Arial"/>
        </w:rPr>
        <w:t>/</w:t>
      </w:r>
      <w:r w:rsidR="00994164" w:rsidRPr="00727002">
        <w:rPr>
          <w:rFonts w:ascii="Arial" w:hAnsi="Arial" w:cs="Arial"/>
        </w:rPr>
        <w:t>16.3</w:t>
      </w:r>
      <w:r w:rsidR="0092343B" w:rsidRPr="00727002">
        <w:rPr>
          <w:rFonts w:ascii="Arial" w:hAnsi="Arial" w:cs="Arial"/>
        </w:rPr>
        <w:t>%)</w:t>
      </w:r>
      <w:r w:rsidR="00F3588A" w:rsidRPr="00727002">
        <w:rPr>
          <w:rFonts w:ascii="Arial" w:hAnsi="Arial" w:cs="Arial"/>
        </w:rPr>
        <w:t xml:space="preserve">. </w:t>
      </w:r>
      <w:r w:rsidR="00F3588A" w:rsidRPr="00727002">
        <w:rPr>
          <w:rFonts w:ascii="Arial" w:hAnsi="Arial" w:cs="Arial"/>
          <w:lang w:val="en-US"/>
        </w:rPr>
        <w:t>Note: Percentages were rounded</w:t>
      </w:r>
    </w:p>
    <w:p w:rsidR="00902569" w:rsidRPr="00727002" w:rsidRDefault="00902569" w:rsidP="00616DB2">
      <w:pPr>
        <w:rPr>
          <w:rFonts w:ascii="Arial" w:hAnsi="Arial" w:cs="Arial"/>
        </w:rPr>
      </w:pPr>
    </w:p>
    <w:p w:rsidR="00902569" w:rsidRPr="00727002" w:rsidRDefault="0079410B" w:rsidP="00902569">
      <w:pPr>
        <w:rPr>
          <w:rFonts w:ascii="Arial" w:hAnsi="Arial" w:cs="Arial"/>
          <w:u w:val="single"/>
        </w:rPr>
      </w:pPr>
      <w:r w:rsidRPr="00727002">
        <w:rPr>
          <w:rFonts w:ascii="Arial" w:hAnsi="Arial" w:cs="Arial"/>
          <w:u w:val="single"/>
        </w:rPr>
        <w:t>Comments from respondents</w:t>
      </w:r>
    </w:p>
    <w:p w:rsidR="0079410B" w:rsidRPr="00727002" w:rsidRDefault="0079410B" w:rsidP="00902569">
      <w:pPr>
        <w:rPr>
          <w:rFonts w:ascii="Arial" w:hAnsi="Arial" w:cs="Arial"/>
        </w:rPr>
      </w:pPr>
    </w:p>
    <w:tbl>
      <w:tblPr>
        <w:tblStyle w:val="TableGrid"/>
        <w:tblW w:w="0" w:type="auto"/>
        <w:tblLook w:val="04A0" w:firstRow="1" w:lastRow="0" w:firstColumn="1" w:lastColumn="0" w:noHBand="0" w:noVBand="1"/>
      </w:tblPr>
      <w:tblGrid>
        <w:gridCol w:w="9242"/>
      </w:tblGrid>
      <w:tr w:rsidR="00902569" w:rsidRPr="00727002" w:rsidTr="001D69AB">
        <w:tc>
          <w:tcPr>
            <w:tcW w:w="9242" w:type="dxa"/>
          </w:tcPr>
          <w:p w:rsidR="00902569" w:rsidRPr="00727002" w:rsidRDefault="00902569" w:rsidP="005F1867">
            <w:pPr>
              <w:pStyle w:val="ListParagraph"/>
              <w:numPr>
                <w:ilvl w:val="0"/>
                <w:numId w:val="23"/>
              </w:numPr>
              <w:rPr>
                <w:b/>
              </w:rPr>
            </w:pPr>
            <w:r w:rsidRPr="00727002">
              <w:rPr>
                <w:rFonts w:ascii="Arial" w:hAnsi="Arial" w:cs="Arial"/>
              </w:rPr>
              <w:t>Lack of knowledge in HTA at all levels and how to implement</w:t>
            </w:r>
            <w:r w:rsidR="005F1867" w:rsidRPr="00727002">
              <w:rPr>
                <w:rFonts w:ascii="Arial" w:hAnsi="Arial" w:cs="Arial"/>
              </w:rPr>
              <w:t xml:space="preserve"> (1)</w:t>
            </w:r>
          </w:p>
          <w:p w:rsidR="00902569" w:rsidRPr="00484505" w:rsidRDefault="00B06C78" w:rsidP="001D69AB">
            <w:pPr>
              <w:pStyle w:val="ListParagraph"/>
              <w:numPr>
                <w:ilvl w:val="0"/>
                <w:numId w:val="23"/>
              </w:numPr>
              <w:rPr>
                <w:rFonts w:ascii="Arial" w:hAnsi="Arial" w:cs="Arial"/>
              </w:rPr>
            </w:pPr>
            <w:r>
              <w:rPr>
                <w:rFonts w:ascii="Arial" w:hAnsi="Arial" w:cs="Arial"/>
              </w:rPr>
              <w:t>L</w:t>
            </w:r>
            <w:r w:rsidR="00902569" w:rsidRPr="00727002">
              <w:rPr>
                <w:rFonts w:ascii="Arial" w:hAnsi="Arial" w:cs="Arial"/>
              </w:rPr>
              <w:t>ack of information, funding and champion</w:t>
            </w:r>
            <w:r w:rsidR="005F1867" w:rsidRPr="00727002">
              <w:rPr>
                <w:rFonts w:ascii="Arial" w:hAnsi="Arial" w:cs="Arial"/>
              </w:rPr>
              <w:t xml:space="preserve"> (1)</w:t>
            </w:r>
          </w:p>
          <w:p w:rsidR="00902569" w:rsidRPr="00484505" w:rsidRDefault="00902569" w:rsidP="001D69AB">
            <w:pPr>
              <w:pStyle w:val="ListParagraph"/>
              <w:numPr>
                <w:ilvl w:val="0"/>
                <w:numId w:val="23"/>
              </w:numPr>
              <w:rPr>
                <w:rFonts w:ascii="Arial" w:hAnsi="Arial" w:cs="Arial"/>
              </w:rPr>
            </w:pPr>
            <w:r w:rsidRPr="00727002">
              <w:rPr>
                <w:rFonts w:ascii="Arial" w:hAnsi="Arial" w:cs="Arial"/>
              </w:rPr>
              <w:t>Acceptable standard</w:t>
            </w:r>
            <w:r w:rsidR="005F1867" w:rsidRPr="00727002">
              <w:rPr>
                <w:rFonts w:ascii="Arial" w:hAnsi="Arial" w:cs="Arial"/>
              </w:rPr>
              <w:t xml:space="preserve"> (1)</w:t>
            </w:r>
          </w:p>
          <w:p w:rsidR="00902569" w:rsidRPr="00484505" w:rsidRDefault="00902569" w:rsidP="001D69AB">
            <w:pPr>
              <w:pStyle w:val="ListParagraph"/>
              <w:numPr>
                <w:ilvl w:val="0"/>
                <w:numId w:val="23"/>
              </w:numPr>
              <w:rPr>
                <w:rFonts w:ascii="Arial" w:hAnsi="Arial" w:cs="Arial"/>
              </w:rPr>
            </w:pPr>
            <w:r w:rsidRPr="00484505">
              <w:rPr>
                <w:rFonts w:ascii="Arial" w:hAnsi="Arial" w:cs="Arial"/>
              </w:rPr>
              <w:t>Lack of national strategy on HTA</w:t>
            </w:r>
            <w:r w:rsidR="005F1867" w:rsidRPr="00484505">
              <w:rPr>
                <w:rFonts w:ascii="Arial" w:hAnsi="Arial" w:cs="Arial"/>
              </w:rPr>
              <w:t xml:space="preserve"> (1)</w:t>
            </w:r>
          </w:p>
          <w:p w:rsidR="00902569" w:rsidRPr="00727002" w:rsidRDefault="00902569" w:rsidP="001D69AB">
            <w:pPr>
              <w:pStyle w:val="ListParagraph"/>
              <w:numPr>
                <w:ilvl w:val="0"/>
                <w:numId w:val="23"/>
              </w:numPr>
              <w:rPr>
                <w:rFonts w:ascii="Arial" w:hAnsi="Arial" w:cs="Arial"/>
              </w:rPr>
            </w:pPr>
            <w:r w:rsidRPr="00727002">
              <w:rPr>
                <w:rFonts w:ascii="Arial" w:hAnsi="Arial" w:cs="Arial"/>
              </w:rPr>
              <w:lastRenderedPageBreak/>
              <w:t>Reluctance to adopt change or new methods</w:t>
            </w:r>
            <w:r w:rsidR="005F1867" w:rsidRPr="00727002">
              <w:rPr>
                <w:rFonts w:ascii="Arial" w:hAnsi="Arial" w:cs="Arial"/>
              </w:rPr>
              <w:t xml:space="preserve"> (1)</w:t>
            </w:r>
          </w:p>
          <w:p w:rsidR="00902569" w:rsidRPr="00727002" w:rsidRDefault="00902569" w:rsidP="001D69AB">
            <w:pPr>
              <w:pStyle w:val="ListParagraph"/>
              <w:numPr>
                <w:ilvl w:val="0"/>
                <w:numId w:val="23"/>
              </w:numPr>
              <w:rPr>
                <w:rFonts w:ascii="Arial" w:hAnsi="Arial" w:cs="Arial"/>
              </w:rPr>
            </w:pPr>
            <w:r w:rsidRPr="00727002">
              <w:rPr>
                <w:rFonts w:ascii="Arial" w:hAnsi="Arial" w:cs="Arial"/>
              </w:rPr>
              <w:t>Need for various levels of staff</w:t>
            </w:r>
            <w:r w:rsidR="005F1867" w:rsidRPr="00727002">
              <w:rPr>
                <w:rFonts w:ascii="Arial" w:hAnsi="Arial" w:cs="Arial"/>
              </w:rPr>
              <w:t xml:space="preserve"> (1)</w:t>
            </w:r>
          </w:p>
          <w:p w:rsidR="00902569" w:rsidRPr="00727002" w:rsidRDefault="00902569" w:rsidP="001D69AB">
            <w:pPr>
              <w:pStyle w:val="ListParagraph"/>
              <w:numPr>
                <w:ilvl w:val="0"/>
                <w:numId w:val="23"/>
              </w:numPr>
              <w:rPr>
                <w:rFonts w:ascii="Arial" w:hAnsi="Arial" w:cs="Arial"/>
              </w:rPr>
            </w:pPr>
            <w:r w:rsidRPr="00727002">
              <w:rPr>
                <w:rFonts w:ascii="Arial" w:hAnsi="Arial" w:cs="Arial"/>
              </w:rPr>
              <w:t>Limited holistic view of true challenges facing healthcare</w:t>
            </w:r>
            <w:r w:rsidR="005F1867" w:rsidRPr="00727002">
              <w:rPr>
                <w:rFonts w:ascii="Arial" w:hAnsi="Arial" w:cs="Arial"/>
              </w:rPr>
              <w:t xml:space="preserve"> (1)</w:t>
            </w:r>
          </w:p>
          <w:p w:rsidR="00902569" w:rsidRPr="00727002" w:rsidRDefault="00902569" w:rsidP="001D69AB">
            <w:pPr>
              <w:pStyle w:val="ListParagraph"/>
              <w:numPr>
                <w:ilvl w:val="0"/>
                <w:numId w:val="23"/>
              </w:numPr>
              <w:rPr>
                <w:rFonts w:ascii="Arial" w:hAnsi="Arial" w:cs="Arial"/>
              </w:rPr>
            </w:pPr>
            <w:r w:rsidRPr="00727002">
              <w:rPr>
                <w:rFonts w:ascii="Arial" w:hAnsi="Arial" w:cs="Arial"/>
              </w:rPr>
              <w:t>Lack of meaningful systemic approach</w:t>
            </w:r>
            <w:r w:rsidR="005F1867" w:rsidRPr="00727002">
              <w:rPr>
                <w:rFonts w:ascii="Arial" w:hAnsi="Arial" w:cs="Arial"/>
              </w:rPr>
              <w:t xml:space="preserve"> (1)</w:t>
            </w:r>
          </w:p>
          <w:p w:rsidR="00902569" w:rsidRPr="00727002" w:rsidRDefault="00902569" w:rsidP="001D69AB">
            <w:pPr>
              <w:pStyle w:val="ListParagraph"/>
              <w:numPr>
                <w:ilvl w:val="0"/>
                <w:numId w:val="23"/>
              </w:numPr>
              <w:rPr>
                <w:rFonts w:ascii="Arial" w:hAnsi="Arial" w:cs="Arial"/>
              </w:rPr>
            </w:pPr>
            <w:r w:rsidRPr="00727002">
              <w:rPr>
                <w:rFonts w:ascii="Arial" w:hAnsi="Arial" w:cs="Arial"/>
              </w:rPr>
              <w:t>Lack of IT resources</w:t>
            </w:r>
            <w:r w:rsidR="005F1867" w:rsidRPr="00727002">
              <w:rPr>
                <w:rFonts w:ascii="Arial" w:hAnsi="Arial" w:cs="Arial"/>
              </w:rPr>
              <w:t xml:space="preserve"> (2)</w:t>
            </w:r>
          </w:p>
          <w:p w:rsidR="00902569" w:rsidRPr="00727002" w:rsidRDefault="00902569" w:rsidP="001D69AB">
            <w:pPr>
              <w:pStyle w:val="ListParagraph"/>
              <w:numPr>
                <w:ilvl w:val="0"/>
                <w:numId w:val="23"/>
              </w:numPr>
              <w:rPr>
                <w:rFonts w:ascii="Arial" w:hAnsi="Arial" w:cs="Arial"/>
              </w:rPr>
            </w:pPr>
            <w:r w:rsidRPr="00727002">
              <w:rPr>
                <w:rFonts w:ascii="Arial" w:hAnsi="Arial" w:cs="Arial"/>
              </w:rPr>
              <w:t>Lack of system capacity</w:t>
            </w:r>
            <w:r w:rsidR="005F1867" w:rsidRPr="00727002">
              <w:rPr>
                <w:rFonts w:ascii="Arial" w:hAnsi="Arial" w:cs="Arial"/>
              </w:rPr>
              <w:t xml:space="preserve"> (1)</w:t>
            </w:r>
          </w:p>
          <w:p w:rsidR="00902569" w:rsidRPr="00484505" w:rsidRDefault="00902569" w:rsidP="001D69AB">
            <w:pPr>
              <w:pStyle w:val="ListParagraph"/>
              <w:numPr>
                <w:ilvl w:val="0"/>
                <w:numId w:val="23"/>
              </w:numPr>
              <w:rPr>
                <w:rFonts w:ascii="Arial" w:hAnsi="Arial" w:cs="Arial"/>
              </w:rPr>
            </w:pPr>
            <w:r w:rsidRPr="00727002">
              <w:rPr>
                <w:rFonts w:ascii="Arial" w:hAnsi="Arial" w:cs="Arial"/>
              </w:rPr>
              <w:t>Promulgation of the HTA concept is vital</w:t>
            </w:r>
            <w:r w:rsidR="005F1867" w:rsidRPr="00727002">
              <w:rPr>
                <w:rFonts w:ascii="Arial" w:hAnsi="Arial" w:cs="Arial"/>
              </w:rPr>
              <w:t xml:space="preserve"> (1)</w:t>
            </w:r>
          </w:p>
          <w:p w:rsidR="00902569" w:rsidRPr="00727002" w:rsidRDefault="00902569" w:rsidP="001D69AB">
            <w:pPr>
              <w:pStyle w:val="ListParagraph"/>
              <w:numPr>
                <w:ilvl w:val="0"/>
                <w:numId w:val="23"/>
              </w:numPr>
              <w:rPr>
                <w:rFonts w:ascii="Arial" w:hAnsi="Arial" w:cs="Arial"/>
                <w:b/>
              </w:rPr>
            </w:pPr>
            <w:r w:rsidRPr="00727002">
              <w:rPr>
                <w:rFonts w:ascii="Arial" w:hAnsi="Arial" w:cs="Arial"/>
              </w:rPr>
              <w:t>Should involve end-users</w:t>
            </w:r>
            <w:r w:rsidR="005F1867" w:rsidRPr="00727002">
              <w:rPr>
                <w:rFonts w:ascii="Arial" w:hAnsi="Arial" w:cs="Arial"/>
              </w:rPr>
              <w:t xml:space="preserve"> (1)</w:t>
            </w:r>
          </w:p>
        </w:tc>
      </w:tr>
    </w:tbl>
    <w:p w:rsidR="00902569" w:rsidRPr="00727002" w:rsidRDefault="00CC23AD" w:rsidP="00902569">
      <w:pPr>
        <w:rPr>
          <w:rFonts w:ascii="Arial" w:hAnsi="Arial" w:cs="Arial"/>
        </w:rPr>
      </w:pPr>
      <w:r>
        <w:rPr>
          <w:rFonts w:ascii="Arial" w:hAnsi="Arial" w:cs="Arial"/>
        </w:rPr>
        <w:lastRenderedPageBreak/>
        <w:t>Supplementary Table 2f.</w:t>
      </w:r>
      <w:bookmarkStart w:id="0" w:name="_GoBack"/>
      <w:bookmarkEnd w:id="0"/>
      <w:r w:rsidR="00902569" w:rsidRPr="00727002">
        <w:rPr>
          <w:rFonts w:ascii="Arial" w:hAnsi="Arial" w:cs="Arial"/>
        </w:rPr>
        <w:t xml:space="preserve"> </w:t>
      </w:r>
      <w:r w:rsidR="000B2F85" w:rsidRPr="00727002">
        <w:rPr>
          <w:rFonts w:ascii="Arial" w:hAnsi="Arial" w:cs="Arial"/>
        </w:rPr>
        <w:t>Additional</w:t>
      </w:r>
      <w:r w:rsidR="00902569" w:rsidRPr="00727002">
        <w:rPr>
          <w:rFonts w:ascii="Arial" w:hAnsi="Arial" w:cs="Arial"/>
        </w:rPr>
        <w:t xml:space="preserve"> responses to HTA in general and its implementation</w:t>
      </w:r>
    </w:p>
    <w:p w:rsidR="000B2F85" w:rsidRPr="00727002" w:rsidRDefault="000B2F85" w:rsidP="00616DB2">
      <w:pPr>
        <w:rPr>
          <w:rFonts w:ascii="Arial" w:hAnsi="Arial" w:cs="Arial"/>
        </w:rPr>
      </w:pPr>
    </w:p>
    <w:p w:rsidR="000B2F85" w:rsidRPr="00727002" w:rsidRDefault="000B2F85">
      <w:pPr>
        <w:spacing w:line="240" w:lineRule="auto"/>
        <w:rPr>
          <w:rFonts w:ascii="Arial" w:hAnsi="Arial" w:cs="Arial"/>
        </w:rPr>
      </w:pPr>
      <w:r w:rsidRPr="00727002">
        <w:rPr>
          <w:rFonts w:ascii="Arial" w:hAnsi="Arial" w:cs="Arial"/>
        </w:rPr>
        <w:br w:type="page"/>
      </w:r>
    </w:p>
    <w:p w:rsidR="000B2F85" w:rsidRPr="00727002" w:rsidRDefault="000B2F85" w:rsidP="000B2F85">
      <w:pPr>
        <w:rPr>
          <w:rStyle w:val="Strong"/>
          <w:rFonts w:ascii="Arial" w:hAnsi="Arial" w:cs="Arial"/>
          <w:sz w:val="28"/>
          <w:szCs w:val="28"/>
        </w:rPr>
      </w:pPr>
      <w:r w:rsidRPr="00727002">
        <w:rPr>
          <w:rStyle w:val="Strong"/>
          <w:rFonts w:ascii="Arial" w:hAnsi="Arial" w:cs="Arial"/>
          <w:sz w:val="28"/>
          <w:szCs w:val="28"/>
        </w:rPr>
        <w:lastRenderedPageBreak/>
        <w:t>Reference</w:t>
      </w:r>
      <w:r w:rsidR="0079410B" w:rsidRPr="00727002">
        <w:rPr>
          <w:rStyle w:val="Strong"/>
          <w:rFonts w:ascii="Arial" w:hAnsi="Arial" w:cs="Arial"/>
          <w:sz w:val="28"/>
          <w:szCs w:val="28"/>
        </w:rPr>
        <w:t>s</w:t>
      </w:r>
      <w:r w:rsidRPr="00727002">
        <w:rPr>
          <w:rStyle w:val="Strong"/>
          <w:rFonts w:ascii="Arial" w:hAnsi="Arial" w:cs="Arial"/>
          <w:sz w:val="28"/>
          <w:szCs w:val="28"/>
        </w:rPr>
        <w:t>:</w:t>
      </w:r>
    </w:p>
    <w:p w:rsidR="000B2F85" w:rsidRPr="00727002" w:rsidRDefault="000B2F85" w:rsidP="000B2F85">
      <w:pPr>
        <w:pStyle w:val="ListParagraph"/>
        <w:numPr>
          <w:ilvl w:val="0"/>
          <w:numId w:val="18"/>
        </w:numPr>
        <w:spacing w:after="160" w:line="259" w:lineRule="auto"/>
        <w:rPr>
          <w:rFonts w:ascii="Arial" w:hAnsi="Arial" w:cs="Arial"/>
          <w:szCs w:val="20"/>
          <w:lang w:val="en-US"/>
        </w:rPr>
      </w:pPr>
      <w:r w:rsidRPr="00727002">
        <w:rPr>
          <w:rFonts w:ascii="Arial" w:hAnsi="Arial" w:cs="Arial"/>
          <w:szCs w:val="20"/>
          <w:lang w:val="en-US"/>
        </w:rPr>
        <w:t>Walt et al. (2008) Doing Health Policy Analysis. Health Policy and Planning 23:308–317. doi:10.1093/</w:t>
      </w:r>
      <w:proofErr w:type="spellStart"/>
      <w:r w:rsidRPr="00727002">
        <w:rPr>
          <w:rFonts w:ascii="Arial" w:hAnsi="Arial" w:cs="Arial"/>
          <w:szCs w:val="20"/>
          <w:lang w:val="en-US"/>
        </w:rPr>
        <w:t>heapol</w:t>
      </w:r>
      <w:proofErr w:type="spellEnd"/>
      <w:r w:rsidRPr="00727002">
        <w:rPr>
          <w:rFonts w:ascii="Arial" w:hAnsi="Arial" w:cs="Arial"/>
          <w:szCs w:val="20"/>
          <w:lang w:val="en-US"/>
        </w:rPr>
        <w:t>/czn024</w:t>
      </w:r>
    </w:p>
    <w:p w:rsidR="000B2F85" w:rsidRPr="00727002" w:rsidRDefault="000B2F85" w:rsidP="000B2F85">
      <w:pPr>
        <w:pStyle w:val="ListParagraph"/>
        <w:numPr>
          <w:ilvl w:val="0"/>
          <w:numId w:val="18"/>
        </w:numPr>
        <w:spacing w:after="160" w:line="259" w:lineRule="auto"/>
        <w:rPr>
          <w:rFonts w:ascii="Arial" w:hAnsi="Arial" w:cs="Arial"/>
          <w:szCs w:val="20"/>
          <w:lang w:val="en-US"/>
        </w:rPr>
      </w:pPr>
      <w:proofErr w:type="spellStart"/>
      <w:r w:rsidRPr="00727002">
        <w:rPr>
          <w:rFonts w:ascii="Arial" w:hAnsi="Arial" w:cs="Arial"/>
          <w:szCs w:val="20"/>
          <w:lang w:val="en-US"/>
        </w:rPr>
        <w:t>Kingdon</w:t>
      </w:r>
      <w:proofErr w:type="spellEnd"/>
      <w:r w:rsidRPr="00727002">
        <w:rPr>
          <w:rFonts w:ascii="Arial" w:hAnsi="Arial" w:cs="Arial"/>
          <w:szCs w:val="20"/>
          <w:lang w:val="en-US"/>
        </w:rPr>
        <w:t xml:space="preserve"> J (1984) Agenda, Alternatives and Public Policies. Boston, MA: Little Brown</w:t>
      </w:r>
    </w:p>
    <w:p w:rsidR="0079410B" w:rsidRPr="00727002" w:rsidRDefault="0079410B" w:rsidP="000B2F85">
      <w:pPr>
        <w:pStyle w:val="ListParagraph"/>
        <w:numPr>
          <w:ilvl w:val="0"/>
          <w:numId w:val="18"/>
        </w:numPr>
        <w:spacing w:after="160" w:line="259" w:lineRule="auto"/>
        <w:rPr>
          <w:rFonts w:ascii="Arial" w:hAnsi="Arial" w:cs="Arial"/>
          <w:szCs w:val="20"/>
          <w:lang w:val="en-US"/>
        </w:rPr>
      </w:pPr>
      <w:r w:rsidRPr="00727002">
        <w:rPr>
          <w:rFonts w:ascii="Arial" w:hAnsi="Arial" w:cs="Arial"/>
          <w:szCs w:val="20"/>
          <w:lang w:val="en-US"/>
        </w:rPr>
        <w:t xml:space="preserve">National Department of Health </w:t>
      </w:r>
      <w:r w:rsidRPr="00727002">
        <w:rPr>
          <w:rFonts w:ascii="Arial" w:hAnsi="Arial" w:cs="Arial"/>
        </w:rPr>
        <w:t>Republic o</w:t>
      </w:r>
      <w:r w:rsidRPr="00727002">
        <w:rPr>
          <w:rFonts w:ascii="Arial" w:hAnsi="Arial" w:cs="Arial"/>
          <w:szCs w:val="20"/>
          <w:lang w:val="en-US"/>
        </w:rPr>
        <w:t>f South Africa. (2010) National Strategic Plan 2010/11-2012/13. Pretoria: National Department of Health, South Africa</w:t>
      </w:r>
    </w:p>
    <w:p w:rsidR="00902569" w:rsidRPr="00727002" w:rsidRDefault="00902569" w:rsidP="00616DB2">
      <w:pPr>
        <w:rPr>
          <w:rFonts w:ascii="Arial" w:hAnsi="Arial" w:cs="Arial"/>
          <w:lang w:val="en-US"/>
        </w:rPr>
      </w:pPr>
    </w:p>
    <w:sectPr w:rsidR="00902569" w:rsidRPr="00727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E1A"/>
    <w:multiLevelType w:val="hybridMultilevel"/>
    <w:tmpl w:val="E1FCFFA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1034510"/>
    <w:multiLevelType w:val="hybridMultilevel"/>
    <w:tmpl w:val="5416529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16FD0C79"/>
    <w:multiLevelType w:val="hybridMultilevel"/>
    <w:tmpl w:val="E954FD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AE75240"/>
    <w:multiLevelType w:val="hybridMultilevel"/>
    <w:tmpl w:val="7E82AA80"/>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C3A1DE4"/>
    <w:multiLevelType w:val="hybridMultilevel"/>
    <w:tmpl w:val="B914B5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F9835F1"/>
    <w:multiLevelType w:val="hybridMultilevel"/>
    <w:tmpl w:val="15B4E6A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08C5056"/>
    <w:multiLevelType w:val="hybridMultilevel"/>
    <w:tmpl w:val="21647360"/>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28A74D82"/>
    <w:multiLevelType w:val="hybridMultilevel"/>
    <w:tmpl w:val="AC82855A"/>
    <w:lvl w:ilvl="0" w:tplc="91B42E9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8EC0F97"/>
    <w:multiLevelType w:val="hybridMultilevel"/>
    <w:tmpl w:val="B00C2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3E254CA0"/>
    <w:multiLevelType w:val="hybridMultilevel"/>
    <w:tmpl w:val="08F2AFB6"/>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44F371C3"/>
    <w:multiLevelType w:val="hybridMultilevel"/>
    <w:tmpl w:val="569CEF34"/>
    <w:lvl w:ilvl="0" w:tplc="65F84CA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BB827D1"/>
    <w:multiLevelType w:val="hybridMultilevel"/>
    <w:tmpl w:val="0AD874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4CBD2547"/>
    <w:multiLevelType w:val="hybridMultilevel"/>
    <w:tmpl w:val="021C2C90"/>
    <w:lvl w:ilvl="0" w:tplc="ED2443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4B579D9"/>
    <w:multiLevelType w:val="hybridMultilevel"/>
    <w:tmpl w:val="FEE067C8"/>
    <w:lvl w:ilvl="0" w:tplc="AAB2DD4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B1C7ADC"/>
    <w:multiLevelType w:val="hybridMultilevel"/>
    <w:tmpl w:val="4E78B680"/>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622E551E"/>
    <w:multiLevelType w:val="hybridMultilevel"/>
    <w:tmpl w:val="2B6A0CA4"/>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64D5083F"/>
    <w:multiLevelType w:val="hybridMultilevel"/>
    <w:tmpl w:val="C2BEA634"/>
    <w:lvl w:ilvl="0" w:tplc="F4A86D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BF44E24"/>
    <w:multiLevelType w:val="hybridMultilevel"/>
    <w:tmpl w:val="027485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07A49BE"/>
    <w:multiLevelType w:val="hybridMultilevel"/>
    <w:tmpl w:val="9C9C995C"/>
    <w:lvl w:ilvl="0" w:tplc="77E29F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40668E5"/>
    <w:multiLevelType w:val="hybridMultilevel"/>
    <w:tmpl w:val="E954FD30"/>
    <w:lvl w:ilvl="0" w:tplc="1C09000F">
      <w:start w:val="1"/>
      <w:numFmt w:val="decimal"/>
      <w:lvlText w:val="%1."/>
      <w:lvlJc w:val="left"/>
      <w:pPr>
        <w:ind w:left="786"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45C4344"/>
    <w:multiLevelType w:val="hybridMultilevel"/>
    <w:tmpl w:val="033A31A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791470D"/>
    <w:multiLevelType w:val="hybridMultilevel"/>
    <w:tmpl w:val="15D04FA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79714982"/>
    <w:multiLevelType w:val="hybridMultilevel"/>
    <w:tmpl w:val="62BEA7CC"/>
    <w:lvl w:ilvl="0" w:tplc="29AE4D6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A8F1996"/>
    <w:multiLevelType w:val="hybridMultilevel"/>
    <w:tmpl w:val="454279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F4375E9"/>
    <w:multiLevelType w:val="hybridMultilevel"/>
    <w:tmpl w:val="92AAEAFE"/>
    <w:lvl w:ilvl="0" w:tplc="C1C2E096">
      <w:start w:val="5"/>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9"/>
  </w:num>
  <w:num w:numId="2">
    <w:abstractNumId w:val="2"/>
  </w:num>
  <w:num w:numId="3">
    <w:abstractNumId w:val="9"/>
  </w:num>
  <w:num w:numId="4">
    <w:abstractNumId w:val="15"/>
  </w:num>
  <w:num w:numId="5">
    <w:abstractNumId w:val="3"/>
  </w:num>
  <w:num w:numId="6">
    <w:abstractNumId w:val="14"/>
  </w:num>
  <w:num w:numId="7">
    <w:abstractNumId w:val="20"/>
  </w:num>
  <w:num w:numId="8">
    <w:abstractNumId w:val="6"/>
  </w:num>
  <w:num w:numId="9">
    <w:abstractNumId w:val="17"/>
  </w:num>
  <w:num w:numId="10">
    <w:abstractNumId w:val="24"/>
  </w:num>
  <w:num w:numId="11">
    <w:abstractNumId w:val="18"/>
  </w:num>
  <w:num w:numId="12">
    <w:abstractNumId w:val="16"/>
  </w:num>
  <w:num w:numId="13">
    <w:abstractNumId w:val="22"/>
  </w:num>
  <w:num w:numId="14">
    <w:abstractNumId w:val="13"/>
  </w:num>
  <w:num w:numId="15">
    <w:abstractNumId w:val="7"/>
  </w:num>
  <w:num w:numId="16">
    <w:abstractNumId w:val="12"/>
  </w:num>
  <w:num w:numId="17">
    <w:abstractNumId w:val="10"/>
  </w:num>
  <w:num w:numId="18">
    <w:abstractNumId w:val="23"/>
  </w:num>
  <w:num w:numId="19">
    <w:abstractNumId w:val="1"/>
  </w:num>
  <w:num w:numId="20">
    <w:abstractNumId w:val="11"/>
  </w:num>
  <w:num w:numId="21">
    <w:abstractNumId w:val="4"/>
  </w:num>
  <w:num w:numId="22">
    <w:abstractNumId w:val="21"/>
  </w:num>
  <w:num w:numId="23">
    <w:abstractNumId w:val="8"/>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69"/>
    <w:rsid w:val="00012D13"/>
    <w:rsid w:val="00022BD4"/>
    <w:rsid w:val="00026D00"/>
    <w:rsid w:val="00036F5B"/>
    <w:rsid w:val="00072346"/>
    <w:rsid w:val="0008286D"/>
    <w:rsid w:val="000A531D"/>
    <w:rsid w:val="000B2F85"/>
    <w:rsid w:val="000C554E"/>
    <w:rsid w:val="000D29EB"/>
    <w:rsid w:val="000E06D6"/>
    <w:rsid w:val="000F41AB"/>
    <w:rsid w:val="001110AB"/>
    <w:rsid w:val="00125C7D"/>
    <w:rsid w:val="00132C5D"/>
    <w:rsid w:val="00177891"/>
    <w:rsid w:val="001C5B98"/>
    <w:rsid w:val="002160AB"/>
    <w:rsid w:val="00223BA6"/>
    <w:rsid w:val="002777F7"/>
    <w:rsid w:val="00282B8E"/>
    <w:rsid w:val="00293365"/>
    <w:rsid w:val="0029377B"/>
    <w:rsid w:val="002F6AE4"/>
    <w:rsid w:val="003230F3"/>
    <w:rsid w:val="00337BFC"/>
    <w:rsid w:val="00351144"/>
    <w:rsid w:val="00367FBC"/>
    <w:rsid w:val="0038075C"/>
    <w:rsid w:val="0039360E"/>
    <w:rsid w:val="00425FFD"/>
    <w:rsid w:val="00450BF4"/>
    <w:rsid w:val="004844BA"/>
    <w:rsid w:val="00484505"/>
    <w:rsid w:val="004909F4"/>
    <w:rsid w:val="004B74D3"/>
    <w:rsid w:val="004C02F4"/>
    <w:rsid w:val="004C0FB8"/>
    <w:rsid w:val="00541715"/>
    <w:rsid w:val="0054212A"/>
    <w:rsid w:val="00583049"/>
    <w:rsid w:val="00596C0C"/>
    <w:rsid w:val="005B46BB"/>
    <w:rsid w:val="005B7BF4"/>
    <w:rsid w:val="005E694D"/>
    <w:rsid w:val="005F1867"/>
    <w:rsid w:val="00616DB2"/>
    <w:rsid w:val="00684490"/>
    <w:rsid w:val="00695867"/>
    <w:rsid w:val="006B202D"/>
    <w:rsid w:val="006C201B"/>
    <w:rsid w:val="006F228B"/>
    <w:rsid w:val="00727002"/>
    <w:rsid w:val="00730859"/>
    <w:rsid w:val="00774D8C"/>
    <w:rsid w:val="0079410B"/>
    <w:rsid w:val="007965BB"/>
    <w:rsid w:val="007B48F4"/>
    <w:rsid w:val="007C68C6"/>
    <w:rsid w:val="008252DD"/>
    <w:rsid w:val="00833054"/>
    <w:rsid w:val="00854E83"/>
    <w:rsid w:val="00862BA7"/>
    <w:rsid w:val="00876B02"/>
    <w:rsid w:val="00884066"/>
    <w:rsid w:val="008926B8"/>
    <w:rsid w:val="008F4AC8"/>
    <w:rsid w:val="00901D5D"/>
    <w:rsid w:val="00902569"/>
    <w:rsid w:val="0091273C"/>
    <w:rsid w:val="0092343B"/>
    <w:rsid w:val="0096222E"/>
    <w:rsid w:val="00983188"/>
    <w:rsid w:val="00987249"/>
    <w:rsid w:val="0099060B"/>
    <w:rsid w:val="00994164"/>
    <w:rsid w:val="009C0A0B"/>
    <w:rsid w:val="00A14722"/>
    <w:rsid w:val="00A16904"/>
    <w:rsid w:val="00A17ECF"/>
    <w:rsid w:val="00A51D3B"/>
    <w:rsid w:val="00A51EEB"/>
    <w:rsid w:val="00A8008C"/>
    <w:rsid w:val="00A951D8"/>
    <w:rsid w:val="00A97E69"/>
    <w:rsid w:val="00AA1835"/>
    <w:rsid w:val="00B06C78"/>
    <w:rsid w:val="00B116AA"/>
    <w:rsid w:val="00B314A2"/>
    <w:rsid w:val="00B416EF"/>
    <w:rsid w:val="00B44427"/>
    <w:rsid w:val="00B873AA"/>
    <w:rsid w:val="00BB2F2E"/>
    <w:rsid w:val="00BB5047"/>
    <w:rsid w:val="00BB617E"/>
    <w:rsid w:val="00BF0E74"/>
    <w:rsid w:val="00C235F8"/>
    <w:rsid w:val="00C41462"/>
    <w:rsid w:val="00C5515B"/>
    <w:rsid w:val="00C71B33"/>
    <w:rsid w:val="00C832F6"/>
    <w:rsid w:val="00C901ED"/>
    <w:rsid w:val="00C939D9"/>
    <w:rsid w:val="00CC23AD"/>
    <w:rsid w:val="00D24EB4"/>
    <w:rsid w:val="00D431B2"/>
    <w:rsid w:val="00D647E4"/>
    <w:rsid w:val="00D64BD3"/>
    <w:rsid w:val="00D80FD9"/>
    <w:rsid w:val="00DC2062"/>
    <w:rsid w:val="00DD14CB"/>
    <w:rsid w:val="00DD72D4"/>
    <w:rsid w:val="00DE7A66"/>
    <w:rsid w:val="00E04715"/>
    <w:rsid w:val="00E46E92"/>
    <w:rsid w:val="00E50403"/>
    <w:rsid w:val="00E54A49"/>
    <w:rsid w:val="00E7773C"/>
    <w:rsid w:val="00E93915"/>
    <w:rsid w:val="00E939E5"/>
    <w:rsid w:val="00EA492E"/>
    <w:rsid w:val="00F21E87"/>
    <w:rsid w:val="00F3588A"/>
    <w:rsid w:val="00F42A82"/>
    <w:rsid w:val="00F43DE7"/>
    <w:rsid w:val="00FC5F1C"/>
    <w:rsid w:val="00FF248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DAA7"/>
  <w15:docId w15:val="{7ED87A0F-87E3-467E-A5DD-A352097A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8F4"/>
    <w:pPr>
      <w:spacing w:line="300" w:lineRule="exact"/>
    </w:pPr>
    <w:rPr>
      <w:rFonts w:ascii="Georgia" w:hAnsi="Georgia"/>
      <w:sz w:val="22"/>
      <w:szCs w:val="24"/>
      <w:lang w:val="en-GB" w:eastAsia="nb-NO"/>
    </w:rPr>
  </w:style>
  <w:style w:type="paragraph" w:styleId="Heading1">
    <w:name w:val="heading 1"/>
    <w:basedOn w:val="Normal"/>
    <w:next w:val="Normal"/>
    <w:link w:val="Heading1Char"/>
    <w:uiPriority w:val="99"/>
    <w:qFormat/>
    <w:rsid w:val="007B48F4"/>
    <w:pPr>
      <w:keepNext/>
      <w:pBdr>
        <w:left w:val="single" w:sz="48" w:space="4" w:color="1F497D"/>
      </w:pBdr>
      <w:spacing w:line="240" w:lineRule="auto"/>
      <w:outlineLvl w:val="0"/>
    </w:pPr>
    <w:rPr>
      <w:rFonts w:ascii="Cambria" w:hAnsi="Cambria"/>
      <w:b/>
      <w:bCs/>
      <w:kern w:val="32"/>
      <w:sz w:val="32"/>
      <w:szCs w:val="32"/>
      <w:lang w:val="en-ZA"/>
    </w:rPr>
  </w:style>
  <w:style w:type="paragraph" w:styleId="Heading2">
    <w:name w:val="heading 2"/>
    <w:basedOn w:val="Normal"/>
    <w:next w:val="Normal"/>
    <w:link w:val="Heading2Char"/>
    <w:uiPriority w:val="99"/>
    <w:qFormat/>
    <w:rsid w:val="007B48F4"/>
    <w:pPr>
      <w:keepNext/>
      <w:spacing w:before="80" w:after="80" w:line="240" w:lineRule="auto"/>
      <w:outlineLvl w:val="1"/>
    </w:pPr>
    <w:rPr>
      <w:rFonts w:ascii="Cambria" w:hAnsi="Cambria"/>
      <w:b/>
      <w:bCs/>
      <w:i/>
      <w:iCs/>
      <w:sz w:val="28"/>
      <w:szCs w:val="28"/>
      <w:lang w:val="en-ZA"/>
    </w:rPr>
  </w:style>
  <w:style w:type="paragraph" w:styleId="Heading3">
    <w:name w:val="heading 3"/>
    <w:basedOn w:val="Normal"/>
    <w:next w:val="Normal"/>
    <w:link w:val="Heading3Char"/>
    <w:uiPriority w:val="99"/>
    <w:qFormat/>
    <w:rsid w:val="007B48F4"/>
    <w:pPr>
      <w:keepNext/>
      <w:spacing w:after="40"/>
      <w:outlineLvl w:val="2"/>
    </w:pPr>
    <w:rPr>
      <w:rFonts w:ascii="Cambria" w:hAnsi="Cambria"/>
      <w:b/>
      <w:bCs/>
      <w:sz w:val="26"/>
      <w:szCs w:val="26"/>
      <w:lang w:val="en-ZA"/>
    </w:rPr>
  </w:style>
  <w:style w:type="paragraph" w:styleId="Heading6">
    <w:name w:val="heading 6"/>
    <w:basedOn w:val="Normal"/>
    <w:next w:val="Normal"/>
    <w:link w:val="Heading6Char"/>
    <w:uiPriority w:val="99"/>
    <w:qFormat/>
    <w:rsid w:val="007B48F4"/>
    <w:pPr>
      <w:keepNext/>
      <w:outlineLvl w:val="5"/>
    </w:pPr>
    <w:rPr>
      <w:rFonts w:ascii="Calibri" w:hAnsi="Calibri"/>
      <w:b/>
      <w:bCs/>
      <w:sz w:val="20"/>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48F4"/>
    <w:rPr>
      <w:rFonts w:ascii="Cambria" w:hAnsi="Cambria"/>
      <w:b/>
      <w:bCs/>
      <w:kern w:val="32"/>
      <w:sz w:val="32"/>
      <w:szCs w:val="32"/>
      <w:lang w:eastAsia="nb-NO"/>
    </w:rPr>
  </w:style>
  <w:style w:type="character" w:customStyle="1" w:styleId="Heading2Char">
    <w:name w:val="Heading 2 Char"/>
    <w:basedOn w:val="DefaultParagraphFont"/>
    <w:link w:val="Heading2"/>
    <w:uiPriority w:val="99"/>
    <w:rsid w:val="007B48F4"/>
    <w:rPr>
      <w:rFonts w:ascii="Cambria" w:hAnsi="Cambria"/>
      <w:b/>
      <w:bCs/>
      <w:i/>
      <w:iCs/>
      <w:sz w:val="28"/>
      <w:szCs w:val="28"/>
      <w:lang w:eastAsia="nb-NO"/>
    </w:rPr>
  </w:style>
  <w:style w:type="character" w:customStyle="1" w:styleId="Heading3Char">
    <w:name w:val="Heading 3 Char"/>
    <w:basedOn w:val="DefaultParagraphFont"/>
    <w:link w:val="Heading3"/>
    <w:uiPriority w:val="99"/>
    <w:rsid w:val="007B48F4"/>
    <w:rPr>
      <w:rFonts w:ascii="Cambria" w:hAnsi="Cambria"/>
      <w:b/>
      <w:bCs/>
      <w:sz w:val="26"/>
      <w:szCs w:val="26"/>
      <w:lang w:eastAsia="nb-NO"/>
    </w:rPr>
  </w:style>
  <w:style w:type="character" w:customStyle="1" w:styleId="Heading6Char">
    <w:name w:val="Heading 6 Char"/>
    <w:basedOn w:val="DefaultParagraphFont"/>
    <w:link w:val="Heading6"/>
    <w:uiPriority w:val="99"/>
    <w:rsid w:val="007B48F4"/>
    <w:rPr>
      <w:rFonts w:ascii="Calibri" w:hAnsi="Calibri"/>
      <w:b/>
      <w:bCs/>
      <w:lang w:eastAsia="nb-NO"/>
    </w:rPr>
  </w:style>
  <w:style w:type="table" w:styleId="TableGrid">
    <w:name w:val="Table Grid"/>
    <w:basedOn w:val="TableNormal"/>
    <w:uiPriority w:val="39"/>
    <w:rsid w:val="00A97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E69"/>
    <w:pPr>
      <w:ind w:left="720"/>
      <w:contextualSpacing/>
    </w:pPr>
  </w:style>
  <w:style w:type="table" w:customStyle="1" w:styleId="GridTable1Light1">
    <w:name w:val="Grid Table 1 Light1"/>
    <w:basedOn w:val="TableNormal"/>
    <w:uiPriority w:val="46"/>
    <w:rsid w:val="0098724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7308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55">
    <w:name w:val="Pa55"/>
    <w:basedOn w:val="Normal"/>
    <w:next w:val="Normal"/>
    <w:uiPriority w:val="99"/>
    <w:rsid w:val="00B873AA"/>
    <w:pPr>
      <w:autoSpaceDE w:val="0"/>
      <w:autoSpaceDN w:val="0"/>
      <w:adjustRightInd w:val="0"/>
      <w:spacing w:line="241" w:lineRule="atLeast"/>
    </w:pPr>
    <w:rPr>
      <w:rFonts w:ascii="Frutiger 45 Light" w:hAnsi="Frutiger 45 Light"/>
      <w:sz w:val="24"/>
      <w:lang w:val="en-ZA" w:eastAsia="en-US"/>
    </w:rPr>
  </w:style>
  <w:style w:type="character" w:customStyle="1" w:styleId="A9">
    <w:name w:val="A9"/>
    <w:uiPriority w:val="99"/>
    <w:rsid w:val="00B873AA"/>
    <w:rPr>
      <w:rFonts w:cs="Frutiger 45 Light"/>
      <w:color w:val="000000"/>
      <w:sz w:val="20"/>
      <w:szCs w:val="20"/>
    </w:rPr>
  </w:style>
  <w:style w:type="character" w:customStyle="1" w:styleId="A11">
    <w:name w:val="A11"/>
    <w:uiPriority w:val="99"/>
    <w:rsid w:val="00B873AA"/>
    <w:rPr>
      <w:rFonts w:ascii="Wingdings" w:hAnsi="Wingdings" w:cs="Wingdings"/>
      <w:color w:val="000000"/>
      <w:sz w:val="20"/>
      <w:szCs w:val="20"/>
    </w:rPr>
  </w:style>
  <w:style w:type="paragraph" w:styleId="BalloonText">
    <w:name w:val="Balloon Text"/>
    <w:basedOn w:val="Normal"/>
    <w:link w:val="BalloonTextChar"/>
    <w:uiPriority w:val="99"/>
    <w:semiHidden/>
    <w:unhideWhenUsed/>
    <w:rsid w:val="005B46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BB"/>
    <w:rPr>
      <w:rFonts w:ascii="Tahoma" w:hAnsi="Tahoma" w:cs="Tahoma"/>
      <w:sz w:val="16"/>
      <w:szCs w:val="16"/>
      <w:lang w:val="en-GB" w:eastAsia="nb-NO"/>
    </w:rPr>
  </w:style>
  <w:style w:type="character" w:styleId="Strong">
    <w:name w:val="Strong"/>
    <w:basedOn w:val="DefaultParagraphFont"/>
    <w:uiPriority w:val="22"/>
    <w:qFormat/>
    <w:rsid w:val="00293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14094">
      <w:bodyDiv w:val="1"/>
      <w:marLeft w:val="0"/>
      <w:marRight w:val="0"/>
      <w:marTop w:val="0"/>
      <w:marBottom w:val="0"/>
      <w:divBdr>
        <w:top w:val="none" w:sz="0" w:space="0" w:color="auto"/>
        <w:left w:val="none" w:sz="0" w:space="0" w:color="auto"/>
        <w:bottom w:val="none" w:sz="0" w:space="0" w:color="auto"/>
        <w:right w:val="none" w:sz="0" w:space="0" w:color="auto"/>
      </w:divBdr>
    </w:div>
    <w:div w:id="139966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JM</cp:lastModifiedBy>
  <cp:revision>6</cp:revision>
  <dcterms:created xsi:type="dcterms:W3CDTF">2020-05-22T08:42:00Z</dcterms:created>
  <dcterms:modified xsi:type="dcterms:W3CDTF">2020-06-28T05:52:00Z</dcterms:modified>
</cp:coreProperties>
</file>