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A94F0" w14:textId="77777777" w:rsidR="001D46AA" w:rsidRDefault="001D46AA" w:rsidP="006B61D1">
      <w:pPr>
        <w:contextualSpacing/>
        <w:rPr>
          <w:rFonts w:ascii="Arial Black" w:eastAsia="Times New Roman" w:hAnsi="Arial Black"/>
          <w:sz w:val="18"/>
          <w:szCs w:val="18"/>
        </w:rPr>
      </w:pPr>
    </w:p>
    <w:p w14:paraId="4FF2C078" w14:textId="0084245D" w:rsidR="00C11236" w:rsidRPr="00B666A7" w:rsidRDefault="00C11236" w:rsidP="00C11236">
      <w:pPr>
        <w:rPr>
          <w:rFonts w:ascii="Arial Black" w:eastAsia="Times New Roman" w:hAnsi="Arial Black"/>
          <w:sz w:val="22"/>
        </w:rPr>
      </w:pPr>
      <w:r w:rsidRPr="00B666A7">
        <w:rPr>
          <w:rFonts w:ascii="Arial Black" w:eastAsia="Times New Roman" w:hAnsi="Arial Black"/>
          <w:sz w:val="22"/>
        </w:rPr>
        <w:t xml:space="preserve">Supplementary </w:t>
      </w:r>
      <w:r w:rsidR="005E4632">
        <w:rPr>
          <w:rFonts w:ascii="Arial Black" w:eastAsia="Times New Roman" w:hAnsi="Arial Black"/>
          <w:sz w:val="22"/>
        </w:rPr>
        <w:t>Materials</w:t>
      </w:r>
    </w:p>
    <w:tbl>
      <w:tblPr>
        <w:tblStyle w:val="TableGrid3"/>
        <w:tblW w:w="0" w:type="auto"/>
        <w:tblLook w:val="04A0" w:firstRow="1" w:lastRow="0" w:firstColumn="1" w:lastColumn="0" w:noHBand="0" w:noVBand="1"/>
      </w:tblPr>
      <w:tblGrid>
        <w:gridCol w:w="8275"/>
        <w:gridCol w:w="2695"/>
      </w:tblGrid>
      <w:tr w:rsidR="003C3F92" w14:paraId="4AA6BD77" w14:textId="77777777" w:rsidTr="00B666A7">
        <w:tc>
          <w:tcPr>
            <w:tcW w:w="8275" w:type="dxa"/>
          </w:tcPr>
          <w:p w14:paraId="187919A5" w14:textId="14EE2B86" w:rsidR="003C3F92" w:rsidRPr="00B666A7" w:rsidRDefault="005E4632" w:rsidP="00C11236">
            <w:pPr>
              <w:rPr>
                <w:rFonts w:ascii="Arial" w:eastAsia="Times New Roman" w:hAnsi="Arial" w:cs="Arial"/>
                <w:sz w:val="22"/>
              </w:rPr>
            </w:pPr>
            <w:r>
              <w:rPr>
                <w:rFonts w:ascii="Arial" w:eastAsia="Times New Roman" w:hAnsi="Arial" w:cs="Arial"/>
                <w:sz w:val="22"/>
              </w:rPr>
              <w:t>Supplementary</w:t>
            </w:r>
            <w:r w:rsidR="003C3F92" w:rsidRPr="00B666A7">
              <w:rPr>
                <w:rFonts w:ascii="Arial" w:eastAsia="Times New Roman" w:hAnsi="Arial" w:cs="Arial"/>
                <w:sz w:val="22"/>
              </w:rPr>
              <w:t xml:space="preserve"> Table 1: Ros</w:t>
            </w:r>
            <w:r w:rsidR="0055427A" w:rsidRPr="00B666A7">
              <w:rPr>
                <w:rFonts w:ascii="Arial" w:eastAsia="Times New Roman" w:hAnsi="Arial" w:cs="Arial"/>
                <w:sz w:val="22"/>
              </w:rPr>
              <w:t>iglitazone Evidence</w:t>
            </w:r>
          </w:p>
        </w:tc>
        <w:tc>
          <w:tcPr>
            <w:tcW w:w="2695" w:type="dxa"/>
          </w:tcPr>
          <w:p w14:paraId="78D97D3E" w14:textId="5DA834DE" w:rsidR="003C3F92" w:rsidRPr="00CA0EC7" w:rsidRDefault="00CA0EC7" w:rsidP="00C11236">
            <w:pPr>
              <w:rPr>
                <w:rFonts w:ascii="Arial" w:eastAsia="Times New Roman" w:hAnsi="Arial" w:cs="Arial"/>
                <w:sz w:val="22"/>
              </w:rPr>
            </w:pPr>
            <w:r>
              <w:rPr>
                <w:rFonts w:ascii="Arial" w:eastAsia="Times New Roman" w:hAnsi="Arial" w:cs="Arial"/>
                <w:sz w:val="22"/>
              </w:rPr>
              <w:t>Pages 2-3</w:t>
            </w:r>
          </w:p>
        </w:tc>
      </w:tr>
      <w:tr w:rsidR="003C3F92" w14:paraId="7D2D327B" w14:textId="77777777" w:rsidTr="00B666A7">
        <w:tc>
          <w:tcPr>
            <w:tcW w:w="8275" w:type="dxa"/>
          </w:tcPr>
          <w:p w14:paraId="79BF6780" w14:textId="1C6983C8" w:rsidR="003C3F92" w:rsidRPr="00CA0EC7" w:rsidRDefault="005E4632" w:rsidP="00C11236">
            <w:pPr>
              <w:rPr>
                <w:rFonts w:ascii="Arial" w:eastAsia="Times New Roman" w:hAnsi="Arial" w:cs="Arial"/>
                <w:sz w:val="22"/>
              </w:rPr>
            </w:pPr>
            <w:r>
              <w:rPr>
                <w:rFonts w:ascii="Arial" w:hAnsi="Arial" w:cs="Arial"/>
                <w:sz w:val="22"/>
              </w:rPr>
              <w:t>Supplementary</w:t>
            </w:r>
            <w:r w:rsidR="00B666A7" w:rsidRPr="00CA0EC7">
              <w:rPr>
                <w:rFonts w:ascii="Arial" w:hAnsi="Arial" w:cs="Arial"/>
                <w:sz w:val="22"/>
              </w:rPr>
              <w:t xml:space="preserve"> Table 2: Meta-Analysis Results Rosiglitazone (Odds Ratio, 95%CI)</w:t>
            </w:r>
          </w:p>
        </w:tc>
        <w:tc>
          <w:tcPr>
            <w:tcW w:w="2695" w:type="dxa"/>
          </w:tcPr>
          <w:p w14:paraId="3EF2A192" w14:textId="157B91F3" w:rsidR="003C3F92" w:rsidRPr="00CA0EC7" w:rsidRDefault="00CA0EC7" w:rsidP="00C11236">
            <w:pPr>
              <w:rPr>
                <w:rFonts w:ascii="Arial" w:eastAsia="Times New Roman" w:hAnsi="Arial" w:cs="Arial"/>
                <w:sz w:val="22"/>
              </w:rPr>
            </w:pPr>
            <w:r w:rsidRPr="00CA0EC7">
              <w:rPr>
                <w:rFonts w:ascii="Arial" w:eastAsia="Times New Roman" w:hAnsi="Arial" w:cs="Arial"/>
                <w:sz w:val="22"/>
              </w:rPr>
              <w:t>Page 4</w:t>
            </w:r>
          </w:p>
        </w:tc>
      </w:tr>
      <w:tr w:rsidR="003C3F92" w14:paraId="48B94C23" w14:textId="77777777" w:rsidTr="00B666A7">
        <w:tc>
          <w:tcPr>
            <w:tcW w:w="8275" w:type="dxa"/>
          </w:tcPr>
          <w:p w14:paraId="49F68DB9" w14:textId="5430D1DB" w:rsidR="003C3F92" w:rsidRPr="00CA0EC7" w:rsidRDefault="005E4632" w:rsidP="00C11236">
            <w:pPr>
              <w:rPr>
                <w:rFonts w:ascii="Arial" w:eastAsia="Times New Roman" w:hAnsi="Arial" w:cs="Arial"/>
                <w:sz w:val="22"/>
              </w:rPr>
            </w:pPr>
            <w:r>
              <w:rPr>
                <w:rFonts w:ascii="Arial" w:eastAsia="Times New Roman" w:hAnsi="Arial" w:cs="Arial"/>
                <w:sz w:val="22"/>
              </w:rPr>
              <w:t>Supplementary</w:t>
            </w:r>
            <w:r w:rsidR="00B666A7" w:rsidRPr="00CA0EC7">
              <w:rPr>
                <w:rFonts w:ascii="Arial" w:eastAsia="Times New Roman" w:hAnsi="Arial" w:cs="Arial"/>
                <w:sz w:val="22"/>
              </w:rPr>
              <w:t xml:space="preserve"> Table 3: Rosiglitazone Cumulative Meta-Analyses</w:t>
            </w:r>
          </w:p>
        </w:tc>
        <w:tc>
          <w:tcPr>
            <w:tcW w:w="2695" w:type="dxa"/>
          </w:tcPr>
          <w:p w14:paraId="12A7C18F" w14:textId="77C47016" w:rsidR="003C3F92" w:rsidRPr="00CA0EC7" w:rsidRDefault="00CA0EC7" w:rsidP="00C11236">
            <w:pPr>
              <w:rPr>
                <w:rFonts w:ascii="Arial" w:eastAsia="Times New Roman" w:hAnsi="Arial" w:cs="Arial"/>
                <w:sz w:val="22"/>
              </w:rPr>
            </w:pPr>
            <w:r w:rsidRPr="00CA0EC7">
              <w:rPr>
                <w:rFonts w:ascii="Arial" w:eastAsia="Times New Roman" w:hAnsi="Arial" w:cs="Arial"/>
                <w:sz w:val="22"/>
              </w:rPr>
              <w:t>Page 5</w:t>
            </w:r>
          </w:p>
        </w:tc>
      </w:tr>
      <w:tr w:rsidR="003C3F92" w14:paraId="65F4F0D5" w14:textId="77777777" w:rsidTr="00B666A7">
        <w:tc>
          <w:tcPr>
            <w:tcW w:w="8275" w:type="dxa"/>
          </w:tcPr>
          <w:p w14:paraId="07AAB59B" w14:textId="444CA5BC" w:rsidR="003C3F92" w:rsidRPr="00CA0EC7" w:rsidRDefault="005E4632" w:rsidP="00C11236">
            <w:pPr>
              <w:rPr>
                <w:rFonts w:ascii="Arial" w:eastAsia="Times New Roman" w:hAnsi="Arial" w:cs="Arial"/>
                <w:sz w:val="22"/>
              </w:rPr>
            </w:pPr>
            <w:r>
              <w:rPr>
                <w:rFonts w:ascii="Arial" w:eastAsia="Times New Roman" w:hAnsi="Arial" w:cs="Arial"/>
                <w:sz w:val="22"/>
              </w:rPr>
              <w:t>Supplementary</w:t>
            </w:r>
            <w:r w:rsidR="00B666A7" w:rsidRPr="00CA0EC7">
              <w:rPr>
                <w:rFonts w:ascii="Arial" w:eastAsia="Times New Roman" w:hAnsi="Arial" w:cs="Arial"/>
                <w:sz w:val="22"/>
              </w:rPr>
              <w:t xml:space="preserve"> Figure 1: Contour-Enhanced Funnel Plots</w:t>
            </w:r>
          </w:p>
        </w:tc>
        <w:tc>
          <w:tcPr>
            <w:tcW w:w="2695" w:type="dxa"/>
          </w:tcPr>
          <w:p w14:paraId="3B05BB73" w14:textId="498DBD69" w:rsidR="003C3F92" w:rsidRPr="00CA0EC7" w:rsidRDefault="00CA0EC7" w:rsidP="00C11236">
            <w:pPr>
              <w:rPr>
                <w:rFonts w:ascii="Arial" w:eastAsia="Times New Roman" w:hAnsi="Arial" w:cs="Arial"/>
                <w:sz w:val="22"/>
              </w:rPr>
            </w:pPr>
            <w:r w:rsidRPr="00CA0EC7">
              <w:rPr>
                <w:rFonts w:ascii="Arial" w:eastAsia="Times New Roman" w:hAnsi="Arial" w:cs="Arial"/>
                <w:sz w:val="22"/>
              </w:rPr>
              <w:t>Page 6</w:t>
            </w:r>
          </w:p>
        </w:tc>
      </w:tr>
      <w:tr w:rsidR="003C3F92" w14:paraId="0F190D29" w14:textId="77777777" w:rsidTr="00B666A7">
        <w:tc>
          <w:tcPr>
            <w:tcW w:w="8275" w:type="dxa"/>
          </w:tcPr>
          <w:p w14:paraId="00C81537" w14:textId="7608561B" w:rsidR="003C3F92" w:rsidRPr="00CA0EC7" w:rsidRDefault="00B666A7" w:rsidP="00C11236">
            <w:pPr>
              <w:rPr>
                <w:rFonts w:ascii="Arial" w:eastAsia="Times New Roman" w:hAnsi="Arial" w:cs="Arial"/>
                <w:sz w:val="22"/>
              </w:rPr>
            </w:pPr>
            <w:r w:rsidRPr="00CA0EC7">
              <w:rPr>
                <w:rFonts w:ascii="Arial" w:eastAsia="Times New Roman" w:hAnsi="Arial" w:cs="Arial"/>
                <w:sz w:val="22"/>
              </w:rPr>
              <w:t>Technical Appendix</w:t>
            </w:r>
          </w:p>
        </w:tc>
        <w:tc>
          <w:tcPr>
            <w:tcW w:w="2695" w:type="dxa"/>
          </w:tcPr>
          <w:p w14:paraId="16E29FCC" w14:textId="67F7DAC1" w:rsidR="003C3F92" w:rsidRPr="00CA0EC7" w:rsidRDefault="00CA0EC7" w:rsidP="00C11236">
            <w:pPr>
              <w:rPr>
                <w:rFonts w:ascii="Arial" w:eastAsia="Times New Roman" w:hAnsi="Arial" w:cs="Arial"/>
                <w:sz w:val="22"/>
              </w:rPr>
            </w:pPr>
            <w:r w:rsidRPr="00CA0EC7">
              <w:rPr>
                <w:rFonts w:ascii="Arial" w:eastAsia="Times New Roman" w:hAnsi="Arial" w:cs="Arial"/>
                <w:sz w:val="22"/>
              </w:rPr>
              <w:t xml:space="preserve">Pages </w:t>
            </w:r>
            <w:r w:rsidR="00072E8D">
              <w:rPr>
                <w:rFonts w:ascii="Arial" w:eastAsia="Times New Roman" w:hAnsi="Arial" w:cs="Arial"/>
                <w:sz w:val="22"/>
              </w:rPr>
              <w:t>6</w:t>
            </w:r>
            <w:r w:rsidRPr="00CA0EC7">
              <w:rPr>
                <w:rFonts w:ascii="Arial" w:eastAsia="Times New Roman" w:hAnsi="Arial" w:cs="Arial"/>
                <w:sz w:val="22"/>
              </w:rPr>
              <w:t>-9</w:t>
            </w:r>
          </w:p>
        </w:tc>
      </w:tr>
    </w:tbl>
    <w:p w14:paraId="417566CC" w14:textId="4FF58809" w:rsidR="00C11236" w:rsidRDefault="00C11236" w:rsidP="00C11236">
      <w:pPr>
        <w:rPr>
          <w:rFonts w:ascii="Arial Black" w:eastAsia="Times New Roman" w:hAnsi="Arial Black"/>
          <w:sz w:val="18"/>
          <w:szCs w:val="18"/>
        </w:rPr>
      </w:pPr>
    </w:p>
    <w:p w14:paraId="197098A3" w14:textId="77777777" w:rsidR="00C11236" w:rsidRDefault="00C11236" w:rsidP="00C11236">
      <w:pPr>
        <w:rPr>
          <w:rFonts w:ascii="Arial Black" w:eastAsia="Times New Roman" w:hAnsi="Arial Black"/>
          <w:sz w:val="18"/>
          <w:szCs w:val="18"/>
        </w:rPr>
      </w:pPr>
    </w:p>
    <w:p w14:paraId="48CB7807" w14:textId="77777777" w:rsidR="00C11236" w:rsidRDefault="00C11236" w:rsidP="00C11236">
      <w:pPr>
        <w:rPr>
          <w:rFonts w:ascii="Arial Black" w:eastAsia="Times New Roman" w:hAnsi="Arial Black"/>
          <w:sz w:val="18"/>
          <w:szCs w:val="18"/>
        </w:rPr>
      </w:pPr>
    </w:p>
    <w:p w14:paraId="361619F2" w14:textId="457DD02C" w:rsidR="00C11236" w:rsidRPr="00C11236" w:rsidRDefault="00C11236" w:rsidP="00C11236">
      <w:pPr>
        <w:rPr>
          <w:rFonts w:ascii="Arial Black" w:eastAsia="Times New Roman" w:hAnsi="Arial Black"/>
          <w:sz w:val="18"/>
          <w:szCs w:val="18"/>
        </w:rPr>
        <w:sectPr w:rsidR="00C11236" w:rsidRPr="00C11236" w:rsidSect="00CA0EC7">
          <w:footerReference w:type="default" r:id="rId9"/>
          <w:pgSz w:w="12240" w:h="15840"/>
          <w:pgMar w:top="720" w:right="540" w:bottom="720" w:left="720" w:header="720" w:footer="720" w:gutter="0"/>
          <w:cols w:space="720"/>
          <w:titlePg/>
          <w:docGrid w:linePitch="360"/>
        </w:sectPr>
      </w:pPr>
      <w:r>
        <w:rPr>
          <w:rFonts w:ascii="Arial Black" w:eastAsia="Times New Roman" w:hAnsi="Arial Black"/>
          <w:sz w:val="18"/>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244"/>
        <w:gridCol w:w="897"/>
        <w:gridCol w:w="1564"/>
        <w:gridCol w:w="1897"/>
        <w:gridCol w:w="1718"/>
        <w:gridCol w:w="711"/>
        <w:gridCol w:w="853"/>
        <w:gridCol w:w="1032"/>
        <w:gridCol w:w="697"/>
        <w:gridCol w:w="497"/>
        <w:gridCol w:w="1081"/>
        <w:gridCol w:w="697"/>
        <w:gridCol w:w="497"/>
        <w:gridCol w:w="1073"/>
      </w:tblGrid>
      <w:tr w:rsidR="00474E96" w14:paraId="5D701AAB" w14:textId="77777777" w:rsidTr="005D7748">
        <w:tc>
          <w:tcPr>
            <w:tcW w:w="5000" w:type="pct"/>
            <w:gridSpan w:val="14"/>
            <w:tcBorders>
              <w:bottom w:val="single" w:sz="4" w:space="0" w:color="auto"/>
            </w:tcBorders>
          </w:tcPr>
          <w:p w14:paraId="46AFB2ED" w14:textId="0B30FBCE" w:rsidR="00474E96" w:rsidRPr="00EF7FC7" w:rsidRDefault="005E4632" w:rsidP="005D7748">
            <w:pPr>
              <w:spacing w:after="0" w:line="240" w:lineRule="auto"/>
              <w:contextualSpacing/>
              <w:jc w:val="center"/>
              <w:rPr>
                <w:rFonts w:ascii="Arial Black" w:eastAsia="Times New Roman" w:hAnsi="Arial Black"/>
                <w:sz w:val="18"/>
                <w:szCs w:val="18"/>
              </w:rPr>
            </w:pPr>
            <w:r>
              <w:rPr>
                <w:rFonts w:ascii="Arial Black" w:eastAsia="Times New Roman" w:hAnsi="Arial Black"/>
                <w:sz w:val="18"/>
                <w:szCs w:val="18"/>
              </w:rPr>
              <w:lastRenderedPageBreak/>
              <w:t>Supplementary</w:t>
            </w:r>
            <w:r w:rsidR="00474E96">
              <w:rPr>
                <w:rFonts w:ascii="Arial Black" w:eastAsia="Times New Roman" w:hAnsi="Arial Black"/>
                <w:sz w:val="18"/>
                <w:szCs w:val="18"/>
              </w:rPr>
              <w:t xml:space="preserve"> </w:t>
            </w:r>
            <w:r w:rsidR="00474E96" w:rsidRPr="00EF7FC7">
              <w:rPr>
                <w:rFonts w:ascii="Arial Black" w:eastAsia="Times New Roman" w:hAnsi="Arial Black"/>
                <w:sz w:val="18"/>
                <w:szCs w:val="18"/>
              </w:rPr>
              <w:t xml:space="preserve">Table </w:t>
            </w:r>
            <w:r w:rsidR="00474E96">
              <w:rPr>
                <w:rFonts w:ascii="Arial Black" w:eastAsia="Times New Roman" w:hAnsi="Arial Black"/>
                <w:sz w:val="18"/>
                <w:szCs w:val="18"/>
              </w:rPr>
              <w:t>1</w:t>
            </w:r>
            <w:r w:rsidR="00474E96" w:rsidRPr="00EF7FC7">
              <w:rPr>
                <w:rFonts w:ascii="Arial Black" w:eastAsia="Times New Roman" w:hAnsi="Arial Black"/>
                <w:sz w:val="18"/>
                <w:szCs w:val="18"/>
              </w:rPr>
              <w:t xml:space="preserve">: </w:t>
            </w:r>
            <w:r w:rsidR="00474E96">
              <w:rPr>
                <w:rFonts w:ascii="Arial Black" w:eastAsia="Times New Roman" w:hAnsi="Arial Black"/>
                <w:sz w:val="18"/>
                <w:szCs w:val="18"/>
              </w:rPr>
              <w:t>Rosiglitazone Evidence</w:t>
            </w:r>
          </w:p>
        </w:tc>
      </w:tr>
      <w:tr w:rsidR="00474E96" w14:paraId="15C447D0" w14:textId="77777777" w:rsidTr="005D7748">
        <w:trPr>
          <w:trHeight w:val="50"/>
        </w:trPr>
        <w:tc>
          <w:tcPr>
            <w:tcW w:w="430" w:type="pct"/>
            <w:tcBorders>
              <w:top w:val="single" w:sz="4" w:space="0" w:color="auto"/>
            </w:tcBorders>
          </w:tcPr>
          <w:p w14:paraId="30BBF387" w14:textId="77777777" w:rsidR="00474E96" w:rsidRPr="00027B18" w:rsidRDefault="00474E96" w:rsidP="005D7748">
            <w:pPr>
              <w:spacing w:after="0" w:line="240" w:lineRule="auto"/>
              <w:contextualSpacing/>
              <w:rPr>
                <w:rFonts w:ascii="Arial Narrow" w:hAnsi="Arial Narrow"/>
                <w:b/>
                <w:sz w:val="15"/>
                <w:szCs w:val="15"/>
              </w:rPr>
            </w:pPr>
          </w:p>
        </w:tc>
        <w:tc>
          <w:tcPr>
            <w:tcW w:w="310" w:type="pct"/>
            <w:tcBorders>
              <w:top w:val="single" w:sz="4" w:space="0" w:color="auto"/>
            </w:tcBorders>
          </w:tcPr>
          <w:p w14:paraId="357A60FA" w14:textId="77777777" w:rsidR="00474E96" w:rsidRPr="00027B18" w:rsidRDefault="00474E96" w:rsidP="005D7748">
            <w:pPr>
              <w:spacing w:after="0" w:line="240" w:lineRule="auto"/>
              <w:contextualSpacing/>
              <w:rPr>
                <w:rFonts w:ascii="Arial Narrow" w:hAnsi="Arial Narrow"/>
                <w:b/>
                <w:sz w:val="15"/>
                <w:szCs w:val="15"/>
              </w:rPr>
            </w:pPr>
          </w:p>
        </w:tc>
        <w:tc>
          <w:tcPr>
            <w:tcW w:w="541" w:type="pct"/>
            <w:tcBorders>
              <w:top w:val="single" w:sz="4" w:space="0" w:color="auto"/>
            </w:tcBorders>
          </w:tcPr>
          <w:p w14:paraId="32E735FB" w14:textId="77777777" w:rsidR="00474E96" w:rsidRPr="00027B18" w:rsidRDefault="00474E96" w:rsidP="005D7748">
            <w:pPr>
              <w:spacing w:after="0" w:line="240" w:lineRule="auto"/>
              <w:contextualSpacing/>
              <w:rPr>
                <w:rFonts w:ascii="Arial Narrow" w:hAnsi="Arial Narrow"/>
                <w:b/>
                <w:sz w:val="15"/>
                <w:szCs w:val="15"/>
              </w:rPr>
            </w:pPr>
          </w:p>
        </w:tc>
        <w:tc>
          <w:tcPr>
            <w:tcW w:w="656" w:type="pct"/>
            <w:tcBorders>
              <w:top w:val="single" w:sz="4" w:space="0" w:color="auto"/>
            </w:tcBorders>
          </w:tcPr>
          <w:p w14:paraId="6B0EABE2" w14:textId="77777777" w:rsidR="00474E96" w:rsidRPr="00027B18" w:rsidRDefault="00474E96" w:rsidP="005D7748">
            <w:pPr>
              <w:spacing w:after="0" w:line="240" w:lineRule="auto"/>
              <w:contextualSpacing/>
              <w:rPr>
                <w:rFonts w:ascii="Arial Narrow" w:hAnsi="Arial Narrow"/>
                <w:b/>
                <w:sz w:val="15"/>
                <w:szCs w:val="15"/>
              </w:rPr>
            </w:pPr>
          </w:p>
        </w:tc>
        <w:tc>
          <w:tcPr>
            <w:tcW w:w="594" w:type="pct"/>
            <w:tcBorders>
              <w:top w:val="single" w:sz="4" w:space="0" w:color="auto"/>
            </w:tcBorders>
          </w:tcPr>
          <w:p w14:paraId="2CE4E4CE" w14:textId="77777777" w:rsidR="00474E96" w:rsidRPr="00027B18" w:rsidRDefault="00474E96" w:rsidP="005D7748">
            <w:pPr>
              <w:spacing w:after="0" w:line="240" w:lineRule="auto"/>
              <w:contextualSpacing/>
              <w:rPr>
                <w:rFonts w:ascii="Arial Narrow" w:hAnsi="Arial Narrow"/>
                <w:b/>
                <w:sz w:val="15"/>
                <w:szCs w:val="15"/>
              </w:rPr>
            </w:pPr>
          </w:p>
        </w:tc>
        <w:tc>
          <w:tcPr>
            <w:tcW w:w="246" w:type="pct"/>
            <w:tcBorders>
              <w:top w:val="single" w:sz="4" w:space="0" w:color="auto"/>
            </w:tcBorders>
          </w:tcPr>
          <w:p w14:paraId="642A754C" w14:textId="77777777" w:rsidR="00474E96" w:rsidRPr="00027B18" w:rsidRDefault="00474E96" w:rsidP="005D7748">
            <w:pPr>
              <w:spacing w:after="0" w:line="240" w:lineRule="auto"/>
              <w:contextualSpacing/>
              <w:rPr>
                <w:rFonts w:ascii="Arial Narrow" w:hAnsi="Arial Narrow"/>
                <w:b/>
                <w:sz w:val="15"/>
                <w:szCs w:val="15"/>
              </w:rPr>
            </w:pPr>
          </w:p>
        </w:tc>
        <w:tc>
          <w:tcPr>
            <w:tcW w:w="295" w:type="pct"/>
            <w:tcBorders>
              <w:top w:val="single" w:sz="4" w:space="0" w:color="auto"/>
            </w:tcBorders>
          </w:tcPr>
          <w:p w14:paraId="4BE2C2DE" w14:textId="77777777" w:rsidR="00474E96" w:rsidRPr="00027B18" w:rsidRDefault="00474E96" w:rsidP="005D7748">
            <w:pPr>
              <w:spacing w:after="0" w:line="240" w:lineRule="auto"/>
              <w:contextualSpacing/>
              <w:rPr>
                <w:rFonts w:ascii="Arial Narrow" w:hAnsi="Arial Narrow"/>
                <w:b/>
                <w:sz w:val="15"/>
                <w:szCs w:val="15"/>
              </w:rPr>
            </w:pPr>
          </w:p>
        </w:tc>
        <w:tc>
          <w:tcPr>
            <w:tcW w:w="357" w:type="pct"/>
            <w:tcBorders>
              <w:top w:val="single" w:sz="4" w:space="0" w:color="auto"/>
            </w:tcBorders>
          </w:tcPr>
          <w:p w14:paraId="555AABD1" w14:textId="77777777" w:rsidR="00474E96" w:rsidRPr="00027B18" w:rsidRDefault="00474E96" w:rsidP="005D7748">
            <w:pPr>
              <w:spacing w:after="0" w:line="240" w:lineRule="auto"/>
              <w:contextualSpacing/>
              <w:rPr>
                <w:rFonts w:ascii="Arial Narrow" w:hAnsi="Arial Narrow"/>
                <w:b/>
                <w:sz w:val="15"/>
                <w:szCs w:val="15"/>
              </w:rPr>
            </w:pPr>
          </w:p>
        </w:tc>
        <w:tc>
          <w:tcPr>
            <w:tcW w:w="1570" w:type="pct"/>
            <w:gridSpan w:val="6"/>
            <w:tcBorders>
              <w:top w:val="single" w:sz="4" w:space="0" w:color="auto"/>
            </w:tcBorders>
          </w:tcPr>
          <w:p w14:paraId="127E63B8" w14:textId="77777777" w:rsidR="00474E96" w:rsidRPr="00027B18" w:rsidRDefault="00474E96" w:rsidP="005D7748">
            <w:pPr>
              <w:spacing w:after="0" w:line="240" w:lineRule="auto"/>
              <w:contextualSpacing/>
              <w:jc w:val="center"/>
              <w:rPr>
                <w:rFonts w:ascii="Arial Narrow" w:hAnsi="Arial Narrow"/>
                <w:b/>
                <w:sz w:val="15"/>
                <w:szCs w:val="15"/>
              </w:rPr>
            </w:pPr>
            <w:r w:rsidRPr="00027B18">
              <w:rPr>
                <w:rFonts w:ascii="Arial Narrow" w:hAnsi="Arial Narrow"/>
                <w:b/>
                <w:sz w:val="15"/>
                <w:szCs w:val="15"/>
              </w:rPr>
              <w:t>Cardiovascular Thrombotic Events</w:t>
            </w:r>
            <w:r>
              <w:rPr>
                <w:rFonts w:ascii="Arial Narrow" w:hAnsi="Arial Narrow"/>
                <w:b/>
                <w:sz w:val="15"/>
                <w:szCs w:val="15"/>
              </w:rPr>
              <w:t xml:space="preserve"> Number</w:t>
            </w:r>
          </w:p>
        </w:tc>
      </w:tr>
      <w:tr w:rsidR="00474E96" w14:paraId="7A300752" w14:textId="77777777" w:rsidTr="005D7748">
        <w:trPr>
          <w:trHeight w:val="50"/>
        </w:trPr>
        <w:tc>
          <w:tcPr>
            <w:tcW w:w="430" w:type="pct"/>
            <w:vMerge w:val="restart"/>
          </w:tcPr>
          <w:p w14:paraId="2603B25B" w14:textId="77777777" w:rsidR="00474E96" w:rsidRPr="00027B18" w:rsidRDefault="00474E96" w:rsidP="005D7748">
            <w:pPr>
              <w:spacing w:after="0" w:line="240" w:lineRule="auto"/>
              <w:contextualSpacing/>
              <w:rPr>
                <w:rFonts w:ascii="Arial Narrow" w:hAnsi="Arial Narrow"/>
                <w:b/>
                <w:sz w:val="15"/>
                <w:szCs w:val="15"/>
              </w:rPr>
            </w:pPr>
            <w:r>
              <w:rPr>
                <w:rFonts w:ascii="Arial Narrow" w:hAnsi="Arial Narrow"/>
                <w:b/>
                <w:sz w:val="15"/>
                <w:szCs w:val="15"/>
              </w:rPr>
              <w:t xml:space="preserve">Manufacturer Study </w:t>
            </w:r>
            <w:r w:rsidRPr="00027B18">
              <w:rPr>
                <w:rFonts w:ascii="Arial Narrow" w:hAnsi="Arial Narrow"/>
                <w:b/>
                <w:sz w:val="15"/>
                <w:szCs w:val="15"/>
              </w:rPr>
              <w:t>ID</w:t>
            </w:r>
          </w:p>
        </w:tc>
        <w:tc>
          <w:tcPr>
            <w:tcW w:w="310" w:type="pct"/>
            <w:vMerge w:val="restart"/>
          </w:tcPr>
          <w:p w14:paraId="76DE24F2" w14:textId="77777777" w:rsidR="00474E96" w:rsidRDefault="00474E96" w:rsidP="005D7748">
            <w:pPr>
              <w:spacing w:after="0" w:line="240" w:lineRule="auto"/>
              <w:contextualSpacing/>
              <w:rPr>
                <w:rFonts w:ascii="Arial Narrow" w:hAnsi="Arial Narrow"/>
                <w:b/>
                <w:sz w:val="15"/>
                <w:szCs w:val="15"/>
              </w:rPr>
            </w:pPr>
            <w:r>
              <w:rPr>
                <w:rFonts w:ascii="Arial Narrow" w:hAnsi="Arial Narrow"/>
                <w:b/>
                <w:sz w:val="15"/>
                <w:szCs w:val="15"/>
              </w:rPr>
              <w:t>Completion</w:t>
            </w:r>
          </w:p>
          <w:p w14:paraId="433C5A97"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Date</w:t>
            </w:r>
          </w:p>
        </w:tc>
        <w:tc>
          <w:tcPr>
            <w:tcW w:w="541" w:type="pct"/>
          </w:tcPr>
          <w:p w14:paraId="7D6C244D" w14:textId="77777777" w:rsidR="00474E96" w:rsidRPr="00027B18" w:rsidRDefault="00474E96" w:rsidP="005D7748">
            <w:pPr>
              <w:spacing w:after="0" w:line="240" w:lineRule="auto"/>
              <w:contextualSpacing/>
              <w:rPr>
                <w:rFonts w:ascii="Arial Narrow" w:hAnsi="Arial Narrow"/>
                <w:b/>
                <w:sz w:val="15"/>
                <w:szCs w:val="15"/>
              </w:rPr>
            </w:pPr>
          </w:p>
        </w:tc>
        <w:tc>
          <w:tcPr>
            <w:tcW w:w="656" w:type="pct"/>
          </w:tcPr>
          <w:p w14:paraId="38B988D2" w14:textId="77777777" w:rsidR="00474E96" w:rsidRPr="00027B18" w:rsidRDefault="00474E96" w:rsidP="005D7748">
            <w:pPr>
              <w:spacing w:after="0" w:line="240" w:lineRule="auto"/>
              <w:contextualSpacing/>
              <w:rPr>
                <w:rFonts w:ascii="Arial Narrow" w:hAnsi="Arial Narrow"/>
                <w:b/>
                <w:sz w:val="15"/>
                <w:szCs w:val="15"/>
              </w:rPr>
            </w:pPr>
          </w:p>
        </w:tc>
        <w:tc>
          <w:tcPr>
            <w:tcW w:w="594" w:type="pct"/>
          </w:tcPr>
          <w:p w14:paraId="40C2BB07" w14:textId="77777777" w:rsidR="00474E96" w:rsidRPr="00027B18" w:rsidRDefault="00474E96" w:rsidP="005D7748">
            <w:pPr>
              <w:spacing w:after="0" w:line="240" w:lineRule="auto"/>
              <w:contextualSpacing/>
              <w:rPr>
                <w:rFonts w:ascii="Arial Narrow" w:hAnsi="Arial Narrow"/>
                <w:b/>
                <w:sz w:val="15"/>
                <w:szCs w:val="15"/>
              </w:rPr>
            </w:pPr>
          </w:p>
        </w:tc>
        <w:tc>
          <w:tcPr>
            <w:tcW w:w="246" w:type="pct"/>
          </w:tcPr>
          <w:p w14:paraId="098DD41D" w14:textId="77777777" w:rsidR="00474E96" w:rsidRPr="00027B18" w:rsidRDefault="00474E96" w:rsidP="005D7748">
            <w:pPr>
              <w:spacing w:after="0" w:line="240" w:lineRule="auto"/>
              <w:contextualSpacing/>
              <w:rPr>
                <w:rFonts w:ascii="Arial Narrow" w:hAnsi="Arial Narrow"/>
                <w:b/>
                <w:sz w:val="15"/>
                <w:szCs w:val="15"/>
              </w:rPr>
            </w:pPr>
          </w:p>
        </w:tc>
        <w:tc>
          <w:tcPr>
            <w:tcW w:w="295" w:type="pct"/>
          </w:tcPr>
          <w:p w14:paraId="210F0479" w14:textId="77777777" w:rsidR="00474E96" w:rsidRPr="00027B18" w:rsidRDefault="00474E96" w:rsidP="005D7748">
            <w:pPr>
              <w:spacing w:after="0" w:line="240" w:lineRule="auto"/>
              <w:contextualSpacing/>
              <w:rPr>
                <w:rFonts w:ascii="Arial Narrow" w:hAnsi="Arial Narrow"/>
                <w:b/>
                <w:sz w:val="15"/>
                <w:szCs w:val="15"/>
              </w:rPr>
            </w:pPr>
          </w:p>
        </w:tc>
        <w:tc>
          <w:tcPr>
            <w:tcW w:w="357" w:type="pct"/>
          </w:tcPr>
          <w:p w14:paraId="582B68AD" w14:textId="77777777" w:rsidR="00474E96" w:rsidRPr="00027B18" w:rsidRDefault="00474E96" w:rsidP="005D7748">
            <w:pPr>
              <w:spacing w:after="0" w:line="240" w:lineRule="auto"/>
              <w:contextualSpacing/>
              <w:rPr>
                <w:rFonts w:ascii="Arial Narrow" w:hAnsi="Arial Narrow"/>
                <w:b/>
                <w:sz w:val="15"/>
                <w:szCs w:val="15"/>
              </w:rPr>
            </w:pPr>
          </w:p>
        </w:tc>
        <w:tc>
          <w:tcPr>
            <w:tcW w:w="787" w:type="pct"/>
            <w:gridSpan w:val="3"/>
          </w:tcPr>
          <w:p w14:paraId="145BA312" w14:textId="77777777" w:rsidR="00474E96" w:rsidRPr="00027B18" w:rsidRDefault="00474E96" w:rsidP="005D7748">
            <w:pPr>
              <w:spacing w:after="0" w:line="240" w:lineRule="auto"/>
              <w:contextualSpacing/>
              <w:jc w:val="center"/>
              <w:rPr>
                <w:rFonts w:ascii="Arial Narrow" w:hAnsi="Arial Narrow"/>
                <w:i/>
                <w:sz w:val="15"/>
                <w:szCs w:val="15"/>
              </w:rPr>
            </w:pPr>
            <w:r w:rsidRPr="00027B18">
              <w:rPr>
                <w:rFonts w:ascii="Arial Narrow" w:hAnsi="Arial Narrow"/>
                <w:i/>
                <w:sz w:val="15"/>
                <w:szCs w:val="15"/>
              </w:rPr>
              <w:t>Rosiglitazone Arm(s)</w:t>
            </w:r>
          </w:p>
        </w:tc>
        <w:tc>
          <w:tcPr>
            <w:tcW w:w="784" w:type="pct"/>
            <w:gridSpan w:val="3"/>
          </w:tcPr>
          <w:p w14:paraId="1A8BA46F" w14:textId="77777777" w:rsidR="00474E96" w:rsidRPr="00027B18" w:rsidRDefault="00474E96" w:rsidP="005D7748">
            <w:pPr>
              <w:spacing w:after="0" w:line="240" w:lineRule="auto"/>
              <w:contextualSpacing/>
              <w:jc w:val="center"/>
              <w:rPr>
                <w:rFonts w:ascii="Arial Narrow" w:hAnsi="Arial Narrow"/>
                <w:i/>
                <w:sz w:val="15"/>
                <w:szCs w:val="15"/>
              </w:rPr>
            </w:pPr>
            <w:r w:rsidRPr="00027B18">
              <w:rPr>
                <w:rFonts w:ascii="Arial Narrow" w:hAnsi="Arial Narrow"/>
                <w:i/>
                <w:sz w:val="15"/>
                <w:szCs w:val="15"/>
              </w:rPr>
              <w:t>Control Arm</w:t>
            </w:r>
          </w:p>
        </w:tc>
      </w:tr>
      <w:tr w:rsidR="00474E96" w14:paraId="569E058D" w14:textId="77777777" w:rsidTr="005D7748">
        <w:trPr>
          <w:trHeight w:val="50"/>
        </w:trPr>
        <w:tc>
          <w:tcPr>
            <w:tcW w:w="430" w:type="pct"/>
            <w:vMerge/>
            <w:tcBorders>
              <w:bottom w:val="single" w:sz="4" w:space="0" w:color="auto"/>
            </w:tcBorders>
          </w:tcPr>
          <w:p w14:paraId="1F95BC31" w14:textId="77777777" w:rsidR="00474E96" w:rsidRPr="00027B18" w:rsidRDefault="00474E96" w:rsidP="005D7748">
            <w:pPr>
              <w:spacing w:after="0" w:line="240" w:lineRule="auto"/>
              <w:contextualSpacing/>
              <w:rPr>
                <w:rFonts w:ascii="Arial Narrow" w:hAnsi="Arial Narrow"/>
                <w:b/>
                <w:sz w:val="15"/>
                <w:szCs w:val="15"/>
              </w:rPr>
            </w:pPr>
          </w:p>
        </w:tc>
        <w:tc>
          <w:tcPr>
            <w:tcW w:w="310" w:type="pct"/>
            <w:vMerge/>
            <w:tcBorders>
              <w:bottom w:val="single" w:sz="4" w:space="0" w:color="auto"/>
            </w:tcBorders>
          </w:tcPr>
          <w:p w14:paraId="4E6170C0" w14:textId="77777777" w:rsidR="00474E96" w:rsidRPr="00027B18" w:rsidRDefault="00474E96" w:rsidP="005D7748">
            <w:pPr>
              <w:spacing w:after="0" w:line="240" w:lineRule="auto"/>
              <w:contextualSpacing/>
              <w:rPr>
                <w:rFonts w:ascii="Arial Narrow" w:hAnsi="Arial Narrow"/>
                <w:b/>
                <w:sz w:val="15"/>
                <w:szCs w:val="15"/>
              </w:rPr>
            </w:pPr>
          </w:p>
        </w:tc>
        <w:tc>
          <w:tcPr>
            <w:tcW w:w="541" w:type="pct"/>
            <w:tcBorders>
              <w:bottom w:val="single" w:sz="4" w:space="0" w:color="auto"/>
            </w:tcBorders>
          </w:tcPr>
          <w:p w14:paraId="0B2F647F"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Indication</w:t>
            </w:r>
          </w:p>
        </w:tc>
        <w:tc>
          <w:tcPr>
            <w:tcW w:w="656" w:type="pct"/>
            <w:tcBorders>
              <w:bottom w:val="single" w:sz="4" w:space="0" w:color="auto"/>
            </w:tcBorders>
          </w:tcPr>
          <w:p w14:paraId="342F2172"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ROS Dose</w:t>
            </w:r>
          </w:p>
        </w:tc>
        <w:tc>
          <w:tcPr>
            <w:tcW w:w="594" w:type="pct"/>
            <w:tcBorders>
              <w:bottom w:val="single" w:sz="4" w:space="0" w:color="auto"/>
            </w:tcBorders>
          </w:tcPr>
          <w:p w14:paraId="0F22ECEE"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Arm</w:t>
            </w:r>
          </w:p>
        </w:tc>
        <w:tc>
          <w:tcPr>
            <w:tcW w:w="246" w:type="pct"/>
            <w:tcBorders>
              <w:bottom w:val="single" w:sz="4" w:space="0" w:color="auto"/>
            </w:tcBorders>
          </w:tcPr>
          <w:p w14:paraId="49E82A1F"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Age</w:t>
            </w:r>
          </w:p>
        </w:tc>
        <w:tc>
          <w:tcPr>
            <w:tcW w:w="295" w:type="pct"/>
            <w:tcBorders>
              <w:bottom w:val="single" w:sz="4" w:space="0" w:color="auto"/>
            </w:tcBorders>
          </w:tcPr>
          <w:p w14:paraId="6AA4C1EC"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%Male</w:t>
            </w:r>
          </w:p>
        </w:tc>
        <w:tc>
          <w:tcPr>
            <w:tcW w:w="357" w:type="pct"/>
            <w:tcBorders>
              <w:bottom w:val="single" w:sz="4" w:space="0" w:color="auto"/>
            </w:tcBorders>
          </w:tcPr>
          <w:p w14:paraId="4DB072B2"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 xml:space="preserve">Duration </w:t>
            </w:r>
          </w:p>
        </w:tc>
        <w:tc>
          <w:tcPr>
            <w:tcW w:w="241" w:type="pct"/>
            <w:tcBorders>
              <w:bottom w:val="single" w:sz="4" w:space="0" w:color="auto"/>
            </w:tcBorders>
          </w:tcPr>
          <w:p w14:paraId="052CE917" w14:textId="77777777" w:rsidR="00474E96" w:rsidRPr="00027B18" w:rsidRDefault="00474E96" w:rsidP="005D7748">
            <w:pPr>
              <w:spacing w:after="0" w:line="240" w:lineRule="auto"/>
              <w:contextualSpacing/>
              <w:rPr>
                <w:rFonts w:ascii="Arial Narrow" w:hAnsi="Arial Narrow"/>
                <w:i/>
                <w:sz w:val="15"/>
                <w:szCs w:val="15"/>
              </w:rPr>
            </w:pPr>
            <w:r>
              <w:rPr>
                <w:rFonts w:ascii="Arial Narrow" w:hAnsi="Arial Narrow"/>
                <w:i/>
                <w:sz w:val="15"/>
                <w:szCs w:val="15"/>
              </w:rPr>
              <w:t>Total</w:t>
            </w:r>
          </w:p>
        </w:tc>
        <w:tc>
          <w:tcPr>
            <w:tcW w:w="172" w:type="pct"/>
            <w:tcBorders>
              <w:bottom w:val="single" w:sz="4" w:space="0" w:color="auto"/>
            </w:tcBorders>
          </w:tcPr>
          <w:p w14:paraId="26F6C357" w14:textId="77777777" w:rsidR="00474E96" w:rsidRPr="00027B18" w:rsidRDefault="00474E96" w:rsidP="005D7748">
            <w:pPr>
              <w:spacing w:after="0" w:line="240" w:lineRule="auto"/>
              <w:contextualSpacing/>
              <w:rPr>
                <w:rFonts w:ascii="Arial Narrow" w:hAnsi="Arial Narrow"/>
                <w:i/>
                <w:sz w:val="15"/>
                <w:szCs w:val="15"/>
              </w:rPr>
            </w:pPr>
            <w:r>
              <w:rPr>
                <w:rFonts w:ascii="Arial Narrow" w:hAnsi="Arial Narrow"/>
                <w:i/>
                <w:sz w:val="15"/>
                <w:szCs w:val="15"/>
              </w:rPr>
              <w:t>MI</w:t>
            </w:r>
          </w:p>
        </w:tc>
        <w:tc>
          <w:tcPr>
            <w:tcW w:w="374" w:type="pct"/>
            <w:tcBorders>
              <w:bottom w:val="single" w:sz="4" w:space="0" w:color="auto"/>
            </w:tcBorders>
          </w:tcPr>
          <w:p w14:paraId="63B0ABFB" w14:textId="77777777" w:rsidR="00474E96" w:rsidRPr="00027B18" w:rsidRDefault="00474E96" w:rsidP="005D7748">
            <w:pPr>
              <w:spacing w:after="0" w:line="240" w:lineRule="auto"/>
              <w:contextualSpacing/>
              <w:rPr>
                <w:rFonts w:ascii="Arial Narrow" w:hAnsi="Arial Narrow"/>
                <w:i/>
                <w:sz w:val="15"/>
                <w:szCs w:val="15"/>
              </w:rPr>
            </w:pPr>
            <w:r w:rsidRPr="00027B18">
              <w:rPr>
                <w:rFonts w:ascii="Arial Narrow" w:hAnsi="Arial Narrow"/>
                <w:i/>
                <w:sz w:val="15"/>
                <w:szCs w:val="15"/>
              </w:rPr>
              <w:t>CV Death</w:t>
            </w:r>
          </w:p>
        </w:tc>
        <w:tc>
          <w:tcPr>
            <w:tcW w:w="241" w:type="pct"/>
            <w:tcBorders>
              <w:bottom w:val="single" w:sz="4" w:space="0" w:color="auto"/>
            </w:tcBorders>
          </w:tcPr>
          <w:p w14:paraId="0BC2B20D" w14:textId="77777777" w:rsidR="00474E96" w:rsidRPr="00027B18" w:rsidRDefault="00474E96" w:rsidP="005D7748">
            <w:pPr>
              <w:spacing w:after="0" w:line="240" w:lineRule="auto"/>
              <w:contextualSpacing/>
              <w:rPr>
                <w:rFonts w:ascii="Arial Narrow" w:hAnsi="Arial Narrow"/>
                <w:i/>
                <w:sz w:val="15"/>
                <w:szCs w:val="15"/>
              </w:rPr>
            </w:pPr>
            <w:r>
              <w:rPr>
                <w:rFonts w:ascii="Arial Narrow" w:hAnsi="Arial Narrow"/>
                <w:i/>
                <w:sz w:val="15"/>
                <w:szCs w:val="15"/>
              </w:rPr>
              <w:t>Total</w:t>
            </w:r>
          </w:p>
        </w:tc>
        <w:tc>
          <w:tcPr>
            <w:tcW w:w="172" w:type="pct"/>
            <w:tcBorders>
              <w:bottom w:val="single" w:sz="4" w:space="0" w:color="auto"/>
            </w:tcBorders>
          </w:tcPr>
          <w:p w14:paraId="4735457C" w14:textId="77777777" w:rsidR="00474E96" w:rsidRPr="00027B18" w:rsidRDefault="00474E96" w:rsidP="005D7748">
            <w:pPr>
              <w:spacing w:after="0" w:line="240" w:lineRule="auto"/>
              <w:contextualSpacing/>
              <w:rPr>
                <w:rFonts w:ascii="Arial Narrow" w:hAnsi="Arial Narrow"/>
                <w:i/>
                <w:sz w:val="15"/>
                <w:szCs w:val="15"/>
              </w:rPr>
            </w:pPr>
            <w:r>
              <w:rPr>
                <w:rFonts w:ascii="Arial Narrow" w:hAnsi="Arial Narrow"/>
                <w:i/>
                <w:sz w:val="15"/>
                <w:szCs w:val="15"/>
              </w:rPr>
              <w:t>MI</w:t>
            </w:r>
          </w:p>
        </w:tc>
        <w:tc>
          <w:tcPr>
            <w:tcW w:w="371" w:type="pct"/>
            <w:tcBorders>
              <w:bottom w:val="single" w:sz="4" w:space="0" w:color="auto"/>
            </w:tcBorders>
          </w:tcPr>
          <w:p w14:paraId="61B778B1" w14:textId="77777777" w:rsidR="00474E96" w:rsidRPr="00027B18" w:rsidRDefault="00474E96" w:rsidP="005D7748">
            <w:pPr>
              <w:spacing w:after="0" w:line="240" w:lineRule="auto"/>
              <w:contextualSpacing/>
              <w:rPr>
                <w:rFonts w:ascii="Arial Narrow" w:hAnsi="Arial Narrow"/>
                <w:i/>
                <w:sz w:val="15"/>
                <w:szCs w:val="15"/>
              </w:rPr>
            </w:pPr>
            <w:r w:rsidRPr="00027B18">
              <w:rPr>
                <w:rFonts w:ascii="Arial Narrow" w:hAnsi="Arial Narrow"/>
                <w:i/>
                <w:sz w:val="15"/>
                <w:szCs w:val="15"/>
              </w:rPr>
              <w:t>CV Death</w:t>
            </w:r>
          </w:p>
        </w:tc>
      </w:tr>
      <w:tr w:rsidR="00474E96" w14:paraId="6A26FF91" w14:textId="77777777" w:rsidTr="005D7748">
        <w:tc>
          <w:tcPr>
            <w:tcW w:w="5000" w:type="pct"/>
            <w:gridSpan w:val="14"/>
            <w:tcBorders>
              <w:top w:val="single" w:sz="4" w:space="0" w:color="auto"/>
            </w:tcBorders>
            <w:vAlign w:val="center"/>
          </w:tcPr>
          <w:p w14:paraId="0747D79B" w14:textId="77777777" w:rsidR="00474E96" w:rsidRPr="00027B18" w:rsidRDefault="00474E96" w:rsidP="005D7748">
            <w:pPr>
              <w:spacing w:after="0" w:line="240" w:lineRule="auto"/>
              <w:contextualSpacing/>
              <w:jc w:val="center"/>
              <w:rPr>
                <w:rFonts w:ascii="Arial Narrow" w:hAnsi="Arial Narrow"/>
                <w:b/>
                <w:i/>
                <w:sz w:val="15"/>
                <w:szCs w:val="15"/>
              </w:rPr>
            </w:pPr>
            <w:r w:rsidRPr="00027B18">
              <w:rPr>
                <w:rFonts w:ascii="Arial Narrow" w:hAnsi="Arial Narrow"/>
                <w:b/>
                <w:i/>
                <w:sz w:val="15"/>
                <w:szCs w:val="15"/>
              </w:rPr>
              <w:t>PUBLISHED EVIDENCE</w:t>
            </w:r>
          </w:p>
        </w:tc>
      </w:tr>
      <w:tr w:rsidR="00474E96" w14:paraId="41921BA6" w14:textId="77777777" w:rsidTr="005D7748">
        <w:tc>
          <w:tcPr>
            <w:tcW w:w="430" w:type="pct"/>
            <w:vMerge w:val="restart"/>
            <w:vAlign w:val="center"/>
          </w:tcPr>
          <w:p w14:paraId="7527489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49653/011</w:t>
            </w:r>
            <w:hyperlink w:anchor="_ENREF_43" w:tooltip="Lebovitz, 2001 #150" w:history="1">
              <w:r>
                <w:rPr>
                  <w:rFonts w:ascii="Arial Narrow" w:hAnsi="Arial Narrow"/>
                  <w:sz w:val="15"/>
                  <w:szCs w:val="15"/>
                </w:rPr>
                <w:fldChar w:fldCharType="begin">
                  <w:fldData xml:space="preserve">PEVuZE5vdGU+PENpdGU+PEF1dGhvcj5MZWJvdml0ejwvQXV0aG9yPjxZZWFyPjIwMDE8L1llYXI+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==
</w:fldData>
                </w:fldChar>
              </w:r>
              <w:r>
                <w:rPr>
                  <w:rFonts w:ascii="Arial Narrow" w:hAnsi="Arial Narrow"/>
                  <w:sz w:val="15"/>
                  <w:szCs w:val="15"/>
                </w:rPr>
                <w:instrText xml:space="preserve"> ADDIN EN.CITE </w:instrText>
              </w:r>
              <w:r>
                <w:rPr>
                  <w:rFonts w:ascii="Arial Narrow" w:hAnsi="Arial Narrow"/>
                  <w:sz w:val="15"/>
                  <w:szCs w:val="15"/>
                </w:rPr>
                <w:fldChar w:fldCharType="begin">
                  <w:fldData xml:space="preserve">PEVuZE5vdGU+PENpdGU+PEF1dGhvcj5MZWJvdml0ejwvQXV0aG9yPjxZZWFyPjIwMDE8L1llYXI+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==
</w:fldData>
                </w:fldChar>
              </w:r>
              <w:r>
                <w:rPr>
                  <w:rFonts w:ascii="Arial Narrow" w:hAnsi="Arial Narrow"/>
                  <w:sz w:val="15"/>
                  <w:szCs w:val="15"/>
                </w:rPr>
                <w:instrText xml:space="preserve"> ADDIN EN.CITE.DATA </w:instrText>
              </w:r>
              <w:r>
                <w:rPr>
                  <w:rFonts w:ascii="Arial Narrow" w:hAnsi="Arial Narrow"/>
                  <w:sz w:val="15"/>
                  <w:szCs w:val="15"/>
                </w:rPr>
              </w:r>
              <w:r>
                <w:rPr>
                  <w:rFonts w:ascii="Arial Narrow" w:hAnsi="Arial Narrow"/>
                  <w:sz w:val="15"/>
                  <w:szCs w:val="15"/>
                </w:rPr>
                <w:fldChar w:fldCharType="end"/>
              </w:r>
              <w:r>
                <w:rPr>
                  <w:rFonts w:ascii="Arial Narrow" w:hAnsi="Arial Narrow"/>
                  <w:sz w:val="15"/>
                  <w:szCs w:val="15"/>
                </w:rPr>
              </w:r>
              <w:r>
                <w:rPr>
                  <w:rFonts w:ascii="Arial Narrow" w:hAnsi="Arial Narrow"/>
                  <w:sz w:val="15"/>
                  <w:szCs w:val="15"/>
                </w:rPr>
                <w:fldChar w:fldCharType="separate"/>
              </w:r>
              <w:r w:rsidRPr="004831E4">
                <w:rPr>
                  <w:rFonts w:ascii="Arial Narrow" w:hAnsi="Arial Narrow"/>
                  <w:noProof/>
                  <w:sz w:val="15"/>
                  <w:szCs w:val="15"/>
                  <w:vertAlign w:val="superscript"/>
                </w:rPr>
                <w:t>43</w:t>
              </w:r>
              <w:r>
                <w:rPr>
                  <w:rFonts w:ascii="Arial Narrow" w:hAnsi="Arial Narrow"/>
                  <w:sz w:val="15"/>
                  <w:szCs w:val="15"/>
                </w:rPr>
                <w:fldChar w:fldCharType="end"/>
              </w:r>
            </w:hyperlink>
            <w:r w:rsidRPr="00302521">
              <w:rPr>
                <w:rFonts w:ascii="Arial Narrow" w:hAnsi="Arial Narrow"/>
                <w:sz w:val="15"/>
                <w:szCs w:val="15"/>
                <w:vertAlign w:val="superscript"/>
              </w:rPr>
              <w:t xml:space="preserve"> a</w:t>
            </w:r>
          </w:p>
        </w:tc>
        <w:tc>
          <w:tcPr>
            <w:tcW w:w="310" w:type="pct"/>
            <w:vMerge w:val="restart"/>
            <w:vAlign w:val="center"/>
          </w:tcPr>
          <w:p w14:paraId="7F18F72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09/97</w:t>
            </w:r>
          </w:p>
        </w:tc>
        <w:tc>
          <w:tcPr>
            <w:tcW w:w="541" w:type="pct"/>
            <w:vMerge w:val="restart"/>
            <w:vAlign w:val="center"/>
          </w:tcPr>
          <w:p w14:paraId="7BCDE6B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656" w:type="pct"/>
            <w:vAlign w:val="center"/>
          </w:tcPr>
          <w:p w14:paraId="25199F3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594" w:type="pct"/>
            <w:vAlign w:val="center"/>
          </w:tcPr>
          <w:p w14:paraId="62FE415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46" w:type="pct"/>
            <w:vAlign w:val="center"/>
          </w:tcPr>
          <w:p w14:paraId="4F1CCB0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60.7</w:t>
            </w:r>
          </w:p>
        </w:tc>
        <w:tc>
          <w:tcPr>
            <w:tcW w:w="295" w:type="pct"/>
            <w:vAlign w:val="center"/>
          </w:tcPr>
          <w:p w14:paraId="1EA6403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66.9</w:t>
            </w:r>
          </w:p>
        </w:tc>
        <w:tc>
          <w:tcPr>
            <w:tcW w:w="357" w:type="pct"/>
            <w:vMerge w:val="restart"/>
            <w:vAlign w:val="center"/>
          </w:tcPr>
          <w:p w14:paraId="6AF9271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24wk</w:t>
            </w:r>
          </w:p>
        </w:tc>
        <w:tc>
          <w:tcPr>
            <w:tcW w:w="241" w:type="pct"/>
            <w:vMerge w:val="restart"/>
            <w:vAlign w:val="center"/>
          </w:tcPr>
          <w:p w14:paraId="735D52E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357</w:t>
            </w:r>
          </w:p>
        </w:tc>
        <w:tc>
          <w:tcPr>
            <w:tcW w:w="172" w:type="pct"/>
            <w:vMerge w:val="restart"/>
            <w:vAlign w:val="center"/>
          </w:tcPr>
          <w:p w14:paraId="5E43498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374" w:type="pct"/>
            <w:vMerge w:val="restart"/>
            <w:vAlign w:val="center"/>
          </w:tcPr>
          <w:p w14:paraId="5667B9F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1" w:type="pct"/>
            <w:vMerge w:val="restart"/>
            <w:vAlign w:val="center"/>
          </w:tcPr>
          <w:p w14:paraId="6457473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176</w:t>
            </w:r>
          </w:p>
        </w:tc>
        <w:tc>
          <w:tcPr>
            <w:tcW w:w="172" w:type="pct"/>
            <w:vMerge w:val="restart"/>
            <w:vAlign w:val="center"/>
          </w:tcPr>
          <w:p w14:paraId="0353480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1" w:type="pct"/>
            <w:vMerge w:val="restart"/>
            <w:vAlign w:val="center"/>
          </w:tcPr>
          <w:p w14:paraId="2CFEAF2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44E6D450" w14:textId="77777777" w:rsidTr="005D7748">
        <w:tc>
          <w:tcPr>
            <w:tcW w:w="430" w:type="pct"/>
            <w:vMerge/>
            <w:vAlign w:val="center"/>
          </w:tcPr>
          <w:p w14:paraId="1D3B8DCB"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10BB5A19"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7E7C3124"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7D763DE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594" w:type="pct"/>
            <w:vAlign w:val="center"/>
          </w:tcPr>
          <w:p w14:paraId="3C3151E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46" w:type="pct"/>
            <w:vAlign w:val="center"/>
          </w:tcPr>
          <w:p w14:paraId="4B210C4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59.6</w:t>
            </w:r>
          </w:p>
        </w:tc>
        <w:tc>
          <w:tcPr>
            <w:tcW w:w="295" w:type="pct"/>
            <w:vAlign w:val="center"/>
          </w:tcPr>
          <w:p w14:paraId="4DE0BA1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64.5</w:t>
            </w:r>
          </w:p>
        </w:tc>
        <w:tc>
          <w:tcPr>
            <w:tcW w:w="357" w:type="pct"/>
            <w:vMerge/>
            <w:vAlign w:val="center"/>
          </w:tcPr>
          <w:p w14:paraId="414FC3F8"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2C1DE31A"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119E2667"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7B33FB9B"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1448605F"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37A5E81D"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72C684F0" w14:textId="77777777" w:rsidR="00474E96" w:rsidRPr="00027B18" w:rsidRDefault="00474E96" w:rsidP="005D7748">
            <w:pPr>
              <w:spacing w:after="0" w:line="240" w:lineRule="auto"/>
              <w:contextualSpacing/>
              <w:rPr>
                <w:rFonts w:ascii="Arial Narrow" w:hAnsi="Arial Narrow"/>
                <w:sz w:val="15"/>
                <w:szCs w:val="15"/>
              </w:rPr>
            </w:pPr>
          </w:p>
        </w:tc>
      </w:tr>
      <w:tr w:rsidR="00474E96" w14:paraId="318F06E7" w14:textId="77777777" w:rsidTr="005D7748">
        <w:tc>
          <w:tcPr>
            <w:tcW w:w="430" w:type="pct"/>
            <w:vMerge/>
            <w:vAlign w:val="center"/>
          </w:tcPr>
          <w:p w14:paraId="666BD4E8"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51D3ABEF"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4077DFFE"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51D8E9E4"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0991A8C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PBO</w:t>
            </w:r>
          </w:p>
        </w:tc>
        <w:tc>
          <w:tcPr>
            <w:tcW w:w="246" w:type="pct"/>
            <w:vAlign w:val="center"/>
          </w:tcPr>
          <w:p w14:paraId="3404585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58.8</w:t>
            </w:r>
          </w:p>
        </w:tc>
        <w:tc>
          <w:tcPr>
            <w:tcW w:w="295" w:type="pct"/>
            <w:vAlign w:val="center"/>
          </w:tcPr>
          <w:p w14:paraId="25BE0C7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65.8</w:t>
            </w:r>
          </w:p>
        </w:tc>
        <w:tc>
          <w:tcPr>
            <w:tcW w:w="357" w:type="pct"/>
            <w:vMerge/>
            <w:vAlign w:val="center"/>
          </w:tcPr>
          <w:p w14:paraId="06F06183"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4ED987E0"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0A3E7971"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19C58818"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4A02C25B"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66E6FB64"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46471F78" w14:textId="77777777" w:rsidR="00474E96" w:rsidRPr="00027B18" w:rsidRDefault="00474E96" w:rsidP="005D7748">
            <w:pPr>
              <w:spacing w:after="0" w:line="240" w:lineRule="auto"/>
              <w:contextualSpacing/>
              <w:rPr>
                <w:rFonts w:ascii="Arial Narrow" w:hAnsi="Arial Narrow"/>
                <w:sz w:val="15"/>
                <w:szCs w:val="15"/>
              </w:rPr>
            </w:pPr>
          </w:p>
        </w:tc>
      </w:tr>
      <w:tr w:rsidR="00474E96" w14:paraId="47F94E42" w14:textId="77777777" w:rsidTr="005D7748">
        <w:tc>
          <w:tcPr>
            <w:tcW w:w="430" w:type="pct"/>
            <w:vMerge w:val="restart"/>
            <w:vAlign w:val="center"/>
          </w:tcPr>
          <w:p w14:paraId="57088A4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49653/020</w:t>
            </w:r>
            <w:r w:rsidRPr="00302521">
              <w:rPr>
                <w:rFonts w:ascii="Arial Narrow" w:hAnsi="Arial Narrow"/>
                <w:sz w:val="15"/>
                <w:szCs w:val="15"/>
                <w:vertAlign w:val="superscript"/>
              </w:rPr>
              <w:t>a</w:t>
            </w:r>
          </w:p>
        </w:tc>
        <w:tc>
          <w:tcPr>
            <w:tcW w:w="310" w:type="pct"/>
            <w:vMerge w:val="restart"/>
            <w:vAlign w:val="center"/>
          </w:tcPr>
          <w:p w14:paraId="7DACE49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05/98</w:t>
            </w:r>
          </w:p>
        </w:tc>
        <w:tc>
          <w:tcPr>
            <w:tcW w:w="541" w:type="pct"/>
            <w:vMerge w:val="restart"/>
            <w:vAlign w:val="center"/>
          </w:tcPr>
          <w:p w14:paraId="6CCB1E5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656" w:type="pct"/>
            <w:vAlign w:val="center"/>
          </w:tcPr>
          <w:p w14:paraId="47570E2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594" w:type="pct"/>
            <w:vAlign w:val="center"/>
          </w:tcPr>
          <w:p w14:paraId="71C5AF7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46" w:type="pct"/>
            <w:vAlign w:val="center"/>
          </w:tcPr>
          <w:p w14:paraId="47E9AA9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60.9</w:t>
            </w:r>
          </w:p>
        </w:tc>
        <w:tc>
          <w:tcPr>
            <w:tcW w:w="295" w:type="pct"/>
            <w:vAlign w:val="center"/>
          </w:tcPr>
          <w:p w14:paraId="6A4269F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57.6</w:t>
            </w:r>
          </w:p>
        </w:tc>
        <w:tc>
          <w:tcPr>
            <w:tcW w:w="357" w:type="pct"/>
            <w:vMerge w:val="restart"/>
            <w:vAlign w:val="center"/>
          </w:tcPr>
          <w:p w14:paraId="10E77C3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52wk</w:t>
            </w:r>
          </w:p>
        </w:tc>
        <w:tc>
          <w:tcPr>
            <w:tcW w:w="241" w:type="pct"/>
            <w:vMerge w:val="restart"/>
            <w:vAlign w:val="center"/>
          </w:tcPr>
          <w:p w14:paraId="1B95749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391</w:t>
            </w:r>
          </w:p>
        </w:tc>
        <w:tc>
          <w:tcPr>
            <w:tcW w:w="172" w:type="pct"/>
            <w:vMerge w:val="restart"/>
            <w:vAlign w:val="center"/>
          </w:tcPr>
          <w:p w14:paraId="4FA6B58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374" w:type="pct"/>
            <w:vMerge w:val="restart"/>
            <w:vAlign w:val="center"/>
          </w:tcPr>
          <w:p w14:paraId="498F9CE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1" w:type="pct"/>
            <w:vMerge w:val="restart"/>
            <w:vAlign w:val="center"/>
          </w:tcPr>
          <w:p w14:paraId="2582B94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207</w:t>
            </w:r>
          </w:p>
        </w:tc>
        <w:tc>
          <w:tcPr>
            <w:tcW w:w="172" w:type="pct"/>
            <w:vMerge w:val="restart"/>
            <w:vAlign w:val="center"/>
          </w:tcPr>
          <w:p w14:paraId="230AF2E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1" w:type="pct"/>
            <w:vMerge w:val="restart"/>
            <w:vAlign w:val="center"/>
          </w:tcPr>
          <w:p w14:paraId="7616138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2FD16C25" w14:textId="77777777" w:rsidTr="005D7748">
        <w:tc>
          <w:tcPr>
            <w:tcW w:w="430" w:type="pct"/>
            <w:vMerge/>
            <w:vAlign w:val="center"/>
          </w:tcPr>
          <w:p w14:paraId="423C16D0"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1644056D"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4A90F499"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36046EC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594" w:type="pct"/>
            <w:vAlign w:val="center"/>
          </w:tcPr>
          <w:p w14:paraId="631B3A1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46" w:type="pct"/>
            <w:vAlign w:val="center"/>
          </w:tcPr>
          <w:p w14:paraId="26903DC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60.4</w:t>
            </w:r>
          </w:p>
        </w:tc>
        <w:tc>
          <w:tcPr>
            <w:tcW w:w="295" w:type="pct"/>
            <w:vAlign w:val="center"/>
          </w:tcPr>
          <w:p w14:paraId="069DCDD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68.2</w:t>
            </w:r>
          </w:p>
        </w:tc>
        <w:tc>
          <w:tcPr>
            <w:tcW w:w="357" w:type="pct"/>
            <w:vMerge/>
            <w:vAlign w:val="center"/>
          </w:tcPr>
          <w:p w14:paraId="6EEE5179"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47B87AC7"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0B4B0CD2"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593796AD"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449C4224"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39A22A02"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1D325AC8" w14:textId="77777777" w:rsidR="00474E96" w:rsidRPr="00027B18" w:rsidRDefault="00474E96" w:rsidP="005D7748">
            <w:pPr>
              <w:spacing w:after="0" w:line="240" w:lineRule="auto"/>
              <w:contextualSpacing/>
              <w:rPr>
                <w:rFonts w:ascii="Arial Narrow" w:hAnsi="Arial Narrow"/>
                <w:sz w:val="15"/>
                <w:szCs w:val="15"/>
              </w:rPr>
            </w:pPr>
          </w:p>
        </w:tc>
      </w:tr>
      <w:tr w:rsidR="00474E96" w14:paraId="49481992" w14:textId="77777777" w:rsidTr="005D7748">
        <w:tc>
          <w:tcPr>
            <w:tcW w:w="430" w:type="pct"/>
            <w:vMerge/>
            <w:vAlign w:val="center"/>
          </w:tcPr>
          <w:p w14:paraId="102E97D8"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6683E91F"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6D93382E"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43DF2875"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631FF22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GLY</w:t>
            </w:r>
          </w:p>
        </w:tc>
        <w:tc>
          <w:tcPr>
            <w:tcW w:w="246" w:type="pct"/>
            <w:vAlign w:val="center"/>
          </w:tcPr>
          <w:p w14:paraId="5B98F63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60.1</w:t>
            </w:r>
          </w:p>
        </w:tc>
        <w:tc>
          <w:tcPr>
            <w:tcW w:w="295" w:type="pct"/>
            <w:vAlign w:val="center"/>
          </w:tcPr>
          <w:p w14:paraId="1629889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70.4</w:t>
            </w:r>
          </w:p>
        </w:tc>
        <w:tc>
          <w:tcPr>
            <w:tcW w:w="357" w:type="pct"/>
            <w:vMerge/>
            <w:vAlign w:val="center"/>
          </w:tcPr>
          <w:p w14:paraId="526A2468"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4D0386EB"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1B5BB6BF"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287E7AE8"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173DCEA1"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392CC0BE"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04EB1317" w14:textId="77777777" w:rsidR="00474E96" w:rsidRPr="00027B18" w:rsidRDefault="00474E96" w:rsidP="005D7748">
            <w:pPr>
              <w:spacing w:after="0" w:line="240" w:lineRule="auto"/>
              <w:contextualSpacing/>
              <w:rPr>
                <w:rFonts w:ascii="Arial Narrow" w:hAnsi="Arial Narrow"/>
                <w:sz w:val="15"/>
                <w:szCs w:val="15"/>
              </w:rPr>
            </w:pPr>
          </w:p>
        </w:tc>
      </w:tr>
      <w:tr w:rsidR="00474E96" w14:paraId="1D29561D" w14:textId="77777777" w:rsidTr="005D7748">
        <w:tc>
          <w:tcPr>
            <w:tcW w:w="430" w:type="pct"/>
            <w:vMerge w:val="restart"/>
            <w:vAlign w:val="center"/>
          </w:tcPr>
          <w:p w14:paraId="6E09C31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49653/024</w:t>
            </w:r>
            <w:r w:rsidRPr="00302521">
              <w:rPr>
                <w:rFonts w:ascii="Arial Narrow" w:hAnsi="Arial Narrow"/>
                <w:sz w:val="15"/>
                <w:szCs w:val="15"/>
                <w:vertAlign w:val="superscript"/>
              </w:rPr>
              <w:t xml:space="preserve"> a</w:t>
            </w:r>
          </w:p>
        </w:tc>
        <w:tc>
          <w:tcPr>
            <w:tcW w:w="310" w:type="pct"/>
            <w:vMerge w:val="restart"/>
            <w:vAlign w:val="center"/>
          </w:tcPr>
          <w:p w14:paraId="078D328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02/98</w:t>
            </w:r>
          </w:p>
        </w:tc>
        <w:tc>
          <w:tcPr>
            <w:tcW w:w="541" w:type="pct"/>
            <w:vMerge w:val="restart"/>
            <w:vAlign w:val="center"/>
          </w:tcPr>
          <w:p w14:paraId="4ED8264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656" w:type="pct"/>
            <w:vAlign w:val="center"/>
          </w:tcPr>
          <w:p w14:paraId="5542603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 QD</w:t>
            </w:r>
          </w:p>
        </w:tc>
        <w:tc>
          <w:tcPr>
            <w:tcW w:w="594" w:type="pct"/>
            <w:vAlign w:val="center"/>
          </w:tcPr>
          <w:p w14:paraId="6E711A2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46" w:type="pct"/>
            <w:vAlign w:val="center"/>
          </w:tcPr>
          <w:p w14:paraId="0406438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57.5</w:t>
            </w:r>
          </w:p>
        </w:tc>
        <w:tc>
          <w:tcPr>
            <w:tcW w:w="295" w:type="pct"/>
            <w:vAlign w:val="center"/>
          </w:tcPr>
          <w:p w14:paraId="7F58A22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58.6</w:t>
            </w:r>
          </w:p>
        </w:tc>
        <w:tc>
          <w:tcPr>
            <w:tcW w:w="357" w:type="pct"/>
            <w:vMerge w:val="restart"/>
            <w:vAlign w:val="center"/>
          </w:tcPr>
          <w:p w14:paraId="06526AE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1" w:type="pct"/>
            <w:vMerge w:val="restart"/>
            <w:vAlign w:val="center"/>
          </w:tcPr>
          <w:p w14:paraId="22DC99C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774</w:t>
            </w:r>
          </w:p>
        </w:tc>
        <w:tc>
          <w:tcPr>
            <w:tcW w:w="172" w:type="pct"/>
            <w:vMerge w:val="restart"/>
            <w:vAlign w:val="center"/>
          </w:tcPr>
          <w:p w14:paraId="040544E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4" w:type="pct"/>
            <w:vMerge w:val="restart"/>
            <w:vAlign w:val="center"/>
          </w:tcPr>
          <w:p w14:paraId="593166A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1" w:type="pct"/>
            <w:vMerge w:val="restart"/>
            <w:vAlign w:val="center"/>
          </w:tcPr>
          <w:p w14:paraId="573BDD7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185</w:t>
            </w:r>
          </w:p>
        </w:tc>
        <w:tc>
          <w:tcPr>
            <w:tcW w:w="172" w:type="pct"/>
            <w:vMerge w:val="restart"/>
            <w:vAlign w:val="center"/>
          </w:tcPr>
          <w:p w14:paraId="2EAD404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1" w:type="pct"/>
            <w:vMerge w:val="restart"/>
            <w:vAlign w:val="center"/>
          </w:tcPr>
          <w:p w14:paraId="4786E5C3"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016760CB" w14:textId="77777777" w:rsidTr="005D7748">
        <w:tc>
          <w:tcPr>
            <w:tcW w:w="430" w:type="pct"/>
            <w:vMerge/>
            <w:vAlign w:val="center"/>
          </w:tcPr>
          <w:p w14:paraId="55D95C11"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0EADE799"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409A8FE1"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048E868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2mg BID</w:t>
            </w:r>
          </w:p>
        </w:tc>
        <w:tc>
          <w:tcPr>
            <w:tcW w:w="594" w:type="pct"/>
            <w:vAlign w:val="center"/>
          </w:tcPr>
          <w:p w14:paraId="6ACBB01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46" w:type="pct"/>
            <w:vAlign w:val="center"/>
          </w:tcPr>
          <w:p w14:paraId="232EAA3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56.8</w:t>
            </w:r>
          </w:p>
        </w:tc>
        <w:tc>
          <w:tcPr>
            <w:tcW w:w="295" w:type="pct"/>
            <w:vAlign w:val="center"/>
          </w:tcPr>
          <w:p w14:paraId="504597D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59.1</w:t>
            </w:r>
          </w:p>
        </w:tc>
        <w:tc>
          <w:tcPr>
            <w:tcW w:w="357" w:type="pct"/>
            <w:vMerge/>
            <w:vAlign w:val="center"/>
          </w:tcPr>
          <w:p w14:paraId="18DED6FE"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37EA977B"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3DC20EEB"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58C320EA"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50D29F27"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3B307575"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4D16DE9F" w14:textId="77777777" w:rsidR="00474E96" w:rsidRPr="00027B18" w:rsidRDefault="00474E96" w:rsidP="005D7748">
            <w:pPr>
              <w:spacing w:after="0" w:line="240" w:lineRule="auto"/>
              <w:contextualSpacing/>
              <w:rPr>
                <w:rFonts w:ascii="Arial Narrow" w:hAnsi="Arial Narrow"/>
                <w:sz w:val="15"/>
                <w:szCs w:val="15"/>
              </w:rPr>
            </w:pPr>
          </w:p>
        </w:tc>
      </w:tr>
      <w:tr w:rsidR="00474E96" w14:paraId="5B884A19" w14:textId="77777777" w:rsidTr="005D7748">
        <w:tc>
          <w:tcPr>
            <w:tcW w:w="430" w:type="pct"/>
            <w:vMerge/>
            <w:vAlign w:val="center"/>
          </w:tcPr>
          <w:p w14:paraId="75F8F5DA"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6AFCAF8B"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7AE75CE8"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18E4226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 QD</w:t>
            </w:r>
          </w:p>
        </w:tc>
        <w:tc>
          <w:tcPr>
            <w:tcW w:w="594" w:type="pct"/>
            <w:vAlign w:val="center"/>
          </w:tcPr>
          <w:p w14:paraId="03086F1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46" w:type="pct"/>
            <w:vAlign w:val="center"/>
          </w:tcPr>
          <w:p w14:paraId="759B46A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58.9</w:t>
            </w:r>
          </w:p>
        </w:tc>
        <w:tc>
          <w:tcPr>
            <w:tcW w:w="295" w:type="pct"/>
            <w:vAlign w:val="center"/>
          </w:tcPr>
          <w:p w14:paraId="60F291C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65.7</w:t>
            </w:r>
          </w:p>
        </w:tc>
        <w:tc>
          <w:tcPr>
            <w:tcW w:w="357" w:type="pct"/>
            <w:vMerge/>
            <w:vAlign w:val="center"/>
          </w:tcPr>
          <w:p w14:paraId="54D005C4"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4B7A150E"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2586A6A9"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39B45C70"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574B139F"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763C99EB"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0DE9C070" w14:textId="77777777" w:rsidR="00474E96" w:rsidRPr="00027B18" w:rsidRDefault="00474E96" w:rsidP="005D7748">
            <w:pPr>
              <w:spacing w:after="0" w:line="240" w:lineRule="auto"/>
              <w:contextualSpacing/>
              <w:rPr>
                <w:rFonts w:ascii="Arial Narrow" w:hAnsi="Arial Narrow"/>
                <w:sz w:val="15"/>
                <w:szCs w:val="15"/>
              </w:rPr>
            </w:pPr>
          </w:p>
        </w:tc>
      </w:tr>
      <w:tr w:rsidR="00474E96" w14:paraId="78E6EDBE" w14:textId="77777777" w:rsidTr="005D7748">
        <w:tc>
          <w:tcPr>
            <w:tcW w:w="430" w:type="pct"/>
            <w:vMerge/>
            <w:vAlign w:val="center"/>
          </w:tcPr>
          <w:p w14:paraId="168F90E1"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1CB5BB84"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02E77E24"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05DECDA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4mgBID</w:t>
            </w:r>
          </w:p>
        </w:tc>
        <w:tc>
          <w:tcPr>
            <w:tcW w:w="594" w:type="pct"/>
            <w:vAlign w:val="center"/>
          </w:tcPr>
          <w:p w14:paraId="4F831C7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46" w:type="pct"/>
            <w:vAlign w:val="center"/>
          </w:tcPr>
          <w:p w14:paraId="73E8BC1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56.5</w:t>
            </w:r>
          </w:p>
        </w:tc>
        <w:tc>
          <w:tcPr>
            <w:tcW w:w="295" w:type="pct"/>
            <w:vAlign w:val="center"/>
          </w:tcPr>
          <w:p w14:paraId="4283D2D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59.9</w:t>
            </w:r>
          </w:p>
        </w:tc>
        <w:tc>
          <w:tcPr>
            <w:tcW w:w="357" w:type="pct"/>
            <w:vMerge/>
            <w:vAlign w:val="center"/>
          </w:tcPr>
          <w:p w14:paraId="563C1C8E"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5B2051FF"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01F67862"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67750BC9"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1052031A"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354DC833"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04061882" w14:textId="77777777" w:rsidR="00474E96" w:rsidRPr="00027B18" w:rsidRDefault="00474E96" w:rsidP="005D7748">
            <w:pPr>
              <w:spacing w:after="0" w:line="240" w:lineRule="auto"/>
              <w:contextualSpacing/>
              <w:rPr>
                <w:rFonts w:ascii="Arial Narrow" w:hAnsi="Arial Narrow"/>
                <w:sz w:val="15"/>
                <w:szCs w:val="15"/>
              </w:rPr>
            </w:pPr>
          </w:p>
        </w:tc>
      </w:tr>
      <w:tr w:rsidR="00474E96" w14:paraId="77160E80" w14:textId="77777777" w:rsidTr="005D7748">
        <w:tc>
          <w:tcPr>
            <w:tcW w:w="430" w:type="pct"/>
            <w:vMerge/>
            <w:vAlign w:val="center"/>
          </w:tcPr>
          <w:p w14:paraId="4E3B8CE8"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5D9975EC"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634DD02D"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3B382856"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74704AD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PBO</w:t>
            </w:r>
          </w:p>
        </w:tc>
        <w:tc>
          <w:tcPr>
            <w:tcW w:w="246" w:type="pct"/>
            <w:vAlign w:val="center"/>
          </w:tcPr>
          <w:p w14:paraId="12F45E5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57.7</w:t>
            </w:r>
          </w:p>
        </w:tc>
        <w:tc>
          <w:tcPr>
            <w:tcW w:w="295" w:type="pct"/>
            <w:vAlign w:val="center"/>
          </w:tcPr>
          <w:p w14:paraId="43D4250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68.8</w:t>
            </w:r>
          </w:p>
        </w:tc>
        <w:tc>
          <w:tcPr>
            <w:tcW w:w="357" w:type="pct"/>
            <w:vMerge/>
            <w:vAlign w:val="center"/>
          </w:tcPr>
          <w:p w14:paraId="3C9CFC7F"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6D8F5925"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2F5BC572"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6EB27A8E"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5014991D"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4142CD5E"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3ACD7534" w14:textId="77777777" w:rsidR="00474E96" w:rsidRPr="00027B18" w:rsidRDefault="00474E96" w:rsidP="005D7748">
            <w:pPr>
              <w:spacing w:after="0" w:line="240" w:lineRule="auto"/>
              <w:contextualSpacing/>
              <w:rPr>
                <w:rFonts w:ascii="Arial Narrow" w:hAnsi="Arial Narrow"/>
                <w:sz w:val="15"/>
                <w:szCs w:val="15"/>
              </w:rPr>
            </w:pPr>
          </w:p>
        </w:tc>
      </w:tr>
      <w:tr w:rsidR="00474E96" w14:paraId="23008B3D" w14:textId="77777777" w:rsidTr="005D7748">
        <w:tc>
          <w:tcPr>
            <w:tcW w:w="430" w:type="pct"/>
            <w:vMerge w:val="restart"/>
            <w:vAlign w:val="center"/>
          </w:tcPr>
          <w:p w14:paraId="243730B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49653/093</w:t>
            </w:r>
            <w:r w:rsidRPr="00302521">
              <w:rPr>
                <w:rFonts w:ascii="Arial Narrow" w:hAnsi="Arial Narrow"/>
                <w:sz w:val="15"/>
                <w:szCs w:val="15"/>
                <w:vertAlign w:val="superscript"/>
              </w:rPr>
              <w:t xml:space="preserve"> a</w:t>
            </w:r>
          </w:p>
        </w:tc>
        <w:tc>
          <w:tcPr>
            <w:tcW w:w="310" w:type="pct"/>
            <w:vMerge w:val="restart"/>
            <w:vAlign w:val="center"/>
          </w:tcPr>
          <w:p w14:paraId="7454019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04/98</w:t>
            </w:r>
          </w:p>
        </w:tc>
        <w:tc>
          <w:tcPr>
            <w:tcW w:w="541" w:type="pct"/>
            <w:vMerge w:val="restart"/>
            <w:vAlign w:val="center"/>
          </w:tcPr>
          <w:p w14:paraId="55CDF16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poorly controlled on MET</w:t>
            </w:r>
          </w:p>
        </w:tc>
        <w:tc>
          <w:tcPr>
            <w:tcW w:w="656" w:type="pct"/>
            <w:vAlign w:val="center"/>
          </w:tcPr>
          <w:p w14:paraId="58B28D2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594" w:type="pct"/>
            <w:vAlign w:val="center"/>
          </w:tcPr>
          <w:p w14:paraId="54DCF1D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ROS+MET</w:t>
            </w:r>
          </w:p>
        </w:tc>
        <w:tc>
          <w:tcPr>
            <w:tcW w:w="246" w:type="pct"/>
            <w:vAlign w:val="center"/>
          </w:tcPr>
          <w:p w14:paraId="3B37CB6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57.8</w:t>
            </w:r>
          </w:p>
        </w:tc>
        <w:tc>
          <w:tcPr>
            <w:tcW w:w="295" w:type="pct"/>
            <w:vAlign w:val="center"/>
          </w:tcPr>
          <w:p w14:paraId="668334F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60.0</w:t>
            </w:r>
          </w:p>
        </w:tc>
        <w:tc>
          <w:tcPr>
            <w:tcW w:w="357" w:type="pct"/>
            <w:vMerge w:val="restart"/>
            <w:vAlign w:val="center"/>
          </w:tcPr>
          <w:p w14:paraId="5294B07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1" w:type="pct"/>
            <w:vMerge w:val="restart"/>
            <w:vAlign w:val="center"/>
          </w:tcPr>
          <w:p w14:paraId="2D41B36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213</w:t>
            </w:r>
          </w:p>
        </w:tc>
        <w:tc>
          <w:tcPr>
            <w:tcW w:w="172" w:type="pct"/>
            <w:vMerge w:val="restart"/>
            <w:vAlign w:val="center"/>
          </w:tcPr>
          <w:p w14:paraId="4C8CFDF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4" w:type="pct"/>
            <w:vMerge w:val="restart"/>
            <w:vAlign w:val="center"/>
          </w:tcPr>
          <w:p w14:paraId="57F6D9D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1" w:type="pct"/>
            <w:vMerge w:val="restart"/>
            <w:vAlign w:val="center"/>
          </w:tcPr>
          <w:p w14:paraId="3411194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109</w:t>
            </w:r>
          </w:p>
        </w:tc>
        <w:tc>
          <w:tcPr>
            <w:tcW w:w="172" w:type="pct"/>
            <w:vMerge w:val="restart"/>
            <w:vAlign w:val="center"/>
          </w:tcPr>
          <w:p w14:paraId="0F0292E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1" w:type="pct"/>
            <w:vMerge w:val="restart"/>
            <w:vAlign w:val="center"/>
          </w:tcPr>
          <w:p w14:paraId="70CA7BE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04A370FA" w14:textId="77777777" w:rsidTr="005D7748">
        <w:tc>
          <w:tcPr>
            <w:tcW w:w="430" w:type="pct"/>
            <w:vMerge/>
            <w:vAlign w:val="center"/>
          </w:tcPr>
          <w:p w14:paraId="66EA64B8"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4926E493"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741BAD4C"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64D42AE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594" w:type="pct"/>
            <w:vAlign w:val="center"/>
          </w:tcPr>
          <w:p w14:paraId="3A7EC82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46" w:type="pct"/>
            <w:vAlign w:val="center"/>
          </w:tcPr>
          <w:p w14:paraId="2CD1005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58.8</w:t>
            </w:r>
          </w:p>
        </w:tc>
        <w:tc>
          <w:tcPr>
            <w:tcW w:w="295" w:type="pct"/>
            <w:vAlign w:val="center"/>
          </w:tcPr>
          <w:p w14:paraId="69060B3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53.7</w:t>
            </w:r>
          </w:p>
        </w:tc>
        <w:tc>
          <w:tcPr>
            <w:tcW w:w="357" w:type="pct"/>
            <w:vMerge/>
            <w:vAlign w:val="center"/>
          </w:tcPr>
          <w:p w14:paraId="27E89352"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20688AEE"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65A693A4"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427AE9D9"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0069F98F"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7C97A09D"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5FF993AE" w14:textId="77777777" w:rsidR="00474E96" w:rsidRPr="00027B18" w:rsidRDefault="00474E96" w:rsidP="005D7748">
            <w:pPr>
              <w:spacing w:after="0" w:line="240" w:lineRule="auto"/>
              <w:contextualSpacing/>
              <w:rPr>
                <w:rFonts w:ascii="Arial Narrow" w:hAnsi="Arial Narrow"/>
                <w:sz w:val="15"/>
                <w:szCs w:val="15"/>
              </w:rPr>
            </w:pPr>
          </w:p>
        </w:tc>
      </w:tr>
      <w:tr w:rsidR="00474E96" w14:paraId="51D366AC" w14:textId="77777777" w:rsidTr="005D7748">
        <w:tc>
          <w:tcPr>
            <w:tcW w:w="430" w:type="pct"/>
            <w:vMerge/>
            <w:vAlign w:val="center"/>
          </w:tcPr>
          <w:p w14:paraId="0D31D67A"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4BFDCDE0"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62CFF61F"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5F21E4BE"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325132E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MET</w:t>
            </w:r>
          </w:p>
        </w:tc>
        <w:tc>
          <w:tcPr>
            <w:tcW w:w="246" w:type="pct"/>
            <w:vAlign w:val="center"/>
          </w:tcPr>
          <w:p w14:paraId="701B892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59.5</w:t>
            </w:r>
          </w:p>
        </w:tc>
        <w:tc>
          <w:tcPr>
            <w:tcW w:w="295" w:type="pct"/>
            <w:vAlign w:val="center"/>
          </w:tcPr>
          <w:p w14:paraId="6B68D1C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67.0</w:t>
            </w:r>
          </w:p>
        </w:tc>
        <w:tc>
          <w:tcPr>
            <w:tcW w:w="357" w:type="pct"/>
            <w:vMerge/>
            <w:vAlign w:val="center"/>
          </w:tcPr>
          <w:p w14:paraId="2F4516B7"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0885265A"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771D0330"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2F1046FE"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1E80502C"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3B906FEB"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2F224C3C" w14:textId="77777777" w:rsidR="00474E96" w:rsidRPr="00027B18" w:rsidRDefault="00474E96" w:rsidP="005D7748">
            <w:pPr>
              <w:spacing w:after="0" w:line="240" w:lineRule="auto"/>
              <w:contextualSpacing/>
              <w:rPr>
                <w:rFonts w:ascii="Arial Narrow" w:hAnsi="Arial Narrow"/>
                <w:sz w:val="15"/>
                <w:szCs w:val="15"/>
              </w:rPr>
            </w:pPr>
          </w:p>
        </w:tc>
      </w:tr>
      <w:tr w:rsidR="00474E96" w14:paraId="58D3D852" w14:textId="77777777" w:rsidTr="005D7748">
        <w:tc>
          <w:tcPr>
            <w:tcW w:w="430" w:type="pct"/>
            <w:vMerge w:val="restart"/>
            <w:vAlign w:val="center"/>
          </w:tcPr>
          <w:p w14:paraId="3616BC4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49653/094</w:t>
            </w:r>
            <w:r w:rsidRPr="00302521">
              <w:rPr>
                <w:rFonts w:ascii="Arial Narrow" w:hAnsi="Arial Narrow"/>
                <w:sz w:val="15"/>
                <w:szCs w:val="15"/>
                <w:vertAlign w:val="superscript"/>
              </w:rPr>
              <w:t xml:space="preserve"> a</w:t>
            </w:r>
          </w:p>
        </w:tc>
        <w:tc>
          <w:tcPr>
            <w:tcW w:w="310" w:type="pct"/>
            <w:vMerge w:val="restart"/>
            <w:vAlign w:val="center"/>
          </w:tcPr>
          <w:p w14:paraId="21411FC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03/98</w:t>
            </w:r>
          </w:p>
        </w:tc>
        <w:tc>
          <w:tcPr>
            <w:tcW w:w="541" w:type="pct"/>
            <w:vMerge w:val="restart"/>
            <w:vAlign w:val="center"/>
          </w:tcPr>
          <w:p w14:paraId="5A6CA2B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poorly controlled on MET</w:t>
            </w:r>
          </w:p>
        </w:tc>
        <w:tc>
          <w:tcPr>
            <w:tcW w:w="656" w:type="pct"/>
            <w:vAlign w:val="center"/>
          </w:tcPr>
          <w:p w14:paraId="14AAC0F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594" w:type="pct"/>
            <w:vAlign w:val="center"/>
          </w:tcPr>
          <w:p w14:paraId="75B8801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ROS+MET</w:t>
            </w:r>
          </w:p>
        </w:tc>
        <w:tc>
          <w:tcPr>
            <w:tcW w:w="246" w:type="pct"/>
            <w:vAlign w:val="center"/>
          </w:tcPr>
          <w:p w14:paraId="4216E87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58.3</w:t>
            </w:r>
          </w:p>
        </w:tc>
        <w:tc>
          <w:tcPr>
            <w:tcW w:w="295" w:type="pct"/>
            <w:vAlign w:val="center"/>
          </w:tcPr>
          <w:p w14:paraId="03E01B1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68.2</w:t>
            </w:r>
          </w:p>
        </w:tc>
        <w:tc>
          <w:tcPr>
            <w:tcW w:w="357" w:type="pct"/>
            <w:vMerge w:val="restart"/>
            <w:vAlign w:val="center"/>
          </w:tcPr>
          <w:p w14:paraId="477BBAE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1" w:type="pct"/>
            <w:vMerge w:val="restart"/>
            <w:vAlign w:val="center"/>
          </w:tcPr>
          <w:p w14:paraId="70BE650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232</w:t>
            </w:r>
          </w:p>
        </w:tc>
        <w:tc>
          <w:tcPr>
            <w:tcW w:w="172" w:type="pct"/>
            <w:vMerge w:val="restart"/>
            <w:vAlign w:val="center"/>
          </w:tcPr>
          <w:p w14:paraId="53364BA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4" w:type="pct"/>
            <w:vMerge w:val="restart"/>
            <w:vAlign w:val="center"/>
          </w:tcPr>
          <w:p w14:paraId="65003F0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1" w:type="pct"/>
            <w:vMerge w:val="restart"/>
            <w:vAlign w:val="center"/>
          </w:tcPr>
          <w:p w14:paraId="557E935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116</w:t>
            </w:r>
          </w:p>
        </w:tc>
        <w:tc>
          <w:tcPr>
            <w:tcW w:w="172" w:type="pct"/>
            <w:vMerge w:val="restart"/>
            <w:vAlign w:val="center"/>
          </w:tcPr>
          <w:p w14:paraId="73E8038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1" w:type="pct"/>
            <w:vMerge w:val="restart"/>
            <w:vAlign w:val="center"/>
          </w:tcPr>
          <w:p w14:paraId="26DBC9A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280A936D" w14:textId="77777777" w:rsidTr="005D7748">
        <w:tc>
          <w:tcPr>
            <w:tcW w:w="430" w:type="pct"/>
            <w:vMerge/>
            <w:vAlign w:val="center"/>
          </w:tcPr>
          <w:p w14:paraId="521E94A9"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7A39ED2F"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1B4D2374"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7955EAE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594" w:type="pct"/>
            <w:vAlign w:val="center"/>
          </w:tcPr>
          <w:p w14:paraId="7020E6D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ROS+MET</w:t>
            </w:r>
          </w:p>
        </w:tc>
        <w:tc>
          <w:tcPr>
            <w:tcW w:w="246" w:type="pct"/>
            <w:vAlign w:val="center"/>
          </w:tcPr>
          <w:p w14:paraId="3943F6E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57.5</w:t>
            </w:r>
          </w:p>
        </w:tc>
        <w:tc>
          <w:tcPr>
            <w:tcW w:w="295" w:type="pct"/>
            <w:vAlign w:val="center"/>
          </w:tcPr>
          <w:p w14:paraId="7F63FC6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62.1</w:t>
            </w:r>
          </w:p>
        </w:tc>
        <w:tc>
          <w:tcPr>
            <w:tcW w:w="357" w:type="pct"/>
            <w:vMerge/>
            <w:vAlign w:val="center"/>
          </w:tcPr>
          <w:p w14:paraId="39D7826B"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1BB30BEE"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3EDD60C2"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4DD5CE43"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1E56CDBD"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031F86A2"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6B7CA674" w14:textId="77777777" w:rsidR="00474E96" w:rsidRPr="00027B18" w:rsidRDefault="00474E96" w:rsidP="005D7748">
            <w:pPr>
              <w:spacing w:after="0" w:line="240" w:lineRule="auto"/>
              <w:contextualSpacing/>
              <w:rPr>
                <w:rFonts w:ascii="Arial Narrow" w:hAnsi="Arial Narrow"/>
                <w:sz w:val="15"/>
                <w:szCs w:val="15"/>
              </w:rPr>
            </w:pPr>
          </w:p>
        </w:tc>
      </w:tr>
      <w:tr w:rsidR="00474E96" w14:paraId="4FAFD9D5" w14:textId="77777777" w:rsidTr="005D7748">
        <w:tc>
          <w:tcPr>
            <w:tcW w:w="430" w:type="pct"/>
            <w:vMerge/>
            <w:vAlign w:val="center"/>
          </w:tcPr>
          <w:p w14:paraId="38C67A90"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3158C878"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360F7B7C"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0B01205D"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45433AD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MET</w:t>
            </w:r>
          </w:p>
        </w:tc>
        <w:tc>
          <w:tcPr>
            <w:tcW w:w="246" w:type="pct"/>
            <w:vAlign w:val="center"/>
          </w:tcPr>
          <w:p w14:paraId="3F36417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58.8</w:t>
            </w:r>
          </w:p>
        </w:tc>
        <w:tc>
          <w:tcPr>
            <w:tcW w:w="295" w:type="pct"/>
            <w:vAlign w:val="center"/>
          </w:tcPr>
          <w:p w14:paraId="1F7B7FB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74.3</w:t>
            </w:r>
          </w:p>
        </w:tc>
        <w:tc>
          <w:tcPr>
            <w:tcW w:w="357" w:type="pct"/>
            <w:vMerge/>
            <w:vAlign w:val="center"/>
          </w:tcPr>
          <w:p w14:paraId="5FDFCD33"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27CFF412"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6FD32882"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12C5F87E"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4FDAB797"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14C1F014"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6F23E908" w14:textId="77777777" w:rsidR="00474E96" w:rsidRPr="00027B18" w:rsidRDefault="00474E96" w:rsidP="005D7748">
            <w:pPr>
              <w:spacing w:after="0" w:line="240" w:lineRule="auto"/>
              <w:contextualSpacing/>
              <w:rPr>
                <w:rFonts w:ascii="Arial Narrow" w:hAnsi="Arial Narrow"/>
                <w:sz w:val="15"/>
                <w:szCs w:val="15"/>
              </w:rPr>
            </w:pPr>
          </w:p>
        </w:tc>
      </w:tr>
      <w:tr w:rsidR="00474E96" w14:paraId="1580AC36" w14:textId="77777777" w:rsidTr="005D7748">
        <w:tc>
          <w:tcPr>
            <w:tcW w:w="430" w:type="pct"/>
            <w:vMerge w:val="restart"/>
            <w:vAlign w:val="center"/>
          </w:tcPr>
          <w:p w14:paraId="2844990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49653/284</w:t>
            </w:r>
          </w:p>
        </w:tc>
        <w:tc>
          <w:tcPr>
            <w:tcW w:w="310" w:type="pct"/>
            <w:vMerge w:val="restart"/>
            <w:vAlign w:val="center"/>
          </w:tcPr>
          <w:p w14:paraId="6AAF2A1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02/03</w:t>
            </w:r>
          </w:p>
        </w:tc>
        <w:tc>
          <w:tcPr>
            <w:tcW w:w="541" w:type="pct"/>
            <w:vMerge w:val="restart"/>
            <w:vAlign w:val="center"/>
          </w:tcPr>
          <w:p w14:paraId="5CEE5C9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656" w:type="pct"/>
            <w:vAlign w:val="center"/>
          </w:tcPr>
          <w:p w14:paraId="3F62FB7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4/8mg</w:t>
            </w:r>
          </w:p>
        </w:tc>
        <w:tc>
          <w:tcPr>
            <w:tcW w:w="594" w:type="pct"/>
            <w:vAlign w:val="center"/>
          </w:tcPr>
          <w:p w14:paraId="5355488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ROS+MET</w:t>
            </w:r>
          </w:p>
        </w:tc>
        <w:tc>
          <w:tcPr>
            <w:tcW w:w="246" w:type="pct"/>
            <w:vAlign w:val="center"/>
          </w:tcPr>
          <w:p w14:paraId="09CBAC5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55.5</w:t>
            </w:r>
          </w:p>
        </w:tc>
        <w:tc>
          <w:tcPr>
            <w:tcW w:w="295" w:type="pct"/>
            <w:vAlign w:val="center"/>
          </w:tcPr>
          <w:p w14:paraId="659F953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51.1</w:t>
            </w:r>
          </w:p>
        </w:tc>
        <w:tc>
          <w:tcPr>
            <w:tcW w:w="357" w:type="pct"/>
            <w:vMerge w:val="restart"/>
            <w:vAlign w:val="center"/>
          </w:tcPr>
          <w:p w14:paraId="362D4D3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24wk</w:t>
            </w:r>
          </w:p>
        </w:tc>
        <w:tc>
          <w:tcPr>
            <w:tcW w:w="241" w:type="pct"/>
            <w:vMerge w:val="restart"/>
            <w:vAlign w:val="center"/>
          </w:tcPr>
          <w:p w14:paraId="02F8A4E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382</w:t>
            </w:r>
          </w:p>
        </w:tc>
        <w:tc>
          <w:tcPr>
            <w:tcW w:w="172" w:type="pct"/>
            <w:vMerge w:val="restart"/>
            <w:vAlign w:val="center"/>
          </w:tcPr>
          <w:p w14:paraId="17DA1A6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4" w:type="pct"/>
            <w:vMerge w:val="restart"/>
            <w:vAlign w:val="center"/>
          </w:tcPr>
          <w:p w14:paraId="253423B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1" w:type="pct"/>
            <w:vMerge w:val="restart"/>
            <w:vAlign w:val="center"/>
          </w:tcPr>
          <w:p w14:paraId="5C4AC75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384</w:t>
            </w:r>
          </w:p>
        </w:tc>
        <w:tc>
          <w:tcPr>
            <w:tcW w:w="172" w:type="pct"/>
            <w:vMerge w:val="restart"/>
            <w:vAlign w:val="center"/>
          </w:tcPr>
          <w:p w14:paraId="3BCF6193"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1" w:type="pct"/>
            <w:vMerge w:val="restart"/>
            <w:vAlign w:val="center"/>
          </w:tcPr>
          <w:p w14:paraId="1DDF2AFB"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78A153E5" w14:textId="77777777" w:rsidTr="005D7748">
        <w:tc>
          <w:tcPr>
            <w:tcW w:w="430" w:type="pct"/>
            <w:vMerge/>
            <w:vAlign w:val="center"/>
          </w:tcPr>
          <w:p w14:paraId="045B62F8"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40F08548"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6635F60B"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3F2CEA80"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392CF68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MET</w:t>
            </w:r>
          </w:p>
        </w:tc>
        <w:tc>
          <w:tcPr>
            <w:tcW w:w="246" w:type="pct"/>
            <w:vAlign w:val="center"/>
          </w:tcPr>
          <w:p w14:paraId="0CFB9F6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55.6</w:t>
            </w:r>
          </w:p>
        </w:tc>
        <w:tc>
          <w:tcPr>
            <w:tcW w:w="295" w:type="pct"/>
            <w:vAlign w:val="center"/>
          </w:tcPr>
          <w:p w14:paraId="2C1FB30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51.0</w:t>
            </w:r>
          </w:p>
        </w:tc>
        <w:tc>
          <w:tcPr>
            <w:tcW w:w="357" w:type="pct"/>
            <w:vMerge/>
            <w:vAlign w:val="center"/>
          </w:tcPr>
          <w:p w14:paraId="5724B1C5"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35C4A750"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54536C3F"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1F6C91F8"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23288BD8"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6589B283"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6E922BA5" w14:textId="77777777" w:rsidR="00474E96" w:rsidRPr="00027B18" w:rsidRDefault="00474E96" w:rsidP="005D7748">
            <w:pPr>
              <w:spacing w:after="0" w:line="240" w:lineRule="auto"/>
              <w:contextualSpacing/>
              <w:rPr>
                <w:rFonts w:ascii="Arial Narrow" w:hAnsi="Arial Narrow"/>
                <w:sz w:val="15"/>
                <w:szCs w:val="15"/>
              </w:rPr>
            </w:pPr>
          </w:p>
        </w:tc>
      </w:tr>
      <w:tr w:rsidR="00474E96" w14:paraId="62A433AB" w14:textId="77777777" w:rsidTr="005D7748">
        <w:tc>
          <w:tcPr>
            <w:tcW w:w="430" w:type="pct"/>
            <w:vMerge w:val="restart"/>
            <w:vAlign w:val="center"/>
          </w:tcPr>
          <w:p w14:paraId="601C7B3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49653/015</w:t>
            </w:r>
          </w:p>
        </w:tc>
        <w:tc>
          <w:tcPr>
            <w:tcW w:w="310" w:type="pct"/>
            <w:vMerge w:val="restart"/>
            <w:vAlign w:val="center"/>
          </w:tcPr>
          <w:p w14:paraId="3FB0C78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03/98</w:t>
            </w:r>
          </w:p>
        </w:tc>
        <w:tc>
          <w:tcPr>
            <w:tcW w:w="541" w:type="pct"/>
            <w:vMerge w:val="restart"/>
            <w:vAlign w:val="center"/>
          </w:tcPr>
          <w:p w14:paraId="7BE33CE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656" w:type="pct"/>
            <w:vAlign w:val="center"/>
          </w:tcPr>
          <w:p w14:paraId="57A3CF2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594" w:type="pct"/>
            <w:vAlign w:val="center"/>
          </w:tcPr>
          <w:p w14:paraId="424F847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ROS+SUL</w:t>
            </w:r>
          </w:p>
        </w:tc>
        <w:tc>
          <w:tcPr>
            <w:tcW w:w="246" w:type="pct"/>
            <w:vAlign w:val="center"/>
          </w:tcPr>
          <w:p w14:paraId="7F993C3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60.6</w:t>
            </w:r>
          </w:p>
        </w:tc>
        <w:tc>
          <w:tcPr>
            <w:tcW w:w="295" w:type="pct"/>
            <w:vAlign w:val="center"/>
          </w:tcPr>
          <w:p w14:paraId="34A70CC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53.2</w:t>
            </w:r>
          </w:p>
        </w:tc>
        <w:tc>
          <w:tcPr>
            <w:tcW w:w="357" w:type="pct"/>
            <w:vMerge w:val="restart"/>
            <w:vAlign w:val="center"/>
          </w:tcPr>
          <w:p w14:paraId="07A1F43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24wk</w:t>
            </w:r>
          </w:p>
        </w:tc>
        <w:tc>
          <w:tcPr>
            <w:tcW w:w="241" w:type="pct"/>
            <w:vMerge w:val="restart"/>
            <w:vAlign w:val="center"/>
          </w:tcPr>
          <w:p w14:paraId="6B22346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395</w:t>
            </w:r>
          </w:p>
        </w:tc>
        <w:tc>
          <w:tcPr>
            <w:tcW w:w="172" w:type="pct"/>
            <w:vMerge w:val="restart"/>
            <w:vAlign w:val="center"/>
          </w:tcPr>
          <w:p w14:paraId="1A4202A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374" w:type="pct"/>
            <w:vMerge w:val="restart"/>
            <w:vAlign w:val="center"/>
          </w:tcPr>
          <w:p w14:paraId="716C9E6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241" w:type="pct"/>
            <w:vMerge w:val="restart"/>
            <w:vAlign w:val="center"/>
          </w:tcPr>
          <w:p w14:paraId="6F05B82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198</w:t>
            </w:r>
          </w:p>
        </w:tc>
        <w:tc>
          <w:tcPr>
            <w:tcW w:w="172" w:type="pct"/>
            <w:vMerge w:val="restart"/>
            <w:vAlign w:val="center"/>
          </w:tcPr>
          <w:p w14:paraId="4977596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1" w:type="pct"/>
            <w:vMerge w:val="restart"/>
            <w:vAlign w:val="center"/>
          </w:tcPr>
          <w:p w14:paraId="02ADDA8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058A95C6" w14:textId="77777777" w:rsidTr="005D7748">
        <w:tc>
          <w:tcPr>
            <w:tcW w:w="430" w:type="pct"/>
            <w:vMerge/>
            <w:vAlign w:val="center"/>
          </w:tcPr>
          <w:p w14:paraId="505F18CA"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6B46DCEA"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1895ED8E"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4AC70D7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2mg</w:t>
            </w:r>
          </w:p>
        </w:tc>
        <w:tc>
          <w:tcPr>
            <w:tcW w:w="594" w:type="pct"/>
            <w:vAlign w:val="center"/>
          </w:tcPr>
          <w:p w14:paraId="515C86D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ROS+SUL</w:t>
            </w:r>
          </w:p>
        </w:tc>
        <w:tc>
          <w:tcPr>
            <w:tcW w:w="246" w:type="pct"/>
            <w:vAlign w:val="center"/>
          </w:tcPr>
          <w:p w14:paraId="65AEB70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61.0</w:t>
            </w:r>
          </w:p>
        </w:tc>
        <w:tc>
          <w:tcPr>
            <w:tcW w:w="295" w:type="pct"/>
            <w:vAlign w:val="center"/>
          </w:tcPr>
          <w:p w14:paraId="7AB18E1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62.8</w:t>
            </w:r>
          </w:p>
        </w:tc>
        <w:tc>
          <w:tcPr>
            <w:tcW w:w="357" w:type="pct"/>
            <w:vMerge/>
            <w:vAlign w:val="center"/>
          </w:tcPr>
          <w:p w14:paraId="08A4174B"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1A1E4821"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16C1D017"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2458BB61"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7B19347A"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10FF2E06"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28955FD7" w14:textId="77777777" w:rsidR="00474E96" w:rsidRPr="00027B18" w:rsidRDefault="00474E96" w:rsidP="005D7748">
            <w:pPr>
              <w:spacing w:after="0" w:line="240" w:lineRule="auto"/>
              <w:contextualSpacing/>
              <w:rPr>
                <w:rFonts w:ascii="Arial Narrow" w:hAnsi="Arial Narrow"/>
                <w:sz w:val="15"/>
                <w:szCs w:val="15"/>
              </w:rPr>
            </w:pPr>
          </w:p>
        </w:tc>
      </w:tr>
      <w:tr w:rsidR="00474E96" w14:paraId="2983C7CD" w14:textId="77777777" w:rsidTr="005D7748">
        <w:tc>
          <w:tcPr>
            <w:tcW w:w="430" w:type="pct"/>
            <w:vMerge/>
            <w:vAlign w:val="center"/>
          </w:tcPr>
          <w:p w14:paraId="30A0782A"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172EB5AF"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75FCA68E"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788E8753"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0EEA712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SUL</w:t>
            </w:r>
          </w:p>
        </w:tc>
        <w:tc>
          <w:tcPr>
            <w:tcW w:w="246" w:type="pct"/>
            <w:vAlign w:val="center"/>
          </w:tcPr>
          <w:p w14:paraId="5304356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61.9</w:t>
            </w:r>
          </w:p>
        </w:tc>
        <w:tc>
          <w:tcPr>
            <w:tcW w:w="295" w:type="pct"/>
            <w:vAlign w:val="center"/>
          </w:tcPr>
          <w:p w14:paraId="6381351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57.3</w:t>
            </w:r>
          </w:p>
        </w:tc>
        <w:tc>
          <w:tcPr>
            <w:tcW w:w="357" w:type="pct"/>
            <w:vMerge/>
            <w:vAlign w:val="center"/>
          </w:tcPr>
          <w:p w14:paraId="6EDD8AB0"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441E8703"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622E4858"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249A3209"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4A7E437C"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68EFB912"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4F9BDD40" w14:textId="77777777" w:rsidR="00474E96" w:rsidRPr="00027B18" w:rsidRDefault="00474E96" w:rsidP="005D7748">
            <w:pPr>
              <w:spacing w:after="0" w:line="240" w:lineRule="auto"/>
              <w:contextualSpacing/>
              <w:rPr>
                <w:rFonts w:ascii="Arial Narrow" w:hAnsi="Arial Narrow"/>
                <w:sz w:val="15"/>
                <w:szCs w:val="15"/>
              </w:rPr>
            </w:pPr>
          </w:p>
        </w:tc>
      </w:tr>
      <w:tr w:rsidR="00474E96" w14:paraId="4573C4E5" w14:textId="77777777" w:rsidTr="005D7748">
        <w:tc>
          <w:tcPr>
            <w:tcW w:w="430" w:type="pct"/>
            <w:vMerge w:val="restart"/>
            <w:vAlign w:val="center"/>
          </w:tcPr>
          <w:p w14:paraId="3F94DE5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49653/080</w:t>
            </w:r>
          </w:p>
        </w:tc>
        <w:tc>
          <w:tcPr>
            <w:tcW w:w="310" w:type="pct"/>
            <w:vMerge w:val="restart"/>
            <w:vAlign w:val="center"/>
          </w:tcPr>
          <w:p w14:paraId="4D2355E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05/00</w:t>
            </w:r>
          </w:p>
        </w:tc>
        <w:tc>
          <w:tcPr>
            <w:tcW w:w="541" w:type="pct"/>
            <w:vMerge w:val="restart"/>
            <w:vAlign w:val="center"/>
          </w:tcPr>
          <w:p w14:paraId="5FA42B2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656" w:type="pct"/>
            <w:vAlign w:val="center"/>
          </w:tcPr>
          <w:p w14:paraId="3818710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594" w:type="pct"/>
            <w:vAlign w:val="center"/>
          </w:tcPr>
          <w:p w14:paraId="1CB3F42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46" w:type="pct"/>
            <w:vAlign w:val="center"/>
          </w:tcPr>
          <w:p w14:paraId="3EAB40C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55.1</w:t>
            </w:r>
          </w:p>
        </w:tc>
        <w:tc>
          <w:tcPr>
            <w:tcW w:w="295" w:type="pct"/>
            <w:vAlign w:val="center"/>
          </w:tcPr>
          <w:p w14:paraId="4AE0273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75.0</w:t>
            </w:r>
          </w:p>
        </w:tc>
        <w:tc>
          <w:tcPr>
            <w:tcW w:w="357" w:type="pct"/>
            <w:vMerge w:val="restart"/>
            <w:vAlign w:val="center"/>
          </w:tcPr>
          <w:p w14:paraId="144D79E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156wk</w:t>
            </w:r>
          </w:p>
        </w:tc>
        <w:tc>
          <w:tcPr>
            <w:tcW w:w="241" w:type="pct"/>
            <w:vMerge w:val="restart"/>
            <w:vAlign w:val="center"/>
          </w:tcPr>
          <w:p w14:paraId="7B4A04E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104</w:t>
            </w:r>
          </w:p>
        </w:tc>
        <w:tc>
          <w:tcPr>
            <w:tcW w:w="172" w:type="pct"/>
            <w:vMerge w:val="restart"/>
            <w:vAlign w:val="center"/>
          </w:tcPr>
          <w:p w14:paraId="61AB136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4" w:type="pct"/>
            <w:vMerge w:val="restart"/>
            <w:vAlign w:val="center"/>
          </w:tcPr>
          <w:p w14:paraId="7B13DEBB"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1" w:type="pct"/>
            <w:vMerge w:val="restart"/>
            <w:vAlign w:val="center"/>
          </w:tcPr>
          <w:p w14:paraId="4454B25B"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99</w:t>
            </w:r>
          </w:p>
        </w:tc>
        <w:tc>
          <w:tcPr>
            <w:tcW w:w="172" w:type="pct"/>
            <w:vMerge w:val="restart"/>
            <w:vAlign w:val="center"/>
          </w:tcPr>
          <w:p w14:paraId="004B21C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371" w:type="pct"/>
            <w:vMerge w:val="restart"/>
            <w:vAlign w:val="center"/>
          </w:tcPr>
          <w:p w14:paraId="5D5CA00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51C2F757" w14:textId="77777777" w:rsidTr="005D7748">
        <w:tc>
          <w:tcPr>
            <w:tcW w:w="430" w:type="pct"/>
            <w:vMerge/>
            <w:vAlign w:val="center"/>
          </w:tcPr>
          <w:p w14:paraId="05556EB2"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39844C8D"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2379854E"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07FBD123"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6292F05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GLY</w:t>
            </w:r>
          </w:p>
        </w:tc>
        <w:tc>
          <w:tcPr>
            <w:tcW w:w="246" w:type="pct"/>
            <w:vAlign w:val="center"/>
          </w:tcPr>
          <w:p w14:paraId="3A1B6ED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56.1</w:t>
            </w:r>
          </w:p>
        </w:tc>
        <w:tc>
          <w:tcPr>
            <w:tcW w:w="295" w:type="pct"/>
            <w:vAlign w:val="center"/>
          </w:tcPr>
          <w:p w14:paraId="4978B04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70.1</w:t>
            </w:r>
          </w:p>
        </w:tc>
        <w:tc>
          <w:tcPr>
            <w:tcW w:w="357" w:type="pct"/>
            <w:vMerge/>
            <w:vAlign w:val="center"/>
          </w:tcPr>
          <w:p w14:paraId="36109DFE"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3689E434"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63046AF1"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3B878767"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59624AD1"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2ADD09F2"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7CD35078" w14:textId="77777777" w:rsidR="00474E96" w:rsidRPr="00027B18" w:rsidRDefault="00474E96" w:rsidP="005D7748">
            <w:pPr>
              <w:spacing w:after="0" w:line="240" w:lineRule="auto"/>
              <w:contextualSpacing/>
              <w:rPr>
                <w:rFonts w:ascii="Arial Narrow" w:hAnsi="Arial Narrow"/>
                <w:sz w:val="15"/>
                <w:szCs w:val="15"/>
              </w:rPr>
            </w:pPr>
          </w:p>
        </w:tc>
      </w:tr>
      <w:tr w:rsidR="00474E96" w14:paraId="5E777E4B" w14:textId="77777777" w:rsidTr="005D7748">
        <w:tc>
          <w:tcPr>
            <w:tcW w:w="430" w:type="pct"/>
            <w:vMerge w:val="restart"/>
            <w:vAlign w:val="center"/>
          </w:tcPr>
          <w:p w14:paraId="3F97A63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49653/082</w:t>
            </w:r>
          </w:p>
        </w:tc>
        <w:tc>
          <w:tcPr>
            <w:tcW w:w="310" w:type="pct"/>
            <w:vMerge w:val="restart"/>
            <w:vAlign w:val="center"/>
          </w:tcPr>
          <w:p w14:paraId="37D13FA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08/98</w:t>
            </w:r>
          </w:p>
        </w:tc>
        <w:tc>
          <w:tcPr>
            <w:tcW w:w="541" w:type="pct"/>
            <w:vMerge w:val="restart"/>
            <w:vAlign w:val="center"/>
          </w:tcPr>
          <w:p w14:paraId="7183230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poorly controlled by insulin</w:t>
            </w:r>
          </w:p>
        </w:tc>
        <w:tc>
          <w:tcPr>
            <w:tcW w:w="656" w:type="pct"/>
            <w:vAlign w:val="center"/>
          </w:tcPr>
          <w:p w14:paraId="4EE2F8E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594" w:type="pct"/>
            <w:vAlign w:val="center"/>
          </w:tcPr>
          <w:p w14:paraId="7474062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ROS+INS</w:t>
            </w:r>
          </w:p>
        </w:tc>
        <w:tc>
          <w:tcPr>
            <w:tcW w:w="246" w:type="pct"/>
            <w:vAlign w:val="center"/>
          </w:tcPr>
          <w:p w14:paraId="221C8AD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57.7</w:t>
            </w:r>
          </w:p>
        </w:tc>
        <w:tc>
          <w:tcPr>
            <w:tcW w:w="295" w:type="pct"/>
            <w:vAlign w:val="center"/>
          </w:tcPr>
          <w:p w14:paraId="3C06319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54.3</w:t>
            </w:r>
          </w:p>
        </w:tc>
        <w:tc>
          <w:tcPr>
            <w:tcW w:w="357" w:type="pct"/>
            <w:vMerge w:val="restart"/>
            <w:vAlign w:val="center"/>
          </w:tcPr>
          <w:p w14:paraId="54A95A8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1" w:type="pct"/>
            <w:vMerge w:val="restart"/>
            <w:vAlign w:val="center"/>
          </w:tcPr>
          <w:p w14:paraId="0001C8E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212</w:t>
            </w:r>
          </w:p>
        </w:tc>
        <w:tc>
          <w:tcPr>
            <w:tcW w:w="172" w:type="pct"/>
            <w:vMerge w:val="restart"/>
            <w:vAlign w:val="center"/>
          </w:tcPr>
          <w:p w14:paraId="5F84143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374" w:type="pct"/>
            <w:vMerge w:val="restart"/>
            <w:vAlign w:val="center"/>
          </w:tcPr>
          <w:p w14:paraId="690754F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1" w:type="pct"/>
            <w:vMerge w:val="restart"/>
            <w:vAlign w:val="center"/>
          </w:tcPr>
          <w:p w14:paraId="5953AC7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107</w:t>
            </w:r>
          </w:p>
        </w:tc>
        <w:tc>
          <w:tcPr>
            <w:tcW w:w="172" w:type="pct"/>
            <w:vMerge w:val="restart"/>
            <w:vAlign w:val="center"/>
          </w:tcPr>
          <w:p w14:paraId="7A0D6E6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1" w:type="pct"/>
            <w:vMerge w:val="restart"/>
            <w:vAlign w:val="center"/>
          </w:tcPr>
          <w:p w14:paraId="7050952B"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68AEF19B" w14:textId="77777777" w:rsidTr="005D7748">
        <w:tc>
          <w:tcPr>
            <w:tcW w:w="430" w:type="pct"/>
            <w:vMerge/>
            <w:vAlign w:val="center"/>
          </w:tcPr>
          <w:p w14:paraId="2934DDD6"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6C2F255E"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67B9840D"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530BDF2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594" w:type="pct"/>
            <w:vAlign w:val="center"/>
          </w:tcPr>
          <w:p w14:paraId="097BF13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ROS+INS</w:t>
            </w:r>
          </w:p>
        </w:tc>
        <w:tc>
          <w:tcPr>
            <w:tcW w:w="246" w:type="pct"/>
            <w:vAlign w:val="center"/>
          </w:tcPr>
          <w:p w14:paraId="72E1D15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57.1</w:t>
            </w:r>
          </w:p>
        </w:tc>
        <w:tc>
          <w:tcPr>
            <w:tcW w:w="295" w:type="pct"/>
            <w:vAlign w:val="center"/>
          </w:tcPr>
          <w:p w14:paraId="5C28512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56.6</w:t>
            </w:r>
          </w:p>
        </w:tc>
        <w:tc>
          <w:tcPr>
            <w:tcW w:w="357" w:type="pct"/>
            <w:vMerge/>
            <w:vAlign w:val="center"/>
          </w:tcPr>
          <w:p w14:paraId="11BDB2D0"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35819C25"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48501554"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434F01D8"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49069C80"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1DAEBCF5"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5393D067" w14:textId="77777777" w:rsidR="00474E96" w:rsidRPr="00027B18" w:rsidRDefault="00474E96" w:rsidP="005D7748">
            <w:pPr>
              <w:spacing w:after="0" w:line="240" w:lineRule="auto"/>
              <w:contextualSpacing/>
              <w:rPr>
                <w:rFonts w:ascii="Arial Narrow" w:hAnsi="Arial Narrow"/>
                <w:sz w:val="15"/>
                <w:szCs w:val="15"/>
              </w:rPr>
            </w:pPr>
          </w:p>
        </w:tc>
      </w:tr>
      <w:tr w:rsidR="00474E96" w14:paraId="465EC64D" w14:textId="77777777" w:rsidTr="005D7748">
        <w:tc>
          <w:tcPr>
            <w:tcW w:w="430" w:type="pct"/>
            <w:vMerge/>
            <w:vAlign w:val="center"/>
          </w:tcPr>
          <w:p w14:paraId="1A77C09F"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7F254A28"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549ADBCA"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53EEA694"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05795F9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INS</w:t>
            </w:r>
          </w:p>
        </w:tc>
        <w:tc>
          <w:tcPr>
            <w:tcW w:w="246" w:type="pct"/>
            <w:vAlign w:val="center"/>
          </w:tcPr>
          <w:p w14:paraId="1C543BC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55.6</w:t>
            </w:r>
          </w:p>
        </w:tc>
        <w:tc>
          <w:tcPr>
            <w:tcW w:w="295" w:type="pct"/>
            <w:vAlign w:val="center"/>
          </w:tcPr>
          <w:p w14:paraId="6686360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55.8</w:t>
            </w:r>
          </w:p>
        </w:tc>
        <w:tc>
          <w:tcPr>
            <w:tcW w:w="357" w:type="pct"/>
            <w:vMerge/>
            <w:vAlign w:val="center"/>
          </w:tcPr>
          <w:p w14:paraId="45D3AA98"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64447351"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3108CC0F"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398928ED"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5DF3DEE4"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6FBAC603"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6B4B6496" w14:textId="77777777" w:rsidR="00474E96" w:rsidRPr="00027B18" w:rsidRDefault="00474E96" w:rsidP="005D7748">
            <w:pPr>
              <w:spacing w:after="0" w:line="240" w:lineRule="auto"/>
              <w:contextualSpacing/>
              <w:rPr>
                <w:rFonts w:ascii="Arial Narrow" w:hAnsi="Arial Narrow"/>
                <w:sz w:val="15"/>
                <w:szCs w:val="15"/>
              </w:rPr>
            </w:pPr>
          </w:p>
        </w:tc>
      </w:tr>
      <w:tr w:rsidR="00474E96" w14:paraId="0F13BA30" w14:textId="77777777" w:rsidTr="005D7748">
        <w:tc>
          <w:tcPr>
            <w:tcW w:w="430" w:type="pct"/>
            <w:vMerge w:val="restart"/>
            <w:vAlign w:val="center"/>
          </w:tcPr>
          <w:p w14:paraId="3CEA62E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49653/125</w:t>
            </w:r>
          </w:p>
        </w:tc>
        <w:tc>
          <w:tcPr>
            <w:tcW w:w="310" w:type="pct"/>
            <w:vMerge w:val="restart"/>
            <w:vAlign w:val="center"/>
          </w:tcPr>
          <w:p w14:paraId="06E0CCC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08/00</w:t>
            </w:r>
          </w:p>
        </w:tc>
        <w:tc>
          <w:tcPr>
            <w:tcW w:w="541" w:type="pct"/>
            <w:vMerge w:val="restart"/>
            <w:vAlign w:val="center"/>
          </w:tcPr>
          <w:p w14:paraId="791BA84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656" w:type="pct"/>
            <w:vAlign w:val="center"/>
          </w:tcPr>
          <w:p w14:paraId="3512C2E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594" w:type="pct"/>
            <w:vAlign w:val="center"/>
          </w:tcPr>
          <w:p w14:paraId="2BCB99A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ROS+SUL</w:t>
            </w:r>
          </w:p>
        </w:tc>
        <w:tc>
          <w:tcPr>
            <w:tcW w:w="246" w:type="pct"/>
            <w:vAlign w:val="center"/>
          </w:tcPr>
          <w:p w14:paraId="3CD2093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54.6</w:t>
            </w:r>
          </w:p>
        </w:tc>
        <w:tc>
          <w:tcPr>
            <w:tcW w:w="295" w:type="pct"/>
            <w:vAlign w:val="center"/>
          </w:tcPr>
          <w:p w14:paraId="60B928C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45.7</w:t>
            </w:r>
          </w:p>
        </w:tc>
        <w:tc>
          <w:tcPr>
            <w:tcW w:w="357" w:type="pct"/>
            <w:vMerge w:val="restart"/>
            <w:vAlign w:val="center"/>
          </w:tcPr>
          <w:p w14:paraId="3A5E15F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1" w:type="pct"/>
            <w:vMerge w:val="restart"/>
            <w:vAlign w:val="center"/>
          </w:tcPr>
          <w:p w14:paraId="467C622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175</w:t>
            </w:r>
          </w:p>
        </w:tc>
        <w:tc>
          <w:tcPr>
            <w:tcW w:w="172" w:type="pct"/>
            <w:vMerge w:val="restart"/>
            <w:vAlign w:val="center"/>
          </w:tcPr>
          <w:p w14:paraId="2CCDE3A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4" w:type="pct"/>
            <w:vMerge w:val="restart"/>
            <w:vAlign w:val="center"/>
          </w:tcPr>
          <w:p w14:paraId="71A28E8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1" w:type="pct"/>
            <w:vMerge w:val="restart"/>
            <w:vAlign w:val="center"/>
          </w:tcPr>
          <w:p w14:paraId="044382C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173</w:t>
            </w:r>
          </w:p>
        </w:tc>
        <w:tc>
          <w:tcPr>
            <w:tcW w:w="172" w:type="pct"/>
            <w:vMerge w:val="restart"/>
            <w:vAlign w:val="center"/>
          </w:tcPr>
          <w:p w14:paraId="2CFBDD3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1" w:type="pct"/>
            <w:vMerge w:val="restart"/>
            <w:vAlign w:val="center"/>
          </w:tcPr>
          <w:p w14:paraId="5561415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7C588CD7" w14:textId="77777777" w:rsidTr="005D7748">
        <w:tc>
          <w:tcPr>
            <w:tcW w:w="430" w:type="pct"/>
            <w:vMerge/>
            <w:vAlign w:val="center"/>
          </w:tcPr>
          <w:p w14:paraId="02DA7D49"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130515B1"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451DD54F"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248D1669"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53A1846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SUL</w:t>
            </w:r>
          </w:p>
        </w:tc>
        <w:tc>
          <w:tcPr>
            <w:tcW w:w="246" w:type="pct"/>
            <w:vAlign w:val="center"/>
          </w:tcPr>
          <w:p w14:paraId="7661171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57.3</w:t>
            </w:r>
          </w:p>
        </w:tc>
        <w:tc>
          <w:tcPr>
            <w:tcW w:w="295" w:type="pct"/>
            <w:vAlign w:val="center"/>
          </w:tcPr>
          <w:p w14:paraId="05C0C07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42.4</w:t>
            </w:r>
          </w:p>
        </w:tc>
        <w:tc>
          <w:tcPr>
            <w:tcW w:w="357" w:type="pct"/>
            <w:vMerge/>
            <w:vAlign w:val="center"/>
          </w:tcPr>
          <w:p w14:paraId="4EA4D56C"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249C668E"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1F1712A8"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53336BEE"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76C06C70"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4F0D02DE"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4133D3FE" w14:textId="77777777" w:rsidR="00474E96" w:rsidRPr="00027B18" w:rsidRDefault="00474E96" w:rsidP="005D7748">
            <w:pPr>
              <w:spacing w:after="0" w:line="240" w:lineRule="auto"/>
              <w:contextualSpacing/>
              <w:rPr>
                <w:rFonts w:ascii="Arial Narrow" w:hAnsi="Arial Narrow"/>
                <w:sz w:val="15"/>
                <w:szCs w:val="15"/>
              </w:rPr>
            </w:pPr>
          </w:p>
        </w:tc>
      </w:tr>
      <w:tr w:rsidR="00474E96" w14:paraId="3E0F1379" w14:textId="77777777" w:rsidTr="005D7748">
        <w:tc>
          <w:tcPr>
            <w:tcW w:w="430" w:type="pct"/>
            <w:vMerge w:val="restart"/>
            <w:vAlign w:val="center"/>
          </w:tcPr>
          <w:p w14:paraId="6C1FFE9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49653/145</w:t>
            </w:r>
          </w:p>
        </w:tc>
        <w:tc>
          <w:tcPr>
            <w:tcW w:w="310" w:type="pct"/>
            <w:vMerge w:val="restart"/>
            <w:vAlign w:val="center"/>
          </w:tcPr>
          <w:p w14:paraId="227651F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11/00</w:t>
            </w:r>
          </w:p>
        </w:tc>
        <w:tc>
          <w:tcPr>
            <w:tcW w:w="541" w:type="pct"/>
            <w:vMerge w:val="restart"/>
            <w:vAlign w:val="center"/>
          </w:tcPr>
          <w:p w14:paraId="3032BD8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656" w:type="pct"/>
            <w:vAlign w:val="center"/>
          </w:tcPr>
          <w:p w14:paraId="259EC81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594" w:type="pct"/>
            <w:vAlign w:val="center"/>
          </w:tcPr>
          <w:p w14:paraId="576F6D4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ROS+SUL</w:t>
            </w:r>
          </w:p>
        </w:tc>
        <w:tc>
          <w:tcPr>
            <w:tcW w:w="246" w:type="pct"/>
            <w:vAlign w:val="center"/>
          </w:tcPr>
          <w:p w14:paraId="68C022D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61.1</w:t>
            </w:r>
          </w:p>
        </w:tc>
        <w:tc>
          <w:tcPr>
            <w:tcW w:w="295" w:type="pct"/>
            <w:vAlign w:val="center"/>
          </w:tcPr>
          <w:p w14:paraId="2E05A17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57.3</w:t>
            </w:r>
          </w:p>
        </w:tc>
        <w:tc>
          <w:tcPr>
            <w:tcW w:w="357" w:type="pct"/>
            <w:vMerge w:val="restart"/>
            <w:vAlign w:val="center"/>
          </w:tcPr>
          <w:p w14:paraId="290F584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1" w:type="pct"/>
            <w:vMerge w:val="restart"/>
            <w:vAlign w:val="center"/>
          </w:tcPr>
          <w:p w14:paraId="4CB94DD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231</w:t>
            </w:r>
          </w:p>
        </w:tc>
        <w:tc>
          <w:tcPr>
            <w:tcW w:w="172" w:type="pct"/>
            <w:vMerge w:val="restart"/>
            <w:vAlign w:val="center"/>
          </w:tcPr>
          <w:p w14:paraId="7BEB181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4" w:type="pct"/>
            <w:vMerge w:val="restart"/>
            <w:vAlign w:val="center"/>
          </w:tcPr>
          <w:p w14:paraId="05087AB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1" w:type="pct"/>
            <w:vMerge w:val="restart"/>
            <w:vAlign w:val="center"/>
          </w:tcPr>
          <w:p w14:paraId="3159375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242</w:t>
            </w:r>
          </w:p>
        </w:tc>
        <w:tc>
          <w:tcPr>
            <w:tcW w:w="172" w:type="pct"/>
            <w:vMerge w:val="restart"/>
            <w:vAlign w:val="center"/>
          </w:tcPr>
          <w:p w14:paraId="46AC010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1" w:type="pct"/>
            <w:vMerge w:val="restart"/>
            <w:vAlign w:val="center"/>
          </w:tcPr>
          <w:p w14:paraId="4FB06B3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47E14623" w14:textId="77777777" w:rsidTr="005D7748">
        <w:tc>
          <w:tcPr>
            <w:tcW w:w="430" w:type="pct"/>
            <w:vMerge/>
            <w:vAlign w:val="center"/>
          </w:tcPr>
          <w:p w14:paraId="636ADCA6"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159FC864"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2DD75003"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382558F5"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0BD28EF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SUL</w:t>
            </w:r>
          </w:p>
        </w:tc>
        <w:tc>
          <w:tcPr>
            <w:tcW w:w="246" w:type="pct"/>
            <w:vAlign w:val="center"/>
          </w:tcPr>
          <w:p w14:paraId="27C44D8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61.9</w:t>
            </w:r>
          </w:p>
        </w:tc>
        <w:tc>
          <w:tcPr>
            <w:tcW w:w="295" w:type="pct"/>
            <w:vAlign w:val="center"/>
          </w:tcPr>
          <w:p w14:paraId="30DF618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62.7</w:t>
            </w:r>
          </w:p>
        </w:tc>
        <w:tc>
          <w:tcPr>
            <w:tcW w:w="357" w:type="pct"/>
            <w:vMerge/>
            <w:vAlign w:val="center"/>
          </w:tcPr>
          <w:p w14:paraId="04AC5873"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62C9EB4C"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7754B34C"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076F7202"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597572E5"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09C58F90"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7B214F04" w14:textId="77777777" w:rsidR="00474E96" w:rsidRPr="00027B18" w:rsidRDefault="00474E96" w:rsidP="005D7748">
            <w:pPr>
              <w:spacing w:after="0" w:line="240" w:lineRule="auto"/>
              <w:contextualSpacing/>
              <w:rPr>
                <w:rFonts w:ascii="Arial Narrow" w:hAnsi="Arial Narrow"/>
                <w:sz w:val="15"/>
                <w:szCs w:val="15"/>
              </w:rPr>
            </w:pPr>
          </w:p>
        </w:tc>
      </w:tr>
      <w:tr w:rsidR="00474E96" w14:paraId="1AF10750" w14:textId="77777777" w:rsidTr="005D7748">
        <w:tc>
          <w:tcPr>
            <w:tcW w:w="430" w:type="pct"/>
            <w:vMerge w:val="restart"/>
            <w:vAlign w:val="center"/>
          </w:tcPr>
          <w:p w14:paraId="284C85F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49653/147</w:t>
            </w:r>
          </w:p>
        </w:tc>
        <w:tc>
          <w:tcPr>
            <w:tcW w:w="310" w:type="pct"/>
            <w:vMerge w:val="restart"/>
            <w:vAlign w:val="center"/>
          </w:tcPr>
          <w:p w14:paraId="1ABBC84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08/00</w:t>
            </w:r>
          </w:p>
        </w:tc>
        <w:tc>
          <w:tcPr>
            <w:tcW w:w="541" w:type="pct"/>
            <w:vMerge w:val="restart"/>
            <w:vAlign w:val="center"/>
          </w:tcPr>
          <w:p w14:paraId="30FFB93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Indo-Asian T2D</w:t>
            </w:r>
          </w:p>
        </w:tc>
        <w:tc>
          <w:tcPr>
            <w:tcW w:w="656" w:type="pct"/>
            <w:vAlign w:val="center"/>
          </w:tcPr>
          <w:p w14:paraId="5D724AC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594" w:type="pct"/>
            <w:vAlign w:val="center"/>
          </w:tcPr>
          <w:p w14:paraId="04AA8FA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ROS+SUL</w:t>
            </w:r>
          </w:p>
        </w:tc>
        <w:tc>
          <w:tcPr>
            <w:tcW w:w="246" w:type="pct"/>
            <w:vAlign w:val="center"/>
          </w:tcPr>
          <w:p w14:paraId="1E56B73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54.3</w:t>
            </w:r>
          </w:p>
        </w:tc>
        <w:tc>
          <w:tcPr>
            <w:tcW w:w="295" w:type="pct"/>
            <w:vAlign w:val="center"/>
          </w:tcPr>
          <w:p w14:paraId="7FBF8AE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20.2</w:t>
            </w:r>
          </w:p>
        </w:tc>
        <w:tc>
          <w:tcPr>
            <w:tcW w:w="357" w:type="pct"/>
            <w:vMerge w:val="restart"/>
            <w:vAlign w:val="center"/>
          </w:tcPr>
          <w:p w14:paraId="723FA1A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1" w:type="pct"/>
            <w:vMerge w:val="restart"/>
            <w:vAlign w:val="center"/>
          </w:tcPr>
          <w:p w14:paraId="0E2A055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89</w:t>
            </w:r>
          </w:p>
        </w:tc>
        <w:tc>
          <w:tcPr>
            <w:tcW w:w="172" w:type="pct"/>
            <w:vMerge w:val="restart"/>
            <w:vAlign w:val="center"/>
          </w:tcPr>
          <w:p w14:paraId="7D1BF44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4" w:type="pct"/>
            <w:vMerge w:val="restart"/>
            <w:vAlign w:val="center"/>
          </w:tcPr>
          <w:p w14:paraId="34775CE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1" w:type="pct"/>
            <w:vMerge w:val="restart"/>
            <w:vAlign w:val="center"/>
          </w:tcPr>
          <w:p w14:paraId="6233CF6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88</w:t>
            </w:r>
          </w:p>
        </w:tc>
        <w:tc>
          <w:tcPr>
            <w:tcW w:w="172" w:type="pct"/>
            <w:vMerge w:val="restart"/>
            <w:vAlign w:val="center"/>
          </w:tcPr>
          <w:p w14:paraId="78A77E5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1" w:type="pct"/>
            <w:vMerge w:val="restart"/>
            <w:vAlign w:val="center"/>
          </w:tcPr>
          <w:p w14:paraId="4CA617E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5EF5E7ED" w14:textId="77777777" w:rsidTr="005D7748">
        <w:tc>
          <w:tcPr>
            <w:tcW w:w="430" w:type="pct"/>
            <w:vMerge/>
            <w:vAlign w:val="center"/>
          </w:tcPr>
          <w:p w14:paraId="2BB25996"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74239AF1"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14FC0C62"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2473D6C2"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0B028B1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SUL</w:t>
            </w:r>
          </w:p>
        </w:tc>
        <w:tc>
          <w:tcPr>
            <w:tcW w:w="246" w:type="pct"/>
            <w:vAlign w:val="center"/>
          </w:tcPr>
          <w:p w14:paraId="7B9E0D0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54.1</w:t>
            </w:r>
          </w:p>
        </w:tc>
        <w:tc>
          <w:tcPr>
            <w:tcW w:w="295" w:type="pct"/>
            <w:vAlign w:val="center"/>
          </w:tcPr>
          <w:p w14:paraId="7966971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25.3</w:t>
            </w:r>
          </w:p>
        </w:tc>
        <w:tc>
          <w:tcPr>
            <w:tcW w:w="357" w:type="pct"/>
            <w:vMerge/>
            <w:vAlign w:val="center"/>
          </w:tcPr>
          <w:p w14:paraId="6FBE32A0"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6EA92107"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696501F3"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6308C395"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62441214"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68767922"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2411EE76" w14:textId="77777777" w:rsidR="00474E96" w:rsidRPr="00027B18" w:rsidRDefault="00474E96" w:rsidP="005D7748">
            <w:pPr>
              <w:spacing w:after="0" w:line="240" w:lineRule="auto"/>
              <w:contextualSpacing/>
              <w:rPr>
                <w:rFonts w:ascii="Arial Narrow" w:hAnsi="Arial Narrow"/>
                <w:sz w:val="15"/>
                <w:szCs w:val="15"/>
              </w:rPr>
            </w:pPr>
          </w:p>
        </w:tc>
      </w:tr>
      <w:tr w:rsidR="00474E96" w14:paraId="709E629B" w14:textId="77777777" w:rsidTr="005D7748">
        <w:tc>
          <w:tcPr>
            <w:tcW w:w="430" w:type="pct"/>
            <w:vMerge w:val="restart"/>
            <w:vAlign w:val="center"/>
          </w:tcPr>
          <w:p w14:paraId="1ACF5EB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49653/162</w:t>
            </w:r>
          </w:p>
        </w:tc>
        <w:tc>
          <w:tcPr>
            <w:tcW w:w="310" w:type="pct"/>
            <w:vMerge w:val="restart"/>
            <w:vAlign w:val="center"/>
          </w:tcPr>
          <w:p w14:paraId="20726B3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04/02</w:t>
            </w:r>
          </w:p>
        </w:tc>
        <w:tc>
          <w:tcPr>
            <w:tcW w:w="541" w:type="pct"/>
            <w:vMerge w:val="restart"/>
            <w:vAlign w:val="center"/>
          </w:tcPr>
          <w:p w14:paraId="60885F7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656" w:type="pct"/>
            <w:vAlign w:val="center"/>
          </w:tcPr>
          <w:p w14:paraId="6AC4534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594" w:type="pct"/>
            <w:vAlign w:val="center"/>
          </w:tcPr>
          <w:p w14:paraId="08BC3B0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ROS+GLY</w:t>
            </w:r>
          </w:p>
        </w:tc>
        <w:tc>
          <w:tcPr>
            <w:tcW w:w="246" w:type="pct"/>
            <w:vAlign w:val="center"/>
          </w:tcPr>
          <w:p w14:paraId="3830C8F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60.0</w:t>
            </w:r>
          </w:p>
        </w:tc>
        <w:tc>
          <w:tcPr>
            <w:tcW w:w="295" w:type="pct"/>
            <w:vAlign w:val="center"/>
          </w:tcPr>
          <w:p w14:paraId="429A94A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55.1</w:t>
            </w:r>
          </w:p>
        </w:tc>
        <w:tc>
          <w:tcPr>
            <w:tcW w:w="357" w:type="pct"/>
            <w:vMerge w:val="restart"/>
            <w:vAlign w:val="center"/>
          </w:tcPr>
          <w:p w14:paraId="3F44C9B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1" w:type="pct"/>
            <w:vMerge w:val="restart"/>
            <w:vAlign w:val="center"/>
          </w:tcPr>
          <w:p w14:paraId="4CFB5A8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168</w:t>
            </w:r>
          </w:p>
        </w:tc>
        <w:tc>
          <w:tcPr>
            <w:tcW w:w="172" w:type="pct"/>
            <w:vMerge w:val="restart"/>
            <w:vAlign w:val="center"/>
          </w:tcPr>
          <w:p w14:paraId="61CCE03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4" w:type="pct"/>
            <w:vMerge w:val="restart"/>
            <w:vAlign w:val="center"/>
          </w:tcPr>
          <w:p w14:paraId="0BC2321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1" w:type="pct"/>
            <w:vMerge w:val="restart"/>
            <w:vAlign w:val="center"/>
          </w:tcPr>
          <w:p w14:paraId="34075D5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172</w:t>
            </w:r>
          </w:p>
        </w:tc>
        <w:tc>
          <w:tcPr>
            <w:tcW w:w="172" w:type="pct"/>
            <w:vMerge w:val="restart"/>
            <w:vAlign w:val="center"/>
          </w:tcPr>
          <w:p w14:paraId="1995928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1" w:type="pct"/>
            <w:vMerge w:val="restart"/>
            <w:vAlign w:val="center"/>
          </w:tcPr>
          <w:p w14:paraId="1A23F5E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10523565" w14:textId="77777777" w:rsidTr="005D7748">
        <w:tc>
          <w:tcPr>
            <w:tcW w:w="430" w:type="pct"/>
            <w:vMerge/>
            <w:vAlign w:val="center"/>
          </w:tcPr>
          <w:p w14:paraId="0739C887"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4ECE8C07"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64DED018"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52E2039B"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43B137D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GLY</w:t>
            </w:r>
          </w:p>
        </w:tc>
        <w:tc>
          <w:tcPr>
            <w:tcW w:w="246" w:type="pct"/>
            <w:vAlign w:val="center"/>
          </w:tcPr>
          <w:p w14:paraId="00B6ECA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59.9</w:t>
            </w:r>
          </w:p>
        </w:tc>
        <w:tc>
          <w:tcPr>
            <w:tcW w:w="295" w:type="pct"/>
            <w:vAlign w:val="center"/>
          </w:tcPr>
          <w:p w14:paraId="04A0633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61.8</w:t>
            </w:r>
          </w:p>
        </w:tc>
        <w:tc>
          <w:tcPr>
            <w:tcW w:w="357" w:type="pct"/>
            <w:vMerge/>
            <w:vAlign w:val="center"/>
          </w:tcPr>
          <w:p w14:paraId="180BB59D"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14430B95"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6B200888"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46F43EA6"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23145247"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5DA53DD1"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27415478" w14:textId="77777777" w:rsidR="00474E96" w:rsidRPr="00027B18" w:rsidRDefault="00474E96" w:rsidP="005D7748">
            <w:pPr>
              <w:spacing w:after="0" w:line="240" w:lineRule="auto"/>
              <w:contextualSpacing/>
              <w:rPr>
                <w:rFonts w:ascii="Arial Narrow" w:hAnsi="Arial Narrow"/>
                <w:sz w:val="15"/>
                <w:szCs w:val="15"/>
              </w:rPr>
            </w:pPr>
          </w:p>
        </w:tc>
      </w:tr>
      <w:tr w:rsidR="00474E96" w14:paraId="026BE73F" w14:textId="77777777" w:rsidTr="005D7748">
        <w:tc>
          <w:tcPr>
            <w:tcW w:w="430" w:type="pct"/>
            <w:vMerge w:val="restart"/>
            <w:vAlign w:val="center"/>
          </w:tcPr>
          <w:p w14:paraId="3CD7273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49653/132</w:t>
            </w:r>
          </w:p>
        </w:tc>
        <w:tc>
          <w:tcPr>
            <w:tcW w:w="310" w:type="pct"/>
            <w:vMerge w:val="restart"/>
            <w:vAlign w:val="center"/>
          </w:tcPr>
          <w:p w14:paraId="2507C29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02/00</w:t>
            </w:r>
          </w:p>
        </w:tc>
        <w:tc>
          <w:tcPr>
            <w:tcW w:w="541" w:type="pct"/>
            <w:vMerge w:val="restart"/>
            <w:vAlign w:val="center"/>
          </w:tcPr>
          <w:p w14:paraId="35C2013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Chinese T2D</w:t>
            </w:r>
          </w:p>
        </w:tc>
        <w:tc>
          <w:tcPr>
            <w:tcW w:w="656" w:type="pct"/>
            <w:vAlign w:val="center"/>
          </w:tcPr>
          <w:p w14:paraId="6EB652D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594" w:type="pct"/>
            <w:vAlign w:val="center"/>
          </w:tcPr>
          <w:p w14:paraId="63948EC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ROS+SUL</w:t>
            </w:r>
          </w:p>
        </w:tc>
        <w:tc>
          <w:tcPr>
            <w:tcW w:w="246" w:type="pct"/>
            <w:vAlign w:val="center"/>
          </w:tcPr>
          <w:p w14:paraId="5535E9D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58.9</w:t>
            </w:r>
          </w:p>
        </w:tc>
        <w:tc>
          <w:tcPr>
            <w:tcW w:w="295" w:type="pct"/>
            <w:vAlign w:val="center"/>
          </w:tcPr>
          <w:p w14:paraId="1059BC5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47.6</w:t>
            </w:r>
          </w:p>
        </w:tc>
        <w:tc>
          <w:tcPr>
            <w:tcW w:w="357" w:type="pct"/>
            <w:vMerge w:val="restart"/>
            <w:vAlign w:val="center"/>
          </w:tcPr>
          <w:p w14:paraId="5D9C505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24wk</w:t>
            </w:r>
          </w:p>
        </w:tc>
        <w:tc>
          <w:tcPr>
            <w:tcW w:w="241" w:type="pct"/>
            <w:vMerge w:val="restart"/>
            <w:vAlign w:val="center"/>
          </w:tcPr>
          <w:p w14:paraId="50C4076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442</w:t>
            </w:r>
          </w:p>
        </w:tc>
        <w:tc>
          <w:tcPr>
            <w:tcW w:w="172" w:type="pct"/>
            <w:vMerge w:val="restart"/>
            <w:vAlign w:val="center"/>
          </w:tcPr>
          <w:p w14:paraId="0B5CF1C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4" w:type="pct"/>
            <w:vMerge w:val="restart"/>
            <w:vAlign w:val="center"/>
          </w:tcPr>
          <w:p w14:paraId="07B446B3"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1" w:type="pct"/>
            <w:vMerge w:val="restart"/>
            <w:vAlign w:val="center"/>
          </w:tcPr>
          <w:p w14:paraId="2A08E79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112</w:t>
            </w:r>
          </w:p>
        </w:tc>
        <w:tc>
          <w:tcPr>
            <w:tcW w:w="172" w:type="pct"/>
            <w:vMerge w:val="restart"/>
            <w:vAlign w:val="center"/>
          </w:tcPr>
          <w:p w14:paraId="32AA60C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1" w:type="pct"/>
            <w:vMerge w:val="restart"/>
            <w:vAlign w:val="center"/>
          </w:tcPr>
          <w:p w14:paraId="4D4F9DF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0230A9AA" w14:textId="77777777" w:rsidTr="005D7748">
        <w:tc>
          <w:tcPr>
            <w:tcW w:w="430" w:type="pct"/>
            <w:vMerge/>
            <w:vAlign w:val="center"/>
          </w:tcPr>
          <w:p w14:paraId="00931F8D"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272E1887"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2E6FB546"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0E8A1B0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594" w:type="pct"/>
            <w:vAlign w:val="center"/>
          </w:tcPr>
          <w:p w14:paraId="633ACC0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ROS+SUL</w:t>
            </w:r>
          </w:p>
        </w:tc>
        <w:tc>
          <w:tcPr>
            <w:tcW w:w="246" w:type="pct"/>
            <w:vAlign w:val="center"/>
          </w:tcPr>
          <w:p w14:paraId="61B1A50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59.0</w:t>
            </w:r>
          </w:p>
        </w:tc>
        <w:tc>
          <w:tcPr>
            <w:tcW w:w="295" w:type="pct"/>
            <w:vAlign w:val="center"/>
          </w:tcPr>
          <w:p w14:paraId="77160C4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41.4</w:t>
            </w:r>
          </w:p>
        </w:tc>
        <w:tc>
          <w:tcPr>
            <w:tcW w:w="357" w:type="pct"/>
            <w:vMerge/>
            <w:vAlign w:val="center"/>
          </w:tcPr>
          <w:p w14:paraId="23E32711"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5C5E6E19"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2DB29464"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36F39BF7"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3AB33231"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07994504"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1DF95B4F" w14:textId="77777777" w:rsidR="00474E96" w:rsidRPr="00027B18" w:rsidRDefault="00474E96" w:rsidP="005D7748">
            <w:pPr>
              <w:spacing w:after="0" w:line="240" w:lineRule="auto"/>
              <w:contextualSpacing/>
              <w:rPr>
                <w:rFonts w:ascii="Arial Narrow" w:hAnsi="Arial Narrow"/>
                <w:sz w:val="15"/>
                <w:szCs w:val="15"/>
              </w:rPr>
            </w:pPr>
          </w:p>
        </w:tc>
      </w:tr>
      <w:tr w:rsidR="00474E96" w14:paraId="6CDD6847" w14:textId="77777777" w:rsidTr="005D7748">
        <w:tc>
          <w:tcPr>
            <w:tcW w:w="430" w:type="pct"/>
            <w:vMerge/>
            <w:vAlign w:val="center"/>
          </w:tcPr>
          <w:p w14:paraId="1FE98892"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5D290A27"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0A776518"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216E04EA"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14BF4B8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SUL</w:t>
            </w:r>
          </w:p>
        </w:tc>
        <w:tc>
          <w:tcPr>
            <w:tcW w:w="246" w:type="pct"/>
            <w:vAlign w:val="center"/>
          </w:tcPr>
          <w:p w14:paraId="09C0DDE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58.8</w:t>
            </w:r>
          </w:p>
        </w:tc>
        <w:tc>
          <w:tcPr>
            <w:tcW w:w="295" w:type="pct"/>
            <w:vAlign w:val="center"/>
          </w:tcPr>
          <w:p w14:paraId="470C827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45.7</w:t>
            </w:r>
          </w:p>
        </w:tc>
        <w:tc>
          <w:tcPr>
            <w:tcW w:w="357" w:type="pct"/>
            <w:vMerge/>
            <w:vAlign w:val="center"/>
          </w:tcPr>
          <w:p w14:paraId="45F5C986"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0140FFA9"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359CB20A"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5766F396"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239BB183"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26F5B746"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3B84B340" w14:textId="77777777" w:rsidR="00474E96" w:rsidRPr="00027B18" w:rsidRDefault="00474E96" w:rsidP="005D7748">
            <w:pPr>
              <w:spacing w:after="0" w:line="240" w:lineRule="auto"/>
              <w:contextualSpacing/>
              <w:rPr>
                <w:rFonts w:ascii="Arial Narrow" w:hAnsi="Arial Narrow"/>
                <w:sz w:val="15"/>
                <w:szCs w:val="15"/>
              </w:rPr>
            </w:pPr>
          </w:p>
        </w:tc>
      </w:tr>
      <w:tr w:rsidR="00474E96" w14:paraId="7C471DBE" w14:textId="77777777" w:rsidTr="005D7748">
        <w:tc>
          <w:tcPr>
            <w:tcW w:w="430" w:type="pct"/>
            <w:vMerge w:val="restart"/>
            <w:vAlign w:val="center"/>
          </w:tcPr>
          <w:p w14:paraId="04F6575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DREAM</w:t>
            </w:r>
          </w:p>
        </w:tc>
        <w:tc>
          <w:tcPr>
            <w:tcW w:w="310" w:type="pct"/>
            <w:vMerge w:val="restart"/>
            <w:vAlign w:val="center"/>
          </w:tcPr>
          <w:p w14:paraId="79808B13"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08/03</w:t>
            </w:r>
          </w:p>
        </w:tc>
        <w:tc>
          <w:tcPr>
            <w:tcW w:w="541" w:type="pct"/>
            <w:vMerge w:val="restart"/>
            <w:vAlign w:val="center"/>
          </w:tcPr>
          <w:p w14:paraId="53645123"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Poor glucose tolerance</w:t>
            </w:r>
          </w:p>
        </w:tc>
        <w:tc>
          <w:tcPr>
            <w:tcW w:w="656" w:type="pct"/>
            <w:vAlign w:val="center"/>
          </w:tcPr>
          <w:p w14:paraId="4A8981A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4/8mg</w:t>
            </w:r>
          </w:p>
        </w:tc>
        <w:tc>
          <w:tcPr>
            <w:tcW w:w="594" w:type="pct"/>
            <w:vAlign w:val="center"/>
          </w:tcPr>
          <w:p w14:paraId="183FF0F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46" w:type="pct"/>
            <w:vAlign w:val="center"/>
          </w:tcPr>
          <w:p w14:paraId="680CBD0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54.6</w:t>
            </w:r>
          </w:p>
        </w:tc>
        <w:tc>
          <w:tcPr>
            <w:tcW w:w="295" w:type="pct"/>
            <w:vAlign w:val="center"/>
          </w:tcPr>
          <w:p w14:paraId="4BBD7CD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41.7</w:t>
            </w:r>
          </w:p>
        </w:tc>
        <w:tc>
          <w:tcPr>
            <w:tcW w:w="357" w:type="pct"/>
            <w:vMerge w:val="restart"/>
            <w:vAlign w:val="center"/>
          </w:tcPr>
          <w:p w14:paraId="3F6ABA7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156wk</w:t>
            </w:r>
          </w:p>
        </w:tc>
        <w:tc>
          <w:tcPr>
            <w:tcW w:w="241" w:type="pct"/>
            <w:vMerge w:val="restart"/>
            <w:vAlign w:val="center"/>
          </w:tcPr>
          <w:p w14:paraId="7C7F4A5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2635</w:t>
            </w:r>
          </w:p>
        </w:tc>
        <w:tc>
          <w:tcPr>
            <w:tcW w:w="172" w:type="pct"/>
            <w:vMerge w:val="restart"/>
            <w:vAlign w:val="center"/>
          </w:tcPr>
          <w:p w14:paraId="3A536B1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15</w:t>
            </w:r>
          </w:p>
        </w:tc>
        <w:tc>
          <w:tcPr>
            <w:tcW w:w="374" w:type="pct"/>
            <w:vMerge w:val="restart"/>
            <w:vAlign w:val="center"/>
          </w:tcPr>
          <w:p w14:paraId="2D3FD42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12</w:t>
            </w:r>
          </w:p>
        </w:tc>
        <w:tc>
          <w:tcPr>
            <w:tcW w:w="241" w:type="pct"/>
            <w:vMerge w:val="restart"/>
            <w:vAlign w:val="center"/>
          </w:tcPr>
          <w:p w14:paraId="04B9C51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2634</w:t>
            </w:r>
          </w:p>
        </w:tc>
        <w:tc>
          <w:tcPr>
            <w:tcW w:w="172" w:type="pct"/>
            <w:vMerge w:val="restart"/>
            <w:vAlign w:val="center"/>
          </w:tcPr>
          <w:p w14:paraId="65CBBC2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9</w:t>
            </w:r>
          </w:p>
        </w:tc>
        <w:tc>
          <w:tcPr>
            <w:tcW w:w="371" w:type="pct"/>
            <w:vMerge w:val="restart"/>
            <w:vAlign w:val="center"/>
          </w:tcPr>
          <w:p w14:paraId="53FF17F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10</w:t>
            </w:r>
          </w:p>
        </w:tc>
      </w:tr>
      <w:tr w:rsidR="00474E96" w14:paraId="558B1BB7" w14:textId="77777777" w:rsidTr="005D7748">
        <w:tc>
          <w:tcPr>
            <w:tcW w:w="430" w:type="pct"/>
            <w:vMerge/>
            <w:vAlign w:val="center"/>
          </w:tcPr>
          <w:p w14:paraId="4F4CF902"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56F9ACA6"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43613DDD"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048F0DCC"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7F10FBA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PBO</w:t>
            </w:r>
          </w:p>
        </w:tc>
        <w:tc>
          <w:tcPr>
            <w:tcW w:w="246" w:type="pct"/>
            <w:vAlign w:val="center"/>
          </w:tcPr>
          <w:p w14:paraId="4993773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54.8</w:t>
            </w:r>
          </w:p>
        </w:tc>
        <w:tc>
          <w:tcPr>
            <w:tcW w:w="295" w:type="pct"/>
            <w:vAlign w:val="center"/>
          </w:tcPr>
          <w:p w14:paraId="39510CF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39.9</w:t>
            </w:r>
          </w:p>
        </w:tc>
        <w:tc>
          <w:tcPr>
            <w:tcW w:w="357" w:type="pct"/>
            <w:vMerge/>
            <w:vAlign w:val="center"/>
          </w:tcPr>
          <w:p w14:paraId="756C0C7D"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4D281BA8"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16B9ECCD"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75BE361B"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1D2EAE82"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22E97F14"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72BCF189" w14:textId="77777777" w:rsidR="00474E96" w:rsidRPr="00027B18" w:rsidRDefault="00474E96" w:rsidP="005D7748">
            <w:pPr>
              <w:spacing w:after="0" w:line="240" w:lineRule="auto"/>
              <w:contextualSpacing/>
              <w:rPr>
                <w:rFonts w:ascii="Arial Narrow" w:hAnsi="Arial Narrow"/>
                <w:sz w:val="15"/>
                <w:szCs w:val="15"/>
              </w:rPr>
            </w:pPr>
          </w:p>
        </w:tc>
      </w:tr>
      <w:tr w:rsidR="00474E96" w14:paraId="3E9F16A9" w14:textId="77777777" w:rsidTr="005D7748">
        <w:tc>
          <w:tcPr>
            <w:tcW w:w="430" w:type="pct"/>
            <w:vMerge w:val="restart"/>
            <w:vAlign w:val="center"/>
          </w:tcPr>
          <w:p w14:paraId="54B31A9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ADOPT</w:t>
            </w:r>
          </w:p>
        </w:tc>
        <w:tc>
          <w:tcPr>
            <w:tcW w:w="310" w:type="pct"/>
            <w:vMerge w:val="restart"/>
            <w:vAlign w:val="center"/>
          </w:tcPr>
          <w:p w14:paraId="760EF36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06/02</w:t>
            </w:r>
          </w:p>
        </w:tc>
        <w:tc>
          <w:tcPr>
            <w:tcW w:w="541" w:type="pct"/>
            <w:vMerge w:val="restart"/>
            <w:vAlign w:val="center"/>
          </w:tcPr>
          <w:p w14:paraId="369CC89B"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New T2D</w:t>
            </w:r>
          </w:p>
        </w:tc>
        <w:tc>
          <w:tcPr>
            <w:tcW w:w="656" w:type="pct"/>
            <w:vAlign w:val="center"/>
          </w:tcPr>
          <w:p w14:paraId="37C8A47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4mg</w:t>
            </w:r>
          </w:p>
        </w:tc>
        <w:tc>
          <w:tcPr>
            <w:tcW w:w="594" w:type="pct"/>
            <w:vAlign w:val="center"/>
          </w:tcPr>
          <w:p w14:paraId="275A785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46" w:type="pct"/>
            <w:vAlign w:val="center"/>
          </w:tcPr>
          <w:p w14:paraId="54C79F4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56.3</w:t>
            </w:r>
          </w:p>
        </w:tc>
        <w:tc>
          <w:tcPr>
            <w:tcW w:w="295" w:type="pct"/>
            <w:vAlign w:val="center"/>
          </w:tcPr>
          <w:p w14:paraId="0935984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55.7</w:t>
            </w:r>
          </w:p>
        </w:tc>
        <w:tc>
          <w:tcPr>
            <w:tcW w:w="357" w:type="pct"/>
            <w:vMerge w:val="restart"/>
            <w:vAlign w:val="center"/>
          </w:tcPr>
          <w:p w14:paraId="681F5B1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208wk</w:t>
            </w:r>
          </w:p>
        </w:tc>
        <w:tc>
          <w:tcPr>
            <w:tcW w:w="241" w:type="pct"/>
            <w:vMerge w:val="restart"/>
            <w:vAlign w:val="center"/>
          </w:tcPr>
          <w:p w14:paraId="15F775C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1465</w:t>
            </w:r>
          </w:p>
        </w:tc>
        <w:tc>
          <w:tcPr>
            <w:tcW w:w="172" w:type="pct"/>
            <w:vMerge w:val="restart"/>
            <w:vAlign w:val="center"/>
          </w:tcPr>
          <w:p w14:paraId="516D172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27</w:t>
            </w:r>
          </w:p>
        </w:tc>
        <w:tc>
          <w:tcPr>
            <w:tcW w:w="374" w:type="pct"/>
            <w:vMerge w:val="restart"/>
            <w:vAlign w:val="center"/>
          </w:tcPr>
          <w:p w14:paraId="611DE2D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241" w:type="pct"/>
            <w:vMerge w:val="restart"/>
            <w:vAlign w:val="center"/>
          </w:tcPr>
          <w:p w14:paraId="5293803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2895</w:t>
            </w:r>
          </w:p>
        </w:tc>
        <w:tc>
          <w:tcPr>
            <w:tcW w:w="172" w:type="pct"/>
            <w:vMerge w:val="restart"/>
            <w:vAlign w:val="center"/>
          </w:tcPr>
          <w:p w14:paraId="7FAA5CF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41</w:t>
            </w:r>
          </w:p>
        </w:tc>
        <w:tc>
          <w:tcPr>
            <w:tcW w:w="371" w:type="pct"/>
            <w:vMerge w:val="restart"/>
            <w:vAlign w:val="center"/>
          </w:tcPr>
          <w:p w14:paraId="45BEAA7B"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w:t>
            </w:r>
          </w:p>
        </w:tc>
      </w:tr>
      <w:tr w:rsidR="00474E96" w14:paraId="38665AE6" w14:textId="77777777" w:rsidTr="005D7748">
        <w:tc>
          <w:tcPr>
            <w:tcW w:w="430" w:type="pct"/>
            <w:vMerge/>
            <w:vAlign w:val="center"/>
          </w:tcPr>
          <w:p w14:paraId="78353366"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2C01C060"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5A3DE124"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12F2F9BF"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0E63DBCC" w14:textId="77777777" w:rsidR="00474E96" w:rsidRPr="00027B18" w:rsidRDefault="00474E96" w:rsidP="005D7748">
            <w:pPr>
              <w:spacing w:after="0" w:line="240" w:lineRule="auto"/>
              <w:contextualSpacing/>
              <w:rPr>
                <w:rFonts w:ascii="Arial Narrow" w:hAnsi="Arial Narrow"/>
                <w:sz w:val="15"/>
                <w:szCs w:val="15"/>
              </w:rPr>
            </w:pPr>
            <w:r w:rsidRPr="0083020B">
              <w:rPr>
                <w:rFonts w:ascii="Arial Narrow" w:hAnsi="Arial Narrow"/>
                <w:sz w:val="15"/>
                <w:szCs w:val="15"/>
              </w:rPr>
              <w:t>MET</w:t>
            </w:r>
          </w:p>
        </w:tc>
        <w:tc>
          <w:tcPr>
            <w:tcW w:w="246" w:type="pct"/>
            <w:vAlign w:val="center"/>
          </w:tcPr>
          <w:p w14:paraId="27F3D88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57.9</w:t>
            </w:r>
          </w:p>
        </w:tc>
        <w:tc>
          <w:tcPr>
            <w:tcW w:w="295" w:type="pct"/>
            <w:vAlign w:val="center"/>
          </w:tcPr>
          <w:p w14:paraId="50C7A94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59.4</w:t>
            </w:r>
          </w:p>
        </w:tc>
        <w:tc>
          <w:tcPr>
            <w:tcW w:w="357" w:type="pct"/>
            <w:vMerge/>
            <w:vAlign w:val="center"/>
          </w:tcPr>
          <w:p w14:paraId="16B720DB"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0A742D48"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25F9CDB8"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7B55C5E9"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tcPr>
          <w:p w14:paraId="24967315"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tcPr>
          <w:p w14:paraId="3AC9B4C9"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tcPr>
          <w:p w14:paraId="672959C9" w14:textId="77777777" w:rsidR="00474E96" w:rsidRPr="00027B18" w:rsidRDefault="00474E96" w:rsidP="005D7748">
            <w:pPr>
              <w:spacing w:after="0" w:line="240" w:lineRule="auto"/>
              <w:contextualSpacing/>
              <w:rPr>
                <w:rFonts w:ascii="Arial Narrow" w:hAnsi="Arial Narrow"/>
                <w:sz w:val="15"/>
                <w:szCs w:val="15"/>
              </w:rPr>
            </w:pPr>
          </w:p>
        </w:tc>
      </w:tr>
      <w:tr w:rsidR="00474E96" w14:paraId="4E18463C" w14:textId="77777777" w:rsidTr="005D7748">
        <w:tc>
          <w:tcPr>
            <w:tcW w:w="430" w:type="pct"/>
            <w:vMerge/>
            <w:vAlign w:val="center"/>
          </w:tcPr>
          <w:p w14:paraId="49B9EC17"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7CA31395"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1733242E"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1FFFC5AA"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324ED32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GLY</w:t>
            </w:r>
          </w:p>
        </w:tc>
        <w:tc>
          <w:tcPr>
            <w:tcW w:w="246" w:type="pct"/>
            <w:vAlign w:val="center"/>
          </w:tcPr>
          <w:p w14:paraId="1506D16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56.4</w:t>
            </w:r>
          </w:p>
        </w:tc>
        <w:tc>
          <w:tcPr>
            <w:tcW w:w="295" w:type="pct"/>
            <w:vAlign w:val="center"/>
          </w:tcPr>
          <w:p w14:paraId="419B9D7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58.0</w:t>
            </w:r>
          </w:p>
        </w:tc>
        <w:tc>
          <w:tcPr>
            <w:tcW w:w="357" w:type="pct"/>
            <w:vMerge/>
            <w:vAlign w:val="center"/>
          </w:tcPr>
          <w:p w14:paraId="09F53B59"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1FF279A2"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34310D73"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58DDC733"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tcPr>
          <w:p w14:paraId="4F2FC1DF"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tcPr>
          <w:p w14:paraId="762D79C0"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tcPr>
          <w:p w14:paraId="49A4B09D" w14:textId="77777777" w:rsidR="00474E96" w:rsidRPr="00027B18" w:rsidRDefault="00474E96" w:rsidP="005D7748">
            <w:pPr>
              <w:spacing w:after="0" w:line="240" w:lineRule="auto"/>
              <w:contextualSpacing/>
              <w:rPr>
                <w:rFonts w:ascii="Arial Narrow" w:hAnsi="Arial Narrow"/>
                <w:sz w:val="15"/>
                <w:szCs w:val="15"/>
              </w:rPr>
            </w:pPr>
          </w:p>
        </w:tc>
      </w:tr>
      <w:tr w:rsidR="00474E96" w14:paraId="26B2B047" w14:textId="77777777" w:rsidTr="005D7748">
        <w:tc>
          <w:tcPr>
            <w:tcW w:w="5000" w:type="pct"/>
            <w:gridSpan w:val="14"/>
            <w:vAlign w:val="center"/>
          </w:tcPr>
          <w:p w14:paraId="144B456A" w14:textId="77777777" w:rsidR="00474E96" w:rsidRPr="00027B18" w:rsidRDefault="00474E96" w:rsidP="005D7748">
            <w:pPr>
              <w:spacing w:after="0" w:line="240" w:lineRule="auto"/>
              <w:contextualSpacing/>
              <w:jc w:val="center"/>
              <w:rPr>
                <w:rFonts w:ascii="Arial Narrow" w:hAnsi="Arial Narrow"/>
                <w:b/>
                <w:i/>
                <w:sz w:val="15"/>
                <w:szCs w:val="15"/>
              </w:rPr>
            </w:pPr>
            <w:r w:rsidRPr="00027B18">
              <w:rPr>
                <w:rFonts w:ascii="Arial Narrow" w:hAnsi="Arial Narrow"/>
                <w:b/>
                <w:i/>
                <w:sz w:val="15"/>
                <w:szCs w:val="15"/>
              </w:rPr>
              <w:t>UNPUBLISHED EVIDENCE</w:t>
            </w:r>
          </w:p>
        </w:tc>
      </w:tr>
      <w:tr w:rsidR="00474E96" w14:paraId="1BD9379D" w14:textId="77777777" w:rsidTr="005D7748">
        <w:tc>
          <w:tcPr>
            <w:tcW w:w="430" w:type="pct"/>
            <w:vMerge w:val="restart"/>
            <w:vAlign w:val="center"/>
          </w:tcPr>
          <w:p w14:paraId="3021532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100684</w:t>
            </w:r>
          </w:p>
        </w:tc>
        <w:tc>
          <w:tcPr>
            <w:tcW w:w="310" w:type="pct"/>
            <w:vMerge w:val="restart"/>
            <w:vAlign w:val="center"/>
          </w:tcPr>
          <w:p w14:paraId="0980FF2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07/05</w:t>
            </w:r>
          </w:p>
        </w:tc>
        <w:tc>
          <w:tcPr>
            <w:tcW w:w="541" w:type="pct"/>
            <w:vMerge w:val="restart"/>
            <w:vAlign w:val="center"/>
          </w:tcPr>
          <w:p w14:paraId="34CA37A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Korean T2D</w:t>
            </w:r>
          </w:p>
        </w:tc>
        <w:tc>
          <w:tcPr>
            <w:tcW w:w="656" w:type="pct"/>
            <w:vAlign w:val="center"/>
          </w:tcPr>
          <w:p w14:paraId="4CC6583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4/8mg</w:t>
            </w:r>
          </w:p>
        </w:tc>
        <w:tc>
          <w:tcPr>
            <w:tcW w:w="594" w:type="pct"/>
            <w:vAlign w:val="center"/>
          </w:tcPr>
          <w:p w14:paraId="703204B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ROS+GLY</w:t>
            </w:r>
          </w:p>
        </w:tc>
        <w:tc>
          <w:tcPr>
            <w:tcW w:w="246" w:type="pct"/>
            <w:vAlign w:val="center"/>
          </w:tcPr>
          <w:p w14:paraId="49EB2A0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55.2</w:t>
            </w:r>
          </w:p>
        </w:tc>
        <w:tc>
          <w:tcPr>
            <w:tcW w:w="295" w:type="pct"/>
            <w:vAlign w:val="center"/>
          </w:tcPr>
          <w:p w14:paraId="5DB7669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53.5</w:t>
            </w:r>
          </w:p>
        </w:tc>
        <w:tc>
          <w:tcPr>
            <w:tcW w:w="357" w:type="pct"/>
            <w:vMerge w:val="restart"/>
            <w:vAlign w:val="center"/>
          </w:tcPr>
          <w:p w14:paraId="5FE897B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52wk</w:t>
            </w:r>
          </w:p>
        </w:tc>
        <w:tc>
          <w:tcPr>
            <w:tcW w:w="241" w:type="pct"/>
            <w:vMerge w:val="restart"/>
            <w:vAlign w:val="center"/>
          </w:tcPr>
          <w:p w14:paraId="7910F29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43</w:t>
            </w:r>
          </w:p>
        </w:tc>
        <w:tc>
          <w:tcPr>
            <w:tcW w:w="172" w:type="pct"/>
            <w:vMerge w:val="restart"/>
            <w:vAlign w:val="center"/>
          </w:tcPr>
          <w:p w14:paraId="1A36692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4" w:type="pct"/>
            <w:vMerge w:val="restart"/>
            <w:vAlign w:val="center"/>
          </w:tcPr>
          <w:p w14:paraId="346D24A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1" w:type="pct"/>
            <w:vMerge w:val="restart"/>
            <w:vAlign w:val="center"/>
          </w:tcPr>
          <w:p w14:paraId="5A23336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47</w:t>
            </w:r>
          </w:p>
        </w:tc>
        <w:tc>
          <w:tcPr>
            <w:tcW w:w="172" w:type="pct"/>
            <w:vMerge w:val="restart"/>
            <w:vAlign w:val="center"/>
          </w:tcPr>
          <w:p w14:paraId="13785E2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1" w:type="pct"/>
            <w:vMerge w:val="restart"/>
            <w:vAlign w:val="center"/>
          </w:tcPr>
          <w:p w14:paraId="0BC190B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3CA0483B" w14:textId="77777777" w:rsidTr="005D7748">
        <w:tc>
          <w:tcPr>
            <w:tcW w:w="430" w:type="pct"/>
            <w:vMerge/>
            <w:vAlign w:val="center"/>
          </w:tcPr>
          <w:p w14:paraId="77373CED"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1D294776"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53A73AFB"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518E831A"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6348671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GLY</w:t>
            </w:r>
          </w:p>
        </w:tc>
        <w:tc>
          <w:tcPr>
            <w:tcW w:w="246" w:type="pct"/>
            <w:vAlign w:val="center"/>
          </w:tcPr>
          <w:p w14:paraId="6BA6E33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54.5</w:t>
            </w:r>
          </w:p>
        </w:tc>
        <w:tc>
          <w:tcPr>
            <w:tcW w:w="295" w:type="pct"/>
            <w:vAlign w:val="center"/>
          </w:tcPr>
          <w:p w14:paraId="7C67D8B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45.6</w:t>
            </w:r>
          </w:p>
        </w:tc>
        <w:tc>
          <w:tcPr>
            <w:tcW w:w="357" w:type="pct"/>
            <w:vMerge/>
            <w:vAlign w:val="center"/>
          </w:tcPr>
          <w:p w14:paraId="36F12085"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5B7971E5"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5D134764"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47A6A211"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5EA43EBD"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5E07CD52"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6C5CBBDF" w14:textId="77777777" w:rsidR="00474E96" w:rsidRPr="00027B18" w:rsidRDefault="00474E96" w:rsidP="005D7748">
            <w:pPr>
              <w:spacing w:after="0" w:line="240" w:lineRule="auto"/>
              <w:contextualSpacing/>
              <w:rPr>
                <w:rFonts w:ascii="Arial Narrow" w:hAnsi="Arial Narrow"/>
                <w:sz w:val="15"/>
                <w:szCs w:val="15"/>
              </w:rPr>
            </w:pPr>
          </w:p>
        </w:tc>
      </w:tr>
      <w:tr w:rsidR="00474E96" w14:paraId="0D20D9AC" w14:textId="77777777" w:rsidTr="005D7748">
        <w:tc>
          <w:tcPr>
            <w:tcW w:w="430" w:type="pct"/>
            <w:vMerge w:val="restart"/>
            <w:vAlign w:val="center"/>
          </w:tcPr>
          <w:p w14:paraId="6BFFE0C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49653/143</w:t>
            </w:r>
          </w:p>
        </w:tc>
        <w:tc>
          <w:tcPr>
            <w:tcW w:w="310" w:type="pct"/>
            <w:vMerge w:val="restart"/>
            <w:vAlign w:val="center"/>
          </w:tcPr>
          <w:p w14:paraId="525E972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01/03</w:t>
            </w:r>
          </w:p>
        </w:tc>
        <w:tc>
          <w:tcPr>
            <w:tcW w:w="541" w:type="pct"/>
            <w:vMerge w:val="restart"/>
            <w:vAlign w:val="center"/>
          </w:tcPr>
          <w:p w14:paraId="11DA300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poorly controlled on GLY</w:t>
            </w:r>
          </w:p>
        </w:tc>
        <w:tc>
          <w:tcPr>
            <w:tcW w:w="656" w:type="pct"/>
            <w:vAlign w:val="center"/>
          </w:tcPr>
          <w:p w14:paraId="7A723DF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594" w:type="pct"/>
            <w:vAlign w:val="center"/>
          </w:tcPr>
          <w:p w14:paraId="0BC0CF8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ROS+GLY</w:t>
            </w:r>
          </w:p>
        </w:tc>
        <w:tc>
          <w:tcPr>
            <w:tcW w:w="246" w:type="pct"/>
            <w:vAlign w:val="center"/>
          </w:tcPr>
          <w:p w14:paraId="7EE645E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52</w:t>
            </w:r>
          </w:p>
        </w:tc>
        <w:tc>
          <w:tcPr>
            <w:tcW w:w="295" w:type="pct"/>
            <w:vAlign w:val="center"/>
          </w:tcPr>
          <w:p w14:paraId="6315BE2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45.3</w:t>
            </w:r>
          </w:p>
        </w:tc>
        <w:tc>
          <w:tcPr>
            <w:tcW w:w="357" w:type="pct"/>
            <w:vMerge w:val="restart"/>
            <w:vAlign w:val="center"/>
          </w:tcPr>
          <w:p w14:paraId="542C162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24wk</w:t>
            </w:r>
          </w:p>
        </w:tc>
        <w:tc>
          <w:tcPr>
            <w:tcW w:w="241" w:type="pct"/>
            <w:vMerge w:val="restart"/>
            <w:vAlign w:val="center"/>
          </w:tcPr>
          <w:p w14:paraId="3A5B0DB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121</w:t>
            </w:r>
          </w:p>
        </w:tc>
        <w:tc>
          <w:tcPr>
            <w:tcW w:w="172" w:type="pct"/>
            <w:vMerge w:val="restart"/>
            <w:vAlign w:val="center"/>
          </w:tcPr>
          <w:p w14:paraId="522B0C9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4" w:type="pct"/>
            <w:vMerge w:val="restart"/>
            <w:vAlign w:val="center"/>
          </w:tcPr>
          <w:p w14:paraId="588FADA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1" w:type="pct"/>
            <w:vMerge w:val="restart"/>
            <w:vAlign w:val="center"/>
          </w:tcPr>
          <w:p w14:paraId="1B06294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124</w:t>
            </w:r>
          </w:p>
        </w:tc>
        <w:tc>
          <w:tcPr>
            <w:tcW w:w="172" w:type="pct"/>
            <w:vMerge w:val="restart"/>
            <w:vAlign w:val="center"/>
          </w:tcPr>
          <w:p w14:paraId="566B40F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1" w:type="pct"/>
            <w:vMerge w:val="restart"/>
            <w:vAlign w:val="center"/>
          </w:tcPr>
          <w:p w14:paraId="6BA752D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22353994" w14:textId="77777777" w:rsidTr="005D7748">
        <w:trPr>
          <w:trHeight w:val="80"/>
        </w:trPr>
        <w:tc>
          <w:tcPr>
            <w:tcW w:w="430" w:type="pct"/>
            <w:vMerge/>
            <w:vAlign w:val="center"/>
          </w:tcPr>
          <w:p w14:paraId="404B425F"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223E1AC5"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4395AC64"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60035457"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7AC7698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GLY</w:t>
            </w:r>
          </w:p>
        </w:tc>
        <w:tc>
          <w:tcPr>
            <w:tcW w:w="246" w:type="pct"/>
            <w:vAlign w:val="center"/>
          </w:tcPr>
          <w:p w14:paraId="4F28CE7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53</w:t>
            </w:r>
          </w:p>
        </w:tc>
        <w:tc>
          <w:tcPr>
            <w:tcW w:w="295" w:type="pct"/>
            <w:vAlign w:val="center"/>
          </w:tcPr>
          <w:p w14:paraId="6B85847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48.3</w:t>
            </w:r>
          </w:p>
        </w:tc>
        <w:tc>
          <w:tcPr>
            <w:tcW w:w="357" w:type="pct"/>
            <w:vMerge/>
            <w:vAlign w:val="center"/>
          </w:tcPr>
          <w:p w14:paraId="7C37D63E"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05230309"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2B382326"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23A92918"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2B9A51B7"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5A3DA4B5"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09E49BAF" w14:textId="77777777" w:rsidR="00474E96" w:rsidRPr="00027B18" w:rsidRDefault="00474E96" w:rsidP="005D7748">
            <w:pPr>
              <w:spacing w:after="0" w:line="240" w:lineRule="auto"/>
              <w:contextualSpacing/>
              <w:rPr>
                <w:rFonts w:ascii="Arial Narrow" w:hAnsi="Arial Narrow"/>
                <w:sz w:val="15"/>
                <w:szCs w:val="15"/>
              </w:rPr>
            </w:pPr>
          </w:p>
        </w:tc>
      </w:tr>
      <w:tr w:rsidR="00474E96" w14:paraId="4E721D13" w14:textId="77777777" w:rsidTr="005D7748">
        <w:tc>
          <w:tcPr>
            <w:tcW w:w="430" w:type="pct"/>
            <w:vMerge w:val="restart"/>
            <w:vAlign w:val="center"/>
          </w:tcPr>
          <w:p w14:paraId="6EEEB4A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49653/211</w:t>
            </w:r>
          </w:p>
        </w:tc>
        <w:tc>
          <w:tcPr>
            <w:tcW w:w="310" w:type="pct"/>
            <w:vMerge w:val="restart"/>
            <w:vAlign w:val="center"/>
          </w:tcPr>
          <w:p w14:paraId="5695A5B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11/03</w:t>
            </w:r>
          </w:p>
        </w:tc>
        <w:tc>
          <w:tcPr>
            <w:tcW w:w="541" w:type="pct"/>
            <w:vMerge w:val="restart"/>
            <w:vAlign w:val="center"/>
          </w:tcPr>
          <w:p w14:paraId="4602392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w/CHF</w:t>
            </w:r>
          </w:p>
        </w:tc>
        <w:tc>
          <w:tcPr>
            <w:tcW w:w="656" w:type="pct"/>
            <w:vAlign w:val="center"/>
          </w:tcPr>
          <w:p w14:paraId="5E57CD2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594" w:type="pct"/>
            <w:vAlign w:val="center"/>
          </w:tcPr>
          <w:p w14:paraId="6965792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ROS+UC</w:t>
            </w:r>
          </w:p>
        </w:tc>
        <w:tc>
          <w:tcPr>
            <w:tcW w:w="246" w:type="pct"/>
            <w:vAlign w:val="center"/>
          </w:tcPr>
          <w:p w14:paraId="74E4B06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64.3</w:t>
            </w:r>
          </w:p>
        </w:tc>
        <w:tc>
          <w:tcPr>
            <w:tcW w:w="295" w:type="pct"/>
            <w:vAlign w:val="center"/>
          </w:tcPr>
          <w:p w14:paraId="0450D30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84.3</w:t>
            </w:r>
          </w:p>
        </w:tc>
        <w:tc>
          <w:tcPr>
            <w:tcW w:w="357" w:type="pct"/>
            <w:vMerge w:val="restart"/>
            <w:vAlign w:val="center"/>
          </w:tcPr>
          <w:p w14:paraId="2BBBE15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52wk</w:t>
            </w:r>
          </w:p>
        </w:tc>
        <w:tc>
          <w:tcPr>
            <w:tcW w:w="241" w:type="pct"/>
            <w:vMerge w:val="restart"/>
            <w:vAlign w:val="center"/>
          </w:tcPr>
          <w:p w14:paraId="61C0E33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110</w:t>
            </w:r>
          </w:p>
        </w:tc>
        <w:tc>
          <w:tcPr>
            <w:tcW w:w="172" w:type="pct"/>
            <w:vMerge w:val="restart"/>
            <w:vAlign w:val="center"/>
          </w:tcPr>
          <w:p w14:paraId="3FD933DB"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w:t>
            </w:r>
          </w:p>
        </w:tc>
        <w:tc>
          <w:tcPr>
            <w:tcW w:w="374" w:type="pct"/>
            <w:vMerge w:val="restart"/>
            <w:vAlign w:val="center"/>
          </w:tcPr>
          <w:p w14:paraId="0AA73CF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w:t>
            </w:r>
          </w:p>
        </w:tc>
        <w:tc>
          <w:tcPr>
            <w:tcW w:w="241" w:type="pct"/>
            <w:vMerge w:val="restart"/>
            <w:vAlign w:val="center"/>
          </w:tcPr>
          <w:p w14:paraId="4CDA927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114</w:t>
            </w:r>
          </w:p>
        </w:tc>
        <w:tc>
          <w:tcPr>
            <w:tcW w:w="172" w:type="pct"/>
            <w:vMerge w:val="restart"/>
            <w:vAlign w:val="center"/>
          </w:tcPr>
          <w:p w14:paraId="7832BF8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371" w:type="pct"/>
            <w:vMerge w:val="restart"/>
            <w:vAlign w:val="center"/>
          </w:tcPr>
          <w:p w14:paraId="4DEB142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r>
      <w:tr w:rsidR="00474E96" w14:paraId="62DAFBA4" w14:textId="77777777" w:rsidTr="005D7748">
        <w:tc>
          <w:tcPr>
            <w:tcW w:w="430" w:type="pct"/>
            <w:vMerge/>
            <w:vAlign w:val="center"/>
          </w:tcPr>
          <w:p w14:paraId="0AD23F1E"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3ECC13E0"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36235822"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04F8EF71"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5D06626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UC</w:t>
            </w:r>
          </w:p>
        </w:tc>
        <w:tc>
          <w:tcPr>
            <w:tcW w:w="246" w:type="pct"/>
            <w:vAlign w:val="center"/>
          </w:tcPr>
          <w:p w14:paraId="58FA8EB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63.9</w:t>
            </w:r>
          </w:p>
        </w:tc>
        <w:tc>
          <w:tcPr>
            <w:tcW w:w="295" w:type="pct"/>
            <w:vAlign w:val="center"/>
          </w:tcPr>
          <w:p w14:paraId="1F4104C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79.0</w:t>
            </w:r>
          </w:p>
        </w:tc>
        <w:tc>
          <w:tcPr>
            <w:tcW w:w="357" w:type="pct"/>
            <w:vMerge/>
            <w:vAlign w:val="center"/>
          </w:tcPr>
          <w:p w14:paraId="1C601B89"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2E0D0BD2"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458B41D8"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0A69CB0C"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179F3B17"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52AAAFE1"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vAlign w:val="center"/>
          </w:tcPr>
          <w:p w14:paraId="792A325C" w14:textId="77777777" w:rsidR="00474E96" w:rsidRPr="00027B18" w:rsidRDefault="00474E96" w:rsidP="005D7748">
            <w:pPr>
              <w:spacing w:after="0" w:line="240" w:lineRule="auto"/>
              <w:contextualSpacing/>
              <w:rPr>
                <w:rFonts w:ascii="Arial Narrow" w:hAnsi="Arial Narrow"/>
                <w:sz w:val="15"/>
                <w:szCs w:val="15"/>
              </w:rPr>
            </w:pPr>
          </w:p>
        </w:tc>
      </w:tr>
      <w:tr w:rsidR="00474E96" w14:paraId="4606CBD3" w14:textId="77777777" w:rsidTr="005D7748">
        <w:tc>
          <w:tcPr>
            <w:tcW w:w="430" w:type="pct"/>
            <w:vMerge w:val="restart"/>
            <w:vAlign w:val="center"/>
          </w:tcPr>
          <w:p w14:paraId="05F4A51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712753/008</w:t>
            </w:r>
          </w:p>
        </w:tc>
        <w:tc>
          <w:tcPr>
            <w:tcW w:w="310" w:type="pct"/>
            <w:vMerge w:val="restart"/>
            <w:vAlign w:val="center"/>
          </w:tcPr>
          <w:p w14:paraId="156EF78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12/05</w:t>
            </w:r>
          </w:p>
        </w:tc>
        <w:tc>
          <w:tcPr>
            <w:tcW w:w="541" w:type="pct"/>
            <w:vMerge w:val="restart"/>
            <w:vAlign w:val="center"/>
          </w:tcPr>
          <w:p w14:paraId="5D1B573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poorly controlled on MET</w:t>
            </w:r>
          </w:p>
        </w:tc>
        <w:tc>
          <w:tcPr>
            <w:tcW w:w="656" w:type="pct"/>
            <w:vAlign w:val="center"/>
          </w:tcPr>
          <w:p w14:paraId="7CED393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594" w:type="pct"/>
            <w:vAlign w:val="center"/>
          </w:tcPr>
          <w:p w14:paraId="33B8A5D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ROS+MET</w:t>
            </w:r>
          </w:p>
        </w:tc>
        <w:tc>
          <w:tcPr>
            <w:tcW w:w="246" w:type="pct"/>
            <w:vAlign w:val="center"/>
          </w:tcPr>
          <w:p w14:paraId="4DBFA94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54.6</w:t>
            </w:r>
          </w:p>
        </w:tc>
        <w:tc>
          <w:tcPr>
            <w:tcW w:w="295" w:type="pct"/>
            <w:vAlign w:val="center"/>
          </w:tcPr>
          <w:p w14:paraId="4CCE307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63.2</w:t>
            </w:r>
          </w:p>
        </w:tc>
        <w:tc>
          <w:tcPr>
            <w:tcW w:w="357" w:type="pct"/>
            <w:vMerge w:val="restart"/>
            <w:vAlign w:val="center"/>
          </w:tcPr>
          <w:p w14:paraId="1D26CC2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48wk</w:t>
            </w:r>
          </w:p>
        </w:tc>
        <w:tc>
          <w:tcPr>
            <w:tcW w:w="241" w:type="pct"/>
            <w:vMerge w:val="restart"/>
            <w:vAlign w:val="center"/>
          </w:tcPr>
          <w:p w14:paraId="7472DC7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284</w:t>
            </w:r>
          </w:p>
        </w:tc>
        <w:tc>
          <w:tcPr>
            <w:tcW w:w="172" w:type="pct"/>
            <w:vMerge w:val="restart"/>
            <w:vAlign w:val="center"/>
          </w:tcPr>
          <w:p w14:paraId="7580BB7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4" w:type="pct"/>
            <w:vMerge w:val="restart"/>
            <w:vAlign w:val="center"/>
          </w:tcPr>
          <w:p w14:paraId="66A39B6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1" w:type="pct"/>
            <w:vMerge w:val="restart"/>
            <w:vAlign w:val="center"/>
          </w:tcPr>
          <w:p w14:paraId="2D8E28B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135</w:t>
            </w:r>
          </w:p>
        </w:tc>
        <w:tc>
          <w:tcPr>
            <w:tcW w:w="172" w:type="pct"/>
            <w:vMerge w:val="restart"/>
            <w:vAlign w:val="center"/>
          </w:tcPr>
          <w:p w14:paraId="41BCF44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1" w:type="pct"/>
            <w:vMerge w:val="restart"/>
            <w:vAlign w:val="center"/>
          </w:tcPr>
          <w:p w14:paraId="08F54FE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146812D9" w14:textId="77777777" w:rsidTr="005D7748">
        <w:tc>
          <w:tcPr>
            <w:tcW w:w="430" w:type="pct"/>
            <w:vMerge/>
            <w:vAlign w:val="center"/>
          </w:tcPr>
          <w:p w14:paraId="0DC62A02"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064645BA"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50EDB07C"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49985C9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594" w:type="pct"/>
            <w:vAlign w:val="center"/>
          </w:tcPr>
          <w:p w14:paraId="7523E02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ROS+MET</w:t>
            </w:r>
          </w:p>
        </w:tc>
        <w:tc>
          <w:tcPr>
            <w:tcW w:w="246" w:type="pct"/>
            <w:vAlign w:val="center"/>
          </w:tcPr>
          <w:p w14:paraId="7C5AD17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56.0</w:t>
            </w:r>
          </w:p>
        </w:tc>
        <w:tc>
          <w:tcPr>
            <w:tcW w:w="295" w:type="pct"/>
            <w:vAlign w:val="center"/>
          </w:tcPr>
          <w:p w14:paraId="4323B7E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65.2</w:t>
            </w:r>
          </w:p>
        </w:tc>
        <w:tc>
          <w:tcPr>
            <w:tcW w:w="357" w:type="pct"/>
            <w:vMerge/>
            <w:vAlign w:val="center"/>
          </w:tcPr>
          <w:p w14:paraId="4C52C666"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1E921AB6"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661781EB"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2EE0115A"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tcPr>
          <w:p w14:paraId="650682A2"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tcPr>
          <w:p w14:paraId="45CE71FE"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tcPr>
          <w:p w14:paraId="1BF801C1" w14:textId="77777777" w:rsidR="00474E96" w:rsidRPr="00027B18" w:rsidRDefault="00474E96" w:rsidP="005D7748">
            <w:pPr>
              <w:spacing w:after="0" w:line="240" w:lineRule="auto"/>
              <w:contextualSpacing/>
              <w:rPr>
                <w:rFonts w:ascii="Arial Narrow" w:hAnsi="Arial Narrow"/>
                <w:sz w:val="15"/>
                <w:szCs w:val="15"/>
              </w:rPr>
            </w:pPr>
          </w:p>
        </w:tc>
      </w:tr>
      <w:tr w:rsidR="00474E96" w14:paraId="6AB0422B" w14:textId="77777777" w:rsidTr="005D7748">
        <w:tc>
          <w:tcPr>
            <w:tcW w:w="430" w:type="pct"/>
            <w:vMerge/>
            <w:vAlign w:val="center"/>
          </w:tcPr>
          <w:p w14:paraId="77A7B81D"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784F33F5" w14:textId="77777777" w:rsidR="00474E96" w:rsidRPr="00027B18" w:rsidRDefault="00474E96" w:rsidP="005D7748">
            <w:pPr>
              <w:spacing w:after="0" w:line="240" w:lineRule="auto"/>
              <w:contextualSpacing/>
              <w:rPr>
                <w:rFonts w:ascii="Arial Narrow" w:hAnsi="Arial Narrow"/>
                <w:sz w:val="15"/>
                <w:szCs w:val="15"/>
              </w:rPr>
            </w:pPr>
          </w:p>
        </w:tc>
        <w:tc>
          <w:tcPr>
            <w:tcW w:w="541" w:type="pct"/>
            <w:vMerge/>
            <w:vAlign w:val="center"/>
          </w:tcPr>
          <w:p w14:paraId="11892EED" w14:textId="77777777" w:rsidR="00474E96" w:rsidRPr="00027B18" w:rsidRDefault="00474E96" w:rsidP="005D7748">
            <w:pPr>
              <w:spacing w:after="0" w:line="240" w:lineRule="auto"/>
              <w:contextualSpacing/>
              <w:rPr>
                <w:rFonts w:ascii="Arial Narrow" w:hAnsi="Arial Narrow"/>
                <w:sz w:val="15"/>
                <w:szCs w:val="15"/>
              </w:rPr>
            </w:pPr>
          </w:p>
        </w:tc>
        <w:tc>
          <w:tcPr>
            <w:tcW w:w="656" w:type="pct"/>
            <w:vAlign w:val="center"/>
          </w:tcPr>
          <w:p w14:paraId="56D9E362" w14:textId="77777777" w:rsidR="00474E96" w:rsidRPr="00027B18" w:rsidRDefault="00474E96" w:rsidP="005D7748">
            <w:pPr>
              <w:spacing w:after="0" w:line="240" w:lineRule="auto"/>
              <w:contextualSpacing/>
              <w:rPr>
                <w:rFonts w:ascii="Arial Narrow" w:hAnsi="Arial Narrow"/>
                <w:sz w:val="15"/>
                <w:szCs w:val="15"/>
              </w:rPr>
            </w:pPr>
          </w:p>
        </w:tc>
        <w:tc>
          <w:tcPr>
            <w:tcW w:w="594" w:type="pct"/>
            <w:vAlign w:val="center"/>
          </w:tcPr>
          <w:p w14:paraId="7FF503A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MET</w:t>
            </w:r>
          </w:p>
        </w:tc>
        <w:tc>
          <w:tcPr>
            <w:tcW w:w="246" w:type="pct"/>
            <w:vAlign w:val="center"/>
          </w:tcPr>
          <w:p w14:paraId="759A5B2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56.9</w:t>
            </w:r>
          </w:p>
        </w:tc>
        <w:tc>
          <w:tcPr>
            <w:tcW w:w="295" w:type="pct"/>
            <w:vAlign w:val="center"/>
          </w:tcPr>
          <w:p w14:paraId="3DA81BF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53.4</w:t>
            </w:r>
          </w:p>
        </w:tc>
        <w:tc>
          <w:tcPr>
            <w:tcW w:w="357" w:type="pct"/>
            <w:vMerge/>
            <w:vAlign w:val="center"/>
          </w:tcPr>
          <w:p w14:paraId="7545DE78"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vAlign w:val="center"/>
          </w:tcPr>
          <w:p w14:paraId="14749895"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vAlign w:val="center"/>
          </w:tcPr>
          <w:p w14:paraId="580E50B0" w14:textId="77777777" w:rsidR="00474E96" w:rsidRPr="00027B18" w:rsidRDefault="00474E96" w:rsidP="005D7748">
            <w:pPr>
              <w:spacing w:after="0" w:line="240" w:lineRule="auto"/>
              <w:contextualSpacing/>
              <w:rPr>
                <w:rFonts w:ascii="Arial Narrow" w:hAnsi="Arial Narrow"/>
                <w:sz w:val="15"/>
                <w:szCs w:val="15"/>
              </w:rPr>
            </w:pPr>
          </w:p>
        </w:tc>
        <w:tc>
          <w:tcPr>
            <w:tcW w:w="374" w:type="pct"/>
            <w:vMerge/>
            <w:vAlign w:val="center"/>
          </w:tcPr>
          <w:p w14:paraId="383A517F" w14:textId="77777777" w:rsidR="00474E96" w:rsidRPr="00027B18" w:rsidRDefault="00474E96" w:rsidP="005D7748">
            <w:pPr>
              <w:spacing w:after="0" w:line="240" w:lineRule="auto"/>
              <w:contextualSpacing/>
              <w:rPr>
                <w:rFonts w:ascii="Arial Narrow" w:hAnsi="Arial Narrow"/>
                <w:sz w:val="15"/>
                <w:szCs w:val="15"/>
              </w:rPr>
            </w:pPr>
          </w:p>
        </w:tc>
        <w:tc>
          <w:tcPr>
            <w:tcW w:w="241" w:type="pct"/>
            <w:vMerge/>
          </w:tcPr>
          <w:p w14:paraId="30553BA5" w14:textId="77777777" w:rsidR="00474E96" w:rsidRPr="00027B18" w:rsidRDefault="00474E96" w:rsidP="005D7748">
            <w:pPr>
              <w:spacing w:after="0" w:line="240" w:lineRule="auto"/>
              <w:contextualSpacing/>
              <w:rPr>
                <w:rFonts w:ascii="Arial Narrow" w:hAnsi="Arial Narrow"/>
                <w:sz w:val="15"/>
                <w:szCs w:val="15"/>
              </w:rPr>
            </w:pPr>
          </w:p>
        </w:tc>
        <w:tc>
          <w:tcPr>
            <w:tcW w:w="172" w:type="pct"/>
            <w:vMerge/>
          </w:tcPr>
          <w:p w14:paraId="50DDFFDC" w14:textId="77777777" w:rsidR="00474E96" w:rsidRPr="00027B18" w:rsidRDefault="00474E96" w:rsidP="005D7748">
            <w:pPr>
              <w:spacing w:after="0" w:line="240" w:lineRule="auto"/>
              <w:contextualSpacing/>
              <w:rPr>
                <w:rFonts w:ascii="Arial Narrow" w:hAnsi="Arial Narrow"/>
                <w:sz w:val="15"/>
                <w:szCs w:val="15"/>
              </w:rPr>
            </w:pPr>
          </w:p>
        </w:tc>
        <w:tc>
          <w:tcPr>
            <w:tcW w:w="371" w:type="pct"/>
            <w:vMerge/>
          </w:tcPr>
          <w:p w14:paraId="6FAD695F" w14:textId="77777777" w:rsidR="00474E96" w:rsidRPr="00027B18" w:rsidRDefault="00474E96" w:rsidP="005D7748">
            <w:pPr>
              <w:spacing w:after="0" w:line="240" w:lineRule="auto"/>
              <w:contextualSpacing/>
              <w:rPr>
                <w:rFonts w:ascii="Arial Narrow" w:hAnsi="Arial Narrow"/>
                <w:sz w:val="15"/>
                <w:szCs w:val="15"/>
              </w:rPr>
            </w:pPr>
          </w:p>
        </w:tc>
      </w:tr>
      <w:tr w:rsidR="00474E96" w14:paraId="7337FC54" w14:textId="77777777" w:rsidTr="005D7748">
        <w:tc>
          <w:tcPr>
            <w:tcW w:w="5000" w:type="pct"/>
            <w:gridSpan w:val="14"/>
            <w:vAlign w:val="center"/>
          </w:tcPr>
          <w:p w14:paraId="06E751C1" w14:textId="77777777" w:rsidR="00474E96" w:rsidRPr="00027B18" w:rsidRDefault="00474E96" w:rsidP="005D7748">
            <w:pPr>
              <w:spacing w:after="0" w:line="240" w:lineRule="auto"/>
              <w:contextualSpacing/>
              <w:rPr>
                <w:rFonts w:ascii="Arial Narrow" w:hAnsi="Arial Narrow"/>
                <w:sz w:val="15"/>
                <w:szCs w:val="15"/>
              </w:rPr>
            </w:pPr>
            <w:r w:rsidRPr="00302521">
              <w:rPr>
                <w:rFonts w:ascii="Arial Narrow" w:hAnsi="Arial Narrow"/>
                <w:sz w:val="15"/>
                <w:szCs w:val="15"/>
                <w:vertAlign w:val="superscript"/>
              </w:rPr>
              <w:t>a</w:t>
            </w:r>
            <w:r>
              <w:rPr>
                <w:rFonts w:ascii="Arial Narrow" w:hAnsi="Arial Narrow"/>
                <w:sz w:val="15"/>
                <w:szCs w:val="15"/>
              </w:rPr>
              <w:t>Included in original approval package , T2D=Type 2 diabetes, ROS=rosiglitazone, MET=Metformin, GLY=glyburide, SUL=sulfonylureas, CHF=chronic heart failure, wk=week, MI=myocardial infarction, CV=cardiovascular, INS=insulin, PBO=placebo, UC=usual care, QD=once daily, BID=twice daily, mg=milligrams</w:t>
            </w:r>
          </w:p>
        </w:tc>
      </w:tr>
    </w:tbl>
    <w:p w14:paraId="45D80A97" w14:textId="77777777" w:rsidR="00474E96" w:rsidRDefault="00474E96" w:rsidP="00474E96">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06"/>
        <w:gridCol w:w="2733"/>
        <w:gridCol w:w="1169"/>
        <w:gridCol w:w="1345"/>
        <w:gridCol w:w="628"/>
        <w:gridCol w:w="897"/>
        <w:gridCol w:w="1076"/>
        <w:gridCol w:w="719"/>
        <w:gridCol w:w="447"/>
        <w:gridCol w:w="1076"/>
        <w:gridCol w:w="719"/>
        <w:gridCol w:w="535"/>
        <w:gridCol w:w="1090"/>
      </w:tblGrid>
      <w:tr w:rsidR="00474E96" w:rsidRPr="00EF7FC7" w14:paraId="08E3566C" w14:textId="77777777" w:rsidTr="00690555">
        <w:trPr>
          <w:trHeight w:val="66"/>
        </w:trPr>
        <w:tc>
          <w:tcPr>
            <w:tcW w:w="5000" w:type="pct"/>
            <w:gridSpan w:val="14"/>
            <w:tcBorders>
              <w:bottom w:val="single" w:sz="4" w:space="0" w:color="auto"/>
            </w:tcBorders>
          </w:tcPr>
          <w:p w14:paraId="0C1B283D" w14:textId="0AF7F263" w:rsidR="00474E96" w:rsidRPr="00EF7FC7" w:rsidRDefault="005E4632" w:rsidP="005D7748">
            <w:pPr>
              <w:spacing w:after="0" w:line="240" w:lineRule="auto"/>
              <w:contextualSpacing/>
              <w:jc w:val="center"/>
              <w:rPr>
                <w:rFonts w:ascii="Arial Black" w:eastAsia="Times New Roman" w:hAnsi="Arial Black"/>
                <w:sz w:val="18"/>
                <w:szCs w:val="18"/>
              </w:rPr>
            </w:pPr>
            <w:r>
              <w:rPr>
                <w:rFonts w:ascii="Arial Black" w:eastAsia="Times New Roman" w:hAnsi="Arial Black"/>
                <w:sz w:val="18"/>
                <w:szCs w:val="18"/>
              </w:rPr>
              <w:lastRenderedPageBreak/>
              <w:t>Supplementary</w:t>
            </w:r>
            <w:r w:rsidR="00474E96">
              <w:rPr>
                <w:rFonts w:ascii="Arial Black" w:eastAsia="Times New Roman" w:hAnsi="Arial Black"/>
                <w:sz w:val="18"/>
                <w:szCs w:val="18"/>
              </w:rPr>
              <w:t xml:space="preserve"> </w:t>
            </w:r>
            <w:r w:rsidR="00474E96" w:rsidRPr="00EF7FC7">
              <w:rPr>
                <w:rFonts w:ascii="Arial Black" w:eastAsia="Times New Roman" w:hAnsi="Arial Black"/>
                <w:sz w:val="18"/>
                <w:szCs w:val="18"/>
              </w:rPr>
              <w:t xml:space="preserve">Table </w:t>
            </w:r>
            <w:r w:rsidR="00474E96">
              <w:rPr>
                <w:rFonts w:ascii="Arial Black" w:eastAsia="Times New Roman" w:hAnsi="Arial Black"/>
                <w:sz w:val="18"/>
                <w:szCs w:val="18"/>
              </w:rPr>
              <w:t>1 Cont.</w:t>
            </w:r>
            <w:r w:rsidR="00474E96" w:rsidRPr="00EF7FC7">
              <w:rPr>
                <w:rFonts w:ascii="Arial Black" w:eastAsia="Times New Roman" w:hAnsi="Arial Black"/>
                <w:sz w:val="18"/>
                <w:szCs w:val="18"/>
              </w:rPr>
              <w:t xml:space="preserve">: </w:t>
            </w:r>
            <w:r w:rsidR="00474E96">
              <w:rPr>
                <w:rFonts w:ascii="Arial Black" w:eastAsia="Times New Roman" w:hAnsi="Arial Black"/>
                <w:sz w:val="18"/>
                <w:szCs w:val="18"/>
              </w:rPr>
              <w:t>Rosiglitazone Evidence</w:t>
            </w:r>
            <w:hyperlink w:anchor="_ENREF_44" w:tooltip="Ross, 2009 #97" w:history="1">
              <w:r w:rsidR="00474E96">
                <w:rPr>
                  <w:rFonts w:ascii="Arial Black" w:eastAsia="Times New Roman" w:hAnsi="Arial Black"/>
                  <w:sz w:val="18"/>
                  <w:szCs w:val="18"/>
                </w:rPr>
                <w:fldChar w:fldCharType="begin">
                  <w:fldData xml:space="preserve">PEVuZE5vdGU+PENpdGU+PEF1dGhvcj5Sb3NzPC9BdXRob3I+PFllYXI+MjAwOTwvWWVhcj48UmVj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</w:fldData>
                </w:fldChar>
              </w:r>
              <w:r w:rsidR="00474E96">
                <w:rPr>
                  <w:rFonts w:ascii="Arial Black" w:eastAsia="Times New Roman" w:hAnsi="Arial Black"/>
                  <w:sz w:val="18"/>
                  <w:szCs w:val="18"/>
                </w:rPr>
                <w:instrText xml:space="preserve"> ADDIN EN.CITE </w:instrText>
              </w:r>
              <w:r w:rsidR="00474E96">
                <w:rPr>
                  <w:rFonts w:ascii="Arial Black" w:eastAsia="Times New Roman" w:hAnsi="Arial Black"/>
                  <w:sz w:val="18"/>
                  <w:szCs w:val="18"/>
                </w:rPr>
                <w:fldChar w:fldCharType="begin">
                  <w:fldData xml:space="preserve">PEVuZE5vdGU+PENpdGU+PEF1dGhvcj5Sb3NzPC9BdXRob3I+PFllYXI+MjAwOTwvWWVhcj48UmVj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</w:fldData>
                </w:fldChar>
              </w:r>
              <w:r w:rsidR="00474E96">
                <w:rPr>
                  <w:rFonts w:ascii="Arial Black" w:eastAsia="Times New Roman" w:hAnsi="Arial Black"/>
                  <w:sz w:val="18"/>
                  <w:szCs w:val="18"/>
                </w:rPr>
                <w:instrText xml:space="preserve"> ADDIN EN.CITE.DATA </w:instrText>
              </w:r>
              <w:r w:rsidR="00474E96">
                <w:rPr>
                  <w:rFonts w:ascii="Arial Black" w:eastAsia="Times New Roman" w:hAnsi="Arial Black"/>
                  <w:sz w:val="18"/>
                  <w:szCs w:val="18"/>
                </w:rPr>
              </w:r>
              <w:r w:rsidR="00474E96">
                <w:rPr>
                  <w:rFonts w:ascii="Arial Black" w:eastAsia="Times New Roman" w:hAnsi="Arial Black"/>
                  <w:sz w:val="18"/>
                  <w:szCs w:val="18"/>
                </w:rPr>
                <w:fldChar w:fldCharType="end"/>
              </w:r>
              <w:r w:rsidR="00474E96">
                <w:rPr>
                  <w:rFonts w:ascii="Arial Black" w:eastAsia="Times New Roman" w:hAnsi="Arial Black"/>
                  <w:sz w:val="18"/>
                  <w:szCs w:val="18"/>
                </w:rPr>
              </w:r>
              <w:r w:rsidR="00474E96">
                <w:rPr>
                  <w:rFonts w:ascii="Arial Black" w:eastAsia="Times New Roman" w:hAnsi="Arial Black"/>
                  <w:sz w:val="18"/>
                  <w:szCs w:val="18"/>
                </w:rPr>
                <w:fldChar w:fldCharType="separate"/>
              </w:r>
              <w:r w:rsidR="00474E96" w:rsidRPr="004831E4">
                <w:rPr>
                  <w:rFonts w:ascii="Arial Black" w:eastAsia="Times New Roman" w:hAnsi="Arial Black"/>
                  <w:noProof/>
                  <w:sz w:val="18"/>
                  <w:szCs w:val="18"/>
                  <w:vertAlign w:val="superscript"/>
                </w:rPr>
                <w:t>44</w:t>
              </w:r>
              <w:r w:rsidR="00474E96">
                <w:rPr>
                  <w:rFonts w:ascii="Arial Black" w:eastAsia="Times New Roman" w:hAnsi="Arial Black"/>
                  <w:sz w:val="18"/>
                  <w:szCs w:val="18"/>
                </w:rPr>
                <w:fldChar w:fldCharType="end"/>
              </w:r>
            </w:hyperlink>
          </w:p>
        </w:tc>
      </w:tr>
      <w:tr w:rsidR="00474E96" w:rsidRPr="00DA487B" w14:paraId="4DC979F0" w14:textId="77777777" w:rsidTr="00B1015D">
        <w:trPr>
          <w:trHeight w:val="50"/>
        </w:trPr>
        <w:tc>
          <w:tcPr>
            <w:tcW w:w="436" w:type="pct"/>
            <w:tcBorders>
              <w:top w:val="single" w:sz="4" w:space="0" w:color="auto"/>
            </w:tcBorders>
          </w:tcPr>
          <w:p w14:paraId="147731CC" w14:textId="77777777" w:rsidR="00474E96" w:rsidRPr="00027B18" w:rsidRDefault="00474E96" w:rsidP="005D7748">
            <w:pPr>
              <w:spacing w:after="0" w:line="240" w:lineRule="auto"/>
              <w:contextualSpacing/>
              <w:rPr>
                <w:rFonts w:ascii="Arial Narrow" w:hAnsi="Arial Narrow"/>
                <w:b/>
                <w:sz w:val="15"/>
                <w:szCs w:val="15"/>
              </w:rPr>
            </w:pPr>
          </w:p>
        </w:tc>
        <w:tc>
          <w:tcPr>
            <w:tcW w:w="310" w:type="pct"/>
            <w:tcBorders>
              <w:top w:val="single" w:sz="4" w:space="0" w:color="auto"/>
            </w:tcBorders>
          </w:tcPr>
          <w:p w14:paraId="3BBE1A4E" w14:textId="77777777" w:rsidR="00474E96" w:rsidRPr="00027B18" w:rsidRDefault="00474E96" w:rsidP="005D7748">
            <w:pPr>
              <w:spacing w:after="0" w:line="240" w:lineRule="auto"/>
              <w:contextualSpacing/>
              <w:rPr>
                <w:rFonts w:ascii="Arial Narrow" w:hAnsi="Arial Narrow"/>
                <w:b/>
                <w:sz w:val="15"/>
                <w:szCs w:val="15"/>
              </w:rPr>
            </w:pPr>
          </w:p>
        </w:tc>
        <w:tc>
          <w:tcPr>
            <w:tcW w:w="935" w:type="pct"/>
            <w:tcBorders>
              <w:top w:val="single" w:sz="4" w:space="0" w:color="auto"/>
            </w:tcBorders>
          </w:tcPr>
          <w:p w14:paraId="0703E8D9" w14:textId="77777777" w:rsidR="00474E96" w:rsidRPr="00027B18" w:rsidRDefault="00474E96" w:rsidP="005D7748">
            <w:pPr>
              <w:spacing w:after="0" w:line="240" w:lineRule="auto"/>
              <w:contextualSpacing/>
              <w:rPr>
                <w:rFonts w:ascii="Arial Narrow" w:hAnsi="Arial Narrow"/>
                <w:b/>
                <w:sz w:val="15"/>
                <w:szCs w:val="15"/>
              </w:rPr>
            </w:pPr>
          </w:p>
        </w:tc>
        <w:tc>
          <w:tcPr>
            <w:tcW w:w="400" w:type="pct"/>
            <w:tcBorders>
              <w:top w:val="single" w:sz="4" w:space="0" w:color="auto"/>
            </w:tcBorders>
          </w:tcPr>
          <w:p w14:paraId="3C087D63" w14:textId="77777777" w:rsidR="00474E96" w:rsidRPr="00027B18" w:rsidRDefault="00474E96" w:rsidP="005D7748">
            <w:pPr>
              <w:spacing w:after="0" w:line="240" w:lineRule="auto"/>
              <w:contextualSpacing/>
              <w:rPr>
                <w:rFonts w:ascii="Arial Narrow" w:hAnsi="Arial Narrow"/>
                <w:b/>
                <w:sz w:val="15"/>
                <w:szCs w:val="15"/>
              </w:rPr>
            </w:pPr>
          </w:p>
        </w:tc>
        <w:tc>
          <w:tcPr>
            <w:tcW w:w="460" w:type="pct"/>
            <w:tcBorders>
              <w:top w:val="single" w:sz="4" w:space="0" w:color="auto"/>
            </w:tcBorders>
          </w:tcPr>
          <w:p w14:paraId="2CBF0D6B" w14:textId="77777777" w:rsidR="00474E96" w:rsidRPr="00027B18" w:rsidRDefault="00474E96" w:rsidP="005D7748">
            <w:pPr>
              <w:spacing w:after="0" w:line="240" w:lineRule="auto"/>
              <w:contextualSpacing/>
              <w:rPr>
                <w:rFonts w:ascii="Arial Narrow" w:hAnsi="Arial Narrow"/>
                <w:b/>
                <w:sz w:val="15"/>
                <w:szCs w:val="15"/>
              </w:rPr>
            </w:pPr>
          </w:p>
        </w:tc>
        <w:tc>
          <w:tcPr>
            <w:tcW w:w="215" w:type="pct"/>
            <w:tcBorders>
              <w:top w:val="single" w:sz="4" w:space="0" w:color="auto"/>
            </w:tcBorders>
          </w:tcPr>
          <w:p w14:paraId="38727C2B" w14:textId="77777777" w:rsidR="00474E96" w:rsidRPr="00027B18" w:rsidRDefault="00474E96" w:rsidP="005D7748">
            <w:pPr>
              <w:spacing w:after="0" w:line="240" w:lineRule="auto"/>
              <w:contextualSpacing/>
              <w:rPr>
                <w:rFonts w:ascii="Arial Narrow" w:hAnsi="Arial Narrow"/>
                <w:b/>
                <w:sz w:val="15"/>
                <w:szCs w:val="15"/>
              </w:rPr>
            </w:pPr>
          </w:p>
        </w:tc>
        <w:tc>
          <w:tcPr>
            <w:tcW w:w="307" w:type="pct"/>
            <w:tcBorders>
              <w:top w:val="single" w:sz="4" w:space="0" w:color="auto"/>
            </w:tcBorders>
          </w:tcPr>
          <w:p w14:paraId="1B123D3D" w14:textId="77777777" w:rsidR="00474E96" w:rsidRPr="00027B18" w:rsidRDefault="00474E96" w:rsidP="005D7748">
            <w:pPr>
              <w:spacing w:after="0" w:line="240" w:lineRule="auto"/>
              <w:contextualSpacing/>
              <w:rPr>
                <w:rFonts w:ascii="Arial Narrow" w:hAnsi="Arial Narrow"/>
                <w:b/>
                <w:sz w:val="15"/>
                <w:szCs w:val="15"/>
              </w:rPr>
            </w:pPr>
          </w:p>
        </w:tc>
        <w:tc>
          <w:tcPr>
            <w:tcW w:w="368" w:type="pct"/>
            <w:tcBorders>
              <w:top w:val="single" w:sz="4" w:space="0" w:color="auto"/>
            </w:tcBorders>
          </w:tcPr>
          <w:p w14:paraId="25C408CE" w14:textId="77777777" w:rsidR="00474E96" w:rsidRPr="00027B18" w:rsidRDefault="00474E96" w:rsidP="005D7748">
            <w:pPr>
              <w:spacing w:after="0" w:line="240" w:lineRule="auto"/>
              <w:contextualSpacing/>
              <w:rPr>
                <w:rFonts w:ascii="Arial Narrow" w:hAnsi="Arial Narrow"/>
                <w:b/>
                <w:sz w:val="15"/>
                <w:szCs w:val="15"/>
              </w:rPr>
            </w:pPr>
          </w:p>
        </w:tc>
        <w:tc>
          <w:tcPr>
            <w:tcW w:w="1571" w:type="pct"/>
            <w:gridSpan w:val="6"/>
            <w:tcBorders>
              <w:top w:val="single" w:sz="4" w:space="0" w:color="auto"/>
            </w:tcBorders>
          </w:tcPr>
          <w:p w14:paraId="6C9290CA" w14:textId="77777777" w:rsidR="00474E96" w:rsidRPr="00027B18" w:rsidRDefault="00474E96" w:rsidP="005D7748">
            <w:pPr>
              <w:spacing w:after="0" w:line="240" w:lineRule="auto"/>
              <w:contextualSpacing/>
              <w:jc w:val="center"/>
              <w:rPr>
                <w:rFonts w:ascii="Arial Narrow" w:hAnsi="Arial Narrow"/>
                <w:b/>
                <w:sz w:val="15"/>
                <w:szCs w:val="15"/>
              </w:rPr>
            </w:pPr>
            <w:r w:rsidRPr="00027B18">
              <w:rPr>
                <w:rFonts w:ascii="Arial Narrow" w:hAnsi="Arial Narrow"/>
                <w:b/>
                <w:sz w:val="15"/>
                <w:szCs w:val="15"/>
              </w:rPr>
              <w:t>Cardiovascular Thrombotic Events</w:t>
            </w:r>
            <w:r>
              <w:rPr>
                <w:rFonts w:ascii="Arial Narrow" w:hAnsi="Arial Narrow"/>
                <w:b/>
                <w:sz w:val="15"/>
                <w:szCs w:val="15"/>
              </w:rPr>
              <w:t xml:space="preserve"> Number</w:t>
            </w:r>
          </w:p>
        </w:tc>
      </w:tr>
      <w:tr w:rsidR="00474E96" w:rsidRPr="00DA487B" w14:paraId="061F40AA" w14:textId="77777777" w:rsidTr="00B1015D">
        <w:trPr>
          <w:trHeight w:val="50"/>
        </w:trPr>
        <w:tc>
          <w:tcPr>
            <w:tcW w:w="436" w:type="pct"/>
            <w:vMerge w:val="restart"/>
          </w:tcPr>
          <w:p w14:paraId="4557BD09" w14:textId="77777777" w:rsidR="00474E96" w:rsidRPr="00027B18" w:rsidRDefault="00474E96" w:rsidP="005D7748">
            <w:pPr>
              <w:spacing w:after="0" w:line="240" w:lineRule="auto"/>
              <w:contextualSpacing/>
              <w:rPr>
                <w:rFonts w:ascii="Arial Narrow" w:hAnsi="Arial Narrow"/>
                <w:b/>
                <w:sz w:val="15"/>
                <w:szCs w:val="15"/>
              </w:rPr>
            </w:pPr>
            <w:r>
              <w:rPr>
                <w:rFonts w:ascii="Arial Narrow" w:hAnsi="Arial Narrow"/>
                <w:b/>
                <w:sz w:val="15"/>
                <w:szCs w:val="15"/>
              </w:rPr>
              <w:t xml:space="preserve">Manufacturer Study </w:t>
            </w:r>
            <w:r w:rsidRPr="00027B18">
              <w:rPr>
                <w:rFonts w:ascii="Arial Narrow" w:hAnsi="Arial Narrow"/>
                <w:b/>
                <w:sz w:val="15"/>
                <w:szCs w:val="15"/>
              </w:rPr>
              <w:t>ID</w:t>
            </w:r>
          </w:p>
        </w:tc>
        <w:tc>
          <w:tcPr>
            <w:tcW w:w="310" w:type="pct"/>
            <w:vMerge w:val="restart"/>
          </w:tcPr>
          <w:p w14:paraId="51FBDBBC" w14:textId="77777777" w:rsidR="00474E96" w:rsidRDefault="00474E96" w:rsidP="005D7748">
            <w:pPr>
              <w:spacing w:after="0" w:line="240" w:lineRule="auto"/>
              <w:contextualSpacing/>
              <w:rPr>
                <w:rFonts w:ascii="Arial Narrow" w:hAnsi="Arial Narrow"/>
                <w:b/>
                <w:sz w:val="15"/>
                <w:szCs w:val="15"/>
              </w:rPr>
            </w:pPr>
            <w:r>
              <w:rPr>
                <w:rFonts w:ascii="Arial Narrow" w:hAnsi="Arial Narrow"/>
                <w:b/>
                <w:sz w:val="15"/>
                <w:szCs w:val="15"/>
              </w:rPr>
              <w:t>Completion</w:t>
            </w:r>
          </w:p>
          <w:p w14:paraId="4629907E"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Date</w:t>
            </w:r>
          </w:p>
        </w:tc>
        <w:tc>
          <w:tcPr>
            <w:tcW w:w="935" w:type="pct"/>
          </w:tcPr>
          <w:p w14:paraId="4398F968" w14:textId="77777777" w:rsidR="00474E96" w:rsidRPr="00027B18" w:rsidRDefault="00474E96" w:rsidP="005D7748">
            <w:pPr>
              <w:spacing w:after="0" w:line="240" w:lineRule="auto"/>
              <w:contextualSpacing/>
              <w:rPr>
                <w:rFonts w:ascii="Arial Narrow" w:hAnsi="Arial Narrow"/>
                <w:b/>
                <w:sz w:val="15"/>
                <w:szCs w:val="15"/>
              </w:rPr>
            </w:pPr>
          </w:p>
        </w:tc>
        <w:tc>
          <w:tcPr>
            <w:tcW w:w="400" w:type="pct"/>
          </w:tcPr>
          <w:p w14:paraId="5EA4D722" w14:textId="77777777" w:rsidR="00474E96" w:rsidRPr="00027B18" w:rsidRDefault="00474E96" w:rsidP="005D7748">
            <w:pPr>
              <w:spacing w:after="0" w:line="240" w:lineRule="auto"/>
              <w:contextualSpacing/>
              <w:rPr>
                <w:rFonts w:ascii="Arial Narrow" w:hAnsi="Arial Narrow"/>
                <w:b/>
                <w:sz w:val="15"/>
                <w:szCs w:val="15"/>
              </w:rPr>
            </w:pPr>
          </w:p>
        </w:tc>
        <w:tc>
          <w:tcPr>
            <w:tcW w:w="460" w:type="pct"/>
            <w:vAlign w:val="bottom"/>
          </w:tcPr>
          <w:p w14:paraId="74DE10B6" w14:textId="77777777" w:rsidR="00474E96" w:rsidRPr="00027B18" w:rsidRDefault="00474E96" w:rsidP="005D7748">
            <w:pPr>
              <w:spacing w:after="0" w:line="240" w:lineRule="auto"/>
              <w:contextualSpacing/>
              <w:rPr>
                <w:rFonts w:ascii="Arial Narrow" w:hAnsi="Arial Narrow"/>
                <w:b/>
                <w:sz w:val="15"/>
                <w:szCs w:val="15"/>
              </w:rPr>
            </w:pPr>
          </w:p>
        </w:tc>
        <w:tc>
          <w:tcPr>
            <w:tcW w:w="215" w:type="pct"/>
          </w:tcPr>
          <w:p w14:paraId="0633FC66" w14:textId="77777777" w:rsidR="00474E96" w:rsidRPr="00027B18" w:rsidRDefault="00474E96" w:rsidP="005D7748">
            <w:pPr>
              <w:spacing w:after="0" w:line="240" w:lineRule="auto"/>
              <w:contextualSpacing/>
              <w:rPr>
                <w:rFonts w:ascii="Arial Narrow" w:hAnsi="Arial Narrow"/>
                <w:b/>
                <w:sz w:val="15"/>
                <w:szCs w:val="15"/>
              </w:rPr>
            </w:pPr>
          </w:p>
        </w:tc>
        <w:tc>
          <w:tcPr>
            <w:tcW w:w="307" w:type="pct"/>
          </w:tcPr>
          <w:p w14:paraId="13668649" w14:textId="77777777" w:rsidR="00474E96" w:rsidRPr="00027B18" w:rsidRDefault="00474E96" w:rsidP="005D7748">
            <w:pPr>
              <w:spacing w:after="0" w:line="240" w:lineRule="auto"/>
              <w:contextualSpacing/>
              <w:rPr>
                <w:rFonts w:ascii="Arial Narrow" w:hAnsi="Arial Narrow"/>
                <w:b/>
                <w:sz w:val="15"/>
                <w:szCs w:val="15"/>
              </w:rPr>
            </w:pPr>
          </w:p>
        </w:tc>
        <w:tc>
          <w:tcPr>
            <w:tcW w:w="368" w:type="pct"/>
          </w:tcPr>
          <w:p w14:paraId="5F3A5EF5" w14:textId="77777777" w:rsidR="00474E96" w:rsidRPr="00027B18" w:rsidRDefault="00474E96" w:rsidP="005D7748">
            <w:pPr>
              <w:spacing w:after="0" w:line="240" w:lineRule="auto"/>
              <w:contextualSpacing/>
              <w:rPr>
                <w:rFonts w:ascii="Arial Narrow" w:hAnsi="Arial Narrow"/>
                <w:b/>
                <w:sz w:val="15"/>
                <w:szCs w:val="15"/>
              </w:rPr>
            </w:pPr>
          </w:p>
        </w:tc>
        <w:tc>
          <w:tcPr>
            <w:tcW w:w="767" w:type="pct"/>
            <w:gridSpan w:val="3"/>
          </w:tcPr>
          <w:p w14:paraId="5D59BEEF" w14:textId="77777777" w:rsidR="00474E96" w:rsidRPr="00027B18" w:rsidRDefault="00474E96" w:rsidP="005D7748">
            <w:pPr>
              <w:spacing w:after="0" w:line="240" w:lineRule="auto"/>
              <w:contextualSpacing/>
              <w:jc w:val="center"/>
              <w:rPr>
                <w:rFonts w:ascii="Arial Narrow" w:hAnsi="Arial Narrow"/>
                <w:i/>
                <w:sz w:val="15"/>
                <w:szCs w:val="15"/>
              </w:rPr>
            </w:pPr>
            <w:r w:rsidRPr="00027B18">
              <w:rPr>
                <w:rFonts w:ascii="Arial Narrow" w:hAnsi="Arial Narrow"/>
                <w:i/>
                <w:sz w:val="15"/>
                <w:szCs w:val="15"/>
              </w:rPr>
              <w:t>Rosiglitazone Arm(s)</w:t>
            </w:r>
          </w:p>
        </w:tc>
        <w:tc>
          <w:tcPr>
            <w:tcW w:w="804" w:type="pct"/>
            <w:gridSpan w:val="3"/>
          </w:tcPr>
          <w:p w14:paraId="56FEC02C" w14:textId="77777777" w:rsidR="00474E96" w:rsidRPr="00027B18" w:rsidRDefault="00474E96" w:rsidP="005D7748">
            <w:pPr>
              <w:spacing w:after="0" w:line="240" w:lineRule="auto"/>
              <w:contextualSpacing/>
              <w:jc w:val="center"/>
              <w:rPr>
                <w:rFonts w:ascii="Arial Narrow" w:hAnsi="Arial Narrow"/>
                <w:i/>
                <w:sz w:val="15"/>
                <w:szCs w:val="15"/>
              </w:rPr>
            </w:pPr>
            <w:r w:rsidRPr="00027B18">
              <w:rPr>
                <w:rFonts w:ascii="Arial Narrow" w:hAnsi="Arial Narrow"/>
                <w:i/>
                <w:sz w:val="15"/>
                <w:szCs w:val="15"/>
              </w:rPr>
              <w:t>Control Arm</w:t>
            </w:r>
          </w:p>
        </w:tc>
      </w:tr>
      <w:tr w:rsidR="00474E96" w:rsidRPr="00DA487B" w14:paraId="25F83010" w14:textId="77777777" w:rsidTr="00B1015D">
        <w:trPr>
          <w:trHeight w:val="50"/>
        </w:trPr>
        <w:tc>
          <w:tcPr>
            <w:tcW w:w="436" w:type="pct"/>
            <w:vMerge/>
            <w:tcBorders>
              <w:bottom w:val="single" w:sz="4" w:space="0" w:color="auto"/>
            </w:tcBorders>
          </w:tcPr>
          <w:p w14:paraId="780063B7" w14:textId="77777777" w:rsidR="00474E96" w:rsidRPr="00027B18" w:rsidRDefault="00474E96" w:rsidP="005D7748">
            <w:pPr>
              <w:spacing w:after="0" w:line="240" w:lineRule="auto"/>
              <w:contextualSpacing/>
              <w:rPr>
                <w:rFonts w:ascii="Arial Narrow" w:hAnsi="Arial Narrow"/>
                <w:b/>
                <w:sz w:val="15"/>
                <w:szCs w:val="15"/>
              </w:rPr>
            </w:pPr>
          </w:p>
        </w:tc>
        <w:tc>
          <w:tcPr>
            <w:tcW w:w="310" w:type="pct"/>
            <w:vMerge/>
            <w:tcBorders>
              <w:bottom w:val="single" w:sz="4" w:space="0" w:color="auto"/>
            </w:tcBorders>
          </w:tcPr>
          <w:p w14:paraId="41FE58E5" w14:textId="77777777" w:rsidR="00474E96" w:rsidRPr="00027B18" w:rsidRDefault="00474E96" w:rsidP="005D7748">
            <w:pPr>
              <w:spacing w:after="0" w:line="240" w:lineRule="auto"/>
              <w:contextualSpacing/>
              <w:rPr>
                <w:rFonts w:ascii="Arial Narrow" w:hAnsi="Arial Narrow"/>
                <w:b/>
                <w:sz w:val="15"/>
                <w:szCs w:val="15"/>
              </w:rPr>
            </w:pPr>
          </w:p>
        </w:tc>
        <w:tc>
          <w:tcPr>
            <w:tcW w:w="935" w:type="pct"/>
            <w:tcBorders>
              <w:bottom w:val="single" w:sz="4" w:space="0" w:color="auto"/>
            </w:tcBorders>
          </w:tcPr>
          <w:p w14:paraId="55A514F1"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Indication</w:t>
            </w:r>
          </w:p>
        </w:tc>
        <w:tc>
          <w:tcPr>
            <w:tcW w:w="400" w:type="pct"/>
            <w:tcBorders>
              <w:bottom w:val="single" w:sz="4" w:space="0" w:color="auto"/>
            </w:tcBorders>
          </w:tcPr>
          <w:p w14:paraId="392153E4"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ROS Dose</w:t>
            </w:r>
          </w:p>
        </w:tc>
        <w:tc>
          <w:tcPr>
            <w:tcW w:w="460" w:type="pct"/>
            <w:tcBorders>
              <w:bottom w:val="single" w:sz="4" w:space="0" w:color="auto"/>
            </w:tcBorders>
          </w:tcPr>
          <w:p w14:paraId="4E9C32B6"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Intervention</w:t>
            </w:r>
          </w:p>
        </w:tc>
        <w:tc>
          <w:tcPr>
            <w:tcW w:w="215" w:type="pct"/>
            <w:tcBorders>
              <w:bottom w:val="single" w:sz="4" w:space="0" w:color="auto"/>
            </w:tcBorders>
          </w:tcPr>
          <w:p w14:paraId="595244A3"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Age</w:t>
            </w:r>
            <w:r w:rsidRPr="00027B18">
              <w:rPr>
                <w:rFonts w:ascii="Arial Narrow" w:hAnsi="Arial Narrow"/>
                <w:b/>
                <w:sz w:val="15"/>
                <w:szCs w:val="15"/>
                <w:vertAlign w:val="superscript"/>
              </w:rPr>
              <w:t>1</w:t>
            </w:r>
          </w:p>
        </w:tc>
        <w:tc>
          <w:tcPr>
            <w:tcW w:w="307" w:type="pct"/>
            <w:tcBorders>
              <w:bottom w:val="single" w:sz="4" w:space="0" w:color="auto"/>
            </w:tcBorders>
          </w:tcPr>
          <w:p w14:paraId="441FF6DC"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%Male</w:t>
            </w:r>
            <w:r w:rsidRPr="00027B18">
              <w:rPr>
                <w:rFonts w:ascii="Arial Narrow" w:hAnsi="Arial Narrow"/>
                <w:b/>
                <w:sz w:val="15"/>
                <w:szCs w:val="15"/>
                <w:vertAlign w:val="superscript"/>
              </w:rPr>
              <w:t>1</w:t>
            </w:r>
          </w:p>
        </w:tc>
        <w:tc>
          <w:tcPr>
            <w:tcW w:w="368" w:type="pct"/>
            <w:tcBorders>
              <w:bottom w:val="single" w:sz="4" w:space="0" w:color="auto"/>
            </w:tcBorders>
          </w:tcPr>
          <w:p w14:paraId="194E2101" w14:textId="77777777" w:rsidR="00474E96" w:rsidRPr="00027B18" w:rsidRDefault="00474E96" w:rsidP="005D7748">
            <w:pPr>
              <w:spacing w:after="0" w:line="240" w:lineRule="auto"/>
              <w:contextualSpacing/>
              <w:rPr>
                <w:rFonts w:ascii="Arial Narrow" w:hAnsi="Arial Narrow"/>
                <w:b/>
                <w:sz w:val="15"/>
                <w:szCs w:val="15"/>
              </w:rPr>
            </w:pPr>
            <w:r w:rsidRPr="00027B18">
              <w:rPr>
                <w:rFonts w:ascii="Arial Narrow" w:hAnsi="Arial Narrow"/>
                <w:b/>
                <w:sz w:val="15"/>
                <w:szCs w:val="15"/>
              </w:rPr>
              <w:t xml:space="preserve">Duration </w:t>
            </w:r>
          </w:p>
        </w:tc>
        <w:tc>
          <w:tcPr>
            <w:tcW w:w="246" w:type="pct"/>
            <w:tcBorders>
              <w:bottom w:val="single" w:sz="4" w:space="0" w:color="auto"/>
            </w:tcBorders>
          </w:tcPr>
          <w:p w14:paraId="6554D6FD" w14:textId="77777777" w:rsidR="00474E96" w:rsidRPr="00027B18" w:rsidRDefault="00474E96" w:rsidP="005D7748">
            <w:pPr>
              <w:spacing w:after="0" w:line="240" w:lineRule="auto"/>
              <w:contextualSpacing/>
              <w:rPr>
                <w:rFonts w:ascii="Arial Narrow" w:hAnsi="Arial Narrow"/>
                <w:i/>
                <w:sz w:val="15"/>
                <w:szCs w:val="15"/>
              </w:rPr>
            </w:pPr>
            <w:r>
              <w:rPr>
                <w:rFonts w:ascii="Arial Narrow" w:hAnsi="Arial Narrow"/>
                <w:i/>
                <w:sz w:val="15"/>
                <w:szCs w:val="15"/>
              </w:rPr>
              <w:t>Total</w:t>
            </w:r>
          </w:p>
        </w:tc>
        <w:tc>
          <w:tcPr>
            <w:tcW w:w="153" w:type="pct"/>
            <w:tcBorders>
              <w:bottom w:val="single" w:sz="4" w:space="0" w:color="auto"/>
            </w:tcBorders>
          </w:tcPr>
          <w:p w14:paraId="02C88786" w14:textId="77777777" w:rsidR="00474E96" w:rsidRPr="00027B18" w:rsidRDefault="00474E96" w:rsidP="005D7748">
            <w:pPr>
              <w:spacing w:after="0" w:line="240" w:lineRule="auto"/>
              <w:contextualSpacing/>
              <w:rPr>
                <w:rFonts w:ascii="Arial Narrow" w:hAnsi="Arial Narrow"/>
                <w:i/>
                <w:sz w:val="15"/>
                <w:szCs w:val="15"/>
              </w:rPr>
            </w:pPr>
            <w:r>
              <w:rPr>
                <w:rFonts w:ascii="Arial Narrow" w:hAnsi="Arial Narrow"/>
                <w:i/>
                <w:sz w:val="15"/>
                <w:szCs w:val="15"/>
              </w:rPr>
              <w:t>MI</w:t>
            </w:r>
          </w:p>
        </w:tc>
        <w:tc>
          <w:tcPr>
            <w:tcW w:w="368" w:type="pct"/>
            <w:tcBorders>
              <w:bottom w:val="single" w:sz="4" w:space="0" w:color="auto"/>
            </w:tcBorders>
          </w:tcPr>
          <w:p w14:paraId="6203CA76" w14:textId="77777777" w:rsidR="00474E96" w:rsidRPr="00027B18" w:rsidRDefault="00474E96" w:rsidP="005D7748">
            <w:pPr>
              <w:spacing w:after="0" w:line="240" w:lineRule="auto"/>
              <w:contextualSpacing/>
              <w:rPr>
                <w:rFonts w:ascii="Arial Narrow" w:hAnsi="Arial Narrow"/>
                <w:i/>
                <w:sz w:val="15"/>
                <w:szCs w:val="15"/>
              </w:rPr>
            </w:pPr>
            <w:r w:rsidRPr="00027B18">
              <w:rPr>
                <w:rFonts w:ascii="Arial Narrow" w:hAnsi="Arial Narrow"/>
                <w:i/>
                <w:sz w:val="15"/>
                <w:szCs w:val="15"/>
              </w:rPr>
              <w:t>CV Death</w:t>
            </w:r>
          </w:p>
        </w:tc>
        <w:tc>
          <w:tcPr>
            <w:tcW w:w="246" w:type="pct"/>
            <w:tcBorders>
              <w:bottom w:val="single" w:sz="4" w:space="0" w:color="auto"/>
            </w:tcBorders>
          </w:tcPr>
          <w:p w14:paraId="467B0635" w14:textId="77777777" w:rsidR="00474E96" w:rsidRPr="00027B18" w:rsidRDefault="00474E96" w:rsidP="005D7748">
            <w:pPr>
              <w:spacing w:after="0" w:line="240" w:lineRule="auto"/>
              <w:contextualSpacing/>
              <w:rPr>
                <w:rFonts w:ascii="Arial Narrow" w:hAnsi="Arial Narrow"/>
                <w:i/>
                <w:sz w:val="15"/>
                <w:szCs w:val="15"/>
              </w:rPr>
            </w:pPr>
            <w:r>
              <w:rPr>
                <w:rFonts w:ascii="Arial Narrow" w:hAnsi="Arial Narrow"/>
                <w:i/>
                <w:sz w:val="15"/>
                <w:szCs w:val="15"/>
              </w:rPr>
              <w:t>Total</w:t>
            </w:r>
          </w:p>
        </w:tc>
        <w:tc>
          <w:tcPr>
            <w:tcW w:w="183" w:type="pct"/>
            <w:tcBorders>
              <w:bottom w:val="single" w:sz="4" w:space="0" w:color="auto"/>
            </w:tcBorders>
          </w:tcPr>
          <w:p w14:paraId="78A9FAF7" w14:textId="77777777" w:rsidR="00474E96" w:rsidRPr="00027B18" w:rsidRDefault="00474E96" w:rsidP="005D7748">
            <w:pPr>
              <w:spacing w:after="0" w:line="240" w:lineRule="auto"/>
              <w:contextualSpacing/>
              <w:rPr>
                <w:rFonts w:ascii="Arial Narrow" w:hAnsi="Arial Narrow"/>
                <w:i/>
                <w:sz w:val="15"/>
                <w:szCs w:val="15"/>
              </w:rPr>
            </w:pPr>
            <w:r>
              <w:rPr>
                <w:rFonts w:ascii="Arial Narrow" w:hAnsi="Arial Narrow"/>
                <w:i/>
                <w:sz w:val="15"/>
                <w:szCs w:val="15"/>
              </w:rPr>
              <w:t>MI</w:t>
            </w:r>
          </w:p>
        </w:tc>
        <w:tc>
          <w:tcPr>
            <w:tcW w:w="375" w:type="pct"/>
            <w:tcBorders>
              <w:bottom w:val="single" w:sz="4" w:space="0" w:color="auto"/>
            </w:tcBorders>
          </w:tcPr>
          <w:p w14:paraId="2C0DBC29" w14:textId="77777777" w:rsidR="00474E96" w:rsidRPr="00027B18" w:rsidRDefault="00474E96" w:rsidP="005D7748">
            <w:pPr>
              <w:spacing w:after="0" w:line="240" w:lineRule="auto"/>
              <w:contextualSpacing/>
              <w:rPr>
                <w:rFonts w:ascii="Arial Narrow" w:hAnsi="Arial Narrow"/>
                <w:i/>
                <w:sz w:val="15"/>
                <w:szCs w:val="15"/>
              </w:rPr>
            </w:pPr>
            <w:r w:rsidRPr="00027B18">
              <w:rPr>
                <w:rFonts w:ascii="Arial Narrow" w:hAnsi="Arial Narrow"/>
                <w:i/>
                <w:sz w:val="15"/>
                <w:szCs w:val="15"/>
              </w:rPr>
              <w:t>CV Death</w:t>
            </w:r>
          </w:p>
        </w:tc>
      </w:tr>
      <w:tr w:rsidR="00474E96" w14:paraId="094CC569" w14:textId="77777777" w:rsidTr="00B1015D">
        <w:tc>
          <w:tcPr>
            <w:tcW w:w="5000" w:type="pct"/>
            <w:gridSpan w:val="14"/>
          </w:tcPr>
          <w:p w14:paraId="3D588E02" w14:textId="77777777" w:rsidR="00474E96" w:rsidRPr="00027B18" w:rsidRDefault="00474E96" w:rsidP="005D7748">
            <w:pPr>
              <w:spacing w:after="0" w:line="240" w:lineRule="auto"/>
              <w:contextualSpacing/>
              <w:jc w:val="center"/>
              <w:rPr>
                <w:rFonts w:ascii="Arial Narrow" w:hAnsi="Arial Narrow"/>
                <w:b/>
                <w:i/>
                <w:sz w:val="15"/>
                <w:szCs w:val="15"/>
              </w:rPr>
            </w:pPr>
            <w:r w:rsidRPr="00027B18">
              <w:rPr>
                <w:rFonts w:ascii="Arial Narrow" w:hAnsi="Arial Narrow"/>
                <w:b/>
                <w:i/>
                <w:sz w:val="15"/>
                <w:szCs w:val="15"/>
              </w:rPr>
              <w:t>UNPUBLISHED EVIDENCE</w:t>
            </w:r>
          </w:p>
        </w:tc>
      </w:tr>
      <w:tr w:rsidR="00474E96" w14:paraId="6A474290" w14:textId="77777777" w:rsidTr="00B1015D">
        <w:tc>
          <w:tcPr>
            <w:tcW w:w="436" w:type="pct"/>
            <w:vMerge w:val="restart"/>
            <w:vAlign w:val="center"/>
          </w:tcPr>
          <w:p w14:paraId="613E091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49653/079</w:t>
            </w:r>
          </w:p>
        </w:tc>
        <w:tc>
          <w:tcPr>
            <w:tcW w:w="310" w:type="pct"/>
            <w:vMerge w:val="restart"/>
            <w:vAlign w:val="center"/>
          </w:tcPr>
          <w:p w14:paraId="23EF76D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03/98</w:t>
            </w:r>
          </w:p>
        </w:tc>
        <w:tc>
          <w:tcPr>
            <w:tcW w:w="935" w:type="pct"/>
            <w:vMerge w:val="restart"/>
            <w:vAlign w:val="center"/>
          </w:tcPr>
          <w:p w14:paraId="34AE2A5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poorly controlled on GLY</w:t>
            </w:r>
          </w:p>
        </w:tc>
        <w:tc>
          <w:tcPr>
            <w:tcW w:w="400" w:type="pct"/>
            <w:vAlign w:val="center"/>
          </w:tcPr>
          <w:p w14:paraId="189BDD9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460" w:type="pct"/>
            <w:vAlign w:val="center"/>
          </w:tcPr>
          <w:p w14:paraId="2E91DA3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2C6CD4A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59.1</w:t>
            </w:r>
          </w:p>
        </w:tc>
        <w:tc>
          <w:tcPr>
            <w:tcW w:w="307" w:type="pct"/>
            <w:vAlign w:val="center"/>
          </w:tcPr>
          <w:p w14:paraId="6626193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63.6</w:t>
            </w:r>
          </w:p>
        </w:tc>
        <w:tc>
          <w:tcPr>
            <w:tcW w:w="368" w:type="pct"/>
            <w:vMerge w:val="restart"/>
            <w:vAlign w:val="center"/>
          </w:tcPr>
          <w:p w14:paraId="5EA29FC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6" w:type="pct"/>
            <w:vMerge w:val="restart"/>
            <w:vAlign w:val="center"/>
          </w:tcPr>
          <w:p w14:paraId="1FD7BF9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203</w:t>
            </w:r>
          </w:p>
        </w:tc>
        <w:tc>
          <w:tcPr>
            <w:tcW w:w="153" w:type="pct"/>
            <w:vMerge w:val="restart"/>
            <w:vAlign w:val="center"/>
          </w:tcPr>
          <w:p w14:paraId="32DD4C0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68" w:type="pct"/>
            <w:vMerge w:val="restart"/>
            <w:vAlign w:val="center"/>
          </w:tcPr>
          <w:p w14:paraId="6EBAC2B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6" w:type="pct"/>
            <w:vMerge w:val="restart"/>
            <w:vAlign w:val="center"/>
          </w:tcPr>
          <w:p w14:paraId="0DCDEC3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106</w:t>
            </w:r>
          </w:p>
        </w:tc>
        <w:tc>
          <w:tcPr>
            <w:tcW w:w="183" w:type="pct"/>
            <w:vMerge w:val="restart"/>
            <w:vAlign w:val="center"/>
          </w:tcPr>
          <w:p w14:paraId="2FEA95F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5" w:type="pct"/>
            <w:vMerge w:val="restart"/>
            <w:vAlign w:val="center"/>
          </w:tcPr>
          <w:p w14:paraId="5588558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r>
      <w:tr w:rsidR="00474E96" w14:paraId="6F7D3FED" w14:textId="77777777" w:rsidTr="00B1015D">
        <w:tc>
          <w:tcPr>
            <w:tcW w:w="436" w:type="pct"/>
            <w:vMerge/>
            <w:vAlign w:val="center"/>
          </w:tcPr>
          <w:p w14:paraId="4AD17291"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6024FFDD"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06789D4D"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5C37488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460" w:type="pct"/>
            <w:vAlign w:val="center"/>
          </w:tcPr>
          <w:p w14:paraId="4FE6F7D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ROS+GLY</w:t>
            </w:r>
          </w:p>
        </w:tc>
        <w:tc>
          <w:tcPr>
            <w:tcW w:w="215" w:type="pct"/>
            <w:vAlign w:val="center"/>
          </w:tcPr>
          <w:p w14:paraId="6ABE591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57.7</w:t>
            </w:r>
          </w:p>
        </w:tc>
        <w:tc>
          <w:tcPr>
            <w:tcW w:w="307" w:type="pct"/>
            <w:vAlign w:val="center"/>
          </w:tcPr>
          <w:p w14:paraId="236D398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69.4</w:t>
            </w:r>
          </w:p>
        </w:tc>
        <w:tc>
          <w:tcPr>
            <w:tcW w:w="368" w:type="pct"/>
            <w:vMerge/>
            <w:vAlign w:val="center"/>
          </w:tcPr>
          <w:p w14:paraId="3044A5EB"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549DF2D9"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4A7A5DCD"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536D5BAF"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25633D17"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6B2B6023"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7A14152C" w14:textId="77777777" w:rsidR="00474E96" w:rsidRPr="00027B18" w:rsidRDefault="00474E96" w:rsidP="005D7748">
            <w:pPr>
              <w:spacing w:after="0" w:line="240" w:lineRule="auto"/>
              <w:contextualSpacing/>
              <w:rPr>
                <w:rFonts w:ascii="Arial Narrow" w:hAnsi="Arial Narrow"/>
                <w:sz w:val="15"/>
                <w:szCs w:val="15"/>
              </w:rPr>
            </w:pPr>
          </w:p>
        </w:tc>
      </w:tr>
      <w:tr w:rsidR="00474E96" w14:paraId="3A687F02" w14:textId="77777777" w:rsidTr="00B1015D">
        <w:tc>
          <w:tcPr>
            <w:tcW w:w="436" w:type="pct"/>
            <w:vMerge/>
            <w:vAlign w:val="center"/>
          </w:tcPr>
          <w:p w14:paraId="330A6C8C"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31F2FDAB"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51FA558C"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0BB0C031"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16C9D39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GLY</w:t>
            </w:r>
          </w:p>
        </w:tc>
        <w:tc>
          <w:tcPr>
            <w:tcW w:w="215" w:type="pct"/>
            <w:vAlign w:val="center"/>
          </w:tcPr>
          <w:p w14:paraId="57C7461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58.5</w:t>
            </w:r>
          </w:p>
        </w:tc>
        <w:tc>
          <w:tcPr>
            <w:tcW w:w="307" w:type="pct"/>
            <w:vAlign w:val="center"/>
          </w:tcPr>
          <w:p w14:paraId="12D97C7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66.7</w:t>
            </w:r>
          </w:p>
        </w:tc>
        <w:tc>
          <w:tcPr>
            <w:tcW w:w="368" w:type="pct"/>
            <w:vMerge/>
            <w:vAlign w:val="center"/>
          </w:tcPr>
          <w:p w14:paraId="3C89727F"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7FFA369E"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3D0E4C5A"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6893E366"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0C879D92"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49B49187"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2F3FB752" w14:textId="77777777" w:rsidR="00474E96" w:rsidRPr="00027B18" w:rsidRDefault="00474E96" w:rsidP="005D7748">
            <w:pPr>
              <w:spacing w:after="0" w:line="240" w:lineRule="auto"/>
              <w:contextualSpacing/>
              <w:rPr>
                <w:rFonts w:ascii="Arial Narrow" w:hAnsi="Arial Narrow"/>
                <w:sz w:val="15"/>
                <w:szCs w:val="15"/>
              </w:rPr>
            </w:pPr>
          </w:p>
        </w:tc>
      </w:tr>
      <w:tr w:rsidR="00474E96" w14:paraId="60CA3391" w14:textId="77777777" w:rsidTr="00B1015D">
        <w:tc>
          <w:tcPr>
            <w:tcW w:w="436" w:type="pct"/>
            <w:vMerge w:val="restart"/>
            <w:vAlign w:val="center"/>
          </w:tcPr>
          <w:p w14:paraId="55DD4EB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49653/085</w:t>
            </w:r>
          </w:p>
        </w:tc>
        <w:tc>
          <w:tcPr>
            <w:tcW w:w="310" w:type="pct"/>
            <w:vMerge w:val="restart"/>
            <w:vAlign w:val="center"/>
          </w:tcPr>
          <w:p w14:paraId="2622686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06/01</w:t>
            </w:r>
          </w:p>
        </w:tc>
        <w:tc>
          <w:tcPr>
            <w:tcW w:w="935" w:type="pct"/>
            <w:vMerge w:val="restart"/>
            <w:vAlign w:val="center"/>
          </w:tcPr>
          <w:p w14:paraId="110CE72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400" w:type="pct"/>
            <w:vAlign w:val="center"/>
          </w:tcPr>
          <w:p w14:paraId="370D916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4/8mg</w:t>
            </w:r>
          </w:p>
        </w:tc>
        <w:tc>
          <w:tcPr>
            <w:tcW w:w="460" w:type="pct"/>
            <w:vAlign w:val="center"/>
          </w:tcPr>
          <w:p w14:paraId="1E90C18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ROS+INS</w:t>
            </w:r>
          </w:p>
        </w:tc>
        <w:tc>
          <w:tcPr>
            <w:tcW w:w="215" w:type="pct"/>
            <w:vAlign w:val="center"/>
          </w:tcPr>
          <w:p w14:paraId="325D94C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61.3</w:t>
            </w:r>
          </w:p>
        </w:tc>
        <w:tc>
          <w:tcPr>
            <w:tcW w:w="307" w:type="pct"/>
            <w:vAlign w:val="center"/>
          </w:tcPr>
          <w:p w14:paraId="4B21D21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54.0</w:t>
            </w:r>
          </w:p>
        </w:tc>
        <w:tc>
          <w:tcPr>
            <w:tcW w:w="368" w:type="pct"/>
            <w:vMerge w:val="restart"/>
            <w:vAlign w:val="center"/>
          </w:tcPr>
          <w:p w14:paraId="6B8490F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6" w:type="pct"/>
            <w:vMerge w:val="restart"/>
            <w:vAlign w:val="center"/>
          </w:tcPr>
          <w:p w14:paraId="57BB50A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138</w:t>
            </w:r>
          </w:p>
        </w:tc>
        <w:tc>
          <w:tcPr>
            <w:tcW w:w="153" w:type="pct"/>
            <w:vMerge w:val="restart"/>
            <w:vAlign w:val="center"/>
          </w:tcPr>
          <w:p w14:paraId="4812754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w:t>
            </w:r>
          </w:p>
        </w:tc>
        <w:tc>
          <w:tcPr>
            <w:tcW w:w="368" w:type="pct"/>
            <w:vMerge w:val="restart"/>
            <w:vAlign w:val="center"/>
          </w:tcPr>
          <w:p w14:paraId="072A17B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6" w:type="pct"/>
            <w:vMerge w:val="restart"/>
            <w:vAlign w:val="center"/>
          </w:tcPr>
          <w:p w14:paraId="74DD533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139</w:t>
            </w:r>
          </w:p>
        </w:tc>
        <w:tc>
          <w:tcPr>
            <w:tcW w:w="183" w:type="pct"/>
            <w:vMerge w:val="restart"/>
            <w:vAlign w:val="center"/>
          </w:tcPr>
          <w:p w14:paraId="69CDA57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5" w:type="pct"/>
            <w:vMerge w:val="restart"/>
            <w:vAlign w:val="center"/>
          </w:tcPr>
          <w:p w14:paraId="1150B8B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3C3100FE" w14:textId="77777777" w:rsidTr="00B1015D">
        <w:tc>
          <w:tcPr>
            <w:tcW w:w="436" w:type="pct"/>
            <w:vMerge/>
            <w:vAlign w:val="center"/>
          </w:tcPr>
          <w:p w14:paraId="482936A3"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7021F9CE"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627957EF"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642F4EA7"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05E94CE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INS</w:t>
            </w:r>
          </w:p>
        </w:tc>
        <w:tc>
          <w:tcPr>
            <w:tcW w:w="215" w:type="pct"/>
            <w:vAlign w:val="center"/>
          </w:tcPr>
          <w:p w14:paraId="6238643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61.5</w:t>
            </w:r>
          </w:p>
        </w:tc>
        <w:tc>
          <w:tcPr>
            <w:tcW w:w="307" w:type="pct"/>
            <w:vAlign w:val="center"/>
          </w:tcPr>
          <w:p w14:paraId="286A004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46.8</w:t>
            </w:r>
          </w:p>
        </w:tc>
        <w:tc>
          <w:tcPr>
            <w:tcW w:w="368" w:type="pct"/>
            <w:vMerge/>
            <w:vAlign w:val="center"/>
          </w:tcPr>
          <w:p w14:paraId="059888C5"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47C3A829"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38170862"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66A9691F"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0C32BC15"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116621BC"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1628F44E" w14:textId="77777777" w:rsidR="00474E96" w:rsidRPr="00027B18" w:rsidRDefault="00474E96" w:rsidP="005D7748">
            <w:pPr>
              <w:spacing w:after="0" w:line="240" w:lineRule="auto"/>
              <w:contextualSpacing/>
              <w:rPr>
                <w:rFonts w:ascii="Arial Narrow" w:hAnsi="Arial Narrow"/>
                <w:sz w:val="15"/>
                <w:szCs w:val="15"/>
              </w:rPr>
            </w:pPr>
          </w:p>
        </w:tc>
      </w:tr>
      <w:tr w:rsidR="00474E96" w14:paraId="31BA59C7" w14:textId="77777777" w:rsidTr="00B1015D">
        <w:tc>
          <w:tcPr>
            <w:tcW w:w="436" w:type="pct"/>
            <w:vMerge w:val="restart"/>
            <w:vAlign w:val="center"/>
          </w:tcPr>
          <w:p w14:paraId="3EFFF40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49653/095</w:t>
            </w:r>
          </w:p>
        </w:tc>
        <w:tc>
          <w:tcPr>
            <w:tcW w:w="310" w:type="pct"/>
            <w:vMerge w:val="restart"/>
            <w:vAlign w:val="center"/>
          </w:tcPr>
          <w:p w14:paraId="7C409B2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12/98</w:t>
            </w:r>
          </w:p>
        </w:tc>
        <w:tc>
          <w:tcPr>
            <w:tcW w:w="935" w:type="pct"/>
            <w:vMerge w:val="restart"/>
            <w:vAlign w:val="center"/>
          </w:tcPr>
          <w:p w14:paraId="558C603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poorly controlled on insulin</w:t>
            </w:r>
          </w:p>
        </w:tc>
        <w:tc>
          <w:tcPr>
            <w:tcW w:w="400" w:type="pct"/>
            <w:vAlign w:val="center"/>
          </w:tcPr>
          <w:p w14:paraId="0553D10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460" w:type="pct"/>
            <w:vAlign w:val="center"/>
          </w:tcPr>
          <w:p w14:paraId="7B8607F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ROS+INS</w:t>
            </w:r>
          </w:p>
        </w:tc>
        <w:tc>
          <w:tcPr>
            <w:tcW w:w="215" w:type="pct"/>
            <w:vAlign w:val="center"/>
          </w:tcPr>
          <w:p w14:paraId="5FEBE76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57.4</w:t>
            </w:r>
          </w:p>
        </w:tc>
        <w:tc>
          <w:tcPr>
            <w:tcW w:w="307" w:type="pct"/>
            <w:vAlign w:val="center"/>
          </w:tcPr>
          <w:p w14:paraId="7818D9B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58.9</w:t>
            </w:r>
          </w:p>
        </w:tc>
        <w:tc>
          <w:tcPr>
            <w:tcW w:w="368" w:type="pct"/>
            <w:vMerge w:val="restart"/>
            <w:vAlign w:val="center"/>
          </w:tcPr>
          <w:p w14:paraId="6C6635D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6" w:type="pct"/>
            <w:vMerge w:val="restart"/>
            <w:vAlign w:val="center"/>
          </w:tcPr>
          <w:p w14:paraId="282DA2E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196</w:t>
            </w:r>
          </w:p>
        </w:tc>
        <w:tc>
          <w:tcPr>
            <w:tcW w:w="153" w:type="pct"/>
            <w:vMerge w:val="restart"/>
            <w:vAlign w:val="center"/>
          </w:tcPr>
          <w:p w14:paraId="79D01BC3"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68" w:type="pct"/>
            <w:vMerge w:val="restart"/>
            <w:vAlign w:val="center"/>
          </w:tcPr>
          <w:p w14:paraId="3FC5F47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6" w:type="pct"/>
            <w:vMerge w:val="restart"/>
            <w:vAlign w:val="center"/>
          </w:tcPr>
          <w:p w14:paraId="28412193"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96</w:t>
            </w:r>
          </w:p>
        </w:tc>
        <w:tc>
          <w:tcPr>
            <w:tcW w:w="183" w:type="pct"/>
            <w:vMerge w:val="restart"/>
            <w:vAlign w:val="center"/>
          </w:tcPr>
          <w:p w14:paraId="65B1C6C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70240AA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0F5C8D97" w14:textId="77777777" w:rsidTr="00B1015D">
        <w:tc>
          <w:tcPr>
            <w:tcW w:w="436" w:type="pct"/>
            <w:vMerge/>
            <w:vAlign w:val="center"/>
          </w:tcPr>
          <w:p w14:paraId="5512F358"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530E5ED2"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69586EAF"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009B2BF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460" w:type="pct"/>
            <w:vAlign w:val="center"/>
          </w:tcPr>
          <w:p w14:paraId="5BF21D8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ROS+INS</w:t>
            </w:r>
          </w:p>
        </w:tc>
        <w:tc>
          <w:tcPr>
            <w:tcW w:w="215" w:type="pct"/>
            <w:vAlign w:val="center"/>
          </w:tcPr>
          <w:p w14:paraId="7264E2B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57.8</w:t>
            </w:r>
          </w:p>
        </w:tc>
        <w:tc>
          <w:tcPr>
            <w:tcW w:w="307" w:type="pct"/>
            <w:vAlign w:val="center"/>
          </w:tcPr>
          <w:p w14:paraId="2359B39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63.9</w:t>
            </w:r>
          </w:p>
        </w:tc>
        <w:tc>
          <w:tcPr>
            <w:tcW w:w="368" w:type="pct"/>
            <w:vMerge/>
            <w:vAlign w:val="center"/>
          </w:tcPr>
          <w:p w14:paraId="434C45B5"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01B0905"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0835DD9C"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15836684"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D009C4F"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4B79720B"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0D18E6D7" w14:textId="77777777" w:rsidR="00474E96" w:rsidRPr="00027B18" w:rsidRDefault="00474E96" w:rsidP="005D7748">
            <w:pPr>
              <w:spacing w:after="0" w:line="240" w:lineRule="auto"/>
              <w:contextualSpacing/>
              <w:rPr>
                <w:rFonts w:ascii="Arial Narrow" w:hAnsi="Arial Narrow"/>
                <w:sz w:val="15"/>
                <w:szCs w:val="15"/>
              </w:rPr>
            </w:pPr>
          </w:p>
        </w:tc>
      </w:tr>
      <w:tr w:rsidR="00474E96" w14:paraId="2A1885B0" w14:textId="77777777" w:rsidTr="00B1015D">
        <w:tc>
          <w:tcPr>
            <w:tcW w:w="436" w:type="pct"/>
            <w:vMerge/>
            <w:vAlign w:val="center"/>
          </w:tcPr>
          <w:p w14:paraId="6CB09845"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4DCE74AB"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045EA9A7"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3E9F23DD"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7A2FB7F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INS</w:t>
            </w:r>
          </w:p>
        </w:tc>
        <w:tc>
          <w:tcPr>
            <w:tcW w:w="215" w:type="pct"/>
            <w:vAlign w:val="center"/>
          </w:tcPr>
          <w:p w14:paraId="13B1610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58.9</w:t>
            </w:r>
          </w:p>
        </w:tc>
        <w:tc>
          <w:tcPr>
            <w:tcW w:w="307" w:type="pct"/>
            <w:vAlign w:val="center"/>
          </w:tcPr>
          <w:p w14:paraId="16E47C1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45.3</w:t>
            </w:r>
          </w:p>
        </w:tc>
        <w:tc>
          <w:tcPr>
            <w:tcW w:w="368" w:type="pct"/>
            <w:vMerge/>
            <w:vAlign w:val="center"/>
          </w:tcPr>
          <w:p w14:paraId="56799F27"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12DB6D5E"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06FF6C98"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0FF5B49A"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01E1FF5"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7EBCD3B1"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2D121767" w14:textId="77777777" w:rsidR="00474E96" w:rsidRPr="00027B18" w:rsidRDefault="00474E96" w:rsidP="005D7748">
            <w:pPr>
              <w:spacing w:after="0" w:line="240" w:lineRule="auto"/>
              <w:contextualSpacing/>
              <w:rPr>
                <w:rFonts w:ascii="Arial Narrow" w:hAnsi="Arial Narrow"/>
                <w:sz w:val="15"/>
                <w:szCs w:val="15"/>
              </w:rPr>
            </w:pPr>
          </w:p>
        </w:tc>
      </w:tr>
      <w:tr w:rsidR="00474E96" w14:paraId="6398492F" w14:textId="77777777" w:rsidTr="00B1015D">
        <w:tc>
          <w:tcPr>
            <w:tcW w:w="436" w:type="pct"/>
            <w:vMerge w:val="restart"/>
            <w:vAlign w:val="center"/>
          </w:tcPr>
          <w:p w14:paraId="09CD7E6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49653/097</w:t>
            </w:r>
          </w:p>
        </w:tc>
        <w:tc>
          <w:tcPr>
            <w:tcW w:w="310" w:type="pct"/>
            <w:vMerge w:val="restart"/>
            <w:vAlign w:val="center"/>
          </w:tcPr>
          <w:p w14:paraId="2B777B4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01/01</w:t>
            </w:r>
          </w:p>
        </w:tc>
        <w:tc>
          <w:tcPr>
            <w:tcW w:w="935" w:type="pct"/>
            <w:vMerge w:val="restart"/>
            <w:vAlign w:val="center"/>
          </w:tcPr>
          <w:p w14:paraId="21C22E2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400" w:type="pct"/>
            <w:vAlign w:val="center"/>
          </w:tcPr>
          <w:p w14:paraId="3171B80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460" w:type="pct"/>
            <w:vAlign w:val="center"/>
          </w:tcPr>
          <w:p w14:paraId="72ADDC4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12E873A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55.8</w:t>
            </w:r>
          </w:p>
        </w:tc>
        <w:tc>
          <w:tcPr>
            <w:tcW w:w="307" w:type="pct"/>
            <w:vAlign w:val="center"/>
          </w:tcPr>
          <w:p w14:paraId="7AAA6C4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72.1</w:t>
            </w:r>
          </w:p>
        </w:tc>
        <w:tc>
          <w:tcPr>
            <w:tcW w:w="368" w:type="pct"/>
            <w:vMerge w:val="restart"/>
            <w:vAlign w:val="center"/>
          </w:tcPr>
          <w:p w14:paraId="7708644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156wk</w:t>
            </w:r>
          </w:p>
        </w:tc>
        <w:tc>
          <w:tcPr>
            <w:tcW w:w="246" w:type="pct"/>
            <w:vMerge w:val="restart"/>
            <w:vAlign w:val="center"/>
          </w:tcPr>
          <w:p w14:paraId="17FC40D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122</w:t>
            </w:r>
          </w:p>
        </w:tc>
        <w:tc>
          <w:tcPr>
            <w:tcW w:w="153" w:type="pct"/>
            <w:vMerge w:val="restart"/>
            <w:vAlign w:val="center"/>
          </w:tcPr>
          <w:p w14:paraId="434FC5A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68" w:type="pct"/>
            <w:vMerge w:val="restart"/>
            <w:vAlign w:val="center"/>
          </w:tcPr>
          <w:p w14:paraId="665F74A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6" w:type="pct"/>
            <w:vMerge w:val="restart"/>
            <w:vAlign w:val="center"/>
          </w:tcPr>
          <w:p w14:paraId="770C3A8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120</w:t>
            </w:r>
          </w:p>
        </w:tc>
        <w:tc>
          <w:tcPr>
            <w:tcW w:w="183" w:type="pct"/>
            <w:vMerge w:val="restart"/>
            <w:vAlign w:val="center"/>
          </w:tcPr>
          <w:p w14:paraId="2B2F69C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5" w:type="pct"/>
            <w:vMerge w:val="restart"/>
            <w:vAlign w:val="center"/>
          </w:tcPr>
          <w:p w14:paraId="54F8B08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0CCDAAE8" w14:textId="77777777" w:rsidTr="00B1015D">
        <w:tc>
          <w:tcPr>
            <w:tcW w:w="436" w:type="pct"/>
            <w:vMerge/>
            <w:vAlign w:val="center"/>
          </w:tcPr>
          <w:p w14:paraId="643C87BC"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01301436"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2C841816"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629CCDDF"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3492CD1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GLY</w:t>
            </w:r>
          </w:p>
        </w:tc>
        <w:tc>
          <w:tcPr>
            <w:tcW w:w="215" w:type="pct"/>
            <w:vAlign w:val="center"/>
          </w:tcPr>
          <w:p w14:paraId="7ED31B9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56.0</w:t>
            </w:r>
          </w:p>
        </w:tc>
        <w:tc>
          <w:tcPr>
            <w:tcW w:w="307" w:type="pct"/>
            <w:vAlign w:val="center"/>
          </w:tcPr>
          <w:p w14:paraId="03D62BB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70.8</w:t>
            </w:r>
          </w:p>
        </w:tc>
        <w:tc>
          <w:tcPr>
            <w:tcW w:w="368" w:type="pct"/>
            <w:vMerge/>
            <w:vAlign w:val="center"/>
          </w:tcPr>
          <w:p w14:paraId="4A583724"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35483F3D"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2FAED4DD"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6128E39F"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78B13395"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4114DFC1"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58D8B612" w14:textId="77777777" w:rsidR="00474E96" w:rsidRPr="00027B18" w:rsidRDefault="00474E96" w:rsidP="005D7748">
            <w:pPr>
              <w:spacing w:after="0" w:line="240" w:lineRule="auto"/>
              <w:contextualSpacing/>
              <w:rPr>
                <w:rFonts w:ascii="Arial Narrow" w:hAnsi="Arial Narrow"/>
                <w:sz w:val="15"/>
                <w:szCs w:val="15"/>
              </w:rPr>
            </w:pPr>
          </w:p>
        </w:tc>
      </w:tr>
      <w:tr w:rsidR="00474E96" w14:paraId="79F88120" w14:textId="77777777" w:rsidTr="00B1015D">
        <w:tc>
          <w:tcPr>
            <w:tcW w:w="436" w:type="pct"/>
            <w:vMerge w:val="restart"/>
            <w:vAlign w:val="center"/>
          </w:tcPr>
          <w:p w14:paraId="49223C0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49653/127</w:t>
            </w:r>
          </w:p>
        </w:tc>
        <w:tc>
          <w:tcPr>
            <w:tcW w:w="310" w:type="pct"/>
            <w:vMerge w:val="restart"/>
            <w:vAlign w:val="center"/>
          </w:tcPr>
          <w:p w14:paraId="4164D54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12/99</w:t>
            </w:r>
          </w:p>
        </w:tc>
        <w:tc>
          <w:tcPr>
            <w:tcW w:w="935" w:type="pct"/>
            <w:vMerge w:val="restart"/>
            <w:vAlign w:val="center"/>
          </w:tcPr>
          <w:p w14:paraId="545688E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poorly controlled on GLY</w:t>
            </w:r>
          </w:p>
        </w:tc>
        <w:tc>
          <w:tcPr>
            <w:tcW w:w="400" w:type="pct"/>
            <w:vAlign w:val="center"/>
          </w:tcPr>
          <w:p w14:paraId="16CF527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460" w:type="pct"/>
            <w:vAlign w:val="center"/>
          </w:tcPr>
          <w:p w14:paraId="2A9BC12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ROS+GLY</w:t>
            </w:r>
          </w:p>
        </w:tc>
        <w:tc>
          <w:tcPr>
            <w:tcW w:w="215" w:type="pct"/>
            <w:vAlign w:val="center"/>
          </w:tcPr>
          <w:p w14:paraId="344DBCC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60.0</w:t>
            </w:r>
          </w:p>
        </w:tc>
        <w:tc>
          <w:tcPr>
            <w:tcW w:w="307" w:type="pct"/>
            <w:vAlign w:val="center"/>
          </w:tcPr>
          <w:p w14:paraId="2550D0D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51.0</w:t>
            </w:r>
          </w:p>
        </w:tc>
        <w:tc>
          <w:tcPr>
            <w:tcW w:w="368" w:type="pct"/>
            <w:vMerge w:val="restart"/>
            <w:vAlign w:val="center"/>
          </w:tcPr>
          <w:p w14:paraId="28680C0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6" w:type="pct"/>
            <w:vMerge w:val="restart"/>
            <w:vAlign w:val="center"/>
          </w:tcPr>
          <w:p w14:paraId="3AA1B55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56</w:t>
            </w:r>
          </w:p>
        </w:tc>
        <w:tc>
          <w:tcPr>
            <w:tcW w:w="153" w:type="pct"/>
            <w:vMerge w:val="restart"/>
            <w:vAlign w:val="center"/>
          </w:tcPr>
          <w:p w14:paraId="68B7AEA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68" w:type="pct"/>
            <w:vMerge w:val="restart"/>
            <w:vAlign w:val="center"/>
          </w:tcPr>
          <w:p w14:paraId="69B48F9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6" w:type="pct"/>
            <w:vMerge w:val="restart"/>
            <w:vAlign w:val="center"/>
          </w:tcPr>
          <w:p w14:paraId="4EF579E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58</w:t>
            </w:r>
          </w:p>
        </w:tc>
        <w:tc>
          <w:tcPr>
            <w:tcW w:w="183" w:type="pct"/>
            <w:vMerge w:val="restart"/>
            <w:vAlign w:val="center"/>
          </w:tcPr>
          <w:p w14:paraId="3A52A24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0F2783D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2E5B3D3D" w14:textId="77777777" w:rsidTr="00B1015D">
        <w:tc>
          <w:tcPr>
            <w:tcW w:w="436" w:type="pct"/>
            <w:vMerge/>
            <w:vAlign w:val="center"/>
          </w:tcPr>
          <w:p w14:paraId="4D7E9C2A"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0D39D4B2"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7EA1778B"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13740942"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6593E2E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GLY</w:t>
            </w:r>
          </w:p>
        </w:tc>
        <w:tc>
          <w:tcPr>
            <w:tcW w:w="215" w:type="pct"/>
            <w:vAlign w:val="center"/>
          </w:tcPr>
          <w:p w14:paraId="757454B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59.4</w:t>
            </w:r>
          </w:p>
        </w:tc>
        <w:tc>
          <w:tcPr>
            <w:tcW w:w="307" w:type="pct"/>
            <w:vAlign w:val="center"/>
          </w:tcPr>
          <w:p w14:paraId="0AE1DA8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66.0</w:t>
            </w:r>
          </w:p>
        </w:tc>
        <w:tc>
          <w:tcPr>
            <w:tcW w:w="368" w:type="pct"/>
            <w:vMerge/>
            <w:vAlign w:val="center"/>
          </w:tcPr>
          <w:p w14:paraId="158A1B62"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E492F01"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089D203E"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0EEAAD23"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5C00DD8C"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284028CA"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40699A8F" w14:textId="77777777" w:rsidR="00474E96" w:rsidRPr="00027B18" w:rsidRDefault="00474E96" w:rsidP="005D7748">
            <w:pPr>
              <w:spacing w:after="0" w:line="240" w:lineRule="auto"/>
              <w:contextualSpacing/>
              <w:rPr>
                <w:rFonts w:ascii="Arial Narrow" w:hAnsi="Arial Narrow"/>
                <w:sz w:val="15"/>
                <w:szCs w:val="15"/>
              </w:rPr>
            </w:pPr>
          </w:p>
        </w:tc>
      </w:tr>
      <w:tr w:rsidR="00474E96" w14:paraId="635E51A5" w14:textId="77777777" w:rsidTr="00B1015D">
        <w:tc>
          <w:tcPr>
            <w:tcW w:w="436" w:type="pct"/>
            <w:vMerge w:val="restart"/>
            <w:vAlign w:val="center"/>
          </w:tcPr>
          <w:p w14:paraId="7D49061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49653/128</w:t>
            </w:r>
          </w:p>
        </w:tc>
        <w:tc>
          <w:tcPr>
            <w:tcW w:w="310" w:type="pct"/>
            <w:vMerge w:val="restart"/>
            <w:vAlign w:val="center"/>
          </w:tcPr>
          <w:p w14:paraId="757C157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06/00</w:t>
            </w:r>
          </w:p>
        </w:tc>
        <w:tc>
          <w:tcPr>
            <w:tcW w:w="935" w:type="pct"/>
            <w:vMerge w:val="restart"/>
            <w:vAlign w:val="center"/>
          </w:tcPr>
          <w:p w14:paraId="344F95F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on concurrent SU</w:t>
            </w:r>
          </w:p>
        </w:tc>
        <w:tc>
          <w:tcPr>
            <w:tcW w:w="400" w:type="pct"/>
            <w:vAlign w:val="center"/>
          </w:tcPr>
          <w:p w14:paraId="6C38558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460" w:type="pct"/>
            <w:vAlign w:val="center"/>
          </w:tcPr>
          <w:p w14:paraId="48361C7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5EEF0E5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58.3</w:t>
            </w:r>
          </w:p>
        </w:tc>
        <w:tc>
          <w:tcPr>
            <w:tcW w:w="307" w:type="pct"/>
            <w:vAlign w:val="center"/>
          </w:tcPr>
          <w:p w14:paraId="14053AC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51.3</w:t>
            </w:r>
          </w:p>
        </w:tc>
        <w:tc>
          <w:tcPr>
            <w:tcW w:w="368" w:type="pct"/>
            <w:vMerge w:val="restart"/>
            <w:vAlign w:val="center"/>
          </w:tcPr>
          <w:p w14:paraId="27ABC53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28wk</w:t>
            </w:r>
          </w:p>
        </w:tc>
        <w:tc>
          <w:tcPr>
            <w:tcW w:w="246" w:type="pct"/>
            <w:vMerge w:val="restart"/>
            <w:vAlign w:val="center"/>
          </w:tcPr>
          <w:p w14:paraId="03B9DDA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39</w:t>
            </w:r>
          </w:p>
        </w:tc>
        <w:tc>
          <w:tcPr>
            <w:tcW w:w="153" w:type="pct"/>
            <w:vMerge w:val="restart"/>
            <w:vAlign w:val="center"/>
          </w:tcPr>
          <w:p w14:paraId="0C78D6C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68" w:type="pct"/>
            <w:vMerge w:val="restart"/>
            <w:vAlign w:val="center"/>
          </w:tcPr>
          <w:p w14:paraId="12D4C0A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6" w:type="pct"/>
            <w:vMerge w:val="restart"/>
            <w:vAlign w:val="center"/>
          </w:tcPr>
          <w:p w14:paraId="06F076A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38</w:t>
            </w:r>
          </w:p>
        </w:tc>
        <w:tc>
          <w:tcPr>
            <w:tcW w:w="183" w:type="pct"/>
            <w:vMerge w:val="restart"/>
            <w:vAlign w:val="center"/>
          </w:tcPr>
          <w:p w14:paraId="5204BB4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1A91B87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6AC10EC2" w14:textId="77777777" w:rsidTr="00B1015D">
        <w:tc>
          <w:tcPr>
            <w:tcW w:w="436" w:type="pct"/>
            <w:vMerge/>
            <w:vAlign w:val="center"/>
          </w:tcPr>
          <w:p w14:paraId="346F0B6C"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2315F7F7"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1CD68E62"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6E20FC4C"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027BE06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PBO</w:t>
            </w:r>
          </w:p>
        </w:tc>
        <w:tc>
          <w:tcPr>
            <w:tcW w:w="215" w:type="pct"/>
            <w:vAlign w:val="center"/>
          </w:tcPr>
          <w:p w14:paraId="655BAAF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57.7</w:t>
            </w:r>
          </w:p>
        </w:tc>
        <w:tc>
          <w:tcPr>
            <w:tcW w:w="307" w:type="pct"/>
            <w:vAlign w:val="center"/>
          </w:tcPr>
          <w:p w14:paraId="08BA119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42.1</w:t>
            </w:r>
          </w:p>
        </w:tc>
        <w:tc>
          <w:tcPr>
            <w:tcW w:w="368" w:type="pct"/>
            <w:vMerge/>
            <w:vAlign w:val="center"/>
          </w:tcPr>
          <w:p w14:paraId="654161C9"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18514200"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005DB5A6"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260E44E6"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0C75E9C0"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22952379"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4E7E9FB0" w14:textId="77777777" w:rsidR="00474E96" w:rsidRPr="00027B18" w:rsidRDefault="00474E96" w:rsidP="005D7748">
            <w:pPr>
              <w:spacing w:after="0" w:line="240" w:lineRule="auto"/>
              <w:contextualSpacing/>
              <w:rPr>
                <w:rFonts w:ascii="Arial Narrow" w:hAnsi="Arial Narrow"/>
                <w:sz w:val="15"/>
                <w:szCs w:val="15"/>
              </w:rPr>
            </w:pPr>
          </w:p>
        </w:tc>
      </w:tr>
      <w:tr w:rsidR="00474E96" w14:paraId="457EB413" w14:textId="77777777" w:rsidTr="00B1015D">
        <w:tc>
          <w:tcPr>
            <w:tcW w:w="436" w:type="pct"/>
            <w:vMerge w:val="restart"/>
            <w:vAlign w:val="center"/>
          </w:tcPr>
          <w:p w14:paraId="0B6010E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49653/134</w:t>
            </w:r>
          </w:p>
        </w:tc>
        <w:tc>
          <w:tcPr>
            <w:tcW w:w="310" w:type="pct"/>
            <w:vMerge w:val="restart"/>
            <w:vAlign w:val="center"/>
          </w:tcPr>
          <w:p w14:paraId="7F7635E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08/00</w:t>
            </w:r>
          </w:p>
        </w:tc>
        <w:tc>
          <w:tcPr>
            <w:tcW w:w="935" w:type="pct"/>
            <w:vMerge w:val="restart"/>
            <w:vAlign w:val="center"/>
          </w:tcPr>
          <w:p w14:paraId="74FDD42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on GLY and MET</w:t>
            </w:r>
          </w:p>
        </w:tc>
        <w:tc>
          <w:tcPr>
            <w:tcW w:w="400" w:type="pct"/>
            <w:vAlign w:val="center"/>
          </w:tcPr>
          <w:p w14:paraId="48C0A6B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460" w:type="pct"/>
            <w:vAlign w:val="center"/>
          </w:tcPr>
          <w:p w14:paraId="21C8D6D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ROS+GLY+MET</w:t>
            </w:r>
          </w:p>
        </w:tc>
        <w:tc>
          <w:tcPr>
            <w:tcW w:w="215" w:type="pct"/>
            <w:vAlign w:val="center"/>
          </w:tcPr>
          <w:p w14:paraId="30E76C9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55.5</w:t>
            </w:r>
          </w:p>
        </w:tc>
        <w:tc>
          <w:tcPr>
            <w:tcW w:w="307" w:type="pct"/>
            <w:vAlign w:val="center"/>
          </w:tcPr>
          <w:p w14:paraId="393EDA2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62.0</w:t>
            </w:r>
          </w:p>
        </w:tc>
        <w:tc>
          <w:tcPr>
            <w:tcW w:w="368" w:type="pct"/>
            <w:vMerge w:val="restart"/>
            <w:vAlign w:val="center"/>
          </w:tcPr>
          <w:p w14:paraId="3B44654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28wk</w:t>
            </w:r>
          </w:p>
        </w:tc>
        <w:tc>
          <w:tcPr>
            <w:tcW w:w="246" w:type="pct"/>
            <w:vMerge w:val="restart"/>
            <w:vAlign w:val="center"/>
          </w:tcPr>
          <w:p w14:paraId="49ED735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561</w:t>
            </w:r>
          </w:p>
        </w:tc>
        <w:tc>
          <w:tcPr>
            <w:tcW w:w="153" w:type="pct"/>
            <w:vMerge w:val="restart"/>
            <w:vAlign w:val="center"/>
          </w:tcPr>
          <w:p w14:paraId="356D91D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68" w:type="pct"/>
            <w:vMerge w:val="restart"/>
            <w:vAlign w:val="center"/>
          </w:tcPr>
          <w:p w14:paraId="4780AD6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6" w:type="pct"/>
            <w:vMerge w:val="restart"/>
            <w:vAlign w:val="center"/>
          </w:tcPr>
          <w:p w14:paraId="2E8979D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276</w:t>
            </w:r>
          </w:p>
        </w:tc>
        <w:tc>
          <w:tcPr>
            <w:tcW w:w="183" w:type="pct"/>
            <w:vMerge w:val="restart"/>
            <w:vAlign w:val="center"/>
          </w:tcPr>
          <w:p w14:paraId="6B14587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375" w:type="pct"/>
            <w:vMerge w:val="restart"/>
            <w:vAlign w:val="center"/>
          </w:tcPr>
          <w:p w14:paraId="0692B6E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534D7835" w14:textId="77777777" w:rsidTr="00B1015D">
        <w:tc>
          <w:tcPr>
            <w:tcW w:w="436" w:type="pct"/>
            <w:vMerge/>
            <w:vAlign w:val="center"/>
          </w:tcPr>
          <w:p w14:paraId="28CF0AAE"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29D97D85"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17B115A9"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7F98ACA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460" w:type="pct"/>
            <w:vAlign w:val="center"/>
          </w:tcPr>
          <w:p w14:paraId="1F24DF6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ROS+GLY+MET</w:t>
            </w:r>
          </w:p>
        </w:tc>
        <w:tc>
          <w:tcPr>
            <w:tcW w:w="215" w:type="pct"/>
            <w:vAlign w:val="center"/>
          </w:tcPr>
          <w:p w14:paraId="649B771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55.6</w:t>
            </w:r>
          </w:p>
        </w:tc>
        <w:tc>
          <w:tcPr>
            <w:tcW w:w="307" w:type="pct"/>
            <w:vAlign w:val="center"/>
          </w:tcPr>
          <w:p w14:paraId="3B3587A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58.0</w:t>
            </w:r>
          </w:p>
        </w:tc>
        <w:tc>
          <w:tcPr>
            <w:tcW w:w="368" w:type="pct"/>
            <w:vMerge/>
            <w:vAlign w:val="center"/>
          </w:tcPr>
          <w:p w14:paraId="0FA2C028"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71B27CDE"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676D55A5"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687B84AA"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59D52E9"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5F8296B9"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2FDD2E7F" w14:textId="77777777" w:rsidR="00474E96" w:rsidRPr="00027B18" w:rsidRDefault="00474E96" w:rsidP="005D7748">
            <w:pPr>
              <w:spacing w:after="0" w:line="240" w:lineRule="auto"/>
              <w:contextualSpacing/>
              <w:rPr>
                <w:rFonts w:ascii="Arial Narrow" w:hAnsi="Arial Narrow"/>
                <w:sz w:val="15"/>
                <w:szCs w:val="15"/>
              </w:rPr>
            </w:pPr>
          </w:p>
        </w:tc>
      </w:tr>
      <w:tr w:rsidR="00474E96" w14:paraId="61174ECD" w14:textId="77777777" w:rsidTr="00B1015D">
        <w:tc>
          <w:tcPr>
            <w:tcW w:w="436" w:type="pct"/>
            <w:vMerge/>
            <w:vAlign w:val="center"/>
          </w:tcPr>
          <w:p w14:paraId="5E095A53"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27DB1086"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1A15AD83"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4CAE4358"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545A6F1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GLY+MET</w:t>
            </w:r>
          </w:p>
        </w:tc>
        <w:tc>
          <w:tcPr>
            <w:tcW w:w="215" w:type="pct"/>
            <w:vAlign w:val="center"/>
          </w:tcPr>
          <w:p w14:paraId="2C65BE2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55.8</w:t>
            </w:r>
          </w:p>
        </w:tc>
        <w:tc>
          <w:tcPr>
            <w:tcW w:w="307" w:type="pct"/>
            <w:vAlign w:val="center"/>
          </w:tcPr>
          <w:p w14:paraId="563D638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61.0</w:t>
            </w:r>
          </w:p>
        </w:tc>
        <w:tc>
          <w:tcPr>
            <w:tcW w:w="368" w:type="pct"/>
            <w:vMerge/>
            <w:vAlign w:val="center"/>
          </w:tcPr>
          <w:p w14:paraId="0C1FAE60"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3671502C"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341D83C6"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6B5509F6"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386C03B3"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22D6C212"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23DFF06D" w14:textId="77777777" w:rsidR="00474E96" w:rsidRPr="00027B18" w:rsidRDefault="00474E96" w:rsidP="005D7748">
            <w:pPr>
              <w:spacing w:after="0" w:line="240" w:lineRule="auto"/>
              <w:contextualSpacing/>
              <w:rPr>
                <w:rFonts w:ascii="Arial Narrow" w:hAnsi="Arial Narrow"/>
                <w:sz w:val="15"/>
                <w:szCs w:val="15"/>
              </w:rPr>
            </w:pPr>
          </w:p>
        </w:tc>
      </w:tr>
      <w:tr w:rsidR="00474E96" w14:paraId="57C8A086" w14:textId="77777777" w:rsidTr="00B1015D">
        <w:tc>
          <w:tcPr>
            <w:tcW w:w="436" w:type="pct"/>
            <w:vMerge w:val="restart"/>
            <w:vAlign w:val="center"/>
          </w:tcPr>
          <w:p w14:paraId="5636FA1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49653/135</w:t>
            </w:r>
          </w:p>
        </w:tc>
        <w:tc>
          <w:tcPr>
            <w:tcW w:w="310" w:type="pct"/>
            <w:vMerge w:val="restart"/>
            <w:vAlign w:val="center"/>
          </w:tcPr>
          <w:p w14:paraId="1624581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10/02</w:t>
            </w:r>
          </w:p>
        </w:tc>
        <w:tc>
          <w:tcPr>
            <w:tcW w:w="935" w:type="pct"/>
            <w:vMerge w:val="restart"/>
            <w:vAlign w:val="center"/>
          </w:tcPr>
          <w:p w14:paraId="0B540BC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Elderly T2D</w:t>
            </w:r>
          </w:p>
        </w:tc>
        <w:tc>
          <w:tcPr>
            <w:tcW w:w="400" w:type="pct"/>
            <w:vAlign w:val="center"/>
          </w:tcPr>
          <w:p w14:paraId="3254853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4/8mg</w:t>
            </w:r>
          </w:p>
        </w:tc>
        <w:tc>
          <w:tcPr>
            <w:tcW w:w="460" w:type="pct"/>
            <w:vAlign w:val="center"/>
          </w:tcPr>
          <w:p w14:paraId="6F878A7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ROS+GLP</w:t>
            </w:r>
          </w:p>
        </w:tc>
        <w:tc>
          <w:tcPr>
            <w:tcW w:w="215" w:type="pct"/>
            <w:vAlign w:val="center"/>
          </w:tcPr>
          <w:p w14:paraId="3DD7B7E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68.7</w:t>
            </w:r>
          </w:p>
        </w:tc>
        <w:tc>
          <w:tcPr>
            <w:tcW w:w="307" w:type="pct"/>
            <w:vAlign w:val="center"/>
          </w:tcPr>
          <w:p w14:paraId="17B69CB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74.1</w:t>
            </w:r>
          </w:p>
        </w:tc>
        <w:tc>
          <w:tcPr>
            <w:tcW w:w="368" w:type="pct"/>
            <w:vMerge w:val="restart"/>
            <w:vAlign w:val="center"/>
          </w:tcPr>
          <w:p w14:paraId="53A7E29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104wk</w:t>
            </w:r>
          </w:p>
        </w:tc>
        <w:tc>
          <w:tcPr>
            <w:tcW w:w="246" w:type="pct"/>
            <w:vMerge w:val="restart"/>
            <w:vAlign w:val="center"/>
          </w:tcPr>
          <w:p w14:paraId="6AAD86B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116</w:t>
            </w:r>
          </w:p>
        </w:tc>
        <w:tc>
          <w:tcPr>
            <w:tcW w:w="153" w:type="pct"/>
            <w:vMerge w:val="restart"/>
            <w:vAlign w:val="center"/>
          </w:tcPr>
          <w:p w14:paraId="1E15E09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368" w:type="pct"/>
            <w:vMerge w:val="restart"/>
            <w:vAlign w:val="center"/>
          </w:tcPr>
          <w:p w14:paraId="4856C17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246" w:type="pct"/>
            <w:vMerge w:val="restart"/>
            <w:vAlign w:val="center"/>
          </w:tcPr>
          <w:p w14:paraId="43492203"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111</w:t>
            </w:r>
          </w:p>
        </w:tc>
        <w:tc>
          <w:tcPr>
            <w:tcW w:w="183" w:type="pct"/>
            <w:vMerge w:val="restart"/>
            <w:vAlign w:val="center"/>
          </w:tcPr>
          <w:p w14:paraId="67AAABD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w:t>
            </w:r>
          </w:p>
        </w:tc>
        <w:tc>
          <w:tcPr>
            <w:tcW w:w="375" w:type="pct"/>
            <w:vMerge w:val="restart"/>
            <w:vAlign w:val="center"/>
          </w:tcPr>
          <w:p w14:paraId="1990819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r>
      <w:tr w:rsidR="00474E96" w14:paraId="222D09C1" w14:textId="77777777" w:rsidTr="00B1015D">
        <w:tc>
          <w:tcPr>
            <w:tcW w:w="436" w:type="pct"/>
            <w:vMerge/>
            <w:vAlign w:val="center"/>
          </w:tcPr>
          <w:p w14:paraId="46C31BA2"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4607DF5B"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3710872B"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101E3FAF"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737DE5D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GLP</w:t>
            </w:r>
          </w:p>
        </w:tc>
        <w:tc>
          <w:tcPr>
            <w:tcW w:w="215" w:type="pct"/>
            <w:vAlign w:val="center"/>
          </w:tcPr>
          <w:p w14:paraId="3FE7CEC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68.2</w:t>
            </w:r>
          </w:p>
        </w:tc>
        <w:tc>
          <w:tcPr>
            <w:tcW w:w="307" w:type="pct"/>
            <w:vAlign w:val="center"/>
          </w:tcPr>
          <w:p w14:paraId="3AF3DE5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71.2</w:t>
            </w:r>
          </w:p>
        </w:tc>
        <w:tc>
          <w:tcPr>
            <w:tcW w:w="368" w:type="pct"/>
            <w:vMerge/>
            <w:vAlign w:val="center"/>
          </w:tcPr>
          <w:p w14:paraId="38A57EBB"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3FFB9E94"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32FF7B05"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0E1F2DD6"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5D2E1500"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4BE88BEC"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334CBE4B" w14:textId="77777777" w:rsidR="00474E96" w:rsidRPr="00027B18" w:rsidRDefault="00474E96" w:rsidP="005D7748">
            <w:pPr>
              <w:spacing w:after="0" w:line="240" w:lineRule="auto"/>
              <w:contextualSpacing/>
              <w:rPr>
                <w:rFonts w:ascii="Arial Narrow" w:hAnsi="Arial Narrow"/>
                <w:sz w:val="15"/>
                <w:szCs w:val="15"/>
              </w:rPr>
            </w:pPr>
          </w:p>
        </w:tc>
      </w:tr>
      <w:tr w:rsidR="00474E96" w14:paraId="26ADC656" w14:textId="77777777" w:rsidTr="00B1015D">
        <w:tc>
          <w:tcPr>
            <w:tcW w:w="436" w:type="pct"/>
            <w:vMerge w:val="restart"/>
            <w:vAlign w:val="center"/>
          </w:tcPr>
          <w:p w14:paraId="34DC080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49653/136</w:t>
            </w:r>
          </w:p>
        </w:tc>
        <w:tc>
          <w:tcPr>
            <w:tcW w:w="310" w:type="pct"/>
            <w:vMerge w:val="restart"/>
            <w:vAlign w:val="center"/>
          </w:tcPr>
          <w:p w14:paraId="782CE95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11/00</w:t>
            </w:r>
          </w:p>
        </w:tc>
        <w:tc>
          <w:tcPr>
            <w:tcW w:w="935" w:type="pct"/>
            <w:vMerge w:val="restart"/>
            <w:vAlign w:val="center"/>
          </w:tcPr>
          <w:p w14:paraId="6E0128B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with CRF on SU or INS</w:t>
            </w:r>
          </w:p>
        </w:tc>
        <w:tc>
          <w:tcPr>
            <w:tcW w:w="400" w:type="pct"/>
            <w:vAlign w:val="center"/>
          </w:tcPr>
          <w:p w14:paraId="3D83DA9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4/8mg</w:t>
            </w:r>
          </w:p>
        </w:tc>
        <w:tc>
          <w:tcPr>
            <w:tcW w:w="460" w:type="pct"/>
            <w:vAlign w:val="center"/>
          </w:tcPr>
          <w:p w14:paraId="06665C5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ROS+SU+INS</w:t>
            </w:r>
          </w:p>
        </w:tc>
        <w:tc>
          <w:tcPr>
            <w:tcW w:w="215" w:type="pct"/>
            <w:vAlign w:val="center"/>
          </w:tcPr>
          <w:p w14:paraId="1FF0CB3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61.1</w:t>
            </w:r>
          </w:p>
        </w:tc>
        <w:tc>
          <w:tcPr>
            <w:tcW w:w="307" w:type="pct"/>
            <w:vAlign w:val="center"/>
          </w:tcPr>
          <w:p w14:paraId="73B01E5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57.3</w:t>
            </w:r>
          </w:p>
        </w:tc>
        <w:tc>
          <w:tcPr>
            <w:tcW w:w="368" w:type="pct"/>
            <w:vMerge w:val="restart"/>
            <w:vAlign w:val="center"/>
          </w:tcPr>
          <w:p w14:paraId="4689065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6" w:type="pct"/>
            <w:vMerge w:val="restart"/>
            <w:vAlign w:val="center"/>
          </w:tcPr>
          <w:p w14:paraId="11C5E2F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148</w:t>
            </w:r>
          </w:p>
        </w:tc>
        <w:tc>
          <w:tcPr>
            <w:tcW w:w="153" w:type="pct"/>
            <w:vMerge w:val="restart"/>
            <w:vAlign w:val="center"/>
          </w:tcPr>
          <w:p w14:paraId="6FA02A7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68" w:type="pct"/>
            <w:vMerge w:val="restart"/>
            <w:vAlign w:val="center"/>
          </w:tcPr>
          <w:p w14:paraId="6E8AEFA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246" w:type="pct"/>
            <w:vMerge w:val="restart"/>
            <w:vAlign w:val="center"/>
          </w:tcPr>
          <w:p w14:paraId="631999D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143</w:t>
            </w:r>
          </w:p>
        </w:tc>
        <w:tc>
          <w:tcPr>
            <w:tcW w:w="183" w:type="pct"/>
            <w:vMerge w:val="restart"/>
            <w:vAlign w:val="center"/>
          </w:tcPr>
          <w:p w14:paraId="682F866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0244DBB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06848C05" w14:textId="77777777" w:rsidTr="00B1015D">
        <w:tc>
          <w:tcPr>
            <w:tcW w:w="436" w:type="pct"/>
            <w:vMerge/>
            <w:vAlign w:val="center"/>
          </w:tcPr>
          <w:p w14:paraId="739E9653"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25F9F121"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00A445F3"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391C2F47"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094E92E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SU+INS</w:t>
            </w:r>
          </w:p>
        </w:tc>
        <w:tc>
          <w:tcPr>
            <w:tcW w:w="215" w:type="pct"/>
            <w:vAlign w:val="center"/>
          </w:tcPr>
          <w:p w14:paraId="2665B01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61.9</w:t>
            </w:r>
          </w:p>
        </w:tc>
        <w:tc>
          <w:tcPr>
            <w:tcW w:w="307" w:type="pct"/>
            <w:vAlign w:val="center"/>
          </w:tcPr>
          <w:p w14:paraId="2621EB0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62.7</w:t>
            </w:r>
          </w:p>
        </w:tc>
        <w:tc>
          <w:tcPr>
            <w:tcW w:w="368" w:type="pct"/>
            <w:vMerge/>
            <w:vAlign w:val="center"/>
          </w:tcPr>
          <w:p w14:paraId="7E414E1D"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2A5EBD0D"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0F8761C9"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57BF0920"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56CDF7CD"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36A851E2"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725A1FD8" w14:textId="77777777" w:rsidR="00474E96" w:rsidRPr="00027B18" w:rsidRDefault="00474E96" w:rsidP="005D7748">
            <w:pPr>
              <w:spacing w:after="0" w:line="240" w:lineRule="auto"/>
              <w:contextualSpacing/>
              <w:rPr>
                <w:rFonts w:ascii="Arial Narrow" w:hAnsi="Arial Narrow"/>
                <w:sz w:val="15"/>
                <w:szCs w:val="15"/>
              </w:rPr>
            </w:pPr>
          </w:p>
        </w:tc>
      </w:tr>
      <w:tr w:rsidR="00474E96" w14:paraId="2DEB33F9" w14:textId="77777777" w:rsidTr="00B1015D">
        <w:tc>
          <w:tcPr>
            <w:tcW w:w="436" w:type="pct"/>
            <w:vMerge w:val="restart"/>
            <w:vAlign w:val="center"/>
          </w:tcPr>
          <w:p w14:paraId="25FC5AA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49653/234</w:t>
            </w:r>
          </w:p>
        </w:tc>
        <w:tc>
          <w:tcPr>
            <w:tcW w:w="310" w:type="pct"/>
            <w:vMerge w:val="restart"/>
            <w:vAlign w:val="center"/>
          </w:tcPr>
          <w:p w14:paraId="5D2FAE4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02/02</w:t>
            </w:r>
          </w:p>
        </w:tc>
        <w:tc>
          <w:tcPr>
            <w:tcW w:w="935" w:type="pct"/>
            <w:vMerge w:val="restart"/>
            <w:vAlign w:val="center"/>
          </w:tcPr>
          <w:p w14:paraId="093D0D2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400" w:type="pct"/>
            <w:vAlign w:val="center"/>
          </w:tcPr>
          <w:p w14:paraId="062DFEE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460" w:type="pct"/>
            <w:vAlign w:val="center"/>
          </w:tcPr>
          <w:p w14:paraId="2D98180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ROS+GLM</w:t>
            </w:r>
          </w:p>
        </w:tc>
        <w:tc>
          <w:tcPr>
            <w:tcW w:w="215" w:type="pct"/>
            <w:vAlign w:val="center"/>
          </w:tcPr>
          <w:p w14:paraId="3EDE2B3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62.9</w:t>
            </w:r>
          </w:p>
        </w:tc>
        <w:tc>
          <w:tcPr>
            <w:tcW w:w="307" w:type="pct"/>
            <w:vAlign w:val="center"/>
          </w:tcPr>
          <w:p w14:paraId="6C2CCE0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44.0</w:t>
            </w:r>
          </w:p>
        </w:tc>
        <w:tc>
          <w:tcPr>
            <w:tcW w:w="368" w:type="pct"/>
            <w:vMerge w:val="restart"/>
            <w:vAlign w:val="center"/>
          </w:tcPr>
          <w:p w14:paraId="0DE97FE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26wk</w:t>
            </w:r>
          </w:p>
        </w:tc>
        <w:tc>
          <w:tcPr>
            <w:tcW w:w="246" w:type="pct"/>
            <w:vMerge w:val="restart"/>
            <w:vAlign w:val="center"/>
          </w:tcPr>
          <w:p w14:paraId="51DB5BD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116</w:t>
            </w:r>
          </w:p>
        </w:tc>
        <w:tc>
          <w:tcPr>
            <w:tcW w:w="153" w:type="pct"/>
            <w:vMerge w:val="restart"/>
            <w:vAlign w:val="center"/>
          </w:tcPr>
          <w:p w14:paraId="675FFC8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68" w:type="pct"/>
            <w:vMerge w:val="restart"/>
            <w:vAlign w:val="center"/>
          </w:tcPr>
          <w:p w14:paraId="6868DA8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6" w:type="pct"/>
            <w:vMerge w:val="restart"/>
            <w:vAlign w:val="center"/>
          </w:tcPr>
          <w:p w14:paraId="1994726B"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61</w:t>
            </w:r>
          </w:p>
        </w:tc>
        <w:tc>
          <w:tcPr>
            <w:tcW w:w="183" w:type="pct"/>
            <w:vMerge w:val="restart"/>
            <w:vAlign w:val="center"/>
          </w:tcPr>
          <w:p w14:paraId="6EF632A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760160CB"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2BE28A5D" w14:textId="77777777" w:rsidTr="00B1015D">
        <w:tc>
          <w:tcPr>
            <w:tcW w:w="436" w:type="pct"/>
            <w:vMerge/>
            <w:vAlign w:val="center"/>
          </w:tcPr>
          <w:p w14:paraId="3335A469"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2BF11887"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5B46B85A"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431B2F3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460" w:type="pct"/>
            <w:vAlign w:val="center"/>
          </w:tcPr>
          <w:p w14:paraId="04EEEE4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ROS+GLM</w:t>
            </w:r>
          </w:p>
        </w:tc>
        <w:tc>
          <w:tcPr>
            <w:tcW w:w="215" w:type="pct"/>
            <w:vAlign w:val="center"/>
          </w:tcPr>
          <w:p w14:paraId="5D37F47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60.5</w:t>
            </w:r>
          </w:p>
        </w:tc>
        <w:tc>
          <w:tcPr>
            <w:tcW w:w="307" w:type="pct"/>
            <w:vAlign w:val="center"/>
          </w:tcPr>
          <w:p w14:paraId="46A9FE1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57.0</w:t>
            </w:r>
          </w:p>
        </w:tc>
        <w:tc>
          <w:tcPr>
            <w:tcW w:w="368" w:type="pct"/>
            <w:vMerge/>
            <w:vAlign w:val="center"/>
          </w:tcPr>
          <w:p w14:paraId="0285FDDF"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968FFFE"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7C31A503"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179470F5"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34BE2D10"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7ED39247"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159FBB56" w14:textId="77777777" w:rsidR="00474E96" w:rsidRPr="00027B18" w:rsidRDefault="00474E96" w:rsidP="005D7748">
            <w:pPr>
              <w:spacing w:after="0" w:line="240" w:lineRule="auto"/>
              <w:contextualSpacing/>
              <w:rPr>
                <w:rFonts w:ascii="Arial Narrow" w:hAnsi="Arial Narrow"/>
                <w:sz w:val="15"/>
                <w:szCs w:val="15"/>
              </w:rPr>
            </w:pPr>
          </w:p>
        </w:tc>
      </w:tr>
      <w:tr w:rsidR="00474E96" w14:paraId="563AD538" w14:textId="77777777" w:rsidTr="00B1015D">
        <w:tc>
          <w:tcPr>
            <w:tcW w:w="436" w:type="pct"/>
            <w:vMerge/>
            <w:vAlign w:val="center"/>
          </w:tcPr>
          <w:p w14:paraId="2CE2ED80"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18BE0791"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4D3504C4"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0604AACC"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7C19148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GLM</w:t>
            </w:r>
          </w:p>
        </w:tc>
        <w:tc>
          <w:tcPr>
            <w:tcW w:w="215" w:type="pct"/>
            <w:vAlign w:val="center"/>
          </w:tcPr>
          <w:p w14:paraId="693620C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65.0</w:t>
            </w:r>
          </w:p>
        </w:tc>
        <w:tc>
          <w:tcPr>
            <w:tcW w:w="307" w:type="pct"/>
            <w:vAlign w:val="center"/>
          </w:tcPr>
          <w:p w14:paraId="5C94CEC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60.0</w:t>
            </w:r>
          </w:p>
        </w:tc>
        <w:tc>
          <w:tcPr>
            <w:tcW w:w="368" w:type="pct"/>
            <w:vMerge/>
            <w:vAlign w:val="center"/>
          </w:tcPr>
          <w:p w14:paraId="53CEA47A"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3988CEE3"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5075A9E3"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4D0357FC"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14533551"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573124F0"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1362F417" w14:textId="77777777" w:rsidR="00474E96" w:rsidRPr="00027B18" w:rsidRDefault="00474E96" w:rsidP="005D7748">
            <w:pPr>
              <w:spacing w:after="0" w:line="240" w:lineRule="auto"/>
              <w:contextualSpacing/>
              <w:rPr>
                <w:rFonts w:ascii="Arial Narrow" w:hAnsi="Arial Narrow"/>
                <w:sz w:val="15"/>
                <w:szCs w:val="15"/>
              </w:rPr>
            </w:pPr>
          </w:p>
        </w:tc>
      </w:tr>
      <w:tr w:rsidR="00474E96" w14:paraId="0B76A289" w14:textId="77777777" w:rsidTr="00B1015D">
        <w:tc>
          <w:tcPr>
            <w:tcW w:w="436" w:type="pct"/>
            <w:vMerge w:val="restart"/>
            <w:vAlign w:val="center"/>
          </w:tcPr>
          <w:p w14:paraId="2A12AE6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49653/330</w:t>
            </w:r>
          </w:p>
        </w:tc>
        <w:tc>
          <w:tcPr>
            <w:tcW w:w="310" w:type="pct"/>
            <w:vMerge w:val="restart"/>
            <w:vAlign w:val="center"/>
          </w:tcPr>
          <w:p w14:paraId="29B9257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10/04</w:t>
            </w:r>
          </w:p>
        </w:tc>
        <w:tc>
          <w:tcPr>
            <w:tcW w:w="935" w:type="pct"/>
            <w:vMerge w:val="restart"/>
            <w:vAlign w:val="center"/>
          </w:tcPr>
          <w:p w14:paraId="3EE0339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Chronic Psoriasis</w:t>
            </w:r>
          </w:p>
        </w:tc>
        <w:tc>
          <w:tcPr>
            <w:tcW w:w="400" w:type="pct"/>
            <w:vAlign w:val="center"/>
          </w:tcPr>
          <w:p w14:paraId="3A27A8A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460" w:type="pct"/>
            <w:vAlign w:val="center"/>
          </w:tcPr>
          <w:p w14:paraId="1E7EF4F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0788E58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44.3</w:t>
            </w:r>
          </w:p>
        </w:tc>
        <w:tc>
          <w:tcPr>
            <w:tcW w:w="307" w:type="pct"/>
            <w:vAlign w:val="center"/>
          </w:tcPr>
          <w:p w14:paraId="29DA233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65.0</w:t>
            </w:r>
          </w:p>
        </w:tc>
        <w:tc>
          <w:tcPr>
            <w:tcW w:w="368" w:type="pct"/>
            <w:vMerge w:val="restart"/>
            <w:vAlign w:val="center"/>
          </w:tcPr>
          <w:p w14:paraId="3084DCA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52wk</w:t>
            </w:r>
          </w:p>
        </w:tc>
        <w:tc>
          <w:tcPr>
            <w:tcW w:w="246" w:type="pct"/>
            <w:vMerge w:val="restart"/>
            <w:vAlign w:val="center"/>
          </w:tcPr>
          <w:p w14:paraId="7411C1F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1172</w:t>
            </w:r>
          </w:p>
        </w:tc>
        <w:tc>
          <w:tcPr>
            <w:tcW w:w="153" w:type="pct"/>
            <w:vMerge w:val="restart"/>
            <w:vAlign w:val="center"/>
          </w:tcPr>
          <w:p w14:paraId="684A1B2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68" w:type="pct"/>
            <w:vMerge w:val="restart"/>
            <w:vAlign w:val="center"/>
          </w:tcPr>
          <w:p w14:paraId="7DFFC66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6" w:type="pct"/>
            <w:vMerge w:val="restart"/>
            <w:vAlign w:val="center"/>
          </w:tcPr>
          <w:p w14:paraId="586C7D6B"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377</w:t>
            </w:r>
          </w:p>
        </w:tc>
        <w:tc>
          <w:tcPr>
            <w:tcW w:w="183" w:type="pct"/>
            <w:vMerge w:val="restart"/>
            <w:vAlign w:val="center"/>
          </w:tcPr>
          <w:p w14:paraId="55145DB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095B37C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641D61AC" w14:textId="77777777" w:rsidTr="00B1015D">
        <w:tc>
          <w:tcPr>
            <w:tcW w:w="436" w:type="pct"/>
            <w:vMerge/>
            <w:vAlign w:val="center"/>
          </w:tcPr>
          <w:p w14:paraId="614616D1"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58E640D7"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14526E0C"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3954721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460" w:type="pct"/>
            <w:vAlign w:val="center"/>
          </w:tcPr>
          <w:p w14:paraId="77A9AAE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430D615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44.8</w:t>
            </w:r>
          </w:p>
        </w:tc>
        <w:tc>
          <w:tcPr>
            <w:tcW w:w="307" w:type="pct"/>
            <w:vAlign w:val="center"/>
          </w:tcPr>
          <w:p w14:paraId="735D0EB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66.0</w:t>
            </w:r>
          </w:p>
        </w:tc>
        <w:tc>
          <w:tcPr>
            <w:tcW w:w="368" w:type="pct"/>
            <w:vMerge/>
            <w:vAlign w:val="center"/>
          </w:tcPr>
          <w:p w14:paraId="540A6BD4"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2ED78CD7"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1E42F25E"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0958C6F6"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2DD5716F"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706D6D4A"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3106920A" w14:textId="77777777" w:rsidR="00474E96" w:rsidRPr="00027B18" w:rsidRDefault="00474E96" w:rsidP="005D7748">
            <w:pPr>
              <w:spacing w:after="0" w:line="240" w:lineRule="auto"/>
              <w:contextualSpacing/>
              <w:rPr>
                <w:rFonts w:ascii="Arial Narrow" w:hAnsi="Arial Narrow"/>
                <w:sz w:val="15"/>
                <w:szCs w:val="15"/>
              </w:rPr>
            </w:pPr>
          </w:p>
        </w:tc>
      </w:tr>
      <w:tr w:rsidR="00474E96" w14:paraId="55900A2D" w14:textId="77777777" w:rsidTr="00B1015D">
        <w:tc>
          <w:tcPr>
            <w:tcW w:w="436" w:type="pct"/>
            <w:vMerge/>
            <w:vAlign w:val="center"/>
          </w:tcPr>
          <w:p w14:paraId="5638EDBB"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61050E80"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1A0A301A"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13E402A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2mg</w:t>
            </w:r>
          </w:p>
        </w:tc>
        <w:tc>
          <w:tcPr>
            <w:tcW w:w="460" w:type="pct"/>
            <w:vAlign w:val="center"/>
          </w:tcPr>
          <w:p w14:paraId="2D45A24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636F0B5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45.0</w:t>
            </w:r>
          </w:p>
        </w:tc>
        <w:tc>
          <w:tcPr>
            <w:tcW w:w="307" w:type="pct"/>
            <w:vAlign w:val="center"/>
          </w:tcPr>
          <w:p w14:paraId="3613772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63.0</w:t>
            </w:r>
          </w:p>
        </w:tc>
        <w:tc>
          <w:tcPr>
            <w:tcW w:w="368" w:type="pct"/>
            <w:vMerge/>
            <w:vAlign w:val="center"/>
          </w:tcPr>
          <w:p w14:paraId="23CFE060"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78DF9358"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34249A52"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7B40FF4C"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078EF9B4"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130E21DF"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20361353" w14:textId="77777777" w:rsidR="00474E96" w:rsidRPr="00027B18" w:rsidRDefault="00474E96" w:rsidP="005D7748">
            <w:pPr>
              <w:spacing w:after="0" w:line="240" w:lineRule="auto"/>
              <w:contextualSpacing/>
              <w:rPr>
                <w:rFonts w:ascii="Arial Narrow" w:hAnsi="Arial Narrow"/>
                <w:sz w:val="15"/>
                <w:szCs w:val="15"/>
              </w:rPr>
            </w:pPr>
          </w:p>
        </w:tc>
      </w:tr>
      <w:tr w:rsidR="00474E96" w14:paraId="4EE9720D" w14:textId="77777777" w:rsidTr="00B1015D">
        <w:tc>
          <w:tcPr>
            <w:tcW w:w="436" w:type="pct"/>
            <w:vMerge/>
            <w:vAlign w:val="center"/>
          </w:tcPr>
          <w:p w14:paraId="11E354F0"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593E46F0"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45345787"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040EB6EE"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438C769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PBO</w:t>
            </w:r>
          </w:p>
        </w:tc>
        <w:tc>
          <w:tcPr>
            <w:tcW w:w="215" w:type="pct"/>
            <w:vAlign w:val="center"/>
          </w:tcPr>
          <w:p w14:paraId="7EAF610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44.5</w:t>
            </w:r>
          </w:p>
        </w:tc>
        <w:tc>
          <w:tcPr>
            <w:tcW w:w="307" w:type="pct"/>
            <w:vAlign w:val="center"/>
          </w:tcPr>
          <w:p w14:paraId="292AAE1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63.0</w:t>
            </w:r>
          </w:p>
        </w:tc>
        <w:tc>
          <w:tcPr>
            <w:tcW w:w="368" w:type="pct"/>
            <w:vMerge/>
            <w:vAlign w:val="center"/>
          </w:tcPr>
          <w:p w14:paraId="6564E90A"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B4D122D"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06BF379F"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70C57832"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2A10129"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55B66A6B"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521D739F" w14:textId="77777777" w:rsidR="00474E96" w:rsidRPr="00027B18" w:rsidRDefault="00474E96" w:rsidP="005D7748">
            <w:pPr>
              <w:spacing w:after="0" w:line="240" w:lineRule="auto"/>
              <w:contextualSpacing/>
              <w:rPr>
                <w:rFonts w:ascii="Arial Narrow" w:hAnsi="Arial Narrow"/>
                <w:sz w:val="15"/>
                <w:szCs w:val="15"/>
              </w:rPr>
            </w:pPr>
          </w:p>
        </w:tc>
      </w:tr>
      <w:tr w:rsidR="00474E96" w14:paraId="6FE967E5" w14:textId="77777777" w:rsidTr="00B1015D">
        <w:tc>
          <w:tcPr>
            <w:tcW w:w="436" w:type="pct"/>
            <w:vMerge w:val="restart"/>
            <w:vAlign w:val="center"/>
          </w:tcPr>
          <w:p w14:paraId="6CC94E0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49653/331</w:t>
            </w:r>
          </w:p>
        </w:tc>
        <w:tc>
          <w:tcPr>
            <w:tcW w:w="310" w:type="pct"/>
            <w:vMerge w:val="restart"/>
            <w:vAlign w:val="center"/>
          </w:tcPr>
          <w:p w14:paraId="01C2BB8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10/04</w:t>
            </w:r>
          </w:p>
        </w:tc>
        <w:tc>
          <w:tcPr>
            <w:tcW w:w="935" w:type="pct"/>
            <w:vMerge w:val="restart"/>
            <w:vAlign w:val="center"/>
          </w:tcPr>
          <w:p w14:paraId="26A02BC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Chronic Psoriasis</w:t>
            </w:r>
          </w:p>
        </w:tc>
        <w:tc>
          <w:tcPr>
            <w:tcW w:w="400" w:type="pct"/>
            <w:vAlign w:val="center"/>
          </w:tcPr>
          <w:p w14:paraId="69BCBBC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460" w:type="pct"/>
            <w:vAlign w:val="center"/>
          </w:tcPr>
          <w:p w14:paraId="087B9DA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095BCE8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44.9</w:t>
            </w:r>
          </w:p>
        </w:tc>
        <w:tc>
          <w:tcPr>
            <w:tcW w:w="307" w:type="pct"/>
            <w:vAlign w:val="center"/>
          </w:tcPr>
          <w:p w14:paraId="220F207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64.1</w:t>
            </w:r>
          </w:p>
        </w:tc>
        <w:tc>
          <w:tcPr>
            <w:tcW w:w="368" w:type="pct"/>
            <w:vMerge w:val="restart"/>
            <w:vAlign w:val="center"/>
          </w:tcPr>
          <w:p w14:paraId="395CF54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52wk</w:t>
            </w:r>
          </w:p>
        </w:tc>
        <w:tc>
          <w:tcPr>
            <w:tcW w:w="246" w:type="pct"/>
            <w:vMerge w:val="restart"/>
            <w:vAlign w:val="center"/>
          </w:tcPr>
          <w:p w14:paraId="3E3B922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706</w:t>
            </w:r>
          </w:p>
        </w:tc>
        <w:tc>
          <w:tcPr>
            <w:tcW w:w="153" w:type="pct"/>
            <w:vMerge w:val="restart"/>
            <w:vAlign w:val="center"/>
          </w:tcPr>
          <w:p w14:paraId="0E6262F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68" w:type="pct"/>
            <w:vMerge w:val="restart"/>
            <w:vAlign w:val="center"/>
          </w:tcPr>
          <w:p w14:paraId="6F7C840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6" w:type="pct"/>
            <w:vMerge w:val="restart"/>
            <w:vAlign w:val="center"/>
          </w:tcPr>
          <w:p w14:paraId="16E23E5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325</w:t>
            </w:r>
          </w:p>
        </w:tc>
        <w:tc>
          <w:tcPr>
            <w:tcW w:w="183" w:type="pct"/>
            <w:vMerge w:val="restart"/>
            <w:vAlign w:val="center"/>
          </w:tcPr>
          <w:p w14:paraId="007E46D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077007D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47D2F6B0" w14:textId="77777777" w:rsidTr="00B1015D">
        <w:tc>
          <w:tcPr>
            <w:tcW w:w="436" w:type="pct"/>
            <w:vMerge/>
            <w:vAlign w:val="center"/>
          </w:tcPr>
          <w:p w14:paraId="6843A8A6"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06A9D27B"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3BFC7AEC"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6004791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2mg</w:t>
            </w:r>
          </w:p>
        </w:tc>
        <w:tc>
          <w:tcPr>
            <w:tcW w:w="460" w:type="pct"/>
            <w:vAlign w:val="center"/>
          </w:tcPr>
          <w:p w14:paraId="26A63A8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5220185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45.2</w:t>
            </w:r>
          </w:p>
        </w:tc>
        <w:tc>
          <w:tcPr>
            <w:tcW w:w="307" w:type="pct"/>
            <w:vAlign w:val="center"/>
          </w:tcPr>
          <w:p w14:paraId="3452D6D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62.0</w:t>
            </w:r>
          </w:p>
        </w:tc>
        <w:tc>
          <w:tcPr>
            <w:tcW w:w="368" w:type="pct"/>
            <w:vMerge/>
            <w:vAlign w:val="center"/>
          </w:tcPr>
          <w:p w14:paraId="6909AF87"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339FC6AE"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1395C5A0"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73CB3861"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563ED65A"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43B210F0"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2140A3A7" w14:textId="77777777" w:rsidR="00474E96" w:rsidRPr="00027B18" w:rsidRDefault="00474E96" w:rsidP="005D7748">
            <w:pPr>
              <w:spacing w:after="0" w:line="240" w:lineRule="auto"/>
              <w:contextualSpacing/>
              <w:rPr>
                <w:rFonts w:ascii="Arial Narrow" w:hAnsi="Arial Narrow"/>
                <w:sz w:val="15"/>
                <w:szCs w:val="15"/>
              </w:rPr>
            </w:pPr>
          </w:p>
        </w:tc>
      </w:tr>
      <w:tr w:rsidR="00474E96" w14:paraId="62578608" w14:textId="77777777" w:rsidTr="00B1015D">
        <w:tc>
          <w:tcPr>
            <w:tcW w:w="436" w:type="pct"/>
            <w:vMerge/>
            <w:vAlign w:val="center"/>
          </w:tcPr>
          <w:p w14:paraId="034EA08C"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7A71CFD5"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7B3F0854"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3C2F694A"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01E70F9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PBO</w:t>
            </w:r>
          </w:p>
        </w:tc>
        <w:tc>
          <w:tcPr>
            <w:tcW w:w="215" w:type="pct"/>
            <w:vAlign w:val="center"/>
          </w:tcPr>
          <w:p w14:paraId="184D767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46.4</w:t>
            </w:r>
          </w:p>
        </w:tc>
        <w:tc>
          <w:tcPr>
            <w:tcW w:w="307" w:type="pct"/>
            <w:vAlign w:val="center"/>
          </w:tcPr>
          <w:p w14:paraId="6EC7451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58.3</w:t>
            </w:r>
          </w:p>
        </w:tc>
        <w:tc>
          <w:tcPr>
            <w:tcW w:w="368" w:type="pct"/>
            <w:vMerge/>
            <w:vAlign w:val="center"/>
          </w:tcPr>
          <w:p w14:paraId="6DB29696"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7747F5D8"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1EAF5B54"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484F62BB"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288B8922"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0C18B818"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2B5B22EC" w14:textId="77777777" w:rsidR="00474E96" w:rsidRPr="00027B18" w:rsidRDefault="00474E96" w:rsidP="005D7748">
            <w:pPr>
              <w:spacing w:after="0" w:line="240" w:lineRule="auto"/>
              <w:contextualSpacing/>
              <w:rPr>
                <w:rFonts w:ascii="Arial Narrow" w:hAnsi="Arial Narrow"/>
                <w:sz w:val="15"/>
                <w:szCs w:val="15"/>
              </w:rPr>
            </w:pPr>
          </w:p>
        </w:tc>
      </w:tr>
      <w:tr w:rsidR="00474E96" w14:paraId="12ABE781" w14:textId="77777777" w:rsidTr="00B1015D">
        <w:tc>
          <w:tcPr>
            <w:tcW w:w="436" w:type="pct"/>
            <w:vMerge w:val="restart"/>
            <w:vAlign w:val="center"/>
          </w:tcPr>
          <w:p w14:paraId="52BDD9F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49653/137</w:t>
            </w:r>
          </w:p>
        </w:tc>
        <w:tc>
          <w:tcPr>
            <w:tcW w:w="310" w:type="pct"/>
            <w:vMerge w:val="restart"/>
            <w:vAlign w:val="center"/>
          </w:tcPr>
          <w:p w14:paraId="5860AD2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03/04</w:t>
            </w:r>
          </w:p>
        </w:tc>
        <w:tc>
          <w:tcPr>
            <w:tcW w:w="935" w:type="pct"/>
            <w:vMerge w:val="restart"/>
            <w:vAlign w:val="center"/>
          </w:tcPr>
          <w:p w14:paraId="0FDEAC4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400" w:type="pct"/>
            <w:vAlign w:val="center"/>
          </w:tcPr>
          <w:p w14:paraId="6C82BDE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&gt;2mg</w:t>
            </w:r>
          </w:p>
        </w:tc>
        <w:tc>
          <w:tcPr>
            <w:tcW w:w="460" w:type="pct"/>
            <w:vAlign w:val="center"/>
          </w:tcPr>
          <w:p w14:paraId="6EBB6E8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ROS+MET</w:t>
            </w:r>
          </w:p>
        </w:tc>
        <w:tc>
          <w:tcPr>
            <w:tcW w:w="215" w:type="pct"/>
            <w:vAlign w:val="center"/>
          </w:tcPr>
          <w:p w14:paraId="278B17D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60.0</w:t>
            </w:r>
          </w:p>
        </w:tc>
        <w:tc>
          <w:tcPr>
            <w:tcW w:w="307" w:type="pct"/>
            <w:vAlign w:val="center"/>
          </w:tcPr>
          <w:p w14:paraId="1E1D756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63.4</w:t>
            </w:r>
          </w:p>
        </w:tc>
        <w:tc>
          <w:tcPr>
            <w:tcW w:w="368" w:type="pct"/>
            <w:vMerge w:val="restart"/>
            <w:vAlign w:val="center"/>
          </w:tcPr>
          <w:p w14:paraId="6B2CFCE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32wk</w:t>
            </w:r>
          </w:p>
        </w:tc>
        <w:tc>
          <w:tcPr>
            <w:tcW w:w="246" w:type="pct"/>
            <w:vMerge w:val="restart"/>
            <w:vAlign w:val="center"/>
          </w:tcPr>
          <w:p w14:paraId="37EE1A2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204</w:t>
            </w:r>
          </w:p>
        </w:tc>
        <w:tc>
          <w:tcPr>
            <w:tcW w:w="153" w:type="pct"/>
            <w:vMerge w:val="restart"/>
            <w:vAlign w:val="center"/>
          </w:tcPr>
          <w:p w14:paraId="446D4E7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68" w:type="pct"/>
            <w:vMerge w:val="restart"/>
            <w:vAlign w:val="center"/>
          </w:tcPr>
          <w:p w14:paraId="3067E2F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6" w:type="pct"/>
            <w:vMerge w:val="restart"/>
            <w:vAlign w:val="center"/>
          </w:tcPr>
          <w:p w14:paraId="1C7B700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185</w:t>
            </w:r>
          </w:p>
        </w:tc>
        <w:tc>
          <w:tcPr>
            <w:tcW w:w="183" w:type="pct"/>
            <w:vMerge w:val="restart"/>
            <w:vAlign w:val="center"/>
          </w:tcPr>
          <w:p w14:paraId="46869DC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375" w:type="pct"/>
            <w:vMerge w:val="restart"/>
            <w:vAlign w:val="center"/>
          </w:tcPr>
          <w:p w14:paraId="355ED8B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r>
      <w:tr w:rsidR="00474E96" w14:paraId="00169376" w14:textId="77777777" w:rsidTr="00B1015D">
        <w:tc>
          <w:tcPr>
            <w:tcW w:w="436" w:type="pct"/>
            <w:vMerge/>
            <w:vAlign w:val="center"/>
          </w:tcPr>
          <w:p w14:paraId="67DCF43C"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2292A0BA"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6E2CCDDE"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47E2B6BB"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5F89122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GLY+MET</w:t>
            </w:r>
          </w:p>
        </w:tc>
        <w:tc>
          <w:tcPr>
            <w:tcW w:w="215" w:type="pct"/>
            <w:vAlign w:val="center"/>
          </w:tcPr>
          <w:p w14:paraId="288A436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58.8</w:t>
            </w:r>
          </w:p>
        </w:tc>
        <w:tc>
          <w:tcPr>
            <w:tcW w:w="307" w:type="pct"/>
            <w:vAlign w:val="center"/>
          </w:tcPr>
          <w:p w14:paraId="5B497D9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68.9</w:t>
            </w:r>
          </w:p>
        </w:tc>
        <w:tc>
          <w:tcPr>
            <w:tcW w:w="368" w:type="pct"/>
            <w:vMerge/>
            <w:vAlign w:val="center"/>
          </w:tcPr>
          <w:p w14:paraId="2D64179F"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73EAFBB6"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18C763DD"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344EDABF"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502A9379"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0C686ABE"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1CD3B013" w14:textId="77777777" w:rsidR="00474E96" w:rsidRPr="00027B18" w:rsidRDefault="00474E96" w:rsidP="005D7748">
            <w:pPr>
              <w:spacing w:after="0" w:line="240" w:lineRule="auto"/>
              <w:contextualSpacing/>
              <w:rPr>
                <w:rFonts w:ascii="Arial Narrow" w:hAnsi="Arial Narrow"/>
                <w:sz w:val="15"/>
                <w:szCs w:val="15"/>
              </w:rPr>
            </w:pPr>
          </w:p>
        </w:tc>
      </w:tr>
      <w:tr w:rsidR="00474E96" w14:paraId="4B42391B" w14:textId="77777777" w:rsidTr="00B1015D">
        <w:tc>
          <w:tcPr>
            <w:tcW w:w="436" w:type="pct"/>
            <w:vMerge w:val="restart"/>
            <w:vAlign w:val="center"/>
          </w:tcPr>
          <w:p w14:paraId="7D23BF1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SB-712753/002</w:t>
            </w:r>
          </w:p>
        </w:tc>
        <w:tc>
          <w:tcPr>
            <w:tcW w:w="310" w:type="pct"/>
            <w:vMerge w:val="restart"/>
            <w:vAlign w:val="center"/>
          </w:tcPr>
          <w:p w14:paraId="5F66385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06/04</w:t>
            </w:r>
          </w:p>
        </w:tc>
        <w:tc>
          <w:tcPr>
            <w:tcW w:w="935" w:type="pct"/>
            <w:vMerge w:val="restart"/>
            <w:vAlign w:val="center"/>
          </w:tcPr>
          <w:p w14:paraId="6F8CFDA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poorly controlled</w:t>
            </w:r>
          </w:p>
        </w:tc>
        <w:tc>
          <w:tcPr>
            <w:tcW w:w="400" w:type="pct"/>
            <w:vAlign w:val="center"/>
          </w:tcPr>
          <w:p w14:paraId="0EEC06E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4/8mg</w:t>
            </w:r>
          </w:p>
        </w:tc>
        <w:tc>
          <w:tcPr>
            <w:tcW w:w="460" w:type="pct"/>
            <w:vAlign w:val="center"/>
          </w:tcPr>
          <w:p w14:paraId="0FD0882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ROS+MET</w:t>
            </w:r>
          </w:p>
        </w:tc>
        <w:tc>
          <w:tcPr>
            <w:tcW w:w="215" w:type="pct"/>
            <w:vAlign w:val="center"/>
          </w:tcPr>
          <w:p w14:paraId="4E03422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58.1</w:t>
            </w:r>
          </w:p>
        </w:tc>
        <w:tc>
          <w:tcPr>
            <w:tcW w:w="307" w:type="pct"/>
            <w:vAlign w:val="center"/>
          </w:tcPr>
          <w:p w14:paraId="6E0D24F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58.3</w:t>
            </w:r>
          </w:p>
        </w:tc>
        <w:tc>
          <w:tcPr>
            <w:tcW w:w="368" w:type="pct"/>
            <w:vMerge w:val="restart"/>
            <w:vAlign w:val="center"/>
          </w:tcPr>
          <w:p w14:paraId="0950C37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24wk</w:t>
            </w:r>
          </w:p>
        </w:tc>
        <w:tc>
          <w:tcPr>
            <w:tcW w:w="246" w:type="pct"/>
            <w:vMerge w:val="restart"/>
            <w:vAlign w:val="center"/>
          </w:tcPr>
          <w:p w14:paraId="7A66B57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288</w:t>
            </w:r>
          </w:p>
        </w:tc>
        <w:tc>
          <w:tcPr>
            <w:tcW w:w="153" w:type="pct"/>
            <w:vMerge w:val="restart"/>
            <w:vAlign w:val="center"/>
          </w:tcPr>
          <w:p w14:paraId="514C9A4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68" w:type="pct"/>
            <w:vMerge w:val="restart"/>
            <w:vAlign w:val="center"/>
          </w:tcPr>
          <w:p w14:paraId="02C68B8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6" w:type="pct"/>
            <w:vMerge w:val="restart"/>
            <w:vAlign w:val="center"/>
          </w:tcPr>
          <w:p w14:paraId="15E47532"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280</w:t>
            </w:r>
          </w:p>
        </w:tc>
        <w:tc>
          <w:tcPr>
            <w:tcW w:w="183" w:type="pct"/>
            <w:vMerge w:val="restart"/>
            <w:vAlign w:val="center"/>
          </w:tcPr>
          <w:p w14:paraId="7870B1E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1665678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1E688FE8" w14:textId="77777777" w:rsidTr="00B1015D">
        <w:tc>
          <w:tcPr>
            <w:tcW w:w="436" w:type="pct"/>
            <w:vMerge/>
            <w:vAlign w:val="center"/>
          </w:tcPr>
          <w:p w14:paraId="46959314"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73385109"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5289C041"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09A14C5E"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0BFB61F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MET</w:t>
            </w:r>
          </w:p>
        </w:tc>
        <w:tc>
          <w:tcPr>
            <w:tcW w:w="215" w:type="pct"/>
            <w:vAlign w:val="center"/>
          </w:tcPr>
          <w:p w14:paraId="45E9A32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57.6</w:t>
            </w:r>
          </w:p>
        </w:tc>
        <w:tc>
          <w:tcPr>
            <w:tcW w:w="307" w:type="pct"/>
            <w:vAlign w:val="center"/>
          </w:tcPr>
          <w:p w14:paraId="2F2432D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56.8</w:t>
            </w:r>
          </w:p>
        </w:tc>
        <w:tc>
          <w:tcPr>
            <w:tcW w:w="368" w:type="pct"/>
            <w:vMerge/>
            <w:vAlign w:val="center"/>
          </w:tcPr>
          <w:p w14:paraId="1ABFDDCB"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4DAC6D3E"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6AE7BBB6"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57192D4D"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7BEBCA4C"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1FBCB1F5"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2503D0A8" w14:textId="77777777" w:rsidR="00474E96" w:rsidRPr="00027B18" w:rsidRDefault="00474E96" w:rsidP="005D7748">
            <w:pPr>
              <w:spacing w:after="0" w:line="240" w:lineRule="auto"/>
              <w:contextualSpacing/>
              <w:rPr>
                <w:rFonts w:ascii="Arial Narrow" w:hAnsi="Arial Narrow"/>
                <w:sz w:val="15"/>
                <w:szCs w:val="15"/>
              </w:rPr>
            </w:pPr>
          </w:p>
        </w:tc>
      </w:tr>
      <w:tr w:rsidR="00474E96" w14:paraId="1C4E308B" w14:textId="77777777" w:rsidTr="00B1015D">
        <w:tc>
          <w:tcPr>
            <w:tcW w:w="436" w:type="pct"/>
            <w:vMerge w:val="restart"/>
            <w:vAlign w:val="center"/>
          </w:tcPr>
          <w:p w14:paraId="2C6566B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SB-712753/003</w:t>
            </w:r>
          </w:p>
        </w:tc>
        <w:tc>
          <w:tcPr>
            <w:tcW w:w="310" w:type="pct"/>
            <w:vMerge w:val="restart"/>
            <w:vAlign w:val="center"/>
          </w:tcPr>
          <w:p w14:paraId="49222D2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12/04</w:t>
            </w:r>
          </w:p>
        </w:tc>
        <w:tc>
          <w:tcPr>
            <w:tcW w:w="935" w:type="pct"/>
            <w:vMerge w:val="restart"/>
            <w:vAlign w:val="center"/>
          </w:tcPr>
          <w:p w14:paraId="3F2A431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Mild T2D</w:t>
            </w:r>
          </w:p>
        </w:tc>
        <w:tc>
          <w:tcPr>
            <w:tcW w:w="400" w:type="pct"/>
            <w:vAlign w:val="center"/>
          </w:tcPr>
          <w:p w14:paraId="535CF67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4/8mg</w:t>
            </w:r>
          </w:p>
        </w:tc>
        <w:tc>
          <w:tcPr>
            <w:tcW w:w="460" w:type="pct"/>
            <w:vAlign w:val="center"/>
          </w:tcPr>
          <w:p w14:paraId="3067172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ROS+MET</w:t>
            </w:r>
          </w:p>
        </w:tc>
        <w:tc>
          <w:tcPr>
            <w:tcW w:w="215" w:type="pct"/>
            <w:vAlign w:val="center"/>
          </w:tcPr>
          <w:p w14:paraId="7DF025A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58.9</w:t>
            </w:r>
          </w:p>
        </w:tc>
        <w:tc>
          <w:tcPr>
            <w:tcW w:w="307" w:type="pct"/>
            <w:vAlign w:val="center"/>
          </w:tcPr>
          <w:p w14:paraId="00E18CD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54.7</w:t>
            </w:r>
          </w:p>
        </w:tc>
        <w:tc>
          <w:tcPr>
            <w:tcW w:w="368" w:type="pct"/>
            <w:vMerge w:val="restart"/>
            <w:vAlign w:val="center"/>
          </w:tcPr>
          <w:p w14:paraId="67E5538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32wk</w:t>
            </w:r>
          </w:p>
        </w:tc>
        <w:tc>
          <w:tcPr>
            <w:tcW w:w="246" w:type="pct"/>
            <w:vMerge w:val="restart"/>
            <w:vAlign w:val="center"/>
          </w:tcPr>
          <w:p w14:paraId="63C2FF3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254</w:t>
            </w:r>
          </w:p>
        </w:tc>
        <w:tc>
          <w:tcPr>
            <w:tcW w:w="153" w:type="pct"/>
            <w:vMerge w:val="restart"/>
            <w:vAlign w:val="center"/>
          </w:tcPr>
          <w:p w14:paraId="4AC5F91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68" w:type="pct"/>
            <w:vMerge w:val="restart"/>
            <w:vAlign w:val="center"/>
          </w:tcPr>
          <w:p w14:paraId="27F1907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6" w:type="pct"/>
            <w:vMerge w:val="restart"/>
            <w:vAlign w:val="center"/>
          </w:tcPr>
          <w:p w14:paraId="794100E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272</w:t>
            </w:r>
          </w:p>
        </w:tc>
        <w:tc>
          <w:tcPr>
            <w:tcW w:w="183" w:type="pct"/>
            <w:vMerge w:val="restart"/>
            <w:vAlign w:val="center"/>
          </w:tcPr>
          <w:p w14:paraId="4DCC4A33"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31476DDB"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67BF39CB" w14:textId="77777777" w:rsidTr="00B1015D">
        <w:tc>
          <w:tcPr>
            <w:tcW w:w="436" w:type="pct"/>
            <w:vMerge/>
            <w:vAlign w:val="center"/>
          </w:tcPr>
          <w:p w14:paraId="7EA910FF"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36FDF1EF"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47373BDC"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2D003F30"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7D84ED3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MET</w:t>
            </w:r>
          </w:p>
        </w:tc>
        <w:tc>
          <w:tcPr>
            <w:tcW w:w="215" w:type="pct"/>
            <w:vAlign w:val="center"/>
          </w:tcPr>
          <w:p w14:paraId="6F8DAD4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59.0</w:t>
            </w:r>
          </w:p>
        </w:tc>
        <w:tc>
          <w:tcPr>
            <w:tcW w:w="307" w:type="pct"/>
            <w:vAlign w:val="center"/>
          </w:tcPr>
          <w:p w14:paraId="293D432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55.5</w:t>
            </w:r>
          </w:p>
        </w:tc>
        <w:tc>
          <w:tcPr>
            <w:tcW w:w="368" w:type="pct"/>
            <w:vMerge/>
            <w:vAlign w:val="center"/>
          </w:tcPr>
          <w:p w14:paraId="2E45F839"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4D50805E"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245971F0"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1674CB39"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19A504AE"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6AB138D0"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2BDD66D8" w14:textId="77777777" w:rsidR="00474E96" w:rsidRPr="00027B18" w:rsidRDefault="00474E96" w:rsidP="005D7748">
            <w:pPr>
              <w:spacing w:after="0" w:line="240" w:lineRule="auto"/>
              <w:contextualSpacing/>
              <w:rPr>
                <w:rFonts w:ascii="Arial Narrow" w:hAnsi="Arial Narrow"/>
                <w:sz w:val="15"/>
                <w:szCs w:val="15"/>
              </w:rPr>
            </w:pPr>
          </w:p>
        </w:tc>
      </w:tr>
      <w:tr w:rsidR="00474E96" w14:paraId="3875F7C6" w14:textId="77777777" w:rsidTr="00B1015D">
        <w:tc>
          <w:tcPr>
            <w:tcW w:w="436" w:type="pct"/>
            <w:vMerge w:val="restart"/>
            <w:vAlign w:val="center"/>
          </w:tcPr>
          <w:p w14:paraId="2E190BF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SB-712753/007</w:t>
            </w:r>
          </w:p>
        </w:tc>
        <w:tc>
          <w:tcPr>
            <w:tcW w:w="310" w:type="pct"/>
            <w:vMerge w:val="restart"/>
            <w:vAlign w:val="center"/>
          </w:tcPr>
          <w:p w14:paraId="11ED002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12/04</w:t>
            </w:r>
          </w:p>
        </w:tc>
        <w:tc>
          <w:tcPr>
            <w:tcW w:w="935" w:type="pct"/>
            <w:vMerge w:val="restart"/>
            <w:vAlign w:val="center"/>
          </w:tcPr>
          <w:p w14:paraId="4C2C014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previously treated</w:t>
            </w:r>
          </w:p>
        </w:tc>
        <w:tc>
          <w:tcPr>
            <w:tcW w:w="400" w:type="pct"/>
            <w:vAlign w:val="center"/>
          </w:tcPr>
          <w:p w14:paraId="4F39FF9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2/8mg</w:t>
            </w:r>
          </w:p>
        </w:tc>
        <w:tc>
          <w:tcPr>
            <w:tcW w:w="460" w:type="pct"/>
            <w:vAlign w:val="center"/>
          </w:tcPr>
          <w:p w14:paraId="7F0E6AC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ROS+MET</w:t>
            </w:r>
          </w:p>
        </w:tc>
        <w:tc>
          <w:tcPr>
            <w:tcW w:w="215" w:type="pct"/>
            <w:vAlign w:val="center"/>
          </w:tcPr>
          <w:p w14:paraId="6722BC2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50.1</w:t>
            </w:r>
          </w:p>
        </w:tc>
        <w:tc>
          <w:tcPr>
            <w:tcW w:w="307" w:type="pct"/>
            <w:vAlign w:val="center"/>
          </w:tcPr>
          <w:p w14:paraId="3A9984E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57.4</w:t>
            </w:r>
          </w:p>
        </w:tc>
        <w:tc>
          <w:tcPr>
            <w:tcW w:w="368" w:type="pct"/>
            <w:vMerge w:val="restart"/>
            <w:vAlign w:val="center"/>
          </w:tcPr>
          <w:p w14:paraId="2E8B7B9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32wk</w:t>
            </w:r>
          </w:p>
        </w:tc>
        <w:tc>
          <w:tcPr>
            <w:tcW w:w="246" w:type="pct"/>
            <w:vMerge w:val="restart"/>
            <w:vAlign w:val="center"/>
          </w:tcPr>
          <w:p w14:paraId="381201A3"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314</w:t>
            </w:r>
          </w:p>
        </w:tc>
        <w:tc>
          <w:tcPr>
            <w:tcW w:w="153" w:type="pct"/>
            <w:vMerge w:val="restart"/>
            <w:vAlign w:val="center"/>
          </w:tcPr>
          <w:p w14:paraId="25D5AE9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68" w:type="pct"/>
            <w:vMerge w:val="restart"/>
            <w:vAlign w:val="center"/>
          </w:tcPr>
          <w:p w14:paraId="1198CC8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6" w:type="pct"/>
            <w:vMerge w:val="restart"/>
            <w:vAlign w:val="center"/>
          </w:tcPr>
          <w:p w14:paraId="2DEB0473"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154</w:t>
            </w:r>
          </w:p>
        </w:tc>
        <w:tc>
          <w:tcPr>
            <w:tcW w:w="183" w:type="pct"/>
            <w:vMerge w:val="restart"/>
            <w:vAlign w:val="center"/>
          </w:tcPr>
          <w:p w14:paraId="2C168C7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78177F2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6FBC7A31" w14:textId="77777777" w:rsidTr="00B1015D">
        <w:tc>
          <w:tcPr>
            <w:tcW w:w="436" w:type="pct"/>
            <w:vMerge/>
            <w:vAlign w:val="center"/>
          </w:tcPr>
          <w:p w14:paraId="20AF4378"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7EBC1294"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1021BC9E"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794DAED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4/8mg</w:t>
            </w:r>
          </w:p>
        </w:tc>
        <w:tc>
          <w:tcPr>
            <w:tcW w:w="460" w:type="pct"/>
            <w:vAlign w:val="center"/>
          </w:tcPr>
          <w:p w14:paraId="34389BA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7AB969E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51.5</w:t>
            </w:r>
          </w:p>
        </w:tc>
        <w:tc>
          <w:tcPr>
            <w:tcW w:w="307" w:type="pct"/>
            <w:vAlign w:val="center"/>
          </w:tcPr>
          <w:p w14:paraId="3620C13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56.5</w:t>
            </w:r>
          </w:p>
        </w:tc>
        <w:tc>
          <w:tcPr>
            <w:tcW w:w="368" w:type="pct"/>
            <w:vMerge/>
            <w:vAlign w:val="center"/>
          </w:tcPr>
          <w:p w14:paraId="21A27152"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FE20BB0"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4DE741EB"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3BD8AC43"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025562A8"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20B6721E"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1244AD63" w14:textId="77777777" w:rsidR="00474E96" w:rsidRPr="00027B18" w:rsidRDefault="00474E96" w:rsidP="005D7748">
            <w:pPr>
              <w:spacing w:after="0" w:line="240" w:lineRule="auto"/>
              <w:contextualSpacing/>
              <w:rPr>
                <w:rFonts w:ascii="Arial Narrow" w:hAnsi="Arial Narrow"/>
                <w:sz w:val="15"/>
                <w:szCs w:val="15"/>
              </w:rPr>
            </w:pPr>
          </w:p>
        </w:tc>
      </w:tr>
      <w:tr w:rsidR="00474E96" w14:paraId="6DCB2FBD" w14:textId="77777777" w:rsidTr="00B1015D">
        <w:tc>
          <w:tcPr>
            <w:tcW w:w="436" w:type="pct"/>
            <w:vMerge/>
            <w:vAlign w:val="center"/>
          </w:tcPr>
          <w:p w14:paraId="2CA891BA"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59EB6403"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36689FF5"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66CD3DD0"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6AC93D2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MET</w:t>
            </w:r>
          </w:p>
        </w:tc>
        <w:tc>
          <w:tcPr>
            <w:tcW w:w="215" w:type="pct"/>
            <w:vAlign w:val="center"/>
          </w:tcPr>
          <w:p w14:paraId="453C3D9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50.6</w:t>
            </w:r>
          </w:p>
        </w:tc>
        <w:tc>
          <w:tcPr>
            <w:tcW w:w="307" w:type="pct"/>
            <w:vAlign w:val="center"/>
          </w:tcPr>
          <w:p w14:paraId="3314834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58.5</w:t>
            </w:r>
          </w:p>
        </w:tc>
        <w:tc>
          <w:tcPr>
            <w:tcW w:w="368" w:type="pct"/>
            <w:vMerge/>
            <w:vAlign w:val="center"/>
          </w:tcPr>
          <w:p w14:paraId="34FD336E"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70AAC75E"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62AF5B21"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7C47F619"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FB9199C"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2B1871AE"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63CDEB5D" w14:textId="77777777" w:rsidR="00474E96" w:rsidRPr="00027B18" w:rsidRDefault="00474E96" w:rsidP="005D7748">
            <w:pPr>
              <w:spacing w:after="0" w:line="240" w:lineRule="auto"/>
              <w:contextualSpacing/>
              <w:rPr>
                <w:rFonts w:ascii="Arial Narrow" w:hAnsi="Arial Narrow"/>
                <w:sz w:val="15"/>
                <w:szCs w:val="15"/>
              </w:rPr>
            </w:pPr>
          </w:p>
        </w:tc>
      </w:tr>
      <w:tr w:rsidR="00474E96" w14:paraId="7691029F" w14:textId="77777777" w:rsidTr="00B1015D">
        <w:tc>
          <w:tcPr>
            <w:tcW w:w="436" w:type="pct"/>
            <w:vMerge w:val="restart"/>
            <w:vAlign w:val="center"/>
          </w:tcPr>
          <w:p w14:paraId="26F3678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SB-712753/009</w:t>
            </w:r>
          </w:p>
        </w:tc>
        <w:tc>
          <w:tcPr>
            <w:tcW w:w="310" w:type="pct"/>
            <w:vMerge w:val="restart"/>
            <w:vAlign w:val="center"/>
          </w:tcPr>
          <w:p w14:paraId="62D6DE2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11/04</w:t>
            </w:r>
          </w:p>
        </w:tc>
        <w:tc>
          <w:tcPr>
            <w:tcW w:w="935" w:type="pct"/>
            <w:vMerge w:val="restart"/>
            <w:vAlign w:val="center"/>
          </w:tcPr>
          <w:p w14:paraId="6816A9D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on insulin</w:t>
            </w:r>
          </w:p>
        </w:tc>
        <w:tc>
          <w:tcPr>
            <w:tcW w:w="400" w:type="pct"/>
            <w:vAlign w:val="center"/>
          </w:tcPr>
          <w:p w14:paraId="487F2F4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460" w:type="pct"/>
            <w:vAlign w:val="center"/>
          </w:tcPr>
          <w:p w14:paraId="5245357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ROS,MET+INS</w:t>
            </w:r>
          </w:p>
        </w:tc>
        <w:tc>
          <w:tcPr>
            <w:tcW w:w="215" w:type="pct"/>
            <w:vAlign w:val="center"/>
          </w:tcPr>
          <w:p w14:paraId="442025E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57.2</w:t>
            </w:r>
          </w:p>
        </w:tc>
        <w:tc>
          <w:tcPr>
            <w:tcW w:w="307" w:type="pct"/>
            <w:vAlign w:val="center"/>
          </w:tcPr>
          <w:p w14:paraId="205B512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51.8</w:t>
            </w:r>
          </w:p>
        </w:tc>
        <w:tc>
          <w:tcPr>
            <w:tcW w:w="368" w:type="pct"/>
            <w:vMerge w:val="restart"/>
            <w:vAlign w:val="center"/>
          </w:tcPr>
          <w:p w14:paraId="6A4457F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24wk</w:t>
            </w:r>
          </w:p>
        </w:tc>
        <w:tc>
          <w:tcPr>
            <w:tcW w:w="246" w:type="pct"/>
            <w:vMerge w:val="restart"/>
            <w:vAlign w:val="center"/>
          </w:tcPr>
          <w:p w14:paraId="5AF0B8E3"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162</w:t>
            </w:r>
          </w:p>
        </w:tc>
        <w:tc>
          <w:tcPr>
            <w:tcW w:w="153" w:type="pct"/>
            <w:vMerge w:val="restart"/>
            <w:vAlign w:val="center"/>
          </w:tcPr>
          <w:p w14:paraId="5FF1C1D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68" w:type="pct"/>
            <w:vMerge w:val="restart"/>
            <w:vAlign w:val="center"/>
          </w:tcPr>
          <w:p w14:paraId="58A64C1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6" w:type="pct"/>
            <w:vMerge w:val="restart"/>
            <w:vAlign w:val="center"/>
          </w:tcPr>
          <w:p w14:paraId="7EC1F94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160</w:t>
            </w:r>
          </w:p>
        </w:tc>
        <w:tc>
          <w:tcPr>
            <w:tcW w:w="183" w:type="pct"/>
            <w:vMerge w:val="restart"/>
            <w:vAlign w:val="center"/>
          </w:tcPr>
          <w:p w14:paraId="7284FA5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7285155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72BEE078" w14:textId="77777777" w:rsidTr="00B1015D">
        <w:tc>
          <w:tcPr>
            <w:tcW w:w="436" w:type="pct"/>
            <w:vMerge/>
            <w:vAlign w:val="center"/>
          </w:tcPr>
          <w:p w14:paraId="341E8161"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11562435"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30B7C10C"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1475C141"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0483909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INS</w:t>
            </w:r>
          </w:p>
        </w:tc>
        <w:tc>
          <w:tcPr>
            <w:tcW w:w="215" w:type="pct"/>
            <w:vAlign w:val="center"/>
          </w:tcPr>
          <w:p w14:paraId="464DB5C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56.9</w:t>
            </w:r>
          </w:p>
        </w:tc>
        <w:tc>
          <w:tcPr>
            <w:tcW w:w="307" w:type="pct"/>
            <w:vAlign w:val="center"/>
          </w:tcPr>
          <w:p w14:paraId="2E42BE5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53.1</w:t>
            </w:r>
          </w:p>
        </w:tc>
        <w:tc>
          <w:tcPr>
            <w:tcW w:w="368" w:type="pct"/>
            <w:vMerge/>
            <w:vAlign w:val="center"/>
          </w:tcPr>
          <w:p w14:paraId="518C50BD"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0F0253A8"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67500435"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03BE5D98"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391938C1"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17A32838"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694AB998" w14:textId="77777777" w:rsidR="00474E96" w:rsidRPr="00027B18" w:rsidRDefault="00474E96" w:rsidP="005D7748">
            <w:pPr>
              <w:spacing w:after="0" w:line="240" w:lineRule="auto"/>
              <w:contextualSpacing/>
              <w:rPr>
                <w:rFonts w:ascii="Arial Narrow" w:hAnsi="Arial Narrow"/>
                <w:sz w:val="15"/>
                <w:szCs w:val="15"/>
              </w:rPr>
            </w:pPr>
          </w:p>
        </w:tc>
      </w:tr>
      <w:tr w:rsidR="00474E96" w14:paraId="13B03B9F" w14:textId="77777777" w:rsidTr="00B1015D">
        <w:tc>
          <w:tcPr>
            <w:tcW w:w="436" w:type="pct"/>
            <w:vMerge w:val="restart"/>
            <w:vAlign w:val="center"/>
          </w:tcPr>
          <w:p w14:paraId="1FB65D2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AVA100193</w:t>
            </w:r>
          </w:p>
        </w:tc>
        <w:tc>
          <w:tcPr>
            <w:tcW w:w="310" w:type="pct"/>
            <w:vMerge w:val="restart"/>
            <w:vAlign w:val="center"/>
          </w:tcPr>
          <w:p w14:paraId="3220308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05/05</w:t>
            </w:r>
          </w:p>
        </w:tc>
        <w:tc>
          <w:tcPr>
            <w:tcW w:w="935" w:type="pct"/>
            <w:vMerge w:val="restart"/>
            <w:vAlign w:val="center"/>
          </w:tcPr>
          <w:p w14:paraId="17F28DF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Mild to Moderate Alzheimer’s Disease</w:t>
            </w:r>
          </w:p>
        </w:tc>
        <w:tc>
          <w:tcPr>
            <w:tcW w:w="400" w:type="pct"/>
            <w:vAlign w:val="center"/>
          </w:tcPr>
          <w:p w14:paraId="4F3C742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2mg</w:t>
            </w:r>
          </w:p>
        </w:tc>
        <w:tc>
          <w:tcPr>
            <w:tcW w:w="460" w:type="pct"/>
            <w:vAlign w:val="center"/>
          </w:tcPr>
          <w:p w14:paraId="5D3FC917"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73124C8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71.0</w:t>
            </w:r>
          </w:p>
        </w:tc>
        <w:tc>
          <w:tcPr>
            <w:tcW w:w="307" w:type="pct"/>
            <w:vAlign w:val="center"/>
          </w:tcPr>
          <w:p w14:paraId="200F84D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44.1</w:t>
            </w:r>
          </w:p>
        </w:tc>
        <w:tc>
          <w:tcPr>
            <w:tcW w:w="368" w:type="pct"/>
            <w:vMerge w:val="restart"/>
            <w:vAlign w:val="center"/>
          </w:tcPr>
          <w:p w14:paraId="0E6891E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24wk</w:t>
            </w:r>
          </w:p>
        </w:tc>
        <w:tc>
          <w:tcPr>
            <w:tcW w:w="246" w:type="pct"/>
            <w:vMerge w:val="restart"/>
            <w:vAlign w:val="center"/>
          </w:tcPr>
          <w:p w14:paraId="5CB27501"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394</w:t>
            </w:r>
          </w:p>
        </w:tc>
        <w:tc>
          <w:tcPr>
            <w:tcW w:w="153" w:type="pct"/>
            <w:vMerge w:val="restart"/>
            <w:vAlign w:val="center"/>
          </w:tcPr>
          <w:p w14:paraId="453F8DA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68" w:type="pct"/>
            <w:vMerge w:val="restart"/>
            <w:vAlign w:val="center"/>
          </w:tcPr>
          <w:p w14:paraId="3229A418"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246" w:type="pct"/>
            <w:vMerge w:val="restart"/>
            <w:vAlign w:val="center"/>
          </w:tcPr>
          <w:p w14:paraId="02890C8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124</w:t>
            </w:r>
          </w:p>
        </w:tc>
        <w:tc>
          <w:tcPr>
            <w:tcW w:w="183" w:type="pct"/>
            <w:vMerge w:val="restart"/>
            <w:vAlign w:val="center"/>
          </w:tcPr>
          <w:p w14:paraId="5EB3634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22F45D69"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14:paraId="49D0388B" w14:textId="77777777" w:rsidTr="00B1015D">
        <w:tc>
          <w:tcPr>
            <w:tcW w:w="436" w:type="pct"/>
            <w:vMerge/>
            <w:vAlign w:val="center"/>
          </w:tcPr>
          <w:p w14:paraId="6AEBF842"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799FF056"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07D416E5"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6E7F083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460" w:type="pct"/>
            <w:vAlign w:val="center"/>
          </w:tcPr>
          <w:p w14:paraId="1A6AE23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1175800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70.0</w:t>
            </w:r>
          </w:p>
        </w:tc>
        <w:tc>
          <w:tcPr>
            <w:tcW w:w="307" w:type="pct"/>
            <w:vAlign w:val="center"/>
          </w:tcPr>
          <w:p w14:paraId="63BE0FF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43.8</w:t>
            </w:r>
          </w:p>
        </w:tc>
        <w:tc>
          <w:tcPr>
            <w:tcW w:w="368" w:type="pct"/>
            <w:vMerge/>
            <w:vAlign w:val="center"/>
          </w:tcPr>
          <w:p w14:paraId="0D768A9D"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17B05865"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633BC65F"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073626BF"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43792702"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19DA455B"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65A36E6D" w14:textId="77777777" w:rsidR="00474E96" w:rsidRPr="00027B18" w:rsidRDefault="00474E96" w:rsidP="005D7748">
            <w:pPr>
              <w:spacing w:after="0" w:line="240" w:lineRule="auto"/>
              <w:contextualSpacing/>
              <w:rPr>
                <w:rFonts w:ascii="Arial Narrow" w:hAnsi="Arial Narrow"/>
                <w:sz w:val="15"/>
                <w:szCs w:val="15"/>
              </w:rPr>
            </w:pPr>
          </w:p>
        </w:tc>
      </w:tr>
      <w:tr w:rsidR="00474E96" w14:paraId="79D13236" w14:textId="77777777" w:rsidTr="00B1015D">
        <w:tc>
          <w:tcPr>
            <w:tcW w:w="436" w:type="pct"/>
            <w:vMerge/>
            <w:vAlign w:val="center"/>
          </w:tcPr>
          <w:p w14:paraId="54160A61"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6C991BEE"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48D15A7E"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2289764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8mg</w:t>
            </w:r>
          </w:p>
        </w:tc>
        <w:tc>
          <w:tcPr>
            <w:tcW w:w="460" w:type="pct"/>
            <w:vAlign w:val="center"/>
          </w:tcPr>
          <w:p w14:paraId="0E8C62B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3AB3817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71.0</w:t>
            </w:r>
          </w:p>
        </w:tc>
        <w:tc>
          <w:tcPr>
            <w:tcW w:w="307" w:type="pct"/>
            <w:vAlign w:val="center"/>
          </w:tcPr>
          <w:p w14:paraId="137A5F3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34.1</w:t>
            </w:r>
          </w:p>
        </w:tc>
        <w:tc>
          <w:tcPr>
            <w:tcW w:w="368" w:type="pct"/>
            <w:vMerge/>
            <w:vAlign w:val="center"/>
          </w:tcPr>
          <w:p w14:paraId="58A28DAD"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F220C7F"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08465E80"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0EA3F971"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43A52C95"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32AC2360"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10D5EC26" w14:textId="77777777" w:rsidR="00474E96" w:rsidRPr="00027B18" w:rsidRDefault="00474E96" w:rsidP="005D7748">
            <w:pPr>
              <w:spacing w:after="0" w:line="240" w:lineRule="auto"/>
              <w:contextualSpacing/>
              <w:rPr>
                <w:rFonts w:ascii="Arial Narrow" w:hAnsi="Arial Narrow"/>
                <w:sz w:val="15"/>
                <w:szCs w:val="15"/>
              </w:rPr>
            </w:pPr>
          </w:p>
        </w:tc>
      </w:tr>
      <w:tr w:rsidR="00474E96" w14:paraId="3FEC890C" w14:textId="77777777" w:rsidTr="00B1015D">
        <w:tc>
          <w:tcPr>
            <w:tcW w:w="436" w:type="pct"/>
            <w:vMerge/>
            <w:vAlign w:val="center"/>
          </w:tcPr>
          <w:p w14:paraId="69803B99"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777B51B1"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50F9EFD5"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1F729406"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09A5754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PBO</w:t>
            </w:r>
          </w:p>
        </w:tc>
        <w:tc>
          <w:tcPr>
            <w:tcW w:w="215" w:type="pct"/>
            <w:vAlign w:val="center"/>
          </w:tcPr>
          <w:p w14:paraId="2B903EF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72.0</w:t>
            </w:r>
          </w:p>
        </w:tc>
        <w:tc>
          <w:tcPr>
            <w:tcW w:w="307" w:type="pct"/>
            <w:vAlign w:val="center"/>
          </w:tcPr>
          <w:p w14:paraId="57CC695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36.9</w:t>
            </w:r>
          </w:p>
        </w:tc>
        <w:tc>
          <w:tcPr>
            <w:tcW w:w="368" w:type="pct"/>
            <w:vMerge/>
            <w:vAlign w:val="center"/>
          </w:tcPr>
          <w:p w14:paraId="57F1FFC0"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79ED5E16"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223F5D11"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73E21E61"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44B45AD6"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560D9749"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6271B9AA" w14:textId="77777777" w:rsidR="00474E96" w:rsidRPr="00027B18" w:rsidRDefault="00474E96" w:rsidP="005D7748">
            <w:pPr>
              <w:spacing w:after="0" w:line="240" w:lineRule="auto"/>
              <w:contextualSpacing/>
              <w:rPr>
                <w:rFonts w:ascii="Arial Narrow" w:hAnsi="Arial Narrow"/>
                <w:sz w:val="15"/>
                <w:szCs w:val="15"/>
              </w:rPr>
            </w:pPr>
          </w:p>
        </w:tc>
      </w:tr>
      <w:tr w:rsidR="00474E96" w:rsidRPr="00DA487B" w14:paraId="26B31A93" w14:textId="77777777" w:rsidTr="00B1015D">
        <w:tc>
          <w:tcPr>
            <w:tcW w:w="436" w:type="pct"/>
            <w:vMerge w:val="restart"/>
            <w:vAlign w:val="center"/>
          </w:tcPr>
          <w:p w14:paraId="7052667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AVM100264</w:t>
            </w:r>
          </w:p>
        </w:tc>
        <w:tc>
          <w:tcPr>
            <w:tcW w:w="310" w:type="pct"/>
            <w:vMerge w:val="restart"/>
            <w:vAlign w:val="center"/>
          </w:tcPr>
          <w:p w14:paraId="24323D5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01/06</w:t>
            </w:r>
          </w:p>
        </w:tc>
        <w:tc>
          <w:tcPr>
            <w:tcW w:w="935" w:type="pct"/>
            <w:vMerge w:val="restart"/>
            <w:vAlign w:val="center"/>
          </w:tcPr>
          <w:p w14:paraId="36684FE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with high BMI poorly controlled on MET</w:t>
            </w:r>
          </w:p>
        </w:tc>
        <w:tc>
          <w:tcPr>
            <w:tcW w:w="400" w:type="pct"/>
            <w:vAlign w:val="center"/>
          </w:tcPr>
          <w:p w14:paraId="5ACD4EB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4/8mg</w:t>
            </w:r>
          </w:p>
        </w:tc>
        <w:tc>
          <w:tcPr>
            <w:tcW w:w="460" w:type="pct"/>
            <w:vAlign w:val="center"/>
          </w:tcPr>
          <w:p w14:paraId="1150C1F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ROS+MET</w:t>
            </w:r>
          </w:p>
        </w:tc>
        <w:tc>
          <w:tcPr>
            <w:tcW w:w="215" w:type="pct"/>
            <w:vAlign w:val="center"/>
          </w:tcPr>
          <w:p w14:paraId="622E805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58.5</w:t>
            </w:r>
          </w:p>
        </w:tc>
        <w:tc>
          <w:tcPr>
            <w:tcW w:w="307" w:type="pct"/>
            <w:vAlign w:val="center"/>
          </w:tcPr>
          <w:p w14:paraId="2CFD7DD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52.7</w:t>
            </w:r>
          </w:p>
        </w:tc>
        <w:tc>
          <w:tcPr>
            <w:tcW w:w="368" w:type="pct"/>
            <w:vMerge w:val="restart"/>
            <w:vAlign w:val="center"/>
          </w:tcPr>
          <w:p w14:paraId="13D26A5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52wk</w:t>
            </w:r>
          </w:p>
        </w:tc>
        <w:tc>
          <w:tcPr>
            <w:tcW w:w="246" w:type="pct"/>
            <w:vMerge w:val="restart"/>
            <w:vAlign w:val="center"/>
          </w:tcPr>
          <w:p w14:paraId="0A466A6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294</w:t>
            </w:r>
          </w:p>
        </w:tc>
        <w:tc>
          <w:tcPr>
            <w:tcW w:w="153" w:type="pct"/>
            <w:vMerge w:val="restart"/>
            <w:vAlign w:val="center"/>
          </w:tcPr>
          <w:p w14:paraId="4A6C4F8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68" w:type="pct"/>
            <w:vMerge w:val="restart"/>
            <w:vAlign w:val="center"/>
          </w:tcPr>
          <w:p w14:paraId="3834AA2B"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246" w:type="pct"/>
            <w:vMerge w:val="restart"/>
            <w:vAlign w:val="center"/>
          </w:tcPr>
          <w:p w14:paraId="5770F43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302</w:t>
            </w:r>
          </w:p>
        </w:tc>
        <w:tc>
          <w:tcPr>
            <w:tcW w:w="183" w:type="pct"/>
            <w:vMerge w:val="restart"/>
            <w:vAlign w:val="center"/>
          </w:tcPr>
          <w:p w14:paraId="2355852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5" w:type="pct"/>
            <w:vMerge w:val="restart"/>
            <w:vAlign w:val="center"/>
          </w:tcPr>
          <w:p w14:paraId="22E0D75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r>
      <w:tr w:rsidR="00474E96" w:rsidRPr="00DA487B" w14:paraId="0554A2C6" w14:textId="77777777" w:rsidTr="00B1015D">
        <w:tc>
          <w:tcPr>
            <w:tcW w:w="436" w:type="pct"/>
            <w:vMerge/>
            <w:vAlign w:val="center"/>
          </w:tcPr>
          <w:p w14:paraId="400F42AF"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247DFFC7"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10CA44B8"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3ABB0F00"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353B49C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MET+SUL</w:t>
            </w:r>
          </w:p>
        </w:tc>
        <w:tc>
          <w:tcPr>
            <w:tcW w:w="215" w:type="pct"/>
            <w:vAlign w:val="center"/>
          </w:tcPr>
          <w:p w14:paraId="3E89CB1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59.3</w:t>
            </w:r>
          </w:p>
        </w:tc>
        <w:tc>
          <w:tcPr>
            <w:tcW w:w="307" w:type="pct"/>
            <w:vAlign w:val="center"/>
          </w:tcPr>
          <w:p w14:paraId="4740A72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52.5</w:t>
            </w:r>
          </w:p>
        </w:tc>
        <w:tc>
          <w:tcPr>
            <w:tcW w:w="368" w:type="pct"/>
            <w:vMerge/>
            <w:vAlign w:val="center"/>
          </w:tcPr>
          <w:p w14:paraId="1659DB7D"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10460D19"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6A7144E2"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166C72E9"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59812232"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4A09B1EE"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70FBC229" w14:textId="77777777" w:rsidR="00474E96" w:rsidRPr="00027B18" w:rsidRDefault="00474E96" w:rsidP="005D7748">
            <w:pPr>
              <w:spacing w:after="0" w:line="240" w:lineRule="auto"/>
              <w:contextualSpacing/>
              <w:rPr>
                <w:rFonts w:ascii="Arial Narrow" w:hAnsi="Arial Narrow"/>
                <w:sz w:val="15"/>
                <w:szCs w:val="15"/>
              </w:rPr>
            </w:pPr>
          </w:p>
        </w:tc>
      </w:tr>
      <w:tr w:rsidR="00474E96" w:rsidRPr="00DA487B" w14:paraId="1F0AF6F8" w14:textId="77777777" w:rsidTr="00B1015D">
        <w:tc>
          <w:tcPr>
            <w:tcW w:w="436" w:type="pct"/>
            <w:vMerge w:val="restart"/>
            <w:vAlign w:val="center"/>
          </w:tcPr>
          <w:p w14:paraId="1AF52D6B"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BRL49653C/185</w:t>
            </w:r>
          </w:p>
        </w:tc>
        <w:tc>
          <w:tcPr>
            <w:tcW w:w="310" w:type="pct"/>
            <w:vMerge w:val="restart"/>
            <w:vAlign w:val="center"/>
          </w:tcPr>
          <w:p w14:paraId="4ADC312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05/02</w:t>
            </w:r>
          </w:p>
        </w:tc>
        <w:tc>
          <w:tcPr>
            <w:tcW w:w="935" w:type="pct"/>
            <w:vMerge w:val="restart"/>
            <w:vAlign w:val="center"/>
          </w:tcPr>
          <w:p w14:paraId="7C56390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400" w:type="pct"/>
            <w:vAlign w:val="center"/>
          </w:tcPr>
          <w:p w14:paraId="12D67A3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460" w:type="pct"/>
            <w:vAlign w:val="center"/>
          </w:tcPr>
          <w:p w14:paraId="491A6991"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ROS+MET</w:t>
            </w:r>
          </w:p>
        </w:tc>
        <w:tc>
          <w:tcPr>
            <w:tcW w:w="215" w:type="pct"/>
            <w:vAlign w:val="center"/>
          </w:tcPr>
          <w:p w14:paraId="1550A94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58.0</w:t>
            </w:r>
          </w:p>
        </w:tc>
        <w:tc>
          <w:tcPr>
            <w:tcW w:w="307" w:type="pct"/>
            <w:vAlign w:val="center"/>
          </w:tcPr>
          <w:p w14:paraId="527A0AB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65.2</w:t>
            </w:r>
          </w:p>
        </w:tc>
        <w:tc>
          <w:tcPr>
            <w:tcW w:w="368" w:type="pct"/>
            <w:vMerge w:val="restart"/>
            <w:vAlign w:val="center"/>
          </w:tcPr>
          <w:p w14:paraId="2EF8E73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32wk</w:t>
            </w:r>
          </w:p>
        </w:tc>
        <w:tc>
          <w:tcPr>
            <w:tcW w:w="246" w:type="pct"/>
            <w:vMerge w:val="restart"/>
            <w:vAlign w:val="center"/>
          </w:tcPr>
          <w:p w14:paraId="1DCBFF2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563</w:t>
            </w:r>
          </w:p>
        </w:tc>
        <w:tc>
          <w:tcPr>
            <w:tcW w:w="153" w:type="pct"/>
            <w:vMerge w:val="restart"/>
            <w:vAlign w:val="center"/>
          </w:tcPr>
          <w:p w14:paraId="3609506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368" w:type="pct"/>
            <w:vMerge w:val="restart"/>
            <w:vAlign w:val="center"/>
          </w:tcPr>
          <w:p w14:paraId="1E5DED83"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6" w:type="pct"/>
            <w:vMerge w:val="restart"/>
            <w:vAlign w:val="center"/>
          </w:tcPr>
          <w:p w14:paraId="146D849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142</w:t>
            </w:r>
          </w:p>
        </w:tc>
        <w:tc>
          <w:tcPr>
            <w:tcW w:w="183" w:type="pct"/>
            <w:vMerge w:val="restart"/>
            <w:vAlign w:val="center"/>
          </w:tcPr>
          <w:p w14:paraId="48858CEC"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467C0650"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rsidRPr="00DA487B" w14:paraId="515480FF" w14:textId="77777777" w:rsidTr="00B1015D">
        <w:tc>
          <w:tcPr>
            <w:tcW w:w="436" w:type="pct"/>
            <w:vMerge/>
            <w:vAlign w:val="center"/>
          </w:tcPr>
          <w:p w14:paraId="02B13BA6"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644A0194"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062B8667"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4ECFDCA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460" w:type="pct"/>
            <w:vAlign w:val="center"/>
          </w:tcPr>
          <w:p w14:paraId="1750FE9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1942928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59.0</w:t>
            </w:r>
          </w:p>
        </w:tc>
        <w:tc>
          <w:tcPr>
            <w:tcW w:w="307" w:type="pct"/>
            <w:vAlign w:val="center"/>
          </w:tcPr>
          <w:p w14:paraId="29FB67E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60.2</w:t>
            </w:r>
          </w:p>
        </w:tc>
        <w:tc>
          <w:tcPr>
            <w:tcW w:w="368" w:type="pct"/>
            <w:vMerge/>
            <w:vAlign w:val="center"/>
          </w:tcPr>
          <w:p w14:paraId="2CCE1197"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78858D51"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368B56DC"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1A900845"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229A0A72"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0A8F86EB"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3F378E22" w14:textId="77777777" w:rsidR="00474E96" w:rsidRPr="00027B18" w:rsidRDefault="00474E96" w:rsidP="005D7748">
            <w:pPr>
              <w:spacing w:after="0" w:line="240" w:lineRule="auto"/>
              <w:contextualSpacing/>
              <w:rPr>
                <w:rFonts w:ascii="Arial Narrow" w:hAnsi="Arial Narrow"/>
                <w:sz w:val="15"/>
                <w:szCs w:val="15"/>
              </w:rPr>
            </w:pPr>
          </w:p>
        </w:tc>
      </w:tr>
      <w:tr w:rsidR="00474E96" w:rsidRPr="00DA487B" w14:paraId="4C3FE1EA" w14:textId="77777777" w:rsidTr="00B1015D">
        <w:tc>
          <w:tcPr>
            <w:tcW w:w="436" w:type="pct"/>
            <w:vMerge/>
            <w:vAlign w:val="center"/>
          </w:tcPr>
          <w:p w14:paraId="31E59DE4"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50E6F2D8"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46FF1917"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43727247"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1896EF5A"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MET</w:t>
            </w:r>
          </w:p>
        </w:tc>
        <w:tc>
          <w:tcPr>
            <w:tcW w:w="215" w:type="pct"/>
            <w:vAlign w:val="center"/>
          </w:tcPr>
          <w:p w14:paraId="7169163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60.0</w:t>
            </w:r>
          </w:p>
        </w:tc>
        <w:tc>
          <w:tcPr>
            <w:tcW w:w="307" w:type="pct"/>
            <w:vAlign w:val="center"/>
          </w:tcPr>
          <w:p w14:paraId="67859FC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56.4</w:t>
            </w:r>
          </w:p>
        </w:tc>
        <w:tc>
          <w:tcPr>
            <w:tcW w:w="368" w:type="pct"/>
            <w:vMerge/>
            <w:vAlign w:val="center"/>
          </w:tcPr>
          <w:p w14:paraId="0C5096A7"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0AB03EF7"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266C4959"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234696FA"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61ABEC6"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2B15967C"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763AE3BE" w14:textId="77777777" w:rsidR="00474E96" w:rsidRPr="00027B18" w:rsidRDefault="00474E96" w:rsidP="005D7748">
            <w:pPr>
              <w:spacing w:after="0" w:line="240" w:lineRule="auto"/>
              <w:contextualSpacing/>
              <w:rPr>
                <w:rFonts w:ascii="Arial Narrow" w:hAnsi="Arial Narrow"/>
                <w:sz w:val="15"/>
                <w:szCs w:val="15"/>
              </w:rPr>
            </w:pPr>
          </w:p>
        </w:tc>
      </w:tr>
      <w:tr w:rsidR="00474E96" w:rsidRPr="00DA487B" w14:paraId="50244E3A" w14:textId="77777777" w:rsidTr="00B1015D">
        <w:tc>
          <w:tcPr>
            <w:tcW w:w="436" w:type="pct"/>
            <w:vMerge/>
            <w:vAlign w:val="center"/>
          </w:tcPr>
          <w:p w14:paraId="49CAAB71"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7F1FFB4B"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08F86602"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3C6E14A6"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661AE77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UC</w:t>
            </w:r>
          </w:p>
        </w:tc>
        <w:tc>
          <w:tcPr>
            <w:tcW w:w="215" w:type="pct"/>
            <w:vAlign w:val="center"/>
          </w:tcPr>
          <w:p w14:paraId="312DAA4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57.0</w:t>
            </w:r>
          </w:p>
        </w:tc>
        <w:tc>
          <w:tcPr>
            <w:tcW w:w="307" w:type="pct"/>
            <w:vAlign w:val="center"/>
          </w:tcPr>
          <w:p w14:paraId="3FEB140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60.9</w:t>
            </w:r>
          </w:p>
        </w:tc>
        <w:tc>
          <w:tcPr>
            <w:tcW w:w="368" w:type="pct"/>
            <w:vMerge/>
            <w:vAlign w:val="center"/>
          </w:tcPr>
          <w:p w14:paraId="386D2CE3"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4F5FC519"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2819389C"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6A9D7B0E"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3686C5BE"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6B5CD4F3"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636260B1" w14:textId="77777777" w:rsidR="00474E96" w:rsidRPr="00027B18" w:rsidRDefault="00474E96" w:rsidP="005D7748">
            <w:pPr>
              <w:spacing w:after="0" w:line="240" w:lineRule="auto"/>
              <w:contextualSpacing/>
              <w:rPr>
                <w:rFonts w:ascii="Arial Narrow" w:hAnsi="Arial Narrow"/>
                <w:sz w:val="15"/>
                <w:szCs w:val="15"/>
              </w:rPr>
            </w:pPr>
          </w:p>
        </w:tc>
      </w:tr>
      <w:tr w:rsidR="00474E96" w:rsidRPr="00DA487B" w14:paraId="134553F7" w14:textId="77777777" w:rsidTr="00B1015D">
        <w:tc>
          <w:tcPr>
            <w:tcW w:w="436" w:type="pct"/>
            <w:vMerge w:val="restart"/>
            <w:vAlign w:val="center"/>
          </w:tcPr>
          <w:p w14:paraId="1BD9DE7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BRL49653/334</w:t>
            </w:r>
          </w:p>
        </w:tc>
        <w:tc>
          <w:tcPr>
            <w:tcW w:w="310" w:type="pct"/>
            <w:vMerge w:val="restart"/>
            <w:vAlign w:val="center"/>
          </w:tcPr>
          <w:p w14:paraId="1037409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11/04</w:t>
            </w:r>
          </w:p>
        </w:tc>
        <w:tc>
          <w:tcPr>
            <w:tcW w:w="935" w:type="pct"/>
            <w:vMerge w:val="restart"/>
            <w:vAlign w:val="center"/>
          </w:tcPr>
          <w:p w14:paraId="32B5826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w:t>
            </w:r>
          </w:p>
        </w:tc>
        <w:tc>
          <w:tcPr>
            <w:tcW w:w="400" w:type="pct"/>
            <w:vAlign w:val="center"/>
          </w:tcPr>
          <w:p w14:paraId="7859517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4/8mg</w:t>
            </w:r>
          </w:p>
        </w:tc>
        <w:tc>
          <w:tcPr>
            <w:tcW w:w="460" w:type="pct"/>
            <w:vAlign w:val="center"/>
          </w:tcPr>
          <w:p w14:paraId="1596E8B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w:t>
            </w:r>
          </w:p>
        </w:tc>
        <w:tc>
          <w:tcPr>
            <w:tcW w:w="215" w:type="pct"/>
            <w:vAlign w:val="center"/>
          </w:tcPr>
          <w:p w14:paraId="596BA8F3"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67.7</w:t>
            </w:r>
          </w:p>
        </w:tc>
        <w:tc>
          <w:tcPr>
            <w:tcW w:w="307" w:type="pct"/>
            <w:vAlign w:val="center"/>
          </w:tcPr>
          <w:p w14:paraId="123D49A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44.8</w:t>
            </w:r>
          </w:p>
        </w:tc>
        <w:tc>
          <w:tcPr>
            <w:tcW w:w="368" w:type="pct"/>
            <w:vMerge w:val="restart"/>
            <w:vAlign w:val="center"/>
          </w:tcPr>
          <w:p w14:paraId="543F10D6"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52wk</w:t>
            </w:r>
          </w:p>
        </w:tc>
        <w:tc>
          <w:tcPr>
            <w:tcW w:w="246" w:type="pct"/>
            <w:vMerge w:val="restart"/>
            <w:vAlign w:val="center"/>
          </w:tcPr>
          <w:p w14:paraId="1275D00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278</w:t>
            </w:r>
          </w:p>
        </w:tc>
        <w:tc>
          <w:tcPr>
            <w:tcW w:w="153" w:type="pct"/>
            <w:vMerge w:val="restart"/>
            <w:vAlign w:val="center"/>
          </w:tcPr>
          <w:p w14:paraId="4CBAD17F"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368" w:type="pct"/>
            <w:vMerge w:val="restart"/>
            <w:vAlign w:val="center"/>
          </w:tcPr>
          <w:p w14:paraId="3603C20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6" w:type="pct"/>
            <w:vMerge w:val="restart"/>
            <w:vAlign w:val="center"/>
          </w:tcPr>
          <w:p w14:paraId="4936D4DE"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279</w:t>
            </w:r>
          </w:p>
        </w:tc>
        <w:tc>
          <w:tcPr>
            <w:tcW w:w="183" w:type="pct"/>
            <w:vMerge w:val="restart"/>
            <w:vAlign w:val="center"/>
          </w:tcPr>
          <w:p w14:paraId="5791121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c>
          <w:tcPr>
            <w:tcW w:w="375" w:type="pct"/>
            <w:vMerge w:val="restart"/>
            <w:vAlign w:val="center"/>
          </w:tcPr>
          <w:p w14:paraId="736F6367"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1</w:t>
            </w:r>
          </w:p>
        </w:tc>
      </w:tr>
      <w:tr w:rsidR="00474E96" w:rsidRPr="00DA487B" w14:paraId="74834E5D" w14:textId="77777777" w:rsidTr="00B1015D">
        <w:tc>
          <w:tcPr>
            <w:tcW w:w="436" w:type="pct"/>
            <w:vMerge/>
            <w:vAlign w:val="center"/>
          </w:tcPr>
          <w:p w14:paraId="65B2F3C9"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vAlign w:val="center"/>
          </w:tcPr>
          <w:p w14:paraId="1D3F43AF"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vAlign w:val="center"/>
          </w:tcPr>
          <w:p w14:paraId="1F144600"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67CE3508" w14:textId="77777777" w:rsidR="00474E96" w:rsidRPr="00027B18" w:rsidRDefault="00474E96" w:rsidP="005D7748">
            <w:pPr>
              <w:spacing w:after="0" w:line="240" w:lineRule="auto"/>
              <w:contextualSpacing/>
              <w:rPr>
                <w:rFonts w:ascii="Arial Narrow" w:hAnsi="Arial Narrow"/>
                <w:sz w:val="15"/>
                <w:szCs w:val="15"/>
              </w:rPr>
            </w:pPr>
          </w:p>
        </w:tc>
        <w:tc>
          <w:tcPr>
            <w:tcW w:w="460" w:type="pct"/>
            <w:vAlign w:val="center"/>
          </w:tcPr>
          <w:p w14:paraId="6CD5553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PBO</w:t>
            </w:r>
          </w:p>
        </w:tc>
        <w:tc>
          <w:tcPr>
            <w:tcW w:w="215" w:type="pct"/>
            <w:vAlign w:val="center"/>
          </w:tcPr>
          <w:p w14:paraId="4F33DD2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67.3</w:t>
            </w:r>
          </w:p>
        </w:tc>
        <w:tc>
          <w:tcPr>
            <w:tcW w:w="307" w:type="pct"/>
            <w:vAlign w:val="center"/>
          </w:tcPr>
          <w:p w14:paraId="13B6F80F"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47.7</w:t>
            </w:r>
          </w:p>
        </w:tc>
        <w:tc>
          <w:tcPr>
            <w:tcW w:w="368" w:type="pct"/>
            <w:vMerge/>
            <w:vAlign w:val="center"/>
          </w:tcPr>
          <w:p w14:paraId="6D570C59"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3F819550"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6949F5F4"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556D6DF4"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21FFB16"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vAlign w:val="center"/>
          </w:tcPr>
          <w:p w14:paraId="7FF065D6"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vAlign w:val="center"/>
          </w:tcPr>
          <w:p w14:paraId="447FC3B2" w14:textId="77777777" w:rsidR="00474E96" w:rsidRPr="00027B18" w:rsidRDefault="00474E96" w:rsidP="005D7748">
            <w:pPr>
              <w:spacing w:after="0" w:line="240" w:lineRule="auto"/>
              <w:contextualSpacing/>
              <w:rPr>
                <w:rFonts w:ascii="Arial Narrow" w:hAnsi="Arial Narrow"/>
                <w:sz w:val="15"/>
                <w:szCs w:val="15"/>
              </w:rPr>
            </w:pPr>
          </w:p>
        </w:tc>
      </w:tr>
      <w:tr w:rsidR="00474E96" w:rsidRPr="00DA487B" w14:paraId="59CFC62C" w14:textId="77777777" w:rsidTr="00B1015D">
        <w:tc>
          <w:tcPr>
            <w:tcW w:w="436" w:type="pct"/>
            <w:vMerge w:val="restart"/>
            <w:vAlign w:val="center"/>
          </w:tcPr>
          <w:p w14:paraId="6C6249A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BRL49653/347</w:t>
            </w:r>
          </w:p>
        </w:tc>
        <w:tc>
          <w:tcPr>
            <w:tcW w:w="310" w:type="pct"/>
            <w:vMerge w:val="restart"/>
            <w:vAlign w:val="center"/>
          </w:tcPr>
          <w:p w14:paraId="11B0A640"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04/04</w:t>
            </w:r>
          </w:p>
        </w:tc>
        <w:tc>
          <w:tcPr>
            <w:tcW w:w="935" w:type="pct"/>
            <w:vMerge w:val="restart"/>
            <w:vAlign w:val="center"/>
          </w:tcPr>
          <w:p w14:paraId="40E68E3C"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T2D poorly controlled on INS</w:t>
            </w:r>
          </w:p>
        </w:tc>
        <w:tc>
          <w:tcPr>
            <w:tcW w:w="400" w:type="pct"/>
            <w:vAlign w:val="center"/>
          </w:tcPr>
          <w:p w14:paraId="67EB7B5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4mg</w:t>
            </w:r>
          </w:p>
        </w:tc>
        <w:tc>
          <w:tcPr>
            <w:tcW w:w="460" w:type="pct"/>
            <w:vAlign w:val="center"/>
          </w:tcPr>
          <w:p w14:paraId="4FE7E03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ROS+INS</w:t>
            </w:r>
          </w:p>
        </w:tc>
        <w:tc>
          <w:tcPr>
            <w:tcW w:w="215" w:type="pct"/>
            <w:vAlign w:val="center"/>
          </w:tcPr>
          <w:p w14:paraId="0D91AAD9"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52.6</w:t>
            </w:r>
          </w:p>
        </w:tc>
        <w:tc>
          <w:tcPr>
            <w:tcW w:w="307" w:type="pct"/>
            <w:vAlign w:val="center"/>
          </w:tcPr>
          <w:p w14:paraId="28540CE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48.1</w:t>
            </w:r>
          </w:p>
        </w:tc>
        <w:tc>
          <w:tcPr>
            <w:tcW w:w="368" w:type="pct"/>
            <w:vMerge w:val="restart"/>
            <w:vAlign w:val="center"/>
          </w:tcPr>
          <w:p w14:paraId="3B7F5A4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24wk</w:t>
            </w:r>
          </w:p>
        </w:tc>
        <w:tc>
          <w:tcPr>
            <w:tcW w:w="246" w:type="pct"/>
            <w:vMerge w:val="restart"/>
            <w:vAlign w:val="center"/>
          </w:tcPr>
          <w:p w14:paraId="1FB7FCCA"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418</w:t>
            </w:r>
          </w:p>
        </w:tc>
        <w:tc>
          <w:tcPr>
            <w:tcW w:w="153" w:type="pct"/>
            <w:vMerge w:val="restart"/>
            <w:vAlign w:val="center"/>
          </w:tcPr>
          <w:p w14:paraId="7069896D"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w:t>
            </w:r>
          </w:p>
        </w:tc>
        <w:tc>
          <w:tcPr>
            <w:tcW w:w="368" w:type="pct"/>
            <w:vMerge w:val="restart"/>
            <w:vAlign w:val="center"/>
          </w:tcPr>
          <w:p w14:paraId="1BCA15B5"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246" w:type="pct"/>
            <w:vMerge w:val="restart"/>
            <w:vAlign w:val="center"/>
          </w:tcPr>
          <w:p w14:paraId="32AF850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212</w:t>
            </w:r>
          </w:p>
        </w:tc>
        <w:tc>
          <w:tcPr>
            <w:tcW w:w="183" w:type="pct"/>
            <w:vMerge w:val="restart"/>
            <w:vAlign w:val="center"/>
          </w:tcPr>
          <w:p w14:paraId="128EB024"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c>
          <w:tcPr>
            <w:tcW w:w="375" w:type="pct"/>
            <w:vMerge w:val="restart"/>
            <w:vAlign w:val="center"/>
          </w:tcPr>
          <w:p w14:paraId="070805B6" w14:textId="77777777" w:rsidR="00474E96" w:rsidRPr="00027B18" w:rsidRDefault="00474E96" w:rsidP="005D7748">
            <w:pPr>
              <w:spacing w:after="0" w:line="240" w:lineRule="auto"/>
              <w:contextualSpacing/>
              <w:rPr>
                <w:rFonts w:ascii="Arial Narrow" w:hAnsi="Arial Narrow"/>
                <w:sz w:val="15"/>
                <w:szCs w:val="15"/>
              </w:rPr>
            </w:pPr>
            <w:r>
              <w:rPr>
                <w:rFonts w:ascii="Arial Narrow" w:hAnsi="Arial Narrow"/>
                <w:sz w:val="15"/>
                <w:szCs w:val="15"/>
              </w:rPr>
              <w:t>0</w:t>
            </w:r>
          </w:p>
        </w:tc>
      </w:tr>
      <w:tr w:rsidR="00474E96" w:rsidRPr="00DA487B" w14:paraId="0A0DDC56" w14:textId="77777777" w:rsidTr="00B1015D">
        <w:tc>
          <w:tcPr>
            <w:tcW w:w="436" w:type="pct"/>
            <w:vMerge/>
            <w:tcBorders>
              <w:bottom w:val="single" w:sz="4" w:space="0" w:color="auto"/>
            </w:tcBorders>
            <w:vAlign w:val="center"/>
          </w:tcPr>
          <w:p w14:paraId="12F26286"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tcBorders>
              <w:bottom w:val="single" w:sz="4" w:space="0" w:color="auto"/>
            </w:tcBorders>
            <w:vAlign w:val="center"/>
          </w:tcPr>
          <w:p w14:paraId="77BA6EAA"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tcBorders>
              <w:bottom w:val="single" w:sz="4" w:space="0" w:color="auto"/>
            </w:tcBorders>
            <w:vAlign w:val="center"/>
          </w:tcPr>
          <w:p w14:paraId="4634749B" w14:textId="77777777" w:rsidR="00474E96" w:rsidRPr="00027B18" w:rsidRDefault="00474E96" w:rsidP="005D7748">
            <w:pPr>
              <w:spacing w:after="0" w:line="240" w:lineRule="auto"/>
              <w:contextualSpacing/>
              <w:rPr>
                <w:rFonts w:ascii="Arial Narrow" w:hAnsi="Arial Narrow"/>
                <w:sz w:val="15"/>
                <w:szCs w:val="15"/>
              </w:rPr>
            </w:pPr>
          </w:p>
        </w:tc>
        <w:tc>
          <w:tcPr>
            <w:tcW w:w="400" w:type="pct"/>
            <w:vAlign w:val="center"/>
          </w:tcPr>
          <w:p w14:paraId="656A3A18"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2/4mg</w:t>
            </w:r>
          </w:p>
        </w:tc>
        <w:tc>
          <w:tcPr>
            <w:tcW w:w="460" w:type="pct"/>
            <w:vAlign w:val="center"/>
          </w:tcPr>
          <w:p w14:paraId="3743981D"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ROS+INS</w:t>
            </w:r>
          </w:p>
        </w:tc>
        <w:tc>
          <w:tcPr>
            <w:tcW w:w="215" w:type="pct"/>
            <w:vAlign w:val="center"/>
          </w:tcPr>
          <w:p w14:paraId="372F71D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52.7</w:t>
            </w:r>
          </w:p>
        </w:tc>
        <w:tc>
          <w:tcPr>
            <w:tcW w:w="307" w:type="pct"/>
            <w:vAlign w:val="center"/>
          </w:tcPr>
          <w:p w14:paraId="3230299E"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60.0</w:t>
            </w:r>
          </w:p>
        </w:tc>
        <w:tc>
          <w:tcPr>
            <w:tcW w:w="368" w:type="pct"/>
            <w:vMerge/>
            <w:tcBorders>
              <w:bottom w:val="single" w:sz="4" w:space="0" w:color="auto"/>
            </w:tcBorders>
            <w:vAlign w:val="center"/>
          </w:tcPr>
          <w:p w14:paraId="7CB94F50"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vAlign w:val="center"/>
          </w:tcPr>
          <w:p w14:paraId="6C24A3C0"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vAlign w:val="center"/>
          </w:tcPr>
          <w:p w14:paraId="54AAE7F9"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vAlign w:val="center"/>
          </w:tcPr>
          <w:p w14:paraId="3B921299"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tcPr>
          <w:p w14:paraId="6DE05AEF"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tcPr>
          <w:p w14:paraId="530D7D7B"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tcPr>
          <w:p w14:paraId="4793BEDC" w14:textId="77777777" w:rsidR="00474E96" w:rsidRPr="00027B18" w:rsidRDefault="00474E96" w:rsidP="005D7748">
            <w:pPr>
              <w:spacing w:after="0" w:line="240" w:lineRule="auto"/>
              <w:contextualSpacing/>
              <w:rPr>
                <w:rFonts w:ascii="Arial Narrow" w:hAnsi="Arial Narrow"/>
                <w:sz w:val="15"/>
                <w:szCs w:val="15"/>
              </w:rPr>
            </w:pPr>
          </w:p>
        </w:tc>
      </w:tr>
      <w:tr w:rsidR="00474E96" w:rsidRPr="00DA487B" w14:paraId="59D4039E" w14:textId="77777777" w:rsidTr="00B1015D">
        <w:tc>
          <w:tcPr>
            <w:tcW w:w="436" w:type="pct"/>
            <w:vMerge/>
            <w:tcBorders>
              <w:bottom w:val="single" w:sz="4" w:space="0" w:color="auto"/>
            </w:tcBorders>
            <w:vAlign w:val="center"/>
          </w:tcPr>
          <w:p w14:paraId="50CA7D9F" w14:textId="77777777" w:rsidR="00474E96" w:rsidRPr="00027B18" w:rsidRDefault="00474E96" w:rsidP="005D7748">
            <w:pPr>
              <w:spacing w:after="0" w:line="240" w:lineRule="auto"/>
              <w:contextualSpacing/>
              <w:rPr>
                <w:rFonts w:ascii="Arial Narrow" w:hAnsi="Arial Narrow"/>
                <w:sz w:val="15"/>
                <w:szCs w:val="15"/>
              </w:rPr>
            </w:pPr>
          </w:p>
        </w:tc>
        <w:tc>
          <w:tcPr>
            <w:tcW w:w="310" w:type="pct"/>
            <w:vMerge/>
            <w:tcBorders>
              <w:bottom w:val="single" w:sz="4" w:space="0" w:color="auto"/>
            </w:tcBorders>
            <w:vAlign w:val="center"/>
          </w:tcPr>
          <w:p w14:paraId="03422750" w14:textId="77777777" w:rsidR="00474E96" w:rsidRPr="00027B18" w:rsidRDefault="00474E96" w:rsidP="005D7748">
            <w:pPr>
              <w:spacing w:after="0" w:line="240" w:lineRule="auto"/>
              <w:contextualSpacing/>
              <w:rPr>
                <w:rFonts w:ascii="Arial Narrow" w:hAnsi="Arial Narrow"/>
                <w:sz w:val="15"/>
                <w:szCs w:val="15"/>
              </w:rPr>
            </w:pPr>
          </w:p>
        </w:tc>
        <w:tc>
          <w:tcPr>
            <w:tcW w:w="935" w:type="pct"/>
            <w:vMerge/>
            <w:tcBorders>
              <w:bottom w:val="single" w:sz="4" w:space="0" w:color="auto"/>
            </w:tcBorders>
            <w:vAlign w:val="center"/>
          </w:tcPr>
          <w:p w14:paraId="1BEAE6C8" w14:textId="77777777" w:rsidR="00474E96" w:rsidRPr="00027B18" w:rsidRDefault="00474E96" w:rsidP="005D7748">
            <w:pPr>
              <w:spacing w:after="0" w:line="240" w:lineRule="auto"/>
              <w:contextualSpacing/>
              <w:rPr>
                <w:rFonts w:ascii="Arial Narrow" w:hAnsi="Arial Narrow"/>
                <w:sz w:val="15"/>
                <w:szCs w:val="15"/>
              </w:rPr>
            </w:pPr>
          </w:p>
        </w:tc>
        <w:tc>
          <w:tcPr>
            <w:tcW w:w="400" w:type="pct"/>
            <w:tcBorders>
              <w:bottom w:val="single" w:sz="4" w:space="0" w:color="auto"/>
            </w:tcBorders>
            <w:vAlign w:val="center"/>
          </w:tcPr>
          <w:p w14:paraId="1DA43B69" w14:textId="77777777" w:rsidR="00474E96" w:rsidRPr="00027B18" w:rsidRDefault="00474E96" w:rsidP="005D7748">
            <w:pPr>
              <w:spacing w:after="0" w:line="240" w:lineRule="auto"/>
              <w:contextualSpacing/>
              <w:rPr>
                <w:rFonts w:ascii="Arial Narrow" w:hAnsi="Arial Narrow"/>
                <w:sz w:val="15"/>
                <w:szCs w:val="15"/>
              </w:rPr>
            </w:pPr>
          </w:p>
        </w:tc>
        <w:tc>
          <w:tcPr>
            <w:tcW w:w="460" w:type="pct"/>
            <w:tcBorders>
              <w:bottom w:val="single" w:sz="4" w:space="0" w:color="auto"/>
            </w:tcBorders>
            <w:vAlign w:val="center"/>
          </w:tcPr>
          <w:p w14:paraId="4087F0D4"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INS</w:t>
            </w:r>
          </w:p>
        </w:tc>
        <w:tc>
          <w:tcPr>
            <w:tcW w:w="215" w:type="pct"/>
            <w:tcBorders>
              <w:bottom w:val="single" w:sz="4" w:space="0" w:color="auto"/>
            </w:tcBorders>
            <w:vAlign w:val="center"/>
          </w:tcPr>
          <w:p w14:paraId="3A2ECC02"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53.8</w:t>
            </w:r>
          </w:p>
        </w:tc>
        <w:tc>
          <w:tcPr>
            <w:tcW w:w="307" w:type="pct"/>
            <w:tcBorders>
              <w:bottom w:val="single" w:sz="4" w:space="0" w:color="auto"/>
            </w:tcBorders>
            <w:vAlign w:val="center"/>
          </w:tcPr>
          <w:p w14:paraId="30553E25" w14:textId="77777777" w:rsidR="00474E96" w:rsidRPr="00027B18" w:rsidRDefault="00474E96" w:rsidP="005D7748">
            <w:pPr>
              <w:spacing w:after="0" w:line="240" w:lineRule="auto"/>
              <w:contextualSpacing/>
              <w:rPr>
                <w:rFonts w:ascii="Arial Narrow" w:hAnsi="Arial Narrow"/>
                <w:sz w:val="15"/>
                <w:szCs w:val="15"/>
              </w:rPr>
            </w:pPr>
            <w:r w:rsidRPr="00027B18">
              <w:rPr>
                <w:rFonts w:ascii="Arial Narrow" w:hAnsi="Arial Narrow"/>
                <w:sz w:val="15"/>
                <w:szCs w:val="15"/>
              </w:rPr>
              <w:t>46.2</w:t>
            </w:r>
          </w:p>
        </w:tc>
        <w:tc>
          <w:tcPr>
            <w:tcW w:w="368" w:type="pct"/>
            <w:vMerge/>
            <w:tcBorders>
              <w:bottom w:val="single" w:sz="4" w:space="0" w:color="auto"/>
            </w:tcBorders>
            <w:vAlign w:val="center"/>
          </w:tcPr>
          <w:p w14:paraId="513DEDFA"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tcBorders>
              <w:bottom w:val="single" w:sz="4" w:space="0" w:color="auto"/>
            </w:tcBorders>
            <w:vAlign w:val="center"/>
          </w:tcPr>
          <w:p w14:paraId="4FDF762C" w14:textId="77777777" w:rsidR="00474E96" w:rsidRPr="00027B18" w:rsidRDefault="00474E96" w:rsidP="005D7748">
            <w:pPr>
              <w:spacing w:after="0" w:line="240" w:lineRule="auto"/>
              <w:contextualSpacing/>
              <w:rPr>
                <w:rFonts w:ascii="Arial Narrow" w:hAnsi="Arial Narrow"/>
                <w:sz w:val="15"/>
                <w:szCs w:val="15"/>
              </w:rPr>
            </w:pPr>
          </w:p>
        </w:tc>
        <w:tc>
          <w:tcPr>
            <w:tcW w:w="153" w:type="pct"/>
            <w:vMerge/>
            <w:tcBorders>
              <w:bottom w:val="single" w:sz="4" w:space="0" w:color="auto"/>
            </w:tcBorders>
            <w:vAlign w:val="center"/>
          </w:tcPr>
          <w:p w14:paraId="4AC55478" w14:textId="77777777" w:rsidR="00474E96" w:rsidRPr="00027B18" w:rsidRDefault="00474E96" w:rsidP="005D7748">
            <w:pPr>
              <w:spacing w:after="0" w:line="240" w:lineRule="auto"/>
              <w:contextualSpacing/>
              <w:rPr>
                <w:rFonts w:ascii="Arial Narrow" w:hAnsi="Arial Narrow"/>
                <w:sz w:val="15"/>
                <w:szCs w:val="15"/>
              </w:rPr>
            </w:pPr>
          </w:p>
        </w:tc>
        <w:tc>
          <w:tcPr>
            <w:tcW w:w="368" w:type="pct"/>
            <w:vMerge/>
            <w:tcBorders>
              <w:bottom w:val="single" w:sz="4" w:space="0" w:color="auto"/>
            </w:tcBorders>
            <w:vAlign w:val="center"/>
          </w:tcPr>
          <w:p w14:paraId="0F465B4F" w14:textId="77777777" w:rsidR="00474E96" w:rsidRPr="00027B18" w:rsidRDefault="00474E96" w:rsidP="005D7748">
            <w:pPr>
              <w:spacing w:after="0" w:line="240" w:lineRule="auto"/>
              <w:contextualSpacing/>
              <w:rPr>
                <w:rFonts w:ascii="Arial Narrow" w:hAnsi="Arial Narrow"/>
                <w:sz w:val="15"/>
                <w:szCs w:val="15"/>
              </w:rPr>
            </w:pPr>
          </w:p>
        </w:tc>
        <w:tc>
          <w:tcPr>
            <w:tcW w:w="246" w:type="pct"/>
            <w:vMerge/>
            <w:tcBorders>
              <w:bottom w:val="single" w:sz="4" w:space="0" w:color="auto"/>
            </w:tcBorders>
          </w:tcPr>
          <w:p w14:paraId="1929A5C4" w14:textId="77777777" w:rsidR="00474E96" w:rsidRPr="00027B18" w:rsidRDefault="00474E96" w:rsidP="005D7748">
            <w:pPr>
              <w:spacing w:after="0" w:line="240" w:lineRule="auto"/>
              <w:contextualSpacing/>
              <w:rPr>
                <w:rFonts w:ascii="Arial Narrow" w:hAnsi="Arial Narrow"/>
                <w:sz w:val="15"/>
                <w:szCs w:val="15"/>
              </w:rPr>
            </w:pPr>
          </w:p>
        </w:tc>
        <w:tc>
          <w:tcPr>
            <w:tcW w:w="183" w:type="pct"/>
            <w:vMerge/>
            <w:tcBorders>
              <w:bottom w:val="single" w:sz="4" w:space="0" w:color="auto"/>
            </w:tcBorders>
          </w:tcPr>
          <w:p w14:paraId="6DC90F4A" w14:textId="77777777" w:rsidR="00474E96" w:rsidRPr="00027B18" w:rsidRDefault="00474E96" w:rsidP="005D7748">
            <w:pPr>
              <w:spacing w:after="0" w:line="240" w:lineRule="auto"/>
              <w:contextualSpacing/>
              <w:rPr>
                <w:rFonts w:ascii="Arial Narrow" w:hAnsi="Arial Narrow"/>
                <w:sz w:val="15"/>
                <w:szCs w:val="15"/>
              </w:rPr>
            </w:pPr>
          </w:p>
        </w:tc>
        <w:tc>
          <w:tcPr>
            <w:tcW w:w="375" w:type="pct"/>
            <w:vMerge/>
            <w:tcBorders>
              <w:bottom w:val="single" w:sz="4" w:space="0" w:color="auto"/>
            </w:tcBorders>
          </w:tcPr>
          <w:p w14:paraId="555C87D6" w14:textId="77777777" w:rsidR="00474E96" w:rsidRPr="00027B18" w:rsidRDefault="00474E96" w:rsidP="005D7748">
            <w:pPr>
              <w:spacing w:after="0" w:line="240" w:lineRule="auto"/>
              <w:contextualSpacing/>
              <w:rPr>
                <w:rFonts w:ascii="Arial Narrow" w:hAnsi="Arial Narrow"/>
                <w:sz w:val="15"/>
                <w:szCs w:val="15"/>
              </w:rPr>
            </w:pPr>
          </w:p>
        </w:tc>
      </w:tr>
      <w:tr w:rsidR="00474E96" w:rsidRPr="00DA487B" w14:paraId="305421D7" w14:textId="77777777" w:rsidTr="00690555">
        <w:trPr>
          <w:trHeight w:val="56"/>
        </w:trPr>
        <w:tc>
          <w:tcPr>
            <w:tcW w:w="5000" w:type="pct"/>
            <w:gridSpan w:val="14"/>
            <w:tcBorders>
              <w:top w:val="single" w:sz="4" w:space="0" w:color="auto"/>
            </w:tcBorders>
            <w:vAlign w:val="center"/>
          </w:tcPr>
          <w:p w14:paraId="359BAD4D" w14:textId="77777777" w:rsidR="00474E96" w:rsidRPr="00027B18" w:rsidRDefault="00474E96" w:rsidP="005D7748">
            <w:pPr>
              <w:spacing w:after="0" w:line="240" w:lineRule="auto"/>
              <w:contextualSpacing/>
              <w:rPr>
                <w:rFonts w:ascii="Arial Narrow" w:hAnsi="Arial Narrow"/>
                <w:sz w:val="15"/>
                <w:szCs w:val="15"/>
              </w:rPr>
            </w:pPr>
            <w:r w:rsidRPr="00302521">
              <w:rPr>
                <w:rFonts w:ascii="Arial Narrow" w:hAnsi="Arial Narrow"/>
                <w:sz w:val="15"/>
                <w:szCs w:val="15"/>
                <w:vertAlign w:val="superscript"/>
              </w:rPr>
              <w:t>a</w:t>
            </w:r>
            <w:r>
              <w:rPr>
                <w:rFonts w:ascii="Arial Narrow" w:hAnsi="Arial Narrow"/>
                <w:sz w:val="15"/>
                <w:szCs w:val="15"/>
              </w:rPr>
              <w:t>Included in original approval package , T2D=Type 2 diabetes, ROS=rosiglitazone, MET=Metformin, GLY=glyburide, SUL=sulfonylureas, CHF=chronic heart failure, wk=week, MI=myocardial infarction, CV=cardiovascular, INS=insulin, PBO=placebo, UC=usual care, QD=once daily, BID=twice daily, mg=milligrams</w:t>
            </w:r>
          </w:p>
        </w:tc>
      </w:tr>
    </w:tbl>
    <w:p w14:paraId="26A2F7CB" w14:textId="77777777" w:rsidR="00474E96" w:rsidRDefault="00474E96" w:rsidP="00474E96">
      <w:pPr>
        <w:spacing w:after="0"/>
        <w:sectPr w:rsidR="00474E96" w:rsidSect="00072E8D">
          <w:pgSz w:w="15840" w:h="12240" w:orient="landscape"/>
          <w:pgMar w:top="540" w:right="720" w:bottom="450" w:left="720" w:header="0" w:footer="0" w:gutter="0"/>
          <w:cols w:space="720"/>
          <w:docGrid w:linePitch="360"/>
        </w:sect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1959"/>
        <w:gridCol w:w="1959"/>
        <w:gridCol w:w="1959"/>
        <w:gridCol w:w="829"/>
      </w:tblGrid>
      <w:tr w:rsidR="00D52FF8" w:rsidRPr="00EF7FC7" w14:paraId="0E9CEA7A" w14:textId="77777777" w:rsidTr="00B1015D">
        <w:tc>
          <w:tcPr>
            <w:tcW w:w="5000" w:type="pct"/>
            <w:gridSpan w:val="5"/>
            <w:tcBorders>
              <w:bottom w:val="single" w:sz="4" w:space="0" w:color="auto"/>
            </w:tcBorders>
          </w:tcPr>
          <w:p w14:paraId="68D00000" w14:textId="7B1BC369" w:rsidR="00D52FF8" w:rsidRPr="00C04288" w:rsidRDefault="005E4632" w:rsidP="00B1015D">
            <w:pPr>
              <w:jc w:val="center"/>
              <w:rPr>
                <w:rFonts w:ascii="Arial Black" w:eastAsia="Times New Roman" w:hAnsi="Arial Black"/>
                <w:sz w:val="22"/>
              </w:rPr>
            </w:pPr>
            <w:r>
              <w:rPr>
                <w:rFonts w:ascii="Arial Black" w:hAnsi="Arial Black"/>
                <w:sz w:val="22"/>
              </w:rPr>
              <w:lastRenderedPageBreak/>
              <w:t>Supplementary</w:t>
            </w:r>
            <w:r w:rsidR="00D52FF8" w:rsidRPr="00C04288">
              <w:rPr>
                <w:rFonts w:ascii="Arial Black" w:hAnsi="Arial Black"/>
                <w:sz w:val="22"/>
              </w:rPr>
              <w:t xml:space="preserve"> Table 2: Meta-Analysis Results Rosiglitazone (Odds Ratio, 95%CI)</w:t>
            </w:r>
          </w:p>
        </w:tc>
      </w:tr>
      <w:tr w:rsidR="00D52FF8" w:rsidRPr="00EF7FC7" w14:paraId="23617451" w14:textId="77777777" w:rsidTr="00B1015D">
        <w:tc>
          <w:tcPr>
            <w:tcW w:w="2005" w:type="pct"/>
            <w:tcBorders>
              <w:bottom w:val="single" w:sz="4" w:space="0" w:color="auto"/>
            </w:tcBorders>
          </w:tcPr>
          <w:p w14:paraId="34DC0211" w14:textId="77777777" w:rsidR="00D52FF8" w:rsidRPr="00C04288" w:rsidRDefault="00D52FF8" w:rsidP="00B1015D">
            <w:pPr>
              <w:rPr>
                <w:rFonts w:ascii="Arial Narrow" w:hAnsi="Arial Narrow"/>
                <w:b/>
                <w:sz w:val="22"/>
              </w:rPr>
            </w:pPr>
          </w:p>
        </w:tc>
        <w:tc>
          <w:tcPr>
            <w:tcW w:w="875" w:type="pct"/>
            <w:tcBorders>
              <w:bottom w:val="single" w:sz="4" w:space="0" w:color="auto"/>
            </w:tcBorders>
          </w:tcPr>
          <w:p w14:paraId="77482568" w14:textId="77777777" w:rsidR="00D52FF8" w:rsidRPr="00C04288" w:rsidRDefault="00D52FF8" w:rsidP="00B1015D">
            <w:pPr>
              <w:jc w:val="center"/>
              <w:rPr>
                <w:rFonts w:ascii="Arial Narrow" w:hAnsi="Arial Narrow"/>
                <w:b/>
                <w:sz w:val="22"/>
              </w:rPr>
            </w:pPr>
            <w:r w:rsidRPr="00C04288">
              <w:rPr>
                <w:rFonts w:ascii="Arial Narrow" w:hAnsi="Arial Narrow"/>
                <w:b/>
                <w:sz w:val="22"/>
              </w:rPr>
              <w:t>Published Trials</w:t>
            </w:r>
          </w:p>
        </w:tc>
        <w:tc>
          <w:tcPr>
            <w:tcW w:w="875" w:type="pct"/>
            <w:tcBorders>
              <w:bottom w:val="single" w:sz="4" w:space="0" w:color="auto"/>
            </w:tcBorders>
          </w:tcPr>
          <w:p w14:paraId="25D001D1" w14:textId="77777777" w:rsidR="00D52FF8" w:rsidRPr="00C04288" w:rsidRDefault="00D52FF8" w:rsidP="00B1015D">
            <w:pPr>
              <w:jc w:val="center"/>
              <w:rPr>
                <w:rFonts w:ascii="Arial Narrow" w:hAnsi="Arial Narrow"/>
                <w:b/>
                <w:sz w:val="22"/>
              </w:rPr>
            </w:pPr>
            <w:r w:rsidRPr="00C04288">
              <w:rPr>
                <w:rFonts w:ascii="Arial Narrow" w:hAnsi="Arial Narrow"/>
                <w:b/>
                <w:sz w:val="22"/>
              </w:rPr>
              <w:t>Unpublished Trials</w:t>
            </w:r>
          </w:p>
        </w:tc>
        <w:tc>
          <w:tcPr>
            <w:tcW w:w="875" w:type="pct"/>
            <w:tcBorders>
              <w:bottom w:val="single" w:sz="4" w:space="0" w:color="auto"/>
            </w:tcBorders>
          </w:tcPr>
          <w:p w14:paraId="37E26C4B" w14:textId="77777777" w:rsidR="00D52FF8" w:rsidRPr="00C04288" w:rsidRDefault="00D52FF8" w:rsidP="00B1015D">
            <w:pPr>
              <w:jc w:val="center"/>
              <w:rPr>
                <w:rFonts w:ascii="Arial Narrow" w:hAnsi="Arial Narrow"/>
                <w:b/>
                <w:sz w:val="22"/>
              </w:rPr>
            </w:pPr>
            <w:r w:rsidRPr="00C04288">
              <w:rPr>
                <w:rFonts w:ascii="Arial Narrow" w:hAnsi="Arial Narrow"/>
                <w:b/>
                <w:sz w:val="22"/>
              </w:rPr>
              <w:t>All Trials</w:t>
            </w:r>
          </w:p>
        </w:tc>
        <w:tc>
          <w:tcPr>
            <w:tcW w:w="370" w:type="pct"/>
            <w:tcBorders>
              <w:bottom w:val="single" w:sz="4" w:space="0" w:color="auto"/>
            </w:tcBorders>
          </w:tcPr>
          <w:p w14:paraId="04614A06" w14:textId="77777777" w:rsidR="00D52FF8" w:rsidRPr="00C04288" w:rsidRDefault="00D52FF8" w:rsidP="00B1015D">
            <w:pPr>
              <w:rPr>
                <w:rFonts w:ascii="Arial Narrow" w:hAnsi="Arial Narrow"/>
                <w:b/>
                <w:sz w:val="22"/>
              </w:rPr>
            </w:pPr>
          </w:p>
        </w:tc>
      </w:tr>
      <w:tr w:rsidR="00D52FF8" w:rsidRPr="00EF7FC7" w14:paraId="58735CB7"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6CB7FA60" w14:textId="77777777" w:rsidR="00D52FF8" w:rsidRPr="00C04288" w:rsidRDefault="00D52FF8" w:rsidP="00B1015D">
            <w:pPr>
              <w:rPr>
                <w:rFonts w:ascii="Arial Narrow" w:hAnsi="Arial Narrow"/>
                <w:b/>
                <w:sz w:val="22"/>
              </w:rPr>
            </w:pPr>
            <w:r w:rsidRPr="00C04288">
              <w:rPr>
                <w:rFonts w:ascii="Arial Narrow" w:hAnsi="Arial Narrow"/>
                <w:b/>
                <w:sz w:val="22"/>
              </w:rPr>
              <w:t xml:space="preserve">Person Year Denominator </w:t>
            </w:r>
          </w:p>
        </w:tc>
        <w:tc>
          <w:tcPr>
            <w:tcW w:w="875" w:type="pct"/>
            <w:tcBorders>
              <w:top w:val="nil"/>
              <w:left w:val="nil"/>
              <w:bottom w:val="nil"/>
              <w:right w:val="nil"/>
            </w:tcBorders>
            <w:tcMar>
              <w:left w:w="29" w:type="dxa"/>
              <w:right w:w="29" w:type="dxa"/>
            </w:tcMar>
          </w:tcPr>
          <w:p w14:paraId="690D227E" w14:textId="77777777" w:rsidR="00D52FF8" w:rsidRPr="00C04288" w:rsidRDefault="00D52FF8" w:rsidP="00B1015D">
            <w:pPr>
              <w:jc w:val="right"/>
              <w:rPr>
                <w:rFonts w:ascii="Arial Narrow" w:eastAsia="Times New Roman" w:hAnsi="Arial Narrow"/>
                <w:sz w:val="22"/>
              </w:rPr>
            </w:pPr>
            <w:r w:rsidRPr="00C04288">
              <w:rPr>
                <w:rFonts w:ascii="Arial Narrow" w:eastAsia="Times New Roman" w:hAnsi="Arial Narrow"/>
                <w:sz w:val="22"/>
              </w:rPr>
              <w:t>1.40 (0.95; 2.05)</w:t>
            </w:r>
          </w:p>
        </w:tc>
        <w:tc>
          <w:tcPr>
            <w:tcW w:w="875" w:type="pct"/>
            <w:tcBorders>
              <w:top w:val="nil"/>
              <w:left w:val="nil"/>
              <w:bottom w:val="nil"/>
              <w:right w:val="nil"/>
            </w:tcBorders>
            <w:tcMar>
              <w:left w:w="29" w:type="dxa"/>
              <w:right w:w="29" w:type="dxa"/>
            </w:tcMar>
          </w:tcPr>
          <w:p w14:paraId="37F13216" w14:textId="77777777" w:rsidR="00D52FF8" w:rsidRPr="00C04288" w:rsidRDefault="00D52FF8" w:rsidP="00B1015D">
            <w:pPr>
              <w:jc w:val="right"/>
              <w:rPr>
                <w:rFonts w:ascii="Arial Narrow" w:eastAsia="Times New Roman" w:hAnsi="Arial Narrow"/>
                <w:sz w:val="22"/>
              </w:rPr>
            </w:pPr>
            <w:r w:rsidRPr="00C04288">
              <w:rPr>
                <w:rFonts w:ascii="Arial Narrow" w:eastAsia="Times New Roman" w:hAnsi="Arial Narrow"/>
                <w:sz w:val="22"/>
              </w:rPr>
              <w:t>1.49 (0.80; 2.76)</w:t>
            </w:r>
          </w:p>
        </w:tc>
        <w:tc>
          <w:tcPr>
            <w:tcW w:w="875" w:type="pct"/>
            <w:tcBorders>
              <w:top w:val="nil"/>
              <w:left w:val="nil"/>
              <w:bottom w:val="nil"/>
              <w:right w:val="nil"/>
            </w:tcBorders>
            <w:tcMar>
              <w:left w:w="29" w:type="dxa"/>
              <w:right w:w="29" w:type="dxa"/>
            </w:tcMar>
          </w:tcPr>
          <w:p w14:paraId="3B1B4890" w14:textId="77777777" w:rsidR="00D52FF8" w:rsidRPr="00C04288" w:rsidRDefault="00D52FF8" w:rsidP="00B1015D">
            <w:pPr>
              <w:jc w:val="right"/>
              <w:rPr>
                <w:rFonts w:ascii="Arial Narrow" w:eastAsia="Times New Roman" w:hAnsi="Arial Narrow"/>
                <w:sz w:val="22"/>
              </w:rPr>
            </w:pPr>
            <w:r w:rsidRPr="00C04288">
              <w:rPr>
                <w:rFonts w:ascii="Arial Narrow" w:eastAsia="Times New Roman" w:hAnsi="Arial Narrow"/>
                <w:sz w:val="22"/>
              </w:rPr>
              <w:t>1.42 (1.03; 1.97)</w:t>
            </w:r>
          </w:p>
        </w:tc>
        <w:tc>
          <w:tcPr>
            <w:tcW w:w="370" w:type="pct"/>
            <w:tcBorders>
              <w:top w:val="nil"/>
              <w:left w:val="nil"/>
              <w:bottom w:val="nil"/>
              <w:right w:val="nil"/>
            </w:tcBorders>
            <w:tcMar>
              <w:left w:w="29" w:type="dxa"/>
              <w:right w:w="29" w:type="dxa"/>
            </w:tcMar>
          </w:tcPr>
          <w:p w14:paraId="20BB9C99" w14:textId="77777777" w:rsidR="00D52FF8" w:rsidRPr="00C04288" w:rsidRDefault="00D52FF8" w:rsidP="00B1015D">
            <w:pPr>
              <w:jc w:val="right"/>
              <w:rPr>
                <w:rFonts w:ascii="Arial Narrow" w:eastAsia="Times New Roman" w:hAnsi="Arial Narrow"/>
                <w:sz w:val="22"/>
              </w:rPr>
            </w:pPr>
          </w:p>
        </w:tc>
      </w:tr>
      <w:tr w:rsidR="00D52FF8" w14:paraId="766D9EFD"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5CB8CF17" w14:textId="77777777" w:rsidR="00D52FF8" w:rsidRPr="00C04288" w:rsidRDefault="00D52FF8" w:rsidP="00B1015D">
            <w:pPr>
              <w:rPr>
                <w:rFonts w:ascii="Arial Narrow" w:hAnsi="Arial Narrow"/>
                <w:b/>
                <w:sz w:val="22"/>
              </w:rPr>
            </w:pPr>
            <w:r w:rsidRPr="00C04288">
              <w:rPr>
                <w:rFonts w:ascii="Arial Narrow" w:hAnsi="Arial Narrow"/>
                <w:b/>
                <w:sz w:val="22"/>
              </w:rPr>
              <w:t>Population Denominator</w:t>
            </w:r>
          </w:p>
        </w:tc>
        <w:tc>
          <w:tcPr>
            <w:tcW w:w="875" w:type="pct"/>
            <w:tcBorders>
              <w:top w:val="nil"/>
              <w:left w:val="nil"/>
              <w:bottom w:val="nil"/>
              <w:right w:val="nil"/>
            </w:tcBorders>
            <w:tcMar>
              <w:left w:w="29" w:type="dxa"/>
              <w:right w:w="29" w:type="dxa"/>
            </w:tcMar>
          </w:tcPr>
          <w:p w14:paraId="38ED93CD" w14:textId="77777777" w:rsidR="00D52FF8" w:rsidRPr="00C04288" w:rsidRDefault="00D52FF8" w:rsidP="00B1015D">
            <w:pPr>
              <w:jc w:val="right"/>
              <w:rPr>
                <w:rFonts w:ascii="Arial Narrow" w:eastAsia="Times New Roman" w:hAnsi="Arial Narrow"/>
                <w:sz w:val="22"/>
              </w:rPr>
            </w:pPr>
            <w:r w:rsidRPr="00C04288">
              <w:rPr>
                <w:rFonts w:ascii="Arial Narrow" w:eastAsia="Times New Roman" w:hAnsi="Arial Narrow"/>
                <w:sz w:val="22"/>
              </w:rPr>
              <w:t>1.40 (0.95; 2.05)</w:t>
            </w:r>
          </w:p>
        </w:tc>
        <w:tc>
          <w:tcPr>
            <w:tcW w:w="875" w:type="pct"/>
            <w:tcBorders>
              <w:top w:val="nil"/>
              <w:left w:val="nil"/>
              <w:bottom w:val="nil"/>
              <w:right w:val="nil"/>
            </w:tcBorders>
            <w:tcMar>
              <w:left w:w="29" w:type="dxa"/>
              <w:right w:w="29" w:type="dxa"/>
            </w:tcMar>
          </w:tcPr>
          <w:p w14:paraId="0D4BEF46" w14:textId="77777777" w:rsidR="00D52FF8" w:rsidRPr="00C04288" w:rsidRDefault="00D52FF8" w:rsidP="00B1015D">
            <w:pPr>
              <w:jc w:val="right"/>
              <w:rPr>
                <w:rFonts w:ascii="Arial Narrow" w:eastAsia="Times New Roman" w:hAnsi="Arial Narrow"/>
                <w:sz w:val="22"/>
              </w:rPr>
            </w:pPr>
            <w:r w:rsidRPr="00C04288">
              <w:rPr>
                <w:rFonts w:ascii="Arial Narrow" w:eastAsia="Times New Roman" w:hAnsi="Arial Narrow"/>
                <w:sz w:val="22"/>
              </w:rPr>
              <w:t>1.49 (0.80; 2.76)</w:t>
            </w:r>
          </w:p>
        </w:tc>
        <w:tc>
          <w:tcPr>
            <w:tcW w:w="875" w:type="pct"/>
            <w:tcBorders>
              <w:top w:val="nil"/>
              <w:left w:val="nil"/>
              <w:bottom w:val="nil"/>
              <w:right w:val="nil"/>
            </w:tcBorders>
            <w:tcMar>
              <w:left w:w="29" w:type="dxa"/>
              <w:right w:w="29" w:type="dxa"/>
            </w:tcMar>
          </w:tcPr>
          <w:p w14:paraId="35271511" w14:textId="77777777" w:rsidR="00D52FF8" w:rsidRPr="00C04288" w:rsidRDefault="00D52FF8" w:rsidP="00B1015D">
            <w:pPr>
              <w:jc w:val="right"/>
              <w:rPr>
                <w:rFonts w:ascii="Arial Narrow" w:eastAsia="Times New Roman" w:hAnsi="Arial Narrow"/>
                <w:sz w:val="22"/>
              </w:rPr>
            </w:pPr>
            <w:r w:rsidRPr="00C04288">
              <w:rPr>
                <w:rFonts w:ascii="Arial Narrow" w:eastAsia="Times New Roman" w:hAnsi="Arial Narrow"/>
                <w:sz w:val="22"/>
              </w:rPr>
              <w:t>1.42 (1.03; 1.97)</w:t>
            </w:r>
          </w:p>
        </w:tc>
        <w:tc>
          <w:tcPr>
            <w:tcW w:w="370" w:type="pct"/>
            <w:tcBorders>
              <w:top w:val="nil"/>
              <w:left w:val="nil"/>
              <w:bottom w:val="nil"/>
              <w:right w:val="nil"/>
            </w:tcBorders>
            <w:tcMar>
              <w:left w:w="29" w:type="dxa"/>
              <w:right w:w="29" w:type="dxa"/>
            </w:tcMar>
          </w:tcPr>
          <w:p w14:paraId="375FEF57" w14:textId="77777777" w:rsidR="00D52FF8" w:rsidRPr="00C04288" w:rsidRDefault="00D52FF8" w:rsidP="00B1015D">
            <w:pPr>
              <w:jc w:val="right"/>
              <w:rPr>
                <w:rFonts w:ascii="Arial Narrow" w:eastAsia="Times New Roman" w:hAnsi="Arial Narrow"/>
                <w:sz w:val="22"/>
              </w:rPr>
            </w:pPr>
          </w:p>
        </w:tc>
      </w:tr>
    </w:tbl>
    <w:p w14:paraId="3A38B615" w14:textId="389E2360" w:rsidR="00127EF1" w:rsidRDefault="00127EF1" w:rsidP="003B6C77">
      <w:pPr>
        <w:rPr>
          <w:rFonts w:ascii="Arial" w:eastAsia="Arial" w:hAnsi="Arial" w:cs="Arial"/>
          <w:b/>
          <w:color w:val="000000"/>
          <w:sz w:val="20"/>
          <w:szCs w:val="20"/>
          <w:u w:val="single"/>
        </w:rPr>
      </w:pPr>
    </w:p>
    <w:p w14:paraId="25BFF78A" w14:textId="50881E8E" w:rsidR="00D52FF8" w:rsidRDefault="00D52FF8" w:rsidP="003B6C77">
      <w:pPr>
        <w:rPr>
          <w:rFonts w:ascii="Arial" w:eastAsia="Arial" w:hAnsi="Arial" w:cs="Arial"/>
          <w:b/>
          <w:color w:val="000000"/>
          <w:sz w:val="20"/>
          <w:szCs w:val="20"/>
          <w:u w:val="single"/>
        </w:rPr>
      </w:pPr>
    </w:p>
    <w:p w14:paraId="11091AFC" w14:textId="255CF084" w:rsidR="00D52FF8" w:rsidRDefault="00D52FF8" w:rsidP="003B6C77">
      <w:pPr>
        <w:rPr>
          <w:rFonts w:ascii="Arial" w:eastAsia="Arial" w:hAnsi="Arial" w:cs="Arial"/>
          <w:b/>
          <w:color w:val="000000"/>
          <w:sz w:val="20"/>
          <w:szCs w:val="20"/>
          <w:u w:val="single"/>
        </w:rPr>
      </w:pPr>
    </w:p>
    <w:p w14:paraId="7983CFEA" w14:textId="50CC4DA6" w:rsidR="00D52FF8" w:rsidRDefault="00D52FF8" w:rsidP="003B6C77">
      <w:pPr>
        <w:rPr>
          <w:rFonts w:ascii="Arial" w:eastAsia="Arial" w:hAnsi="Arial" w:cs="Arial"/>
          <w:b/>
          <w:color w:val="000000"/>
          <w:sz w:val="20"/>
          <w:szCs w:val="20"/>
          <w:u w:val="single"/>
        </w:rPr>
      </w:pPr>
    </w:p>
    <w:p w14:paraId="48CBCD12" w14:textId="4D86F75E" w:rsidR="00D52FF8" w:rsidRDefault="00D52FF8" w:rsidP="003B6C77">
      <w:pPr>
        <w:rPr>
          <w:rFonts w:ascii="Arial" w:eastAsia="Arial" w:hAnsi="Arial" w:cs="Arial"/>
          <w:b/>
          <w:color w:val="000000"/>
          <w:sz w:val="20"/>
          <w:szCs w:val="20"/>
          <w:u w:val="single"/>
        </w:rPr>
      </w:pPr>
    </w:p>
    <w:p w14:paraId="4DCCA418" w14:textId="3EC0097B" w:rsidR="00D52FF8" w:rsidRDefault="00D52FF8" w:rsidP="003B6C77">
      <w:pPr>
        <w:rPr>
          <w:rFonts w:ascii="Arial" w:eastAsia="Arial" w:hAnsi="Arial" w:cs="Arial"/>
          <w:b/>
          <w:color w:val="000000"/>
          <w:sz w:val="20"/>
          <w:szCs w:val="20"/>
          <w:u w:val="single"/>
        </w:rPr>
      </w:pPr>
    </w:p>
    <w:p w14:paraId="68388893" w14:textId="5BDC67E3" w:rsidR="00D52FF8" w:rsidRDefault="00D52FF8" w:rsidP="003B6C77">
      <w:pPr>
        <w:rPr>
          <w:rFonts w:ascii="Arial" w:eastAsia="Arial" w:hAnsi="Arial" w:cs="Arial"/>
          <w:b/>
          <w:color w:val="000000"/>
          <w:sz w:val="20"/>
          <w:szCs w:val="20"/>
          <w:u w:val="single"/>
        </w:rPr>
      </w:pPr>
    </w:p>
    <w:p w14:paraId="318A4C4D" w14:textId="219E01D6" w:rsidR="00D52FF8" w:rsidRDefault="00D52FF8" w:rsidP="003B6C77">
      <w:pPr>
        <w:rPr>
          <w:rFonts w:ascii="Arial" w:eastAsia="Arial" w:hAnsi="Arial" w:cs="Arial"/>
          <w:b/>
          <w:color w:val="000000"/>
          <w:sz w:val="20"/>
          <w:szCs w:val="20"/>
          <w:u w:val="single"/>
        </w:rPr>
      </w:pPr>
    </w:p>
    <w:p w14:paraId="45B93CBE" w14:textId="6E5C223B" w:rsidR="00D52FF8" w:rsidRDefault="00D52FF8" w:rsidP="003B6C77">
      <w:pPr>
        <w:rPr>
          <w:rFonts w:ascii="Arial" w:eastAsia="Arial" w:hAnsi="Arial" w:cs="Arial"/>
          <w:b/>
          <w:color w:val="000000"/>
          <w:sz w:val="20"/>
          <w:szCs w:val="20"/>
          <w:u w:val="single"/>
        </w:rPr>
      </w:pPr>
    </w:p>
    <w:p w14:paraId="5F9A3023" w14:textId="39358E8D" w:rsidR="00D52FF8" w:rsidRDefault="00D52FF8" w:rsidP="003B6C77">
      <w:pPr>
        <w:rPr>
          <w:rFonts w:ascii="Arial" w:eastAsia="Arial" w:hAnsi="Arial" w:cs="Arial"/>
          <w:b/>
          <w:color w:val="000000"/>
          <w:sz w:val="20"/>
          <w:szCs w:val="20"/>
          <w:u w:val="single"/>
        </w:rPr>
      </w:pPr>
    </w:p>
    <w:p w14:paraId="56AA76E9" w14:textId="64A0B19E" w:rsidR="00D52FF8" w:rsidRDefault="00D52FF8" w:rsidP="003B6C77">
      <w:pPr>
        <w:rPr>
          <w:rFonts w:ascii="Arial" w:eastAsia="Arial" w:hAnsi="Arial" w:cs="Arial"/>
          <w:b/>
          <w:color w:val="000000"/>
          <w:sz w:val="20"/>
          <w:szCs w:val="20"/>
          <w:u w:val="single"/>
        </w:rPr>
      </w:pPr>
    </w:p>
    <w:p w14:paraId="03CAE699" w14:textId="19FD3A26" w:rsidR="00D52FF8" w:rsidRDefault="00D52FF8" w:rsidP="003B6C77">
      <w:pPr>
        <w:rPr>
          <w:rFonts w:ascii="Arial" w:eastAsia="Arial" w:hAnsi="Arial" w:cs="Arial"/>
          <w:b/>
          <w:color w:val="000000"/>
          <w:sz w:val="20"/>
          <w:szCs w:val="20"/>
          <w:u w:val="single"/>
        </w:rPr>
      </w:pPr>
    </w:p>
    <w:p w14:paraId="22AC90FC" w14:textId="5142CA78" w:rsidR="00D52FF8" w:rsidRDefault="00D52FF8" w:rsidP="003B6C77">
      <w:pPr>
        <w:rPr>
          <w:rFonts w:ascii="Arial" w:eastAsia="Arial" w:hAnsi="Arial" w:cs="Arial"/>
          <w:b/>
          <w:color w:val="000000"/>
          <w:sz w:val="20"/>
          <w:szCs w:val="20"/>
          <w:u w:val="single"/>
        </w:rPr>
      </w:pPr>
    </w:p>
    <w:p w14:paraId="0A5E3CE8" w14:textId="5C53458E" w:rsidR="00D52FF8" w:rsidRDefault="00D52FF8" w:rsidP="003B6C77">
      <w:pPr>
        <w:rPr>
          <w:rFonts w:ascii="Arial" w:eastAsia="Arial" w:hAnsi="Arial" w:cs="Arial"/>
          <w:b/>
          <w:color w:val="000000"/>
          <w:sz w:val="20"/>
          <w:szCs w:val="20"/>
          <w:u w:val="single"/>
        </w:rPr>
      </w:pPr>
    </w:p>
    <w:p w14:paraId="01A0380C" w14:textId="7A92E791" w:rsidR="00D52FF8" w:rsidRDefault="00D52FF8" w:rsidP="003B6C77">
      <w:pPr>
        <w:rPr>
          <w:rFonts w:ascii="Arial" w:eastAsia="Arial" w:hAnsi="Arial" w:cs="Arial"/>
          <w:b/>
          <w:color w:val="000000"/>
          <w:sz w:val="20"/>
          <w:szCs w:val="20"/>
          <w:u w:val="single"/>
        </w:rPr>
      </w:pPr>
    </w:p>
    <w:p w14:paraId="70CAA341" w14:textId="28E5EA7A" w:rsidR="00D52FF8" w:rsidRDefault="00D52FF8" w:rsidP="003B6C77">
      <w:pPr>
        <w:rPr>
          <w:rFonts w:ascii="Arial" w:eastAsia="Arial" w:hAnsi="Arial" w:cs="Arial"/>
          <w:b/>
          <w:color w:val="000000"/>
          <w:sz w:val="20"/>
          <w:szCs w:val="20"/>
          <w:u w:val="single"/>
        </w:rPr>
      </w:pPr>
    </w:p>
    <w:p w14:paraId="17611986" w14:textId="031CDCEF" w:rsidR="00D52FF8" w:rsidRDefault="00D52FF8" w:rsidP="003B6C77">
      <w:pPr>
        <w:rPr>
          <w:rFonts w:ascii="Arial" w:eastAsia="Arial" w:hAnsi="Arial" w:cs="Arial"/>
          <w:b/>
          <w:color w:val="000000"/>
          <w:sz w:val="20"/>
          <w:szCs w:val="20"/>
          <w:u w:val="single"/>
        </w:rPr>
      </w:pPr>
    </w:p>
    <w:p w14:paraId="05547998" w14:textId="14C97B9D" w:rsidR="00D52FF8" w:rsidRDefault="00D52FF8" w:rsidP="003B6C77">
      <w:pPr>
        <w:rPr>
          <w:rFonts w:ascii="Arial" w:eastAsia="Arial" w:hAnsi="Arial" w:cs="Arial"/>
          <w:b/>
          <w:color w:val="000000"/>
          <w:sz w:val="20"/>
          <w:szCs w:val="20"/>
          <w:u w:val="single"/>
        </w:rPr>
      </w:pPr>
    </w:p>
    <w:p w14:paraId="1097F3C5" w14:textId="306F8A92" w:rsidR="00D52FF8" w:rsidRDefault="00D52FF8" w:rsidP="003B6C77">
      <w:pPr>
        <w:rPr>
          <w:rFonts w:ascii="Arial" w:eastAsia="Arial" w:hAnsi="Arial" w:cs="Arial"/>
          <w:b/>
          <w:color w:val="000000"/>
          <w:sz w:val="20"/>
          <w:szCs w:val="20"/>
          <w:u w:val="single"/>
        </w:rPr>
      </w:pPr>
    </w:p>
    <w:p w14:paraId="4223D57F" w14:textId="73C25225" w:rsidR="00D52FF8" w:rsidRDefault="00D52FF8" w:rsidP="003B6C77">
      <w:pPr>
        <w:rPr>
          <w:rFonts w:ascii="Arial" w:eastAsia="Arial" w:hAnsi="Arial" w:cs="Arial"/>
          <w:b/>
          <w:color w:val="000000"/>
          <w:sz w:val="20"/>
          <w:szCs w:val="20"/>
          <w:u w:val="single"/>
        </w:rPr>
      </w:pPr>
    </w:p>
    <w:p w14:paraId="00D65845" w14:textId="3A05083D" w:rsidR="00D52FF8" w:rsidRDefault="00D52FF8" w:rsidP="003B6C77">
      <w:pPr>
        <w:rPr>
          <w:rFonts w:ascii="Arial" w:eastAsia="Arial" w:hAnsi="Arial" w:cs="Arial"/>
          <w:b/>
          <w:color w:val="000000"/>
          <w:sz w:val="20"/>
          <w:szCs w:val="20"/>
          <w:u w:val="single"/>
        </w:rPr>
      </w:pPr>
    </w:p>
    <w:p w14:paraId="6E19D656" w14:textId="7040A62A" w:rsidR="00D52FF8" w:rsidRDefault="00D52FF8" w:rsidP="003B6C77">
      <w:pPr>
        <w:rPr>
          <w:rFonts w:ascii="Arial" w:eastAsia="Arial" w:hAnsi="Arial" w:cs="Arial"/>
          <w:b/>
          <w:color w:val="000000"/>
          <w:sz w:val="20"/>
          <w:szCs w:val="20"/>
          <w:u w:val="single"/>
        </w:rPr>
      </w:pPr>
    </w:p>
    <w:p w14:paraId="7B337C16" w14:textId="012C4850" w:rsidR="00D52FF8" w:rsidRDefault="00D52FF8" w:rsidP="003B6C77">
      <w:pPr>
        <w:rPr>
          <w:rFonts w:ascii="Arial" w:eastAsia="Arial" w:hAnsi="Arial" w:cs="Arial"/>
          <w:b/>
          <w:color w:val="000000"/>
          <w:sz w:val="20"/>
          <w:szCs w:val="20"/>
          <w:u w:val="single"/>
        </w:rPr>
      </w:pPr>
    </w:p>
    <w:p w14:paraId="1ADEE355" w14:textId="73C3E52E" w:rsidR="00D52FF8" w:rsidRDefault="00D52FF8" w:rsidP="003B6C77">
      <w:pPr>
        <w:rPr>
          <w:rFonts w:ascii="Arial" w:eastAsia="Arial" w:hAnsi="Arial" w:cs="Arial"/>
          <w:b/>
          <w:color w:val="000000"/>
          <w:sz w:val="20"/>
          <w:szCs w:val="20"/>
          <w:u w:val="single"/>
        </w:rPr>
      </w:pPr>
    </w:p>
    <w:p w14:paraId="524AB129" w14:textId="77777777" w:rsidR="009759EE" w:rsidRDefault="009759EE" w:rsidP="003B6C77">
      <w:pPr>
        <w:rPr>
          <w:rFonts w:ascii="Arial" w:eastAsia="Arial" w:hAnsi="Arial" w:cs="Arial"/>
          <w:b/>
          <w:color w:val="000000"/>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1382"/>
        <w:gridCol w:w="2039"/>
        <w:gridCol w:w="1382"/>
        <w:gridCol w:w="1447"/>
        <w:gridCol w:w="1651"/>
        <w:gridCol w:w="1382"/>
      </w:tblGrid>
      <w:tr w:rsidR="00127EF1" w:rsidRPr="0046550B" w14:paraId="3B8C40CF" w14:textId="77777777" w:rsidTr="00B1015D">
        <w:tc>
          <w:tcPr>
            <w:tcW w:w="0" w:type="auto"/>
            <w:gridSpan w:val="7"/>
            <w:tcBorders>
              <w:bottom w:val="single" w:sz="4" w:space="0" w:color="auto"/>
            </w:tcBorders>
          </w:tcPr>
          <w:p w14:paraId="0631B227" w14:textId="1B98A233" w:rsidR="00127EF1" w:rsidRPr="0046550B" w:rsidRDefault="005E4632" w:rsidP="00B1015D">
            <w:pPr>
              <w:contextualSpacing/>
              <w:jc w:val="center"/>
              <w:rPr>
                <w:rFonts w:ascii="Arial Black" w:eastAsia="Times New Roman" w:hAnsi="Arial Black"/>
                <w:sz w:val="18"/>
                <w:szCs w:val="18"/>
              </w:rPr>
            </w:pPr>
            <w:r>
              <w:rPr>
                <w:rFonts w:ascii="Arial Black" w:eastAsia="Times New Roman" w:hAnsi="Arial Black"/>
                <w:sz w:val="18"/>
                <w:szCs w:val="18"/>
              </w:rPr>
              <w:lastRenderedPageBreak/>
              <w:t>Supplementary</w:t>
            </w:r>
            <w:r w:rsidR="00127EF1" w:rsidRPr="0046550B">
              <w:rPr>
                <w:rFonts w:ascii="Arial Black" w:eastAsia="Times New Roman" w:hAnsi="Arial Black"/>
                <w:sz w:val="18"/>
                <w:szCs w:val="18"/>
              </w:rPr>
              <w:t xml:space="preserve"> Table </w:t>
            </w:r>
            <w:r w:rsidR="00127EF1">
              <w:rPr>
                <w:rFonts w:ascii="Arial Black" w:eastAsia="Times New Roman" w:hAnsi="Arial Black"/>
                <w:sz w:val="18"/>
                <w:szCs w:val="18"/>
              </w:rPr>
              <w:t>3</w:t>
            </w:r>
            <w:r w:rsidR="00127EF1" w:rsidRPr="0046550B">
              <w:rPr>
                <w:rFonts w:ascii="Arial Black" w:eastAsia="Times New Roman" w:hAnsi="Arial Black"/>
                <w:sz w:val="18"/>
                <w:szCs w:val="18"/>
              </w:rPr>
              <w:t xml:space="preserve">: </w:t>
            </w:r>
            <w:r w:rsidR="00127EF1">
              <w:rPr>
                <w:rFonts w:ascii="Arial Black" w:eastAsia="Times New Roman" w:hAnsi="Arial Black"/>
                <w:sz w:val="18"/>
                <w:szCs w:val="18"/>
              </w:rPr>
              <w:t>Rosiglitazone Cumulative Meta-Analyses</w:t>
            </w:r>
          </w:p>
        </w:tc>
      </w:tr>
      <w:tr w:rsidR="00127EF1" w:rsidRPr="0046550B" w14:paraId="089C1E23" w14:textId="77777777" w:rsidTr="00B1015D">
        <w:tc>
          <w:tcPr>
            <w:tcW w:w="0" w:type="auto"/>
            <w:gridSpan w:val="7"/>
            <w:tcBorders>
              <w:top w:val="single" w:sz="4" w:space="0" w:color="auto"/>
            </w:tcBorders>
          </w:tcPr>
          <w:p w14:paraId="0E9F1959" w14:textId="77777777" w:rsidR="00127EF1" w:rsidRPr="0046550B" w:rsidRDefault="00127EF1" w:rsidP="00B1015D">
            <w:pPr>
              <w:contextualSpacing/>
              <w:jc w:val="center"/>
              <w:rPr>
                <w:rFonts w:ascii="Arial Narrow" w:eastAsia="Times New Roman" w:hAnsi="Arial Narrow"/>
                <w:b/>
                <w:sz w:val="18"/>
                <w:szCs w:val="18"/>
              </w:rPr>
            </w:pPr>
            <w:r>
              <w:rPr>
                <w:rFonts w:ascii="Arial Narrow" w:eastAsia="Times New Roman" w:hAnsi="Arial Narrow"/>
                <w:b/>
                <w:sz w:val="18"/>
                <w:szCs w:val="18"/>
              </w:rPr>
              <w:t>Odds Ratio of Myocardial Infarction</w:t>
            </w:r>
          </w:p>
        </w:tc>
      </w:tr>
      <w:tr w:rsidR="00127EF1" w:rsidRPr="0046550B" w14:paraId="75BC36E1" w14:textId="77777777" w:rsidTr="00B1015D">
        <w:tc>
          <w:tcPr>
            <w:tcW w:w="0" w:type="auto"/>
            <w:tcBorders>
              <w:bottom w:val="single" w:sz="4" w:space="0" w:color="auto"/>
            </w:tcBorders>
          </w:tcPr>
          <w:p w14:paraId="683CDE08" w14:textId="77777777" w:rsidR="00127EF1" w:rsidRPr="0046550B" w:rsidRDefault="00127EF1" w:rsidP="00B1015D">
            <w:pPr>
              <w:contextualSpacing/>
              <w:jc w:val="center"/>
              <w:rPr>
                <w:rFonts w:ascii="Arial Narrow" w:eastAsia="Times New Roman" w:hAnsi="Arial Narrow"/>
                <w:b/>
                <w:sz w:val="18"/>
                <w:szCs w:val="18"/>
              </w:rPr>
            </w:pPr>
            <w:r w:rsidRPr="0046550B">
              <w:rPr>
                <w:rFonts w:ascii="Arial Narrow" w:eastAsia="Times New Roman" w:hAnsi="Arial Narrow"/>
                <w:b/>
                <w:sz w:val="18"/>
                <w:szCs w:val="18"/>
              </w:rPr>
              <w:t>Date</w:t>
            </w:r>
          </w:p>
        </w:tc>
        <w:tc>
          <w:tcPr>
            <w:tcW w:w="0" w:type="auto"/>
            <w:tcBorders>
              <w:bottom w:val="single" w:sz="4" w:space="0" w:color="auto"/>
            </w:tcBorders>
          </w:tcPr>
          <w:p w14:paraId="021ED764" w14:textId="77777777" w:rsidR="00127EF1" w:rsidRPr="0046550B" w:rsidRDefault="00127EF1"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Published Only</w:t>
            </w:r>
          </w:p>
        </w:tc>
        <w:tc>
          <w:tcPr>
            <w:tcW w:w="0" w:type="auto"/>
            <w:tcBorders>
              <w:bottom w:val="single" w:sz="4" w:space="0" w:color="auto"/>
            </w:tcBorders>
          </w:tcPr>
          <w:p w14:paraId="7439BBD1" w14:textId="77777777" w:rsidR="00127EF1" w:rsidRPr="0046550B" w:rsidRDefault="00127EF1"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Harbord</w:t>
            </w:r>
          </w:p>
        </w:tc>
        <w:tc>
          <w:tcPr>
            <w:tcW w:w="0" w:type="auto"/>
            <w:tcBorders>
              <w:bottom w:val="single" w:sz="4" w:space="0" w:color="auto"/>
            </w:tcBorders>
          </w:tcPr>
          <w:p w14:paraId="65E72C60" w14:textId="77777777" w:rsidR="00127EF1" w:rsidRPr="0046550B" w:rsidRDefault="00127EF1"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Peter</w:t>
            </w:r>
          </w:p>
        </w:tc>
        <w:tc>
          <w:tcPr>
            <w:tcW w:w="0" w:type="auto"/>
            <w:tcBorders>
              <w:bottom w:val="single" w:sz="4" w:space="0" w:color="auto"/>
            </w:tcBorders>
          </w:tcPr>
          <w:p w14:paraId="709E3B8F" w14:textId="77777777" w:rsidR="00127EF1" w:rsidRPr="0046550B" w:rsidRDefault="00127EF1"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Meta-Trim (Fixed)</w:t>
            </w:r>
          </w:p>
        </w:tc>
        <w:tc>
          <w:tcPr>
            <w:tcW w:w="1651" w:type="dxa"/>
            <w:tcBorders>
              <w:bottom w:val="single" w:sz="4" w:space="0" w:color="auto"/>
            </w:tcBorders>
          </w:tcPr>
          <w:p w14:paraId="015FD13E" w14:textId="77777777" w:rsidR="00127EF1" w:rsidRDefault="00127EF1"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Meta-Trim (Random)</w:t>
            </w:r>
          </w:p>
        </w:tc>
        <w:tc>
          <w:tcPr>
            <w:tcW w:w="1382" w:type="dxa"/>
            <w:tcBorders>
              <w:bottom w:val="single" w:sz="4" w:space="0" w:color="auto"/>
            </w:tcBorders>
          </w:tcPr>
          <w:p w14:paraId="53EAE767" w14:textId="77777777" w:rsidR="00127EF1" w:rsidRPr="0046550B" w:rsidRDefault="00127EF1"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All Evidence</w:t>
            </w:r>
          </w:p>
        </w:tc>
      </w:tr>
      <w:tr w:rsidR="00127EF1" w:rsidRPr="0046550B" w14:paraId="15AC968D" w14:textId="77777777" w:rsidTr="00B1015D">
        <w:tc>
          <w:tcPr>
            <w:tcW w:w="0" w:type="auto"/>
          </w:tcPr>
          <w:p w14:paraId="50924096" w14:textId="77777777" w:rsidR="00127EF1" w:rsidRPr="00502CC8" w:rsidRDefault="00127EF1" w:rsidP="00B1015D">
            <w:pPr>
              <w:contextualSpacing/>
              <w:rPr>
                <w:rFonts w:ascii="Arial Narrow" w:eastAsia="Times New Roman" w:hAnsi="Arial Narrow"/>
                <w:b/>
                <w:sz w:val="18"/>
                <w:szCs w:val="18"/>
              </w:rPr>
            </w:pPr>
            <w:r w:rsidRPr="00502CC8">
              <w:rPr>
                <w:rFonts w:ascii="Arial Narrow" w:hAnsi="Arial Narrow"/>
                <w:sz w:val="18"/>
                <w:szCs w:val="18"/>
              </w:rPr>
              <w:t>9/1/1997</w:t>
            </w:r>
          </w:p>
        </w:tc>
        <w:tc>
          <w:tcPr>
            <w:tcW w:w="0" w:type="auto"/>
          </w:tcPr>
          <w:p w14:paraId="15C4953C"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4.46 (0.23; 85.24)</w:t>
            </w:r>
          </w:p>
        </w:tc>
        <w:tc>
          <w:tcPr>
            <w:tcW w:w="0" w:type="auto"/>
          </w:tcPr>
          <w:p w14:paraId="319DD100" w14:textId="77777777" w:rsidR="00127EF1" w:rsidRPr="00EB5CB6" w:rsidRDefault="00127EF1" w:rsidP="00B1015D">
            <w:pPr>
              <w:contextualSpacing/>
              <w:jc w:val="center"/>
              <w:rPr>
                <w:rFonts w:ascii="Arial Narrow" w:eastAsia="Times New Roman" w:hAnsi="Arial Narrow"/>
                <w:sz w:val="18"/>
                <w:szCs w:val="18"/>
              </w:rPr>
            </w:pPr>
          </w:p>
        </w:tc>
        <w:tc>
          <w:tcPr>
            <w:tcW w:w="0" w:type="auto"/>
          </w:tcPr>
          <w:p w14:paraId="0E67BB4E" w14:textId="77777777" w:rsidR="00127EF1" w:rsidRPr="00EB5CB6" w:rsidRDefault="00127EF1" w:rsidP="00B1015D">
            <w:pPr>
              <w:contextualSpacing/>
              <w:jc w:val="center"/>
              <w:rPr>
                <w:rFonts w:ascii="Arial Narrow" w:eastAsia="Times New Roman" w:hAnsi="Arial Narrow"/>
                <w:sz w:val="18"/>
                <w:szCs w:val="18"/>
              </w:rPr>
            </w:pPr>
          </w:p>
        </w:tc>
        <w:tc>
          <w:tcPr>
            <w:tcW w:w="0" w:type="auto"/>
          </w:tcPr>
          <w:p w14:paraId="3C894BB2" w14:textId="77777777" w:rsidR="00127EF1" w:rsidRPr="00EB5CB6" w:rsidRDefault="00127EF1" w:rsidP="00B1015D">
            <w:pPr>
              <w:contextualSpacing/>
              <w:jc w:val="center"/>
              <w:rPr>
                <w:rFonts w:ascii="Arial Narrow" w:eastAsia="Times New Roman" w:hAnsi="Arial Narrow"/>
                <w:sz w:val="18"/>
                <w:szCs w:val="18"/>
              </w:rPr>
            </w:pPr>
          </w:p>
        </w:tc>
        <w:tc>
          <w:tcPr>
            <w:tcW w:w="1651" w:type="dxa"/>
          </w:tcPr>
          <w:p w14:paraId="7A29B384" w14:textId="77777777" w:rsidR="00127EF1" w:rsidRPr="00EB5CB6" w:rsidRDefault="00127EF1" w:rsidP="00B1015D">
            <w:pPr>
              <w:contextualSpacing/>
              <w:rPr>
                <w:rFonts w:ascii="Arial Narrow" w:hAnsi="Arial Narrow"/>
                <w:sz w:val="18"/>
                <w:szCs w:val="18"/>
              </w:rPr>
            </w:pPr>
          </w:p>
        </w:tc>
        <w:tc>
          <w:tcPr>
            <w:tcW w:w="1382" w:type="dxa"/>
          </w:tcPr>
          <w:p w14:paraId="2CD8D693"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4.46 (0.23; 85.24)</w:t>
            </w:r>
          </w:p>
        </w:tc>
      </w:tr>
      <w:tr w:rsidR="00127EF1" w:rsidRPr="0046550B" w14:paraId="0A6D19DF" w14:textId="77777777" w:rsidTr="00B1015D">
        <w:tc>
          <w:tcPr>
            <w:tcW w:w="0" w:type="auto"/>
          </w:tcPr>
          <w:p w14:paraId="19186E33"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2/1/1998</w:t>
            </w:r>
          </w:p>
        </w:tc>
        <w:tc>
          <w:tcPr>
            <w:tcW w:w="0" w:type="auto"/>
          </w:tcPr>
          <w:p w14:paraId="59485F3C"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1.06 (0.11; 10.18)</w:t>
            </w:r>
          </w:p>
        </w:tc>
        <w:tc>
          <w:tcPr>
            <w:tcW w:w="0" w:type="auto"/>
          </w:tcPr>
          <w:p w14:paraId="487A704A" w14:textId="77777777" w:rsidR="00127EF1" w:rsidRPr="00EB5CB6" w:rsidRDefault="00127EF1" w:rsidP="00B1015D">
            <w:pPr>
              <w:contextualSpacing/>
              <w:jc w:val="center"/>
              <w:rPr>
                <w:rFonts w:ascii="Arial Narrow" w:eastAsia="Times New Roman" w:hAnsi="Arial Narrow"/>
                <w:sz w:val="18"/>
                <w:szCs w:val="18"/>
              </w:rPr>
            </w:pPr>
          </w:p>
        </w:tc>
        <w:tc>
          <w:tcPr>
            <w:tcW w:w="0" w:type="auto"/>
          </w:tcPr>
          <w:p w14:paraId="1C32AB84" w14:textId="77777777" w:rsidR="00127EF1" w:rsidRPr="00EB5CB6" w:rsidRDefault="00127EF1" w:rsidP="00B1015D">
            <w:pPr>
              <w:contextualSpacing/>
              <w:jc w:val="center"/>
              <w:rPr>
                <w:rFonts w:ascii="Arial Narrow" w:eastAsia="Times New Roman" w:hAnsi="Arial Narrow"/>
                <w:sz w:val="18"/>
                <w:szCs w:val="18"/>
              </w:rPr>
            </w:pPr>
          </w:p>
        </w:tc>
        <w:tc>
          <w:tcPr>
            <w:tcW w:w="0" w:type="auto"/>
          </w:tcPr>
          <w:p w14:paraId="5EEA9841"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0.24 (0.02; 2.45)</w:t>
            </w:r>
          </w:p>
        </w:tc>
        <w:tc>
          <w:tcPr>
            <w:tcW w:w="1651" w:type="dxa"/>
          </w:tcPr>
          <w:p w14:paraId="68DFE362"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0.24 (0.02; 2.45)</w:t>
            </w:r>
          </w:p>
        </w:tc>
        <w:tc>
          <w:tcPr>
            <w:tcW w:w="1382" w:type="dxa"/>
          </w:tcPr>
          <w:p w14:paraId="70230469"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1.06 (0.11; 10.18)</w:t>
            </w:r>
          </w:p>
        </w:tc>
      </w:tr>
      <w:tr w:rsidR="00127EF1" w:rsidRPr="0046550B" w14:paraId="71A4A60B" w14:textId="77777777" w:rsidTr="00B1015D">
        <w:tc>
          <w:tcPr>
            <w:tcW w:w="0" w:type="auto"/>
          </w:tcPr>
          <w:p w14:paraId="16863EE1"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3/1/1998</w:t>
            </w:r>
          </w:p>
        </w:tc>
        <w:tc>
          <w:tcPr>
            <w:tcW w:w="0" w:type="auto"/>
          </w:tcPr>
          <w:p w14:paraId="3727006D"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1.48 (0.20; 10.75)</w:t>
            </w:r>
          </w:p>
        </w:tc>
        <w:tc>
          <w:tcPr>
            <w:tcW w:w="0" w:type="auto"/>
          </w:tcPr>
          <w:p w14:paraId="6E482266" w14:textId="77777777" w:rsidR="00127EF1" w:rsidRPr="00EB5CB6" w:rsidRDefault="00127EF1" w:rsidP="00B1015D">
            <w:pPr>
              <w:contextualSpacing/>
              <w:jc w:val="center"/>
              <w:rPr>
                <w:rFonts w:ascii="Arial Narrow" w:eastAsia="Times New Roman" w:hAnsi="Arial Narrow"/>
                <w:sz w:val="18"/>
                <w:szCs w:val="18"/>
              </w:rPr>
            </w:pPr>
          </w:p>
        </w:tc>
        <w:tc>
          <w:tcPr>
            <w:tcW w:w="0" w:type="auto"/>
          </w:tcPr>
          <w:p w14:paraId="605C83DC" w14:textId="77777777" w:rsidR="00127EF1" w:rsidRPr="00EB5CB6" w:rsidRDefault="00127EF1" w:rsidP="00B1015D">
            <w:pPr>
              <w:contextualSpacing/>
              <w:jc w:val="center"/>
              <w:rPr>
                <w:rFonts w:ascii="Arial Narrow" w:eastAsia="Times New Roman" w:hAnsi="Arial Narrow"/>
                <w:sz w:val="18"/>
                <w:szCs w:val="18"/>
              </w:rPr>
            </w:pPr>
          </w:p>
        </w:tc>
        <w:tc>
          <w:tcPr>
            <w:tcW w:w="0" w:type="auto"/>
          </w:tcPr>
          <w:p w14:paraId="583B82D6"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0.24 (0.02; 2.45)</w:t>
            </w:r>
          </w:p>
        </w:tc>
        <w:tc>
          <w:tcPr>
            <w:tcW w:w="1651" w:type="dxa"/>
          </w:tcPr>
          <w:p w14:paraId="7E172581"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0.24 (0.02; 2.45)</w:t>
            </w:r>
          </w:p>
        </w:tc>
        <w:tc>
          <w:tcPr>
            <w:tcW w:w="1382" w:type="dxa"/>
          </w:tcPr>
          <w:p w14:paraId="5906B6EE"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1.48 (0.20; 10.75)</w:t>
            </w:r>
          </w:p>
        </w:tc>
      </w:tr>
      <w:tr w:rsidR="00127EF1" w:rsidRPr="0046550B" w14:paraId="5172909D" w14:textId="77777777" w:rsidTr="00B1015D">
        <w:tc>
          <w:tcPr>
            <w:tcW w:w="0" w:type="auto"/>
          </w:tcPr>
          <w:p w14:paraId="5482EF2D"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3/1/1998</w:t>
            </w:r>
          </w:p>
        </w:tc>
        <w:tc>
          <w:tcPr>
            <w:tcW w:w="0" w:type="auto"/>
          </w:tcPr>
          <w:p w14:paraId="3E1E82DD"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1.26 (0.27; 5.83)</w:t>
            </w:r>
          </w:p>
        </w:tc>
        <w:tc>
          <w:tcPr>
            <w:tcW w:w="0" w:type="auto"/>
          </w:tcPr>
          <w:p w14:paraId="338F393E"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1.06 (0.00; 217</w:t>
            </w:r>
            <w:r>
              <w:rPr>
                <w:rFonts w:ascii="Arial Narrow" w:hAnsi="Arial Narrow"/>
                <w:sz w:val="18"/>
                <w:szCs w:val="18"/>
              </w:rPr>
              <w:t>,</w:t>
            </w:r>
            <w:r w:rsidRPr="00502CC8">
              <w:rPr>
                <w:rFonts w:ascii="Arial Narrow" w:hAnsi="Arial Narrow"/>
                <w:sz w:val="18"/>
                <w:szCs w:val="18"/>
              </w:rPr>
              <w:t>643</w:t>
            </w:r>
            <w:r>
              <w:rPr>
                <w:rFonts w:ascii="Arial Narrow" w:hAnsi="Arial Narrow"/>
                <w:sz w:val="18"/>
                <w:szCs w:val="18"/>
              </w:rPr>
              <w:t>,</w:t>
            </w:r>
            <w:r w:rsidRPr="00502CC8">
              <w:rPr>
                <w:rFonts w:ascii="Arial Narrow" w:hAnsi="Arial Narrow"/>
                <w:sz w:val="18"/>
                <w:szCs w:val="18"/>
              </w:rPr>
              <w:t>726.12)</w:t>
            </w:r>
          </w:p>
        </w:tc>
        <w:tc>
          <w:tcPr>
            <w:tcW w:w="0" w:type="auto"/>
          </w:tcPr>
          <w:p w14:paraId="1893DB03" w14:textId="77777777" w:rsidR="00127EF1" w:rsidRPr="00EB5CB6" w:rsidRDefault="00127EF1" w:rsidP="00B1015D">
            <w:pPr>
              <w:contextualSpacing/>
              <w:jc w:val="center"/>
              <w:rPr>
                <w:rFonts w:ascii="Arial Narrow" w:eastAsia="Times New Roman" w:hAnsi="Arial Narrow"/>
                <w:noProof/>
                <w:sz w:val="18"/>
                <w:szCs w:val="18"/>
              </w:rPr>
            </w:pPr>
          </w:p>
        </w:tc>
        <w:tc>
          <w:tcPr>
            <w:tcW w:w="0" w:type="auto"/>
          </w:tcPr>
          <w:p w14:paraId="7B45D39C"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0.51 (0.10; 2.52)</w:t>
            </w:r>
          </w:p>
        </w:tc>
        <w:tc>
          <w:tcPr>
            <w:tcW w:w="1651" w:type="dxa"/>
          </w:tcPr>
          <w:p w14:paraId="40D3F97D"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0.51 (0.10; 2.52)</w:t>
            </w:r>
          </w:p>
        </w:tc>
        <w:tc>
          <w:tcPr>
            <w:tcW w:w="1382" w:type="dxa"/>
          </w:tcPr>
          <w:p w14:paraId="1F1706F4"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1.26 (0.27; 5.83)</w:t>
            </w:r>
          </w:p>
        </w:tc>
      </w:tr>
      <w:tr w:rsidR="00127EF1" w:rsidRPr="0046550B" w14:paraId="416D3115" w14:textId="77777777" w:rsidTr="00B1015D">
        <w:tc>
          <w:tcPr>
            <w:tcW w:w="0" w:type="auto"/>
          </w:tcPr>
          <w:p w14:paraId="3322A5F0" w14:textId="77777777" w:rsidR="00127EF1" w:rsidRPr="00502CC8" w:rsidRDefault="00127EF1" w:rsidP="00B1015D">
            <w:pPr>
              <w:contextualSpacing/>
              <w:rPr>
                <w:rFonts w:ascii="Arial Narrow" w:eastAsia="Times New Roman" w:hAnsi="Arial Narrow"/>
                <w:b/>
                <w:sz w:val="18"/>
                <w:szCs w:val="18"/>
              </w:rPr>
            </w:pPr>
            <w:r w:rsidRPr="00502CC8">
              <w:rPr>
                <w:rFonts w:ascii="Arial Narrow" w:hAnsi="Arial Narrow"/>
                <w:sz w:val="18"/>
                <w:szCs w:val="18"/>
              </w:rPr>
              <w:t>3/1/1998</w:t>
            </w:r>
          </w:p>
        </w:tc>
        <w:tc>
          <w:tcPr>
            <w:tcW w:w="0" w:type="auto"/>
          </w:tcPr>
          <w:p w14:paraId="5344A5ED"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1.26 (0.27; 5.83)</w:t>
            </w:r>
          </w:p>
        </w:tc>
        <w:tc>
          <w:tcPr>
            <w:tcW w:w="0" w:type="auto"/>
          </w:tcPr>
          <w:p w14:paraId="0B9E68B7"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1.06 (0.00; 217</w:t>
            </w:r>
            <w:r>
              <w:rPr>
                <w:rFonts w:ascii="Arial Narrow" w:hAnsi="Arial Narrow"/>
                <w:sz w:val="18"/>
                <w:szCs w:val="18"/>
              </w:rPr>
              <w:t>,</w:t>
            </w:r>
            <w:r w:rsidRPr="00502CC8">
              <w:rPr>
                <w:rFonts w:ascii="Arial Narrow" w:hAnsi="Arial Narrow"/>
                <w:sz w:val="18"/>
                <w:szCs w:val="18"/>
              </w:rPr>
              <w:t>643</w:t>
            </w:r>
            <w:r>
              <w:rPr>
                <w:rFonts w:ascii="Arial Narrow" w:hAnsi="Arial Narrow"/>
                <w:sz w:val="18"/>
                <w:szCs w:val="18"/>
              </w:rPr>
              <w:t>,</w:t>
            </w:r>
            <w:r w:rsidRPr="00502CC8">
              <w:rPr>
                <w:rFonts w:ascii="Arial Narrow" w:hAnsi="Arial Narrow"/>
                <w:sz w:val="18"/>
                <w:szCs w:val="18"/>
              </w:rPr>
              <w:t>726.12)</w:t>
            </w:r>
          </w:p>
        </w:tc>
        <w:tc>
          <w:tcPr>
            <w:tcW w:w="0" w:type="auto"/>
          </w:tcPr>
          <w:p w14:paraId="5723F25F" w14:textId="77777777" w:rsidR="00127EF1" w:rsidRPr="00EB5CB6" w:rsidRDefault="00127EF1" w:rsidP="00B1015D">
            <w:pPr>
              <w:contextualSpacing/>
              <w:jc w:val="center"/>
              <w:rPr>
                <w:rFonts w:ascii="Arial Narrow" w:eastAsia="Times New Roman" w:hAnsi="Arial Narrow"/>
                <w:sz w:val="18"/>
                <w:szCs w:val="18"/>
              </w:rPr>
            </w:pPr>
          </w:p>
        </w:tc>
        <w:tc>
          <w:tcPr>
            <w:tcW w:w="0" w:type="auto"/>
          </w:tcPr>
          <w:p w14:paraId="191601B4"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0.51 (0.10; 2.52)</w:t>
            </w:r>
          </w:p>
        </w:tc>
        <w:tc>
          <w:tcPr>
            <w:tcW w:w="1651" w:type="dxa"/>
          </w:tcPr>
          <w:p w14:paraId="7C4C0C09"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0.51 (0.10; 2.52)</w:t>
            </w:r>
          </w:p>
        </w:tc>
        <w:tc>
          <w:tcPr>
            <w:tcW w:w="1382" w:type="dxa"/>
          </w:tcPr>
          <w:p w14:paraId="0C76B793"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1.03 (0.27; 4.01)</w:t>
            </w:r>
          </w:p>
        </w:tc>
      </w:tr>
      <w:tr w:rsidR="00127EF1" w:rsidRPr="0046550B" w14:paraId="1C2F0BDF" w14:textId="77777777" w:rsidTr="00B1015D">
        <w:tc>
          <w:tcPr>
            <w:tcW w:w="0" w:type="auto"/>
          </w:tcPr>
          <w:p w14:paraId="1500D2B1"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4/1/1998</w:t>
            </w:r>
          </w:p>
        </w:tc>
        <w:tc>
          <w:tcPr>
            <w:tcW w:w="0" w:type="auto"/>
          </w:tcPr>
          <w:p w14:paraId="5B9F7E88"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0.86 (0.21; 3.62)</w:t>
            </w:r>
          </w:p>
        </w:tc>
        <w:tc>
          <w:tcPr>
            <w:tcW w:w="0" w:type="auto"/>
          </w:tcPr>
          <w:p w14:paraId="10C60405"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9.89 (0.00; 3</w:t>
            </w:r>
            <w:r>
              <w:rPr>
                <w:rFonts w:ascii="Arial Narrow" w:hAnsi="Arial Narrow"/>
                <w:sz w:val="18"/>
                <w:szCs w:val="18"/>
              </w:rPr>
              <w:t>,</w:t>
            </w:r>
            <w:r w:rsidRPr="00502CC8">
              <w:rPr>
                <w:rFonts w:ascii="Arial Narrow" w:hAnsi="Arial Narrow"/>
                <w:sz w:val="18"/>
                <w:szCs w:val="18"/>
              </w:rPr>
              <w:t>370</w:t>
            </w:r>
            <w:r>
              <w:rPr>
                <w:rFonts w:ascii="Arial Narrow" w:hAnsi="Arial Narrow"/>
                <w:sz w:val="18"/>
                <w:szCs w:val="18"/>
              </w:rPr>
              <w:t>,</w:t>
            </w:r>
            <w:r w:rsidRPr="00502CC8">
              <w:rPr>
                <w:rFonts w:ascii="Arial Narrow" w:hAnsi="Arial Narrow"/>
                <w:sz w:val="18"/>
                <w:szCs w:val="18"/>
              </w:rPr>
              <w:t>629.23)</w:t>
            </w:r>
          </w:p>
        </w:tc>
        <w:tc>
          <w:tcPr>
            <w:tcW w:w="0" w:type="auto"/>
          </w:tcPr>
          <w:p w14:paraId="1794FAC7" w14:textId="77777777" w:rsidR="00127EF1" w:rsidRPr="00EB5CB6" w:rsidRDefault="00127EF1" w:rsidP="00B1015D">
            <w:pPr>
              <w:contextualSpacing/>
              <w:jc w:val="center"/>
              <w:rPr>
                <w:rFonts w:ascii="Arial Narrow" w:eastAsia="Times New Roman" w:hAnsi="Arial Narrow"/>
                <w:sz w:val="18"/>
                <w:szCs w:val="18"/>
              </w:rPr>
            </w:pPr>
          </w:p>
        </w:tc>
        <w:tc>
          <w:tcPr>
            <w:tcW w:w="0" w:type="auto"/>
          </w:tcPr>
          <w:p w14:paraId="4965584B"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0.51 (0.10; 2.52)</w:t>
            </w:r>
          </w:p>
        </w:tc>
        <w:tc>
          <w:tcPr>
            <w:tcW w:w="1651" w:type="dxa"/>
          </w:tcPr>
          <w:p w14:paraId="4FF91155"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0.51 (0.10; 2.52)</w:t>
            </w:r>
          </w:p>
        </w:tc>
        <w:tc>
          <w:tcPr>
            <w:tcW w:w="1382" w:type="dxa"/>
          </w:tcPr>
          <w:p w14:paraId="211ACCC9"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0.77 (0.21; 2.81)</w:t>
            </w:r>
          </w:p>
        </w:tc>
      </w:tr>
      <w:tr w:rsidR="00127EF1" w:rsidRPr="0046550B" w14:paraId="5A30CB0B" w14:textId="77777777" w:rsidTr="00B1015D">
        <w:tc>
          <w:tcPr>
            <w:tcW w:w="0" w:type="auto"/>
          </w:tcPr>
          <w:p w14:paraId="53E71D1D"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5/1/1998</w:t>
            </w:r>
          </w:p>
        </w:tc>
        <w:tc>
          <w:tcPr>
            <w:tcW w:w="0" w:type="auto"/>
          </w:tcPr>
          <w:p w14:paraId="6454B6BA"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0.91 (0.27; 3.11)</w:t>
            </w:r>
          </w:p>
        </w:tc>
        <w:tc>
          <w:tcPr>
            <w:tcW w:w="0" w:type="auto"/>
          </w:tcPr>
          <w:p w14:paraId="20F2EB91"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6.23 (0.00; 16</w:t>
            </w:r>
            <w:r>
              <w:rPr>
                <w:rFonts w:ascii="Arial Narrow" w:hAnsi="Arial Narrow"/>
                <w:sz w:val="18"/>
                <w:szCs w:val="18"/>
              </w:rPr>
              <w:t>,</w:t>
            </w:r>
            <w:r w:rsidRPr="00502CC8">
              <w:rPr>
                <w:rFonts w:ascii="Arial Narrow" w:hAnsi="Arial Narrow"/>
                <w:sz w:val="18"/>
                <w:szCs w:val="18"/>
              </w:rPr>
              <w:t>902.60)</w:t>
            </w:r>
          </w:p>
        </w:tc>
        <w:tc>
          <w:tcPr>
            <w:tcW w:w="0" w:type="auto"/>
          </w:tcPr>
          <w:p w14:paraId="2243E608"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0.02 (0.00; 0.32)</w:t>
            </w:r>
          </w:p>
        </w:tc>
        <w:tc>
          <w:tcPr>
            <w:tcW w:w="0" w:type="auto"/>
          </w:tcPr>
          <w:p w14:paraId="21DC77E8"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0.66 (0.18; 2.39)</w:t>
            </w:r>
          </w:p>
        </w:tc>
        <w:tc>
          <w:tcPr>
            <w:tcW w:w="1651" w:type="dxa"/>
          </w:tcPr>
          <w:p w14:paraId="21F0BF32"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0.66 (0.18; 2.39)</w:t>
            </w:r>
          </w:p>
        </w:tc>
        <w:tc>
          <w:tcPr>
            <w:tcW w:w="1382" w:type="dxa"/>
          </w:tcPr>
          <w:p w14:paraId="2BE3B8AF"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0.83 (0.27; 2.58)</w:t>
            </w:r>
          </w:p>
        </w:tc>
      </w:tr>
      <w:tr w:rsidR="00127EF1" w:rsidRPr="0046550B" w14:paraId="7E86796C" w14:textId="77777777" w:rsidTr="00B1015D">
        <w:tc>
          <w:tcPr>
            <w:tcW w:w="0" w:type="auto"/>
          </w:tcPr>
          <w:p w14:paraId="1CEA4B0D"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8/1/1998</w:t>
            </w:r>
          </w:p>
        </w:tc>
        <w:tc>
          <w:tcPr>
            <w:tcW w:w="0" w:type="auto"/>
          </w:tcPr>
          <w:p w14:paraId="634DF455"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1.16 (0.37; 3.59)</w:t>
            </w:r>
          </w:p>
        </w:tc>
        <w:tc>
          <w:tcPr>
            <w:tcW w:w="0" w:type="auto"/>
          </w:tcPr>
          <w:p w14:paraId="40A34D13"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7.86 (0.01; 11</w:t>
            </w:r>
            <w:r>
              <w:rPr>
                <w:rFonts w:ascii="Arial Narrow" w:hAnsi="Arial Narrow"/>
                <w:sz w:val="18"/>
                <w:szCs w:val="18"/>
              </w:rPr>
              <w:t>,</w:t>
            </w:r>
            <w:r w:rsidRPr="00502CC8">
              <w:rPr>
                <w:rFonts w:ascii="Arial Narrow" w:hAnsi="Arial Narrow"/>
                <w:sz w:val="18"/>
                <w:szCs w:val="18"/>
              </w:rPr>
              <w:t>110.73)</w:t>
            </w:r>
          </w:p>
        </w:tc>
        <w:tc>
          <w:tcPr>
            <w:tcW w:w="0" w:type="auto"/>
          </w:tcPr>
          <w:p w14:paraId="53D0B6D4"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0.02 (0.00; 0.32)</w:t>
            </w:r>
          </w:p>
        </w:tc>
        <w:tc>
          <w:tcPr>
            <w:tcW w:w="0" w:type="auto"/>
          </w:tcPr>
          <w:p w14:paraId="0902D68F"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0.66 (0.18; 2.39)</w:t>
            </w:r>
          </w:p>
        </w:tc>
        <w:tc>
          <w:tcPr>
            <w:tcW w:w="1651" w:type="dxa"/>
          </w:tcPr>
          <w:p w14:paraId="4CEDE2DF"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0.66 (0.18; 2.39)</w:t>
            </w:r>
          </w:p>
        </w:tc>
        <w:tc>
          <w:tcPr>
            <w:tcW w:w="1382" w:type="dxa"/>
          </w:tcPr>
          <w:p w14:paraId="5D256452"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1.03 (0.36; 2.98)</w:t>
            </w:r>
          </w:p>
        </w:tc>
      </w:tr>
      <w:tr w:rsidR="00127EF1" w:rsidRPr="0046550B" w14:paraId="4A63E422" w14:textId="77777777" w:rsidTr="00B1015D">
        <w:tc>
          <w:tcPr>
            <w:tcW w:w="0" w:type="auto"/>
          </w:tcPr>
          <w:p w14:paraId="07ED2A0F"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12/1/1998</w:t>
            </w:r>
          </w:p>
        </w:tc>
        <w:tc>
          <w:tcPr>
            <w:tcW w:w="0" w:type="auto"/>
          </w:tcPr>
          <w:p w14:paraId="307344D0"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1.16 (0.37; 3.59)</w:t>
            </w:r>
          </w:p>
        </w:tc>
        <w:tc>
          <w:tcPr>
            <w:tcW w:w="0" w:type="auto"/>
          </w:tcPr>
          <w:p w14:paraId="51239E5A"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7.86 (0.01; 11</w:t>
            </w:r>
            <w:r>
              <w:rPr>
                <w:rFonts w:ascii="Arial Narrow" w:hAnsi="Arial Narrow"/>
                <w:sz w:val="18"/>
                <w:szCs w:val="18"/>
              </w:rPr>
              <w:t>,</w:t>
            </w:r>
            <w:r w:rsidRPr="00502CC8">
              <w:rPr>
                <w:rFonts w:ascii="Arial Narrow" w:hAnsi="Arial Narrow"/>
                <w:sz w:val="18"/>
                <w:szCs w:val="18"/>
              </w:rPr>
              <w:t>110.73)</w:t>
            </w:r>
          </w:p>
        </w:tc>
        <w:tc>
          <w:tcPr>
            <w:tcW w:w="0" w:type="auto"/>
          </w:tcPr>
          <w:p w14:paraId="5E7EC4C6"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0.02 (0.00; 0.32)</w:t>
            </w:r>
          </w:p>
        </w:tc>
        <w:tc>
          <w:tcPr>
            <w:tcW w:w="0" w:type="auto"/>
          </w:tcPr>
          <w:p w14:paraId="404FD737"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0.66 (0.18; 2.39)</w:t>
            </w:r>
          </w:p>
        </w:tc>
        <w:tc>
          <w:tcPr>
            <w:tcW w:w="1651" w:type="dxa"/>
          </w:tcPr>
          <w:p w14:paraId="5200396A"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0.66 (0.18; 2.39)</w:t>
            </w:r>
          </w:p>
        </w:tc>
        <w:tc>
          <w:tcPr>
            <w:tcW w:w="1382" w:type="dxa"/>
          </w:tcPr>
          <w:p w14:paraId="6DA76894"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1.03 (0.36; 2.98)</w:t>
            </w:r>
          </w:p>
        </w:tc>
      </w:tr>
      <w:tr w:rsidR="00127EF1" w:rsidRPr="0046550B" w14:paraId="3E5BD570" w14:textId="77777777" w:rsidTr="00B1015D">
        <w:tc>
          <w:tcPr>
            <w:tcW w:w="0" w:type="auto"/>
          </w:tcPr>
          <w:p w14:paraId="7533DB9E"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12/1/1999</w:t>
            </w:r>
          </w:p>
        </w:tc>
        <w:tc>
          <w:tcPr>
            <w:tcW w:w="0" w:type="auto"/>
          </w:tcPr>
          <w:p w14:paraId="617D327C"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1.16 (0.37; 3.59)</w:t>
            </w:r>
          </w:p>
        </w:tc>
        <w:tc>
          <w:tcPr>
            <w:tcW w:w="0" w:type="auto"/>
          </w:tcPr>
          <w:p w14:paraId="1B06A314"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7.86 (0.01; 11</w:t>
            </w:r>
            <w:r>
              <w:rPr>
                <w:rFonts w:ascii="Arial Narrow" w:hAnsi="Arial Narrow"/>
                <w:sz w:val="18"/>
                <w:szCs w:val="18"/>
              </w:rPr>
              <w:t>,</w:t>
            </w:r>
            <w:r w:rsidRPr="00502CC8">
              <w:rPr>
                <w:rFonts w:ascii="Arial Narrow" w:hAnsi="Arial Narrow"/>
                <w:sz w:val="18"/>
                <w:szCs w:val="18"/>
              </w:rPr>
              <w:t>110.73)</w:t>
            </w:r>
          </w:p>
        </w:tc>
        <w:tc>
          <w:tcPr>
            <w:tcW w:w="0" w:type="auto"/>
          </w:tcPr>
          <w:p w14:paraId="68AAFC8C"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0.02 (0.00; 0.32)</w:t>
            </w:r>
          </w:p>
        </w:tc>
        <w:tc>
          <w:tcPr>
            <w:tcW w:w="0" w:type="auto"/>
          </w:tcPr>
          <w:p w14:paraId="02A76F3D"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0.66 (0.18; 2.39)</w:t>
            </w:r>
          </w:p>
        </w:tc>
        <w:tc>
          <w:tcPr>
            <w:tcW w:w="1651" w:type="dxa"/>
          </w:tcPr>
          <w:p w14:paraId="6C632B9C"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0.66 (0.18; 2.39)</w:t>
            </w:r>
          </w:p>
        </w:tc>
        <w:tc>
          <w:tcPr>
            <w:tcW w:w="1382" w:type="dxa"/>
          </w:tcPr>
          <w:p w14:paraId="338CDF35"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1.19 (0.43; 3.29)</w:t>
            </w:r>
          </w:p>
        </w:tc>
      </w:tr>
      <w:tr w:rsidR="00127EF1" w:rsidRPr="0046550B" w14:paraId="7D9399B4" w14:textId="77777777" w:rsidTr="00B1015D">
        <w:tc>
          <w:tcPr>
            <w:tcW w:w="0" w:type="auto"/>
          </w:tcPr>
          <w:p w14:paraId="6417F3B7"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2/1/2000</w:t>
            </w:r>
          </w:p>
        </w:tc>
        <w:tc>
          <w:tcPr>
            <w:tcW w:w="0" w:type="auto"/>
          </w:tcPr>
          <w:p w14:paraId="05ED9F02"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1.22 (0.41; 3.69)</w:t>
            </w:r>
          </w:p>
        </w:tc>
        <w:tc>
          <w:tcPr>
            <w:tcW w:w="0" w:type="auto"/>
          </w:tcPr>
          <w:p w14:paraId="07F9B5F2"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2.57 (0.01; 734.90)</w:t>
            </w:r>
          </w:p>
        </w:tc>
        <w:tc>
          <w:tcPr>
            <w:tcW w:w="0" w:type="auto"/>
          </w:tcPr>
          <w:p w14:paraId="11C5AA75"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0.02 (0.00; 0.32)</w:t>
            </w:r>
          </w:p>
        </w:tc>
        <w:tc>
          <w:tcPr>
            <w:tcW w:w="0" w:type="auto"/>
          </w:tcPr>
          <w:p w14:paraId="6728FE0D"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0.66 (0.18; 2.39)</w:t>
            </w:r>
          </w:p>
        </w:tc>
        <w:tc>
          <w:tcPr>
            <w:tcW w:w="1651" w:type="dxa"/>
          </w:tcPr>
          <w:p w14:paraId="2AA737BA"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0.66 (0.18; 2.39)</w:t>
            </w:r>
          </w:p>
        </w:tc>
        <w:tc>
          <w:tcPr>
            <w:tcW w:w="1382" w:type="dxa"/>
          </w:tcPr>
          <w:p w14:paraId="6C11AFD6"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1.24 (0.46; 3.37)</w:t>
            </w:r>
          </w:p>
        </w:tc>
      </w:tr>
      <w:tr w:rsidR="00127EF1" w:rsidRPr="0046550B" w14:paraId="2435C83A" w14:textId="77777777" w:rsidTr="00B1015D">
        <w:tc>
          <w:tcPr>
            <w:tcW w:w="0" w:type="auto"/>
          </w:tcPr>
          <w:p w14:paraId="227C7D10"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5/1/2000</w:t>
            </w:r>
          </w:p>
        </w:tc>
        <w:tc>
          <w:tcPr>
            <w:tcW w:w="0" w:type="auto"/>
          </w:tcPr>
          <w:p w14:paraId="1CD68D3B"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1.03 (0.38; 2.77)</w:t>
            </w:r>
          </w:p>
        </w:tc>
        <w:tc>
          <w:tcPr>
            <w:tcW w:w="0" w:type="auto"/>
          </w:tcPr>
          <w:p w14:paraId="6DF4CFAC"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1.03 (0.01; 106.45)</w:t>
            </w:r>
          </w:p>
        </w:tc>
        <w:tc>
          <w:tcPr>
            <w:tcW w:w="0" w:type="auto"/>
          </w:tcPr>
          <w:p w14:paraId="63CFDF03"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0.75 (0.03; 18.94)</w:t>
            </w:r>
          </w:p>
        </w:tc>
        <w:tc>
          <w:tcPr>
            <w:tcW w:w="0" w:type="auto"/>
          </w:tcPr>
          <w:p w14:paraId="38AB54BA"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0.61 (0.20; 1.83)</w:t>
            </w:r>
          </w:p>
        </w:tc>
        <w:tc>
          <w:tcPr>
            <w:tcW w:w="1651" w:type="dxa"/>
          </w:tcPr>
          <w:p w14:paraId="1FDE26DC"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0.61 (0.20; 1.83)</w:t>
            </w:r>
          </w:p>
        </w:tc>
        <w:tc>
          <w:tcPr>
            <w:tcW w:w="1382" w:type="dxa"/>
          </w:tcPr>
          <w:p w14:paraId="28857DBF"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1.07 (0.43; 2.66)</w:t>
            </w:r>
          </w:p>
        </w:tc>
      </w:tr>
      <w:tr w:rsidR="00127EF1" w:rsidRPr="0046550B" w14:paraId="57AE566C" w14:textId="77777777" w:rsidTr="00B1015D">
        <w:tc>
          <w:tcPr>
            <w:tcW w:w="0" w:type="auto"/>
          </w:tcPr>
          <w:p w14:paraId="3E4F299E"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6/1/2000</w:t>
            </w:r>
          </w:p>
        </w:tc>
        <w:tc>
          <w:tcPr>
            <w:tcW w:w="0" w:type="auto"/>
          </w:tcPr>
          <w:p w14:paraId="7DFC7659"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1.03 (0.38; 2.77)</w:t>
            </w:r>
          </w:p>
        </w:tc>
        <w:tc>
          <w:tcPr>
            <w:tcW w:w="0" w:type="auto"/>
          </w:tcPr>
          <w:p w14:paraId="5955405F"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1.03 (0.01; 106.45)</w:t>
            </w:r>
          </w:p>
        </w:tc>
        <w:tc>
          <w:tcPr>
            <w:tcW w:w="0" w:type="auto"/>
          </w:tcPr>
          <w:p w14:paraId="36936915"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0.75 (0.03; 18.94)</w:t>
            </w:r>
          </w:p>
        </w:tc>
        <w:tc>
          <w:tcPr>
            <w:tcW w:w="0" w:type="auto"/>
          </w:tcPr>
          <w:p w14:paraId="50332C09"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0.61 (0.20; 1.83)</w:t>
            </w:r>
          </w:p>
        </w:tc>
        <w:tc>
          <w:tcPr>
            <w:tcW w:w="1651" w:type="dxa"/>
          </w:tcPr>
          <w:p w14:paraId="562D3434"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0.61 (0.20; 1.83)</w:t>
            </w:r>
          </w:p>
        </w:tc>
        <w:tc>
          <w:tcPr>
            <w:tcW w:w="1382" w:type="dxa"/>
          </w:tcPr>
          <w:p w14:paraId="1F388E0D"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1.18 (0.48; 2.87)</w:t>
            </w:r>
          </w:p>
        </w:tc>
      </w:tr>
      <w:tr w:rsidR="00127EF1" w:rsidRPr="0046550B" w14:paraId="0C68847B" w14:textId="77777777" w:rsidTr="00B1015D">
        <w:tc>
          <w:tcPr>
            <w:tcW w:w="0" w:type="auto"/>
          </w:tcPr>
          <w:p w14:paraId="563654EF"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8/1/2000</w:t>
            </w:r>
          </w:p>
        </w:tc>
        <w:tc>
          <w:tcPr>
            <w:tcW w:w="0" w:type="auto"/>
          </w:tcPr>
          <w:p w14:paraId="7D653DA5"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0.91 (0.35; 2.37)</w:t>
            </w:r>
          </w:p>
        </w:tc>
        <w:tc>
          <w:tcPr>
            <w:tcW w:w="0" w:type="auto"/>
          </w:tcPr>
          <w:p w14:paraId="2FFAE791"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1.70 (0.02; 132.59)</w:t>
            </w:r>
          </w:p>
        </w:tc>
        <w:tc>
          <w:tcPr>
            <w:tcW w:w="0" w:type="auto"/>
          </w:tcPr>
          <w:p w14:paraId="47926CA2"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0.75 (0.03; 18.94)</w:t>
            </w:r>
          </w:p>
        </w:tc>
        <w:tc>
          <w:tcPr>
            <w:tcW w:w="0" w:type="auto"/>
          </w:tcPr>
          <w:p w14:paraId="575E5D37"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0.61 (0.20; 1.83)</w:t>
            </w:r>
          </w:p>
        </w:tc>
        <w:tc>
          <w:tcPr>
            <w:tcW w:w="1651" w:type="dxa"/>
          </w:tcPr>
          <w:p w14:paraId="5A2AE311"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0.61 (0.20; 1.83)</w:t>
            </w:r>
          </w:p>
        </w:tc>
        <w:tc>
          <w:tcPr>
            <w:tcW w:w="1382" w:type="dxa"/>
          </w:tcPr>
          <w:p w14:paraId="3A55E615"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1.06 (0.44; 2.52)</w:t>
            </w:r>
          </w:p>
        </w:tc>
      </w:tr>
      <w:tr w:rsidR="00127EF1" w:rsidRPr="0046550B" w14:paraId="41A1955B" w14:textId="77777777" w:rsidTr="00B1015D">
        <w:tc>
          <w:tcPr>
            <w:tcW w:w="0" w:type="auto"/>
          </w:tcPr>
          <w:p w14:paraId="20AF15C9"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8/1/2000</w:t>
            </w:r>
          </w:p>
        </w:tc>
        <w:tc>
          <w:tcPr>
            <w:tcW w:w="0" w:type="auto"/>
          </w:tcPr>
          <w:p w14:paraId="77E39536"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1.02 (0.40; 2.60)</w:t>
            </w:r>
          </w:p>
        </w:tc>
        <w:tc>
          <w:tcPr>
            <w:tcW w:w="0" w:type="auto"/>
          </w:tcPr>
          <w:p w14:paraId="70E0269C"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1.04 (0.02; 71.23)</w:t>
            </w:r>
          </w:p>
        </w:tc>
        <w:tc>
          <w:tcPr>
            <w:tcW w:w="0" w:type="auto"/>
          </w:tcPr>
          <w:p w14:paraId="62362163"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0.75 (0.03; 18.94)</w:t>
            </w:r>
          </w:p>
        </w:tc>
        <w:tc>
          <w:tcPr>
            <w:tcW w:w="0" w:type="auto"/>
          </w:tcPr>
          <w:p w14:paraId="51ABB066"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0.61 (0.20; 1.83)</w:t>
            </w:r>
          </w:p>
        </w:tc>
        <w:tc>
          <w:tcPr>
            <w:tcW w:w="1651" w:type="dxa"/>
          </w:tcPr>
          <w:p w14:paraId="429B264D"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0.61 (0.20; 1.83)</w:t>
            </w:r>
          </w:p>
        </w:tc>
        <w:tc>
          <w:tcPr>
            <w:tcW w:w="1382" w:type="dxa"/>
          </w:tcPr>
          <w:p w14:paraId="55192B5E"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1.16 (0.50; 2.70)</w:t>
            </w:r>
          </w:p>
        </w:tc>
      </w:tr>
      <w:tr w:rsidR="00127EF1" w:rsidRPr="0046550B" w14:paraId="742B660E" w14:textId="77777777" w:rsidTr="00B1015D">
        <w:tc>
          <w:tcPr>
            <w:tcW w:w="0" w:type="auto"/>
          </w:tcPr>
          <w:p w14:paraId="6EEBA696"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8/1/2000</w:t>
            </w:r>
          </w:p>
        </w:tc>
        <w:tc>
          <w:tcPr>
            <w:tcW w:w="0" w:type="auto"/>
          </w:tcPr>
          <w:p w14:paraId="6162C339"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1.02 (0.40; 2.60)</w:t>
            </w:r>
          </w:p>
        </w:tc>
        <w:tc>
          <w:tcPr>
            <w:tcW w:w="0" w:type="auto"/>
          </w:tcPr>
          <w:p w14:paraId="24E84FEE"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1.04 (0.02; 71.23)</w:t>
            </w:r>
          </w:p>
        </w:tc>
        <w:tc>
          <w:tcPr>
            <w:tcW w:w="0" w:type="auto"/>
          </w:tcPr>
          <w:p w14:paraId="7F4F185A"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0.75 (0.03; 18.94)</w:t>
            </w:r>
          </w:p>
        </w:tc>
        <w:tc>
          <w:tcPr>
            <w:tcW w:w="0" w:type="auto"/>
          </w:tcPr>
          <w:p w14:paraId="18662C0F"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0.61 (0.20; 1.83)</w:t>
            </w:r>
          </w:p>
        </w:tc>
        <w:tc>
          <w:tcPr>
            <w:tcW w:w="1651" w:type="dxa"/>
          </w:tcPr>
          <w:p w14:paraId="22B4FC90"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0.61 (0.20; 1.83)</w:t>
            </w:r>
          </w:p>
        </w:tc>
        <w:tc>
          <w:tcPr>
            <w:tcW w:w="1382" w:type="dxa"/>
          </w:tcPr>
          <w:p w14:paraId="1449F43C"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0.91 (0.40; 2.05)</w:t>
            </w:r>
          </w:p>
        </w:tc>
      </w:tr>
      <w:tr w:rsidR="00127EF1" w:rsidRPr="0046550B" w14:paraId="74070878" w14:textId="77777777" w:rsidTr="00B1015D">
        <w:tc>
          <w:tcPr>
            <w:tcW w:w="0" w:type="auto"/>
          </w:tcPr>
          <w:p w14:paraId="3FF71322"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11/1/2000</w:t>
            </w:r>
          </w:p>
        </w:tc>
        <w:tc>
          <w:tcPr>
            <w:tcW w:w="0" w:type="auto"/>
          </w:tcPr>
          <w:p w14:paraId="04A5D67F"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1.14 (0.46; 2.83)</w:t>
            </w:r>
          </w:p>
        </w:tc>
        <w:tc>
          <w:tcPr>
            <w:tcW w:w="0" w:type="auto"/>
          </w:tcPr>
          <w:p w14:paraId="69228320"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0.72 (0.01; 41.78)</w:t>
            </w:r>
          </w:p>
        </w:tc>
        <w:tc>
          <w:tcPr>
            <w:tcW w:w="0" w:type="auto"/>
          </w:tcPr>
          <w:p w14:paraId="6C0D5D48"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0.75 (0.03; 18.94)</w:t>
            </w:r>
          </w:p>
        </w:tc>
        <w:tc>
          <w:tcPr>
            <w:tcW w:w="0" w:type="auto"/>
          </w:tcPr>
          <w:p w14:paraId="57C07A42"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0.61 (0.20; 1.83)</w:t>
            </w:r>
          </w:p>
        </w:tc>
        <w:tc>
          <w:tcPr>
            <w:tcW w:w="1651" w:type="dxa"/>
          </w:tcPr>
          <w:p w14:paraId="0E1F0D6C"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0.61 (0.20; 1.83)</w:t>
            </w:r>
          </w:p>
        </w:tc>
        <w:tc>
          <w:tcPr>
            <w:tcW w:w="1382" w:type="dxa"/>
          </w:tcPr>
          <w:p w14:paraId="58529ABC"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0.99 (0.45; 2.20)</w:t>
            </w:r>
          </w:p>
        </w:tc>
      </w:tr>
      <w:tr w:rsidR="00127EF1" w:rsidRPr="0046550B" w14:paraId="08110A5E" w14:textId="77777777" w:rsidTr="00B1015D">
        <w:tc>
          <w:tcPr>
            <w:tcW w:w="0" w:type="auto"/>
          </w:tcPr>
          <w:p w14:paraId="4CDCCC31"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11/1/2000</w:t>
            </w:r>
          </w:p>
        </w:tc>
        <w:tc>
          <w:tcPr>
            <w:tcW w:w="0" w:type="auto"/>
          </w:tcPr>
          <w:p w14:paraId="4D926385"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1.14 (0.46; 2.83)</w:t>
            </w:r>
          </w:p>
        </w:tc>
        <w:tc>
          <w:tcPr>
            <w:tcW w:w="0" w:type="auto"/>
          </w:tcPr>
          <w:p w14:paraId="0400B87E"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0.72 (0.01; 41.78)</w:t>
            </w:r>
          </w:p>
        </w:tc>
        <w:tc>
          <w:tcPr>
            <w:tcW w:w="0" w:type="auto"/>
          </w:tcPr>
          <w:p w14:paraId="2AB25EB7"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0.75 (0.03; 18.94)</w:t>
            </w:r>
          </w:p>
        </w:tc>
        <w:tc>
          <w:tcPr>
            <w:tcW w:w="0" w:type="auto"/>
          </w:tcPr>
          <w:p w14:paraId="17E85B04"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0.61 (0.20; 1.83)</w:t>
            </w:r>
          </w:p>
        </w:tc>
        <w:tc>
          <w:tcPr>
            <w:tcW w:w="1651" w:type="dxa"/>
          </w:tcPr>
          <w:p w14:paraId="47F85556"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0.61 (0.20; 1.83)</w:t>
            </w:r>
          </w:p>
        </w:tc>
        <w:tc>
          <w:tcPr>
            <w:tcW w:w="1382" w:type="dxa"/>
          </w:tcPr>
          <w:p w14:paraId="1CEE9684"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1.07 (0.49; 2.35)</w:t>
            </w:r>
          </w:p>
        </w:tc>
      </w:tr>
      <w:tr w:rsidR="00127EF1" w:rsidRPr="0046550B" w14:paraId="5E6D50E9" w14:textId="77777777" w:rsidTr="00B1015D">
        <w:tc>
          <w:tcPr>
            <w:tcW w:w="0" w:type="auto"/>
          </w:tcPr>
          <w:p w14:paraId="10C76569"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1/1/2001</w:t>
            </w:r>
          </w:p>
        </w:tc>
        <w:tc>
          <w:tcPr>
            <w:tcW w:w="0" w:type="auto"/>
          </w:tcPr>
          <w:p w14:paraId="4C8A1588"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1.14 (0.46; 2.83)</w:t>
            </w:r>
          </w:p>
        </w:tc>
        <w:tc>
          <w:tcPr>
            <w:tcW w:w="0" w:type="auto"/>
          </w:tcPr>
          <w:p w14:paraId="6868D892"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0.72 (0.01; 41.78)</w:t>
            </w:r>
          </w:p>
        </w:tc>
        <w:tc>
          <w:tcPr>
            <w:tcW w:w="0" w:type="auto"/>
          </w:tcPr>
          <w:p w14:paraId="194954E6"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0.75 (0.03; 18.94)</w:t>
            </w:r>
          </w:p>
        </w:tc>
        <w:tc>
          <w:tcPr>
            <w:tcW w:w="0" w:type="auto"/>
          </w:tcPr>
          <w:p w14:paraId="2D4AB8B3"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0.61 (0.20; 1.83)</w:t>
            </w:r>
          </w:p>
        </w:tc>
        <w:tc>
          <w:tcPr>
            <w:tcW w:w="1651" w:type="dxa"/>
          </w:tcPr>
          <w:p w14:paraId="269C66E6"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0.61 (0.20; 1.83)</w:t>
            </w:r>
          </w:p>
        </w:tc>
        <w:tc>
          <w:tcPr>
            <w:tcW w:w="1382" w:type="dxa"/>
          </w:tcPr>
          <w:p w14:paraId="59243E0D"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0.99 (0.46; 2.13)</w:t>
            </w:r>
          </w:p>
        </w:tc>
      </w:tr>
      <w:tr w:rsidR="00127EF1" w:rsidRPr="0046550B" w14:paraId="1A897170" w14:textId="77777777" w:rsidTr="00B1015D">
        <w:tc>
          <w:tcPr>
            <w:tcW w:w="0" w:type="auto"/>
          </w:tcPr>
          <w:p w14:paraId="22C5F2D5"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6/1/2001</w:t>
            </w:r>
          </w:p>
        </w:tc>
        <w:tc>
          <w:tcPr>
            <w:tcW w:w="0" w:type="auto"/>
          </w:tcPr>
          <w:p w14:paraId="1F019658"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1.14 (0.46; 2.83)</w:t>
            </w:r>
          </w:p>
        </w:tc>
        <w:tc>
          <w:tcPr>
            <w:tcW w:w="0" w:type="auto"/>
          </w:tcPr>
          <w:p w14:paraId="1AF173F4"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0.72 (0.01; 41.78)</w:t>
            </w:r>
          </w:p>
        </w:tc>
        <w:tc>
          <w:tcPr>
            <w:tcW w:w="0" w:type="auto"/>
          </w:tcPr>
          <w:p w14:paraId="3BFA2425"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0.75 (0.03; 18.94)</w:t>
            </w:r>
          </w:p>
        </w:tc>
        <w:tc>
          <w:tcPr>
            <w:tcW w:w="0" w:type="auto"/>
          </w:tcPr>
          <w:p w14:paraId="06496461"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0.61 (0.20; 1.83)</w:t>
            </w:r>
          </w:p>
        </w:tc>
        <w:tc>
          <w:tcPr>
            <w:tcW w:w="1651" w:type="dxa"/>
          </w:tcPr>
          <w:p w14:paraId="489C94E9"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0.61 (0.20; 1.83)</w:t>
            </w:r>
          </w:p>
        </w:tc>
        <w:tc>
          <w:tcPr>
            <w:tcW w:w="1382" w:type="dxa"/>
          </w:tcPr>
          <w:p w14:paraId="3A0986E9"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1.13 (0.56; 2.32)</w:t>
            </w:r>
          </w:p>
        </w:tc>
      </w:tr>
      <w:tr w:rsidR="00127EF1" w:rsidRPr="0046550B" w14:paraId="205D81FB" w14:textId="77777777" w:rsidTr="00B1015D">
        <w:tc>
          <w:tcPr>
            <w:tcW w:w="0" w:type="auto"/>
          </w:tcPr>
          <w:p w14:paraId="25D19288"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2/1/2002</w:t>
            </w:r>
          </w:p>
        </w:tc>
        <w:tc>
          <w:tcPr>
            <w:tcW w:w="0" w:type="auto"/>
          </w:tcPr>
          <w:p w14:paraId="73EF31C3"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1.14 (0.46; 2.83)</w:t>
            </w:r>
          </w:p>
        </w:tc>
        <w:tc>
          <w:tcPr>
            <w:tcW w:w="0" w:type="auto"/>
          </w:tcPr>
          <w:p w14:paraId="3A54F52F"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0.72 (0.01; 41.78)</w:t>
            </w:r>
          </w:p>
        </w:tc>
        <w:tc>
          <w:tcPr>
            <w:tcW w:w="0" w:type="auto"/>
          </w:tcPr>
          <w:p w14:paraId="684EE2EA"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0.75 (0.03; 18.94)</w:t>
            </w:r>
          </w:p>
        </w:tc>
        <w:tc>
          <w:tcPr>
            <w:tcW w:w="0" w:type="auto"/>
          </w:tcPr>
          <w:p w14:paraId="356418DB"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0.61 (0.20; 1.83)</w:t>
            </w:r>
          </w:p>
        </w:tc>
        <w:tc>
          <w:tcPr>
            <w:tcW w:w="1651" w:type="dxa"/>
          </w:tcPr>
          <w:p w14:paraId="5C1A47F9"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0.61 (0.20; 1.83)</w:t>
            </w:r>
          </w:p>
        </w:tc>
        <w:tc>
          <w:tcPr>
            <w:tcW w:w="1382" w:type="dxa"/>
          </w:tcPr>
          <w:p w14:paraId="7748010F"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1.13 (0.56; 2.32)</w:t>
            </w:r>
          </w:p>
        </w:tc>
      </w:tr>
      <w:tr w:rsidR="00127EF1" w:rsidRPr="0046550B" w14:paraId="5E064E6C" w14:textId="77777777" w:rsidTr="00B1015D">
        <w:tc>
          <w:tcPr>
            <w:tcW w:w="0" w:type="auto"/>
          </w:tcPr>
          <w:p w14:paraId="3E503275"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4/1/2002</w:t>
            </w:r>
          </w:p>
        </w:tc>
        <w:tc>
          <w:tcPr>
            <w:tcW w:w="0" w:type="auto"/>
          </w:tcPr>
          <w:p w14:paraId="25AC75CB"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1.25 (0.52; 3.04)</w:t>
            </w:r>
          </w:p>
        </w:tc>
        <w:tc>
          <w:tcPr>
            <w:tcW w:w="0" w:type="auto"/>
          </w:tcPr>
          <w:p w14:paraId="642FA491"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0.53 (0.01; 26.48)</w:t>
            </w:r>
          </w:p>
        </w:tc>
        <w:tc>
          <w:tcPr>
            <w:tcW w:w="0" w:type="auto"/>
          </w:tcPr>
          <w:p w14:paraId="12C934E2"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0.75 (0.03; 18.94)</w:t>
            </w:r>
          </w:p>
        </w:tc>
        <w:tc>
          <w:tcPr>
            <w:tcW w:w="0" w:type="auto"/>
          </w:tcPr>
          <w:p w14:paraId="4BFE6C49"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0.61 (0.20; 1.83)</w:t>
            </w:r>
          </w:p>
        </w:tc>
        <w:tc>
          <w:tcPr>
            <w:tcW w:w="1651" w:type="dxa"/>
          </w:tcPr>
          <w:p w14:paraId="7A8D1078"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0.61 (0.20; 1.83)</w:t>
            </w:r>
          </w:p>
        </w:tc>
        <w:tc>
          <w:tcPr>
            <w:tcW w:w="1382" w:type="dxa"/>
          </w:tcPr>
          <w:p w14:paraId="10BDD7A3"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1.21 (0.60; 2.43)</w:t>
            </w:r>
          </w:p>
        </w:tc>
      </w:tr>
      <w:tr w:rsidR="00127EF1" w:rsidRPr="0046550B" w14:paraId="59D6BEEF" w14:textId="77777777" w:rsidTr="00B1015D">
        <w:tc>
          <w:tcPr>
            <w:tcW w:w="0" w:type="auto"/>
          </w:tcPr>
          <w:p w14:paraId="32FB66A4"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5/1/2002</w:t>
            </w:r>
          </w:p>
        </w:tc>
        <w:tc>
          <w:tcPr>
            <w:tcW w:w="0" w:type="auto"/>
          </w:tcPr>
          <w:p w14:paraId="719D8082"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1.25 (0.52; 3.04)</w:t>
            </w:r>
          </w:p>
        </w:tc>
        <w:tc>
          <w:tcPr>
            <w:tcW w:w="0" w:type="auto"/>
          </w:tcPr>
          <w:p w14:paraId="425800C0"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0.53 (0.01; 26.48)</w:t>
            </w:r>
          </w:p>
        </w:tc>
        <w:tc>
          <w:tcPr>
            <w:tcW w:w="0" w:type="auto"/>
          </w:tcPr>
          <w:p w14:paraId="4521939A"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0.75 (0.03; 18.94)</w:t>
            </w:r>
          </w:p>
        </w:tc>
        <w:tc>
          <w:tcPr>
            <w:tcW w:w="0" w:type="auto"/>
          </w:tcPr>
          <w:p w14:paraId="34284A38"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0.61 (0.20; 1.83)</w:t>
            </w:r>
          </w:p>
        </w:tc>
        <w:tc>
          <w:tcPr>
            <w:tcW w:w="1651" w:type="dxa"/>
          </w:tcPr>
          <w:p w14:paraId="08B426EE"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0.61 (0.20; 1.83)</w:t>
            </w:r>
          </w:p>
        </w:tc>
        <w:tc>
          <w:tcPr>
            <w:tcW w:w="1382" w:type="dxa"/>
          </w:tcPr>
          <w:p w14:paraId="0246311C"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1.26 (0.63; 2.50)</w:t>
            </w:r>
          </w:p>
        </w:tc>
      </w:tr>
      <w:tr w:rsidR="00127EF1" w:rsidRPr="0046550B" w14:paraId="0681757F" w14:textId="77777777" w:rsidTr="00B1015D">
        <w:tc>
          <w:tcPr>
            <w:tcW w:w="0" w:type="auto"/>
          </w:tcPr>
          <w:p w14:paraId="1E67C6C6"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6/1/2002</w:t>
            </w:r>
          </w:p>
        </w:tc>
        <w:tc>
          <w:tcPr>
            <w:tcW w:w="0" w:type="auto"/>
          </w:tcPr>
          <w:p w14:paraId="0E414C49"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1.30 (0.84; 2.03)</w:t>
            </w:r>
          </w:p>
        </w:tc>
        <w:tc>
          <w:tcPr>
            <w:tcW w:w="0" w:type="auto"/>
          </w:tcPr>
          <w:p w14:paraId="7A184264"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1.29 (0.69; 2.41)</w:t>
            </w:r>
          </w:p>
        </w:tc>
        <w:tc>
          <w:tcPr>
            <w:tcW w:w="0" w:type="auto"/>
          </w:tcPr>
          <w:p w14:paraId="0FB7E72C"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1.34 (0.80; 2.23)</w:t>
            </w:r>
          </w:p>
        </w:tc>
        <w:tc>
          <w:tcPr>
            <w:tcW w:w="0" w:type="auto"/>
          </w:tcPr>
          <w:p w14:paraId="1D2C4BBE"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0.93 (0.45; 1.94)</w:t>
            </w:r>
          </w:p>
        </w:tc>
        <w:tc>
          <w:tcPr>
            <w:tcW w:w="1651" w:type="dxa"/>
          </w:tcPr>
          <w:p w14:paraId="476279CF"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0.93 (0.45; 1.94)</w:t>
            </w:r>
          </w:p>
        </w:tc>
        <w:tc>
          <w:tcPr>
            <w:tcW w:w="1382" w:type="dxa"/>
          </w:tcPr>
          <w:p w14:paraId="27E7E679"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1.30 (0.86; 1.95)</w:t>
            </w:r>
          </w:p>
        </w:tc>
      </w:tr>
      <w:tr w:rsidR="00127EF1" w:rsidRPr="0046550B" w14:paraId="235B4A83" w14:textId="77777777" w:rsidTr="00B1015D">
        <w:tc>
          <w:tcPr>
            <w:tcW w:w="0" w:type="auto"/>
          </w:tcPr>
          <w:p w14:paraId="2F852BD4"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10/1/2002</w:t>
            </w:r>
          </w:p>
        </w:tc>
        <w:tc>
          <w:tcPr>
            <w:tcW w:w="0" w:type="auto"/>
          </w:tcPr>
          <w:p w14:paraId="22EF41AE"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1.30 (0.84; 2.03)</w:t>
            </w:r>
          </w:p>
        </w:tc>
        <w:tc>
          <w:tcPr>
            <w:tcW w:w="0" w:type="auto"/>
          </w:tcPr>
          <w:p w14:paraId="4FB765A2"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1.29 (0.69; 2.41)</w:t>
            </w:r>
          </w:p>
        </w:tc>
        <w:tc>
          <w:tcPr>
            <w:tcW w:w="0" w:type="auto"/>
          </w:tcPr>
          <w:p w14:paraId="49C2E53F"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1.34 (0.80; 2.23)</w:t>
            </w:r>
          </w:p>
        </w:tc>
        <w:tc>
          <w:tcPr>
            <w:tcW w:w="0" w:type="auto"/>
          </w:tcPr>
          <w:p w14:paraId="54E18338"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0.93 (0.45; 1.94)</w:t>
            </w:r>
          </w:p>
        </w:tc>
        <w:tc>
          <w:tcPr>
            <w:tcW w:w="1651" w:type="dxa"/>
          </w:tcPr>
          <w:p w14:paraId="6A73D34F"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0.93 (0.45; 1.94)</w:t>
            </w:r>
          </w:p>
        </w:tc>
        <w:tc>
          <w:tcPr>
            <w:tcW w:w="1382" w:type="dxa"/>
          </w:tcPr>
          <w:p w14:paraId="787E60FA"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1.25 (0.84; 1.86)</w:t>
            </w:r>
          </w:p>
        </w:tc>
      </w:tr>
      <w:tr w:rsidR="00127EF1" w:rsidRPr="0046550B" w14:paraId="4B072DCF" w14:textId="77777777" w:rsidTr="00B1015D">
        <w:tc>
          <w:tcPr>
            <w:tcW w:w="0" w:type="auto"/>
          </w:tcPr>
          <w:p w14:paraId="00464874"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1/1/2003</w:t>
            </w:r>
          </w:p>
        </w:tc>
        <w:tc>
          <w:tcPr>
            <w:tcW w:w="0" w:type="auto"/>
          </w:tcPr>
          <w:p w14:paraId="23563AD9"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1.30 (0.84; 2.03)</w:t>
            </w:r>
          </w:p>
        </w:tc>
        <w:tc>
          <w:tcPr>
            <w:tcW w:w="0" w:type="auto"/>
          </w:tcPr>
          <w:p w14:paraId="3E1C4CDB"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1.29 (0.69; 2.41)</w:t>
            </w:r>
          </w:p>
        </w:tc>
        <w:tc>
          <w:tcPr>
            <w:tcW w:w="0" w:type="auto"/>
          </w:tcPr>
          <w:p w14:paraId="5EBD545C"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1.34 (0.80; 2.23)</w:t>
            </w:r>
          </w:p>
        </w:tc>
        <w:tc>
          <w:tcPr>
            <w:tcW w:w="0" w:type="auto"/>
          </w:tcPr>
          <w:p w14:paraId="205A2F5B"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0.93 (0.45; 1.94)</w:t>
            </w:r>
          </w:p>
        </w:tc>
        <w:tc>
          <w:tcPr>
            <w:tcW w:w="1651" w:type="dxa"/>
          </w:tcPr>
          <w:p w14:paraId="3ED7790B"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0.93 (0.45; 1.94)</w:t>
            </w:r>
          </w:p>
        </w:tc>
        <w:tc>
          <w:tcPr>
            <w:tcW w:w="1382" w:type="dxa"/>
          </w:tcPr>
          <w:p w14:paraId="6B4B83AB"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1.28 (0.86; 1.89)</w:t>
            </w:r>
          </w:p>
        </w:tc>
      </w:tr>
      <w:tr w:rsidR="00127EF1" w:rsidRPr="0046550B" w14:paraId="77D41D1C" w14:textId="77777777" w:rsidTr="00B1015D">
        <w:tc>
          <w:tcPr>
            <w:tcW w:w="0" w:type="auto"/>
          </w:tcPr>
          <w:p w14:paraId="6D752D3F"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2/1/2003</w:t>
            </w:r>
          </w:p>
        </w:tc>
        <w:tc>
          <w:tcPr>
            <w:tcW w:w="0" w:type="auto"/>
          </w:tcPr>
          <w:p w14:paraId="4355BBED"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1.33 (0.86; 2.06)</w:t>
            </w:r>
          </w:p>
        </w:tc>
        <w:tc>
          <w:tcPr>
            <w:tcW w:w="0" w:type="auto"/>
          </w:tcPr>
          <w:p w14:paraId="4B175E9F"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1.25 (0.68; 2.32)</w:t>
            </w:r>
          </w:p>
        </w:tc>
        <w:tc>
          <w:tcPr>
            <w:tcW w:w="0" w:type="auto"/>
          </w:tcPr>
          <w:p w14:paraId="5A95C656"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1.34 (0.80; 2.23)</w:t>
            </w:r>
          </w:p>
        </w:tc>
        <w:tc>
          <w:tcPr>
            <w:tcW w:w="0" w:type="auto"/>
          </w:tcPr>
          <w:p w14:paraId="3EE6C382"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0.93 (0.45; 1.94)</w:t>
            </w:r>
          </w:p>
        </w:tc>
        <w:tc>
          <w:tcPr>
            <w:tcW w:w="1651" w:type="dxa"/>
          </w:tcPr>
          <w:p w14:paraId="35E72C24"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0.93 (0.45; 1.94)</w:t>
            </w:r>
          </w:p>
        </w:tc>
        <w:tc>
          <w:tcPr>
            <w:tcW w:w="1382" w:type="dxa"/>
          </w:tcPr>
          <w:p w14:paraId="009539B9"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1.30 (0.88; 1.93)</w:t>
            </w:r>
          </w:p>
        </w:tc>
      </w:tr>
      <w:tr w:rsidR="00127EF1" w:rsidRPr="0046550B" w14:paraId="652431C1" w14:textId="77777777" w:rsidTr="00B1015D">
        <w:tc>
          <w:tcPr>
            <w:tcW w:w="0" w:type="auto"/>
          </w:tcPr>
          <w:p w14:paraId="1F6DB023"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8/1/2003</w:t>
            </w:r>
          </w:p>
        </w:tc>
        <w:tc>
          <w:tcPr>
            <w:tcW w:w="0" w:type="auto"/>
          </w:tcPr>
          <w:p w14:paraId="4E0B028F"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176E0B9B"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73C0031C"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28444627"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5E441F1B"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766A3FF3"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1.36 (0.96; 1.94)</w:t>
            </w:r>
          </w:p>
        </w:tc>
      </w:tr>
      <w:tr w:rsidR="00127EF1" w:rsidRPr="0046550B" w14:paraId="1B6C32A8" w14:textId="77777777" w:rsidTr="00B1015D">
        <w:tc>
          <w:tcPr>
            <w:tcW w:w="0" w:type="auto"/>
          </w:tcPr>
          <w:p w14:paraId="3895A948"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11/1/2003</w:t>
            </w:r>
          </w:p>
        </w:tc>
        <w:tc>
          <w:tcPr>
            <w:tcW w:w="0" w:type="auto"/>
          </w:tcPr>
          <w:p w14:paraId="608C05C6"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76C655DE"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31D916CB"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704C2802"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34A7D2C2"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254D2409"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1.40 (1.00; 1.98)</w:t>
            </w:r>
          </w:p>
        </w:tc>
      </w:tr>
      <w:tr w:rsidR="00127EF1" w:rsidRPr="0046550B" w14:paraId="2ACE19B1" w14:textId="77777777" w:rsidTr="00B1015D">
        <w:tc>
          <w:tcPr>
            <w:tcW w:w="0" w:type="auto"/>
          </w:tcPr>
          <w:p w14:paraId="20E01227"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3/1/2004</w:t>
            </w:r>
          </w:p>
        </w:tc>
        <w:tc>
          <w:tcPr>
            <w:tcW w:w="0" w:type="auto"/>
          </w:tcPr>
          <w:p w14:paraId="4F2521B5"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5E8AF7CA"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1450F4D3"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00CD0079"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5397CFD0"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020C3EB3"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1.37 (0.98; 1.93)</w:t>
            </w:r>
          </w:p>
        </w:tc>
      </w:tr>
      <w:tr w:rsidR="00127EF1" w:rsidRPr="0046550B" w14:paraId="05C6E565" w14:textId="77777777" w:rsidTr="00B1015D">
        <w:tc>
          <w:tcPr>
            <w:tcW w:w="0" w:type="auto"/>
          </w:tcPr>
          <w:p w14:paraId="3FBC6BC7"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4/1/2004</w:t>
            </w:r>
          </w:p>
        </w:tc>
        <w:tc>
          <w:tcPr>
            <w:tcW w:w="0" w:type="auto"/>
          </w:tcPr>
          <w:p w14:paraId="3A7F7EEB"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4834DE1A"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2F397864"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4ACC7237"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20467250"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499C21BB"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1.39 (0.99; 1.95)</w:t>
            </w:r>
          </w:p>
        </w:tc>
      </w:tr>
      <w:tr w:rsidR="00127EF1" w:rsidRPr="0046550B" w14:paraId="06F3E7B4" w14:textId="77777777" w:rsidTr="00B1015D">
        <w:tc>
          <w:tcPr>
            <w:tcW w:w="0" w:type="auto"/>
          </w:tcPr>
          <w:p w14:paraId="3A5AFABB"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6/1/2004</w:t>
            </w:r>
          </w:p>
        </w:tc>
        <w:tc>
          <w:tcPr>
            <w:tcW w:w="0" w:type="auto"/>
          </w:tcPr>
          <w:p w14:paraId="4F51A3C3"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0A0442CA"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6082F5C7"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1B1BCE8D"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14CFC959"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026C11CF"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1.41 (1.01; 1.97)</w:t>
            </w:r>
          </w:p>
        </w:tc>
      </w:tr>
      <w:tr w:rsidR="00127EF1" w:rsidRPr="0046550B" w14:paraId="4482E913" w14:textId="77777777" w:rsidTr="00B1015D">
        <w:tc>
          <w:tcPr>
            <w:tcW w:w="0" w:type="auto"/>
          </w:tcPr>
          <w:p w14:paraId="560C8C07"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10/1/2004</w:t>
            </w:r>
          </w:p>
        </w:tc>
        <w:tc>
          <w:tcPr>
            <w:tcW w:w="0" w:type="auto"/>
          </w:tcPr>
          <w:p w14:paraId="3A64DCBF"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4A7571BD"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16993E26"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0FF1ED28"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4F23D798"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2D12C7AC"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1.42 (1.01; 1.98)</w:t>
            </w:r>
          </w:p>
        </w:tc>
      </w:tr>
      <w:tr w:rsidR="00127EF1" w:rsidRPr="0046550B" w14:paraId="4BE5C100" w14:textId="77777777" w:rsidTr="00B1015D">
        <w:tc>
          <w:tcPr>
            <w:tcW w:w="0" w:type="auto"/>
          </w:tcPr>
          <w:p w14:paraId="6D3464B4"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10/1/2004</w:t>
            </w:r>
          </w:p>
        </w:tc>
        <w:tc>
          <w:tcPr>
            <w:tcW w:w="0" w:type="auto"/>
          </w:tcPr>
          <w:p w14:paraId="0E082F53"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6B0C4636"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50EE7542"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671557B1"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38D1FEAA"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6B237FAB"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1.42 (1.01; 1.98)</w:t>
            </w:r>
          </w:p>
        </w:tc>
      </w:tr>
      <w:tr w:rsidR="00127EF1" w:rsidRPr="0046550B" w14:paraId="07F98FB6" w14:textId="77777777" w:rsidTr="00B1015D">
        <w:tc>
          <w:tcPr>
            <w:tcW w:w="0" w:type="auto"/>
          </w:tcPr>
          <w:p w14:paraId="4829FCD5"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11/1/2004</w:t>
            </w:r>
          </w:p>
        </w:tc>
        <w:tc>
          <w:tcPr>
            <w:tcW w:w="0" w:type="auto"/>
          </w:tcPr>
          <w:p w14:paraId="0DD55D6F"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4D6E2DEF"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16E51606"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6D8AA2BE"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7A92468F"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58A9DFBF"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1.42 (1.01; 1.98)</w:t>
            </w:r>
          </w:p>
        </w:tc>
      </w:tr>
      <w:tr w:rsidR="00127EF1" w:rsidRPr="0046550B" w14:paraId="67463856" w14:textId="77777777" w:rsidTr="00B1015D">
        <w:tc>
          <w:tcPr>
            <w:tcW w:w="0" w:type="auto"/>
          </w:tcPr>
          <w:p w14:paraId="0C0AED1F"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11/1/2004</w:t>
            </w:r>
          </w:p>
        </w:tc>
        <w:tc>
          <w:tcPr>
            <w:tcW w:w="0" w:type="auto"/>
          </w:tcPr>
          <w:p w14:paraId="1A3773FD"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5C696D73"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5398CBFD"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27D68260"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6B547211"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21A8E42C"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1.43 (1.02; 1.99)</w:t>
            </w:r>
          </w:p>
        </w:tc>
      </w:tr>
      <w:tr w:rsidR="00127EF1" w:rsidRPr="0046550B" w14:paraId="3ABCF64C" w14:textId="77777777" w:rsidTr="00B1015D">
        <w:tc>
          <w:tcPr>
            <w:tcW w:w="0" w:type="auto"/>
          </w:tcPr>
          <w:p w14:paraId="0BEC189B"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12/1/2004</w:t>
            </w:r>
          </w:p>
        </w:tc>
        <w:tc>
          <w:tcPr>
            <w:tcW w:w="0" w:type="auto"/>
          </w:tcPr>
          <w:p w14:paraId="7B78B238"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605A0C39"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7993C68A"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35348230"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3A732E33"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6FC02E4B"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1.44 (1.04; 2.01)</w:t>
            </w:r>
          </w:p>
        </w:tc>
      </w:tr>
      <w:tr w:rsidR="00127EF1" w:rsidRPr="0046550B" w14:paraId="451DB0FD" w14:textId="77777777" w:rsidTr="00B1015D">
        <w:tc>
          <w:tcPr>
            <w:tcW w:w="0" w:type="auto"/>
          </w:tcPr>
          <w:p w14:paraId="7E418F9B" w14:textId="77777777" w:rsidR="00127EF1" w:rsidRPr="00502CC8" w:rsidRDefault="00127EF1" w:rsidP="00B1015D">
            <w:pPr>
              <w:contextualSpacing/>
              <w:rPr>
                <w:rFonts w:ascii="Arial Narrow" w:hAnsi="Arial Narrow"/>
                <w:sz w:val="18"/>
                <w:szCs w:val="18"/>
              </w:rPr>
            </w:pPr>
            <w:r w:rsidRPr="00502CC8">
              <w:rPr>
                <w:rFonts w:ascii="Arial Narrow" w:hAnsi="Arial Narrow"/>
                <w:sz w:val="18"/>
                <w:szCs w:val="18"/>
              </w:rPr>
              <w:t>12/1/2004</w:t>
            </w:r>
          </w:p>
        </w:tc>
        <w:tc>
          <w:tcPr>
            <w:tcW w:w="0" w:type="auto"/>
          </w:tcPr>
          <w:p w14:paraId="342F30E2"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11732672"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09969CD0"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720A9048"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1A4E0741"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3E790E12"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1.45 (1.05; 2.02)</w:t>
            </w:r>
          </w:p>
        </w:tc>
      </w:tr>
      <w:tr w:rsidR="00127EF1" w:rsidRPr="0046550B" w14:paraId="282BC602" w14:textId="77777777" w:rsidTr="00B1015D">
        <w:tc>
          <w:tcPr>
            <w:tcW w:w="0" w:type="auto"/>
          </w:tcPr>
          <w:p w14:paraId="1F1BBBB2" w14:textId="77777777" w:rsidR="00127EF1" w:rsidRPr="00502CC8" w:rsidRDefault="00127EF1" w:rsidP="00B1015D">
            <w:pPr>
              <w:contextualSpacing/>
              <w:rPr>
                <w:rFonts w:ascii="Arial Narrow" w:hAnsi="Arial Narrow"/>
                <w:sz w:val="18"/>
                <w:szCs w:val="18"/>
              </w:rPr>
            </w:pPr>
            <w:r w:rsidRPr="00502CC8">
              <w:rPr>
                <w:rFonts w:ascii="Arial Narrow" w:hAnsi="Arial Narrow"/>
                <w:sz w:val="18"/>
                <w:szCs w:val="18"/>
              </w:rPr>
              <w:t>5/1/2005</w:t>
            </w:r>
          </w:p>
        </w:tc>
        <w:tc>
          <w:tcPr>
            <w:tcW w:w="0" w:type="auto"/>
          </w:tcPr>
          <w:p w14:paraId="05FC50B8"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3BB14709"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1AFEF3D9"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41DD7B90"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68DA11D6"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10EB265F"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1.46 (1.05; 2.03)</w:t>
            </w:r>
          </w:p>
        </w:tc>
      </w:tr>
      <w:tr w:rsidR="00127EF1" w:rsidRPr="0046550B" w14:paraId="7F449C45" w14:textId="77777777" w:rsidTr="00B1015D">
        <w:tc>
          <w:tcPr>
            <w:tcW w:w="0" w:type="auto"/>
          </w:tcPr>
          <w:p w14:paraId="3257F6BF" w14:textId="77777777" w:rsidR="00127EF1" w:rsidRPr="00502CC8" w:rsidRDefault="00127EF1" w:rsidP="00B1015D">
            <w:pPr>
              <w:contextualSpacing/>
              <w:rPr>
                <w:rFonts w:ascii="Arial Narrow" w:hAnsi="Arial Narrow"/>
                <w:sz w:val="18"/>
                <w:szCs w:val="18"/>
              </w:rPr>
            </w:pPr>
            <w:r w:rsidRPr="00502CC8">
              <w:rPr>
                <w:rFonts w:ascii="Arial Narrow" w:hAnsi="Arial Narrow"/>
                <w:sz w:val="18"/>
                <w:szCs w:val="18"/>
              </w:rPr>
              <w:t>7/1/2005</w:t>
            </w:r>
          </w:p>
        </w:tc>
        <w:tc>
          <w:tcPr>
            <w:tcW w:w="0" w:type="auto"/>
          </w:tcPr>
          <w:p w14:paraId="73A1C3D1"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1FE21F3D"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40D539CE"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4F177B16"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52D9E05F"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0B816D23"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1.44 (1.04; 2.00)</w:t>
            </w:r>
          </w:p>
        </w:tc>
      </w:tr>
      <w:tr w:rsidR="00127EF1" w:rsidRPr="0046550B" w14:paraId="4986D074" w14:textId="77777777" w:rsidTr="00B1015D">
        <w:tc>
          <w:tcPr>
            <w:tcW w:w="0" w:type="auto"/>
          </w:tcPr>
          <w:p w14:paraId="062C0AFD" w14:textId="77777777" w:rsidR="00127EF1" w:rsidRPr="00502CC8" w:rsidRDefault="00127EF1" w:rsidP="00B1015D">
            <w:pPr>
              <w:contextualSpacing/>
              <w:rPr>
                <w:rFonts w:ascii="Arial Narrow" w:hAnsi="Arial Narrow"/>
                <w:sz w:val="18"/>
                <w:szCs w:val="18"/>
              </w:rPr>
            </w:pPr>
            <w:r w:rsidRPr="00502CC8">
              <w:rPr>
                <w:rFonts w:ascii="Arial Narrow" w:hAnsi="Arial Narrow"/>
                <w:sz w:val="18"/>
                <w:szCs w:val="18"/>
              </w:rPr>
              <w:t>12/1/2005</w:t>
            </w:r>
          </w:p>
        </w:tc>
        <w:tc>
          <w:tcPr>
            <w:tcW w:w="0" w:type="auto"/>
          </w:tcPr>
          <w:p w14:paraId="62AE5291"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54A26987"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75B74C9C"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14030472"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52CE41FC"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4DC63FB5"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1.45 (1.04; 2.01)</w:t>
            </w:r>
          </w:p>
        </w:tc>
      </w:tr>
      <w:tr w:rsidR="00127EF1" w:rsidRPr="0046550B" w14:paraId="2756A4F9" w14:textId="77777777" w:rsidTr="00B1015D">
        <w:tc>
          <w:tcPr>
            <w:tcW w:w="0" w:type="auto"/>
          </w:tcPr>
          <w:p w14:paraId="53F7D9D7" w14:textId="77777777" w:rsidR="00127EF1" w:rsidRPr="00502CC8" w:rsidRDefault="00127EF1" w:rsidP="00B1015D">
            <w:pPr>
              <w:contextualSpacing/>
              <w:rPr>
                <w:rFonts w:ascii="Arial Narrow" w:hAnsi="Arial Narrow"/>
                <w:sz w:val="18"/>
                <w:szCs w:val="18"/>
              </w:rPr>
            </w:pPr>
            <w:r w:rsidRPr="00502CC8">
              <w:rPr>
                <w:rFonts w:ascii="Arial Narrow" w:hAnsi="Arial Narrow"/>
                <w:sz w:val="18"/>
                <w:szCs w:val="18"/>
              </w:rPr>
              <w:t>1/1/2006</w:t>
            </w:r>
          </w:p>
        </w:tc>
        <w:tc>
          <w:tcPr>
            <w:tcW w:w="0" w:type="auto"/>
          </w:tcPr>
          <w:p w14:paraId="666CF5EE" w14:textId="77777777" w:rsidR="00127EF1" w:rsidRPr="00502CC8" w:rsidRDefault="00127EF1" w:rsidP="00B1015D">
            <w:pPr>
              <w:contextualSpacing/>
              <w:rPr>
                <w:rFonts w:ascii="Arial Narrow" w:eastAsia="Times New Roman" w:hAnsi="Arial Narrow"/>
                <w:noProof/>
                <w:sz w:val="18"/>
                <w:szCs w:val="18"/>
              </w:rPr>
            </w:pPr>
            <w:r w:rsidRPr="00502CC8">
              <w:rPr>
                <w:rFonts w:ascii="Arial Narrow" w:hAnsi="Arial Narrow"/>
                <w:sz w:val="18"/>
                <w:szCs w:val="18"/>
              </w:rPr>
              <w:t>1.40 (0.95; 2.06)</w:t>
            </w:r>
          </w:p>
        </w:tc>
        <w:tc>
          <w:tcPr>
            <w:tcW w:w="0" w:type="auto"/>
          </w:tcPr>
          <w:p w14:paraId="7D2389B8" w14:textId="77777777" w:rsidR="00127EF1" w:rsidRPr="00502CC8" w:rsidRDefault="00127EF1" w:rsidP="00B1015D">
            <w:pPr>
              <w:contextualSpacing/>
              <w:jc w:val="center"/>
              <w:rPr>
                <w:rFonts w:ascii="Arial Narrow" w:eastAsia="Times New Roman" w:hAnsi="Arial Narrow"/>
                <w:sz w:val="18"/>
                <w:szCs w:val="18"/>
              </w:rPr>
            </w:pPr>
            <w:r w:rsidRPr="00502CC8">
              <w:rPr>
                <w:rFonts w:ascii="Arial Narrow" w:hAnsi="Arial Narrow"/>
                <w:sz w:val="18"/>
                <w:szCs w:val="18"/>
              </w:rPr>
              <w:t>1.34 (0.79; 2.29)</w:t>
            </w:r>
          </w:p>
        </w:tc>
        <w:tc>
          <w:tcPr>
            <w:tcW w:w="0" w:type="auto"/>
          </w:tcPr>
          <w:p w14:paraId="57674503"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1.44 (0.99; 2.10)</w:t>
            </w:r>
          </w:p>
        </w:tc>
        <w:tc>
          <w:tcPr>
            <w:tcW w:w="0" w:type="auto"/>
          </w:tcPr>
          <w:p w14:paraId="2FCF76F5" w14:textId="77777777" w:rsidR="00127EF1" w:rsidRPr="00502CC8" w:rsidRDefault="00127EF1" w:rsidP="00B1015D">
            <w:pPr>
              <w:contextualSpacing/>
              <w:jc w:val="center"/>
              <w:rPr>
                <w:rFonts w:ascii="Arial Narrow" w:eastAsia="Times New Roman" w:hAnsi="Arial Narrow"/>
                <w:noProof/>
                <w:sz w:val="18"/>
                <w:szCs w:val="18"/>
              </w:rPr>
            </w:pPr>
            <w:r w:rsidRPr="00502CC8">
              <w:rPr>
                <w:rFonts w:ascii="Arial Narrow" w:hAnsi="Arial Narrow"/>
                <w:sz w:val="18"/>
                <w:szCs w:val="18"/>
              </w:rPr>
              <w:t>1.08 (0.57; 2.03)</w:t>
            </w:r>
          </w:p>
        </w:tc>
        <w:tc>
          <w:tcPr>
            <w:tcW w:w="1651" w:type="dxa"/>
          </w:tcPr>
          <w:p w14:paraId="451359F0" w14:textId="77777777" w:rsidR="00127EF1" w:rsidRPr="00EB5CB6" w:rsidRDefault="00127EF1" w:rsidP="00B1015D">
            <w:pPr>
              <w:contextualSpacing/>
              <w:rPr>
                <w:rFonts w:ascii="Arial Narrow" w:hAnsi="Arial Narrow"/>
                <w:sz w:val="18"/>
                <w:szCs w:val="18"/>
              </w:rPr>
            </w:pPr>
            <w:r w:rsidRPr="00502CC8">
              <w:rPr>
                <w:rFonts w:ascii="Arial Narrow" w:hAnsi="Arial Narrow"/>
                <w:sz w:val="18"/>
                <w:szCs w:val="18"/>
              </w:rPr>
              <w:t>1.08 (0.57; 2.03)</w:t>
            </w:r>
          </w:p>
        </w:tc>
        <w:tc>
          <w:tcPr>
            <w:tcW w:w="1382" w:type="dxa"/>
          </w:tcPr>
          <w:p w14:paraId="126E2A3A" w14:textId="77777777" w:rsidR="00127EF1" w:rsidRPr="00502CC8" w:rsidRDefault="00127EF1" w:rsidP="00B1015D">
            <w:pPr>
              <w:contextualSpacing/>
              <w:rPr>
                <w:rFonts w:ascii="Arial Narrow" w:eastAsia="Times New Roman" w:hAnsi="Arial Narrow"/>
                <w:sz w:val="18"/>
                <w:szCs w:val="18"/>
              </w:rPr>
            </w:pPr>
            <w:r w:rsidRPr="00502CC8">
              <w:rPr>
                <w:rFonts w:ascii="Arial Narrow" w:hAnsi="Arial Narrow"/>
                <w:sz w:val="18"/>
                <w:szCs w:val="18"/>
              </w:rPr>
              <w:t>1.42 (1.03; 1.97)</w:t>
            </w:r>
          </w:p>
        </w:tc>
      </w:tr>
      <w:tr w:rsidR="00127EF1" w:rsidRPr="0046550B" w14:paraId="231CC8B8" w14:textId="77777777" w:rsidTr="00B1015D">
        <w:tc>
          <w:tcPr>
            <w:tcW w:w="0" w:type="auto"/>
            <w:tcBorders>
              <w:top w:val="single" w:sz="4" w:space="0" w:color="auto"/>
            </w:tcBorders>
          </w:tcPr>
          <w:p w14:paraId="4203BD3F" w14:textId="77777777" w:rsidR="00127EF1" w:rsidRPr="00215CDF" w:rsidRDefault="00127EF1" w:rsidP="00B1015D">
            <w:pPr>
              <w:contextualSpacing/>
              <w:rPr>
                <w:rFonts w:ascii="Arial Narrow" w:eastAsia="Times New Roman" w:hAnsi="Arial Narrow"/>
                <w:b/>
                <w:sz w:val="18"/>
                <w:szCs w:val="18"/>
              </w:rPr>
            </w:pPr>
            <w:r w:rsidRPr="00215CDF">
              <w:rPr>
                <w:rFonts w:ascii="Arial Narrow" w:eastAsia="Times New Roman" w:hAnsi="Arial Narrow"/>
                <w:b/>
                <w:sz w:val="18"/>
                <w:szCs w:val="18"/>
              </w:rPr>
              <w:t>Date Significant</w:t>
            </w:r>
          </w:p>
        </w:tc>
        <w:tc>
          <w:tcPr>
            <w:tcW w:w="0" w:type="auto"/>
            <w:tcBorders>
              <w:top w:val="single" w:sz="4" w:space="0" w:color="auto"/>
            </w:tcBorders>
          </w:tcPr>
          <w:p w14:paraId="247FFD18" w14:textId="77777777" w:rsidR="00127EF1" w:rsidRPr="0046550B" w:rsidRDefault="00127EF1" w:rsidP="00B1015D">
            <w:pPr>
              <w:contextualSpacing/>
              <w:jc w:val="center"/>
              <w:rPr>
                <w:rFonts w:ascii="Arial Narrow" w:eastAsia="Times New Roman" w:hAnsi="Arial Narrow"/>
                <w:noProof/>
                <w:sz w:val="18"/>
                <w:szCs w:val="18"/>
              </w:rPr>
            </w:pPr>
          </w:p>
        </w:tc>
        <w:tc>
          <w:tcPr>
            <w:tcW w:w="0" w:type="auto"/>
            <w:tcBorders>
              <w:top w:val="single" w:sz="4" w:space="0" w:color="auto"/>
            </w:tcBorders>
          </w:tcPr>
          <w:p w14:paraId="5D1D4813" w14:textId="77777777" w:rsidR="00127EF1" w:rsidRPr="0046550B" w:rsidRDefault="00127EF1" w:rsidP="00B1015D">
            <w:pPr>
              <w:contextualSpacing/>
              <w:jc w:val="center"/>
              <w:rPr>
                <w:rFonts w:ascii="Arial Narrow" w:eastAsia="Times New Roman" w:hAnsi="Arial Narrow"/>
                <w:sz w:val="18"/>
                <w:szCs w:val="18"/>
              </w:rPr>
            </w:pPr>
          </w:p>
        </w:tc>
        <w:tc>
          <w:tcPr>
            <w:tcW w:w="0" w:type="auto"/>
            <w:tcBorders>
              <w:top w:val="single" w:sz="4" w:space="0" w:color="auto"/>
            </w:tcBorders>
          </w:tcPr>
          <w:p w14:paraId="4762F03F" w14:textId="77777777" w:rsidR="00127EF1" w:rsidRPr="0046550B" w:rsidRDefault="00127EF1" w:rsidP="00B1015D">
            <w:pPr>
              <w:contextualSpacing/>
              <w:jc w:val="center"/>
              <w:rPr>
                <w:rFonts w:ascii="Arial Narrow" w:eastAsia="Times New Roman" w:hAnsi="Arial Narrow"/>
                <w:noProof/>
                <w:sz w:val="18"/>
                <w:szCs w:val="18"/>
              </w:rPr>
            </w:pPr>
          </w:p>
        </w:tc>
        <w:tc>
          <w:tcPr>
            <w:tcW w:w="0" w:type="auto"/>
            <w:tcBorders>
              <w:top w:val="single" w:sz="4" w:space="0" w:color="auto"/>
            </w:tcBorders>
          </w:tcPr>
          <w:p w14:paraId="39A77794" w14:textId="77777777" w:rsidR="00127EF1" w:rsidRPr="0046550B" w:rsidRDefault="00127EF1" w:rsidP="00B1015D">
            <w:pPr>
              <w:contextualSpacing/>
              <w:jc w:val="center"/>
              <w:rPr>
                <w:rFonts w:ascii="Arial Narrow" w:eastAsia="Times New Roman" w:hAnsi="Arial Narrow"/>
                <w:noProof/>
                <w:sz w:val="18"/>
                <w:szCs w:val="18"/>
              </w:rPr>
            </w:pPr>
          </w:p>
        </w:tc>
        <w:tc>
          <w:tcPr>
            <w:tcW w:w="1651" w:type="dxa"/>
            <w:tcBorders>
              <w:top w:val="single" w:sz="4" w:space="0" w:color="auto"/>
            </w:tcBorders>
          </w:tcPr>
          <w:p w14:paraId="68A348AC" w14:textId="77777777" w:rsidR="00127EF1" w:rsidRPr="0046550B" w:rsidRDefault="00127EF1" w:rsidP="00B1015D">
            <w:pPr>
              <w:contextualSpacing/>
              <w:jc w:val="center"/>
              <w:rPr>
                <w:rFonts w:ascii="Arial Narrow" w:eastAsia="Times New Roman" w:hAnsi="Arial Narrow"/>
                <w:sz w:val="18"/>
                <w:szCs w:val="18"/>
              </w:rPr>
            </w:pPr>
          </w:p>
        </w:tc>
        <w:tc>
          <w:tcPr>
            <w:tcW w:w="1382" w:type="dxa"/>
            <w:tcBorders>
              <w:top w:val="single" w:sz="4" w:space="0" w:color="auto"/>
            </w:tcBorders>
          </w:tcPr>
          <w:p w14:paraId="5B27DB81" w14:textId="77777777" w:rsidR="00127EF1" w:rsidRPr="0046550B" w:rsidRDefault="00127EF1" w:rsidP="00B1015D">
            <w:pPr>
              <w:contextualSpacing/>
              <w:jc w:val="center"/>
              <w:rPr>
                <w:rFonts w:ascii="Arial Narrow" w:eastAsia="Times New Roman" w:hAnsi="Arial Narrow"/>
                <w:sz w:val="18"/>
                <w:szCs w:val="18"/>
              </w:rPr>
            </w:pPr>
            <w:r>
              <w:rPr>
                <w:rFonts w:ascii="Arial Narrow" w:eastAsia="Times New Roman" w:hAnsi="Arial Narrow"/>
                <w:sz w:val="18"/>
                <w:szCs w:val="18"/>
              </w:rPr>
              <w:t>6/1/2004</w:t>
            </w:r>
          </w:p>
        </w:tc>
      </w:tr>
    </w:tbl>
    <w:p w14:paraId="2B299EBF" w14:textId="77777777" w:rsidR="00127EF1" w:rsidRDefault="00127EF1" w:rsidP="003B6C77">
      <w:pPr>
        <w:rPr>
          <w:rFonts w:ascii="Arial" w:eastAsia="Arial" w:hAnsi="Arial" w:cs="Arial"/>
          <w:b/>
          <w:color w:val="000000"/>
          <w:sz w:val="20"/>
          <w:szCs w:val="20"/>
          <w:u w:val="single"/>
        </w:rPr>
      </w:pPr>
    </w:p>
    <w:p w14:paraId="1E337F7B" w14:textId="77777777" w:rsidR="00127EF1" w:rsidRDefault="00127EF1" w:rsidP="003B6C77">
      <w:pPr>
        <w:rPr>
          <w:rFonts w:ascii="Arial" w:eastAsia="Arial" w:hAnsi="Arial" w:cs="Arial"/>
          <w:b/>
          <w:color w:val="000000"/>
          <w:sz w:val="20"/>
          <w:szCs w:val="20"/>
          <w:u w:val="single"/>
        </w:rPr>
      </w:pPr>
    </w:p>
    <w:p w14:paraId="12BC6F42" w14:textId="77777777" w:rsidR="00127EF1" w:rsidRDefault="00127EF1" w:rsidP="003B6C77">
      <w:pPr>
        <w:rPr>
          <w:rFonts w:ascii="Arial" w:eastAsia="Arial" w:hAnsi="Arial" w:cs="Arial"/>
          <w:b/>
          <w:color w:val="000000"/>
          <w:sz w:val="20"/>
          <w:szCs w:val="20"/>
          <w:u w:val="single"/>
        </w:rPr>
      </w:pPr>
    </w:p>
    <w:p w14:paraId="70728385" w14:textId="77777777" w:rsidR="00127EF1" w:rsidRDefault="00127EF1" w:rsidP="003B6C77">
      <w:pPr>
        <w:rPr>
          <w:rFonts w:ascii="Arial" w:eastAsia="Arial" w:hAnsi="Arial" w:cs="Arial"/>
          <w:b/>
          <w:color w:val="000000"/>
          <w:sz w:val="20"/>
          <w:szCs w:val="20"/>
          <w:u w:val="single"/>
        </w:rPr>
      </w:pPr>
    </w:p>
    <w:p w14:paraId="67733A72" w14:textId="77777777" w:rsidR="00127EF1" w:rsidRDefault="00127EF1" w:rsidP="003B6C77">
      <w:pPr>
        <w:rPr>
          <w:rFonts w:ascii="Arial" w:eastAsia="Arial" w:hAnsi="Arial" w:cs="Arial"/>
          <w:b/>
          <w:color w:val="000000"/>
          <w:sz w:val="20"/>
          <w:szCs w:val="20"/>
          <w:u w:val="single"/>
        </w:rPr>
      </w:pPr>
    </w:p>
    <w:p w14:paraId="7ADFC812" w14:textId="77777777" w:rsidR="00127EF1" w:rsidRDefault="00127EF1" w:rsidP="003B6C77">
      <w:pPr>
        <w:rPr>
          <w:rFonts w:ascii="Arial" w:eastAsia="Arial" w:hAnsi="Arial" w:cs="Arial"/>
          <w:b/>
          <w:color w:val="000000"/>
          <w:sz w:val="20"/>
          <w:szCs w:val="20"/>
          <w:u w:val="single"/>
        </w:rPr>
      </w:pPr>
    </w:p>
    <w:p w14:paraId="2C20C2B9" w14:textId="77777777" w:rsidR="00127EF1" w:rsidRDefault="00127EF1" w:rsidP="003B6C77">
      <w:pPr>
        <w:rPr>
          <w:rFonts w:ascii="Arial" w:eastAsia="Arial" w:hAnsi="Arial" w:cs="Arial"/>
          <w:b/>
          <w:color w:val="000000"/>
          <w:sz w:val="20"/>
          <w:szCs w:val="20"/>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gridCol w:w="4725"/>
        <w:gridCol w:w="4727"/>
      </w:tblGrid>
      <w:tr w:rsidR="00D816D7" w:rsidRPr="00EF7FC7" w14:paraId="1C65637D" w14:textId="77777777" w:rsidTr="00B1015D">
        <w:tc>
          <w:tcPr>
            <w:tcW w:w="5000" w:type="pct"/>
            <w:gridSpan w:val="3"/>
            <w:tcBorders>
              <w:bottom w:val="single" w:sz="4" w:space="0" w:color="auto"/>
            </w:tcBorders>
          </w:tcPr>
          <w:p w14:paraId="54A6C1CB" w14:textId="16E499BE" w:rsidR="00D816D7" w:rsidRPr="00EF7FC7" w:rsidRDefault="005E4632" w:rsidP="00B1015D">
            <w:pPr>
              <w:contextualSpacing/>
              <w:jc w:val="center"/>
              <w:rPr>
                <w:rFonts w:ascii="Arial Black" w:eastAsia="Times New Roman" w:hAnsi="Arial Black"/>
                <w:sz w:val="18"/>
                <w:szCs w:val="18"/>
              </w:rPr>
            </w:pPr>
            <w:r>
              <w:rPr>
                <w:rFonts w:ascii="Arial Black" w:eastAsia="Times New Roman" w:hAnsi="Arial Black"/>
                <w:sz w:val="18"/>
                <w:szCs w:val="18"/>
              </w:rPr>
              <w:t>Supplementary</w:t>
            </w:r>
            <w:r w:rsidR="00D816D7">
              <w:rPr>
                <w:rFonts w:ascii="Arial Black" w:eastAsia="Times New Roman" w:hAnsi="Arial Black"/>
                <w:sz w:val="18"/>
                <w:szCs w:val="18"/>
              </w:rPr>
              <w:t xml:space="preserve"> Figure 1</w:t>
            </w:r>
            <w:r w:rsidR="00D816D7" w:rsidRPr="00EF7FC7">
              <w:rPr>
                <w:rFonts w:ascii="Arial Black" w:eastAsia="Times New Roman" w:hAnsi="Arial Black"/>
                <w:sz w:val="18"/>
                <w:szCs w:val="18"/>
              </w:rPr>
              <w:t xml:space="preserve">: </w:t>
            </w:r>
            <w:r w:rsidR="00D816D7">
              <w:rPr>
                <w:rFonts w:ascii="Arial Black" w:eastAsia="Times New Roman" w:hAnsi="Arial Black"/>
                <w:sz w:val="18"/>
                <w:szCs w:val="18"/>
              </w:rPr>
              <w:t>Contour-Enhanced Funnel Plots</w:t>
            </w:r>
          </w:p>
        </w:tc>
      </w:tr>
      <w:tr w:rsidR="00D816D7" w:rsidRPr="00EF7FC7" w14:paraId="17111D76" w14:textId="77777777" w:rsidTr="00B1015D">
        <w:tc>
          <w:tcPr>
            <w:tcW w:w="779" w:type="pct"/>
            <w:tcBorders>
              <w:bottom w:val="single" w:sz="4" w:space="0" w:color="auto"/>
            </w:tcBorders>
          </w:tcPr>
          <w:p w14:paraId="78A6649C" w14:textId="77777777" w:rsidR="00D816D7" w:rsidRPr="003A33F3" w:rsidRDefault="00D816D7" w:rsidP="00B1015D">
            <w:pPr>
              <w:contextualSpacing/>
              <w:jc w:val="center"/>
              <w:rPr>
                <w:rFonts w:ascii="Arial Narrow" w:eastAsia="Times New Roman" w:hAnsi="Arial Narrow"/>
                <w:sz w:val="18"/>
                <w:szCs w:val="18"/>
              </w:rPr>
            </w:pPr>
          </w:p>
        </w:tc>
        <w:tc>
          <w:tcPr>
            <w:tcW w:w="2110" w:type="pct"/>
            <w:tcBorders>
              <w:bottom w:val="single" w:sz="4" w:space="0" w:color="auto"/>
            </w:tcBorders>
          </w:tcPr>
          <w:p w14:paraId="226EA956" w14:textId="77777777" w:rsidR="00D816D7" w:rsidRPr="00247543" w:rsidRDefault="00D816D7"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All</w:t>
            </w:r>
          </w:p>
        </w:tc>
        <w:tc>
          <w:tcPr>
            <w:tcW w:w="2111" w:type="pct"/>
            <w:tcBorders>
              <w:bottom w:val="single" w:sz="4" w:space="0" w:color="auto"/>
            </w:tcBorders>
          </w:tcPr>
          <w:p w14:paraId="0A631B0B" w14:textId="77777777" w:rsidR="00D816D7" w:rsidRPr="00247543" w:rsidRDefault="00D816D7"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Published</w:t>
            </w:r>
          </w:p>
        </w:tc>
      </w:tr>
      <w:tr w:rsidR="00D816D7" w:rsidRPr="00EF7FC7" w14:paraId="31E35D3E" w14:textId="77777777" w:rsidTr="00B1015D">
        <w:tc>
          <w:tcPr>
            <w:tcW w:w="779" w:type="pct"/>
          </w:tcPr>
          <w:p w14:paraId="06A3EEA5" w14:textId="77777777" w:rsidR="00D816D7" w:rsidRPr="003A33F3" w:rsidRDefault="00D816D7" w:rsidP="00B1015D">
            <w:pPr>
              <w:ind w:left="342"/>
              <w:contextualSpacing/>
              <w:rPr>
                <w:rFonts w:ascii="Arial Narrow" w:eastAsia="Times New Roman" w:hAnsi="Arial Narrow"/>
                <w:sz w:val="18"/>
                <w:szCs w:val="18"/>
              </w:rPr>
            </w:pPr>
            <w:r>
              <w:rPr>
                <w:rFonts w:ascii="Arial Narrow" w:eastAsia="Times New Roman" w:hAnsi="Arial Narrow"/>
                <w:sz w:val="18"/>
                <w:szCs w:val="18"/>
              </w:rPr>
              <w:t>Person-Year</w:t>
            </w:r>
          </w:p>
        </w:tc>
        <w:tc>
          <w:tcPr>
            <w:tcW w:w="2110" w:type="pct"/>
          </w:tcPr>
          <w:p w14:paraId="5A06DAF3" w14:textId="77777777" w:rsidR="00D816D7" w:rsidRPr="003A33F3" w:rsidRDefault="00D816D7" w:rsidP="00B1015D">
            <w:pPr>
              <w:contextualSpacing/>
              <w:rPr>
                <w:rFonts w:ascii="Arial Narrow" w:eastAsia="Times New Roman" w:hAnsi="Arial Narrow"/>
                <w:sz w:val="18"/>
                <w:szCs w:val="18"/>
              </w:rPr>
            </w:pPr>
            <w:r w:rsidRPr="00743A22">
              <w:rPr>
                <w:rFonts w:ascii="Arial Narrow" w:eastAsia="Times New Roman" w:hAnsi="Arial Narrow"/>
                <w:noProof/>
                <w:sz w:val="18"/>
                <w:szCs w:val="18"/>
              </w:rPr>
              <w:drawing>
                <wp:inline distT="0" distB="0" distL="0" distR="0" wp14:anchorId="6FD059A7" wp14:editId="270C43F8">
                  <wp:extent cx="2797943" cy="2048256"/>
                  <wp:effectExtent l="0" t="0" r="254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3272" cy="2110722"/>
                          </a:xfrm>
                          <a:prstGeom prst="rect">
                            <a:avLst/>
                          </a:prstGeom>
                          <a:noFill/>
                          <a:ln>
                            <a:noFill/>
                          </a:ln>
                        </pic:spPr>
                      </pic:pic>
                    </a:graphicData>
                  </a:graphic>
                </wp:inline>
              </w:drawing>
            </w:r>
          </w:p>
        </w:tc>
        <w:tc>
          <w:tcPr>
            <w:tcW w:w="2111" w:type="pct"/>
          </w:tcPr>
          <w:p w14:paraId="540A8028" w14:textId="77777777" w:rsidR="00D816D7" w:rsidRPr="003A33F3" w:rsidRDefault="00D816D7" w:rsidP="00B1015D">
            <w:pPr>
              <w:contextualSpacing/>
              <w:rPr>
                <w:rFonts w:ascii="Arial Narrow" w:eastAsia="Times New Roman" w:hAnsi="Arial Narrow"/>
                <w:sz w:val="18"/>
                <w:szCs w:val="18"/>
              </w:rPr>
            </w:pPr>
            <w:r w:rsidRPr="00743A22">
              <w:rPr>
                <w:rFonts w:ascii="Arial Narrow" w:eastAsia="Times New Roman" w:hAnsi="Arial Narrow"/>
                <w:noProof/>
                <w:sz w:val="18"/>
                <w:szCs w:val="18"/>
              </w:rPr>
              <w:drawing>
                <wp:inline distT="0" distB="0" distL="0" distR="0" wp14:anchorId="1C9854F1" wp14:editId="1AFF5ED8">
                  <wp:extent cx="2797421" cy="2047875"/>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691" cy="2092728"/>
                          </a:xfrm>
                          <a:prstGeom prst="rect">
                            <a:avLst/>
                          </a:prstGeom>
                          <a:noFill/>
                          <a:ln>
                            <a:noFill/>
                          </a:ln>
                        </pic:spPr>
                      </pic:pic>
                    </a:graphicData>
                  </a:graphic>
                </wp:inline>
              </w:drawing>
            </w:r>
          </w:p>
        </w:tc>
      </w:tr>
      <w:tr w:rsidR="00D816D7" w:rsidRPr="00EF7FC7" w14:paraId="25BA1BFC" w14:textId="77777777" w:rsidTr="00B1015D">
        <w:tc>
          <w:tcPr>
            <w:tcW w:w="779" w:type="pct"/>
          </w:tcPr>
          <w:p w14:paraId="7A7CDDC6" w14:textId="77777777" w:rsidR="00D816D7" w:rsidRDefault="00D816D7" w:rsidP="00B1015D">
            <w:pPr>
              <w:ind w:left="342"/>
              <w:contextualSpacing/>
              <w:rPr>
                <w:rFonts w:ascii="Arial Narrow" w:eastAsia="Times New Roman" w:hAnsi="Arial Narrow"/>
                <w:sz w:val="18"/>
                <w:szCs w:val="18"/>
              </w:rPr>
            </w:pPr>
            <w:r>
              <w:rPr>
                <w:rFonts w:ascii="Arial Narrow" w:eastAsia="Times New Roman" w:hAnsi="Arial Narrow"/>
                <w:sz w:val="18"/>
                <w:szCs w:val="18"/>
              </w:rPr>
              <w:t>Population</w:t>
            </w:r>
          </w:p>
        </w:tc>
        <w:tc>
          <w:tcPr>
            <w:tcW w:w="2110" w:type="pct"/>
          </w:tcPr>
          <w:p w14:paraId="2354F55C" w14:textId="77777777" w:rsidR="00D816D7" w:rsidRPr="00C0678C" w:rsidRDefault="00D816D7" w:rsidP="00B1015D">
            <w:pPr>
              <w:contextualSpacing/>
              <w:rPr>
                <w:rFonts w:ascii="Arial Narrow" w:eastAsia="Times New Roman" w:hAnsi="Arial Narrow"/>
                <w:noProof/>
                <w:sz w:val="18"/>
                <w:szCs w:val="18"/>
              </w:rPr>
            </w:pPr>
            <w:r w:rsidRPr="00743A22">
              <w:rPr>
                <w:rFonts w:ascii="Arial Narrow" w:eastAsia="Times New Roman" w:hAnsi="Arial Narrow"/>
                <w:noProof/>
                <w:sz w:val="18"/>
                <w:szCs w:val="18"/>
              </w:rPr>
              <w:drawing>
                <wp:inline distT="0" distB="0" distL="0" distR="0" wp14:anchorId="51E64E46" wp14:editId="0B55AA0D">
                  <wp:extent cx="2797938" cy="2048256"/>
                  <wp:effectExtent l="0" t="0" r="254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0061" cy="2093733"/>
                          </a:xfrm>
                          <a:prstGeom prst="rect">
                            <a:avLst/>
                          </a:prstGeom>
                          <a:noFill/>
                          <a:ln>
                            <a:noFill/>
                          </a:ln>
                        </pic:spPr>
                      </pic:pic>
                    </a:graphicData>
                  </a:graphic>
                </wp:inline>
              </w:drawing>
            </w:r>
          </w:p>
        </w:tc>
        <w:tc>
          <w:tcPr>
            <w:tcW w:w="2111" w:type="pct"/>
          </w:tcPr>
          <w:p w14:paraId="0D558ACA" w14:textId="77777777" w:rsidR="00D816D7" w:rsidRPr="007904B5" w:rsidRDefault="00D816D7" w:rsidP="00B1015D">
            <w:pPr>
              <w:contextualSpacing/>
              <w:rPr>
                <w:rFonts w:ascii="Arial Narrow" w:eastAsia="Times New Roman" w:hAnsi="Arial Narrow"/>
                <w:noProof/>
                <w:sz w:val="18"/>
                <w:szCs w:val="18"/>
              </w:rPr>
            </w:pPr>
            <w:r w:rsidRPr="00743A22">
              <w:rPr>
                <w:rFonts w:ascii="Arial Narrow" w:eastAsia="Times New Roman" w:hAnsi="Arial Narrow"/>
                <w:noProof/>
                <w:sz w:val="18"/>
                <w:szCs w:val="18"/>
              </w:rPr>
              <w:drawing>
                <wp:inline distT="0" distB="0" distL="0" distR="0" wp14:anchorId="7069674C" wp14:editId="16ACBFC1">
                  <wp:extent cx="2797417" cy="2047875"/>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1911" cy="2095088"/>
                          </a:xfrm>
                          <a:prstGeom prst="rect">
                            <a:avLst/>
                          </a:prstGeom>
                          <a:noFill/>
                          <a:ln>
                            <a:noFill/>
                          </a:ln>
                        </pic:spPr>
                      </pic:pic>
                    </a:graphicData>
                  </a:graphic>
                </wp:inline>
              </w:drawing>
            </w:r>
          </w:p>
        </w:tc>
      </w:tr>
    </w:tbl>
    <w:p w14:paraId="0C7751C0" w14:textId="77777777" w:rsidR="00127EF1" w:rsidRDefault="00127EF1" w:rsidP="003B6C77">
      <w:pPr>
        <w:rPr>
          <w:rFonts w:ascii="Arial" w:eastAsia="Arial" w:hAnsi="Arial" w:cs="Arial"/>
          <w:b/>
          <w:color w:val="000000"/>
          <w:sz w:val="20"/>
          <w:szCs w:val="20"/>
          <w:u w:val="single"/>
        </w:rPr>
      </w:pPr>
    </w:p>
    <w:p w14:paraId="27B92EF5" w14:textId="77777777" w:rsidR="00B1015D" w:rsidRDefault="00B1015D">
      <w:pPr>
        <w:spacing w:after="160" w:line="259" w:lineRule="auto"/>
        <w:rPr>
          <w:rFonts w:ascii="Arial" w:eastAsia="Arial" w:hAnsi="Arial" w:cs="Arial"/>
          <w:b/>
          <w:color w:val="000000"/>
          <w:sz w:val="20"/>
          <w:szCs w:val="20"/>
          <w:u w:val="single"/>
        </w:rPr>
      </w:pPr>
      <w:r>
        <w:rPr>
          <w:rFonts w:ascii="Arial" w:eastAsia="Arial" w:hAnsi="Arial" w:cs="Arial"/>
          <w:b/>
          <w:color w:val="000000"/>
          <w:sz w:val="20"/>
          <w:szCs w:val="20"/>
          <w:u w:val="single"/>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1959"/>
        <w:gridCol w:w="1959"/>
        <w:gridCol w:w="1959"/>
        <w:gridCol w:w="829"/>
      </w:tblGrid>
      <w:tr w:rsidR="00B1015D" w:rsidRPr="00EF7FC7" w14:paraId="3309D864" w14:textId="77777777" w:rsidTr="00B1015D">
        <w:tc>
          <w:tcPr>
            <w:tcW w:w="5000" w:type="pct"/>
            <w:gridSpan w:val="5"/>
            <w:tcBorders>
              <w:bottom w:val="single" w:sz="4" w:space="0" w:color="auto"/>
            </w:tcBorders>
          </w:tcPr>
          <w:p w14:paraId="70DEEBD2" w14:textId="1B564627" w:rsidR="00B1015D" w:rsidRPr="00B323C1" w:rsidRDefault="005E4632" w:rsidP="00B1015D">
            <w:pPr>
              <w:spacing w:after="0" w:line="240" w:lineRule="auto"/>
              <w:jc w:val="center"/>
              <w:rPr>
                <w:rFonts w:ascii="Arial Black" w:eastAsia="Times New Roman" w:hAnsi="Arial Black"/>
                <w:sz w:val="18"/>
                <w:szCs w:val="18"/>
              </w:rPr>
            </w:pPr>
            <w:r>
              <w:rPr>
                <w:rFonts w:ascii="Arial Black" w:hAnsi="Arial Black"/>
                <w:sz w:val="18"/>
                <w:szCs w:val="18"/>
              </w:rPr>
              <w:lastRenderedPageBreak/>
              <w:t>Supplementary</w:t>
            </w:r>
            <w:r w:rsidR="00B1015D">
              <w:rPr>
                <w:rFonts w:ascii="Arial Black" w:hAnsi="Arial Black"/>
                <w:sz w:val="18"/>
                <w:szCs w:val="18"/>
              </w:rPr>
              <w:t xml:space="preserve"> </w:t>
            </w:r>
            <w:r w:rsidR="00B1015D" w:rsidRPr="00B323C1">
              <w:rPr>
                <w:rFonts w:ascii="Arial Black" w:hAnsi="Arial Black"/>
                <w:sz w:val="18"/>
                <w:szCs w:val="18"/>
              </w:rPr>
              <w:t xml:space="preserve">Table </w:t>
            </w:r>
            <w:r w:rsidR="00B1015D">
              <w:rPr>
                <w:rFonts w:ascii="Arial Black" w:hAnsi="Arial Black"/>
                <w:sz w:val="18"/>
                <w:szCs w:val="18"/>
              </w:rPr>
              <w:t>4</w:t>
            </w:r>
            <w:r w:rsidR="00B1015D" w:rsidRPr="00B323C1">
              <w:rPr>
                <w:rFonts w:ascii="Arial Black" w:hAnsi="Arial Black"/>
                <w:sz w:val="18"/>
                <w:szCs w:val="18"/>
              </w:rPr>
              <w:t xml:space="preserve">: </w:t>
            </w:r>
            <w:r w:rsidR="00B1015D">
              <w:rPr>
                <w:rFonts w:ascii="Arial Black" w:hAnsi="Arial Black"/>
                <w:sz w:val="18"/>
                <w:szCs w:val="18"/>
              </w:rPr>
              <w:t>Meta-Analysis Results Rosiglitazone (Odds Ratio, 95%CI)</w:t>
            </w:r>
          </w:p>
        </w:tc>
      </w:tr>
      <w:tr w:rsidR="00B1015D" w:rsidRPr="00EF7FC7" w14:paraId="10B4B850" w14:textId="77777777" w:rsidTr="00B1015D">
        <w:tc>
          <w:tcPr>
            <w:tcW w:w="2005" w:type="pct"/>
            <w:tcBorders>
              <w:bottom w:val="single" w:sz="4" w:space="0" w:color="auto"/>
            </w:tcBorders>
          </w:tcPr>
          <w:p w14:paraId="1BBF4CF9" w14:textId="77777777" w:rsidR="00B1015D" w:rsidRPr="002C2270" w:rsidRDefault="00B1015D" w:rsidP="00B1015D">
            <w:pPr>
              <w:spacing w:after="0" w:line="240" w:lineRule="auto"/>
              <w:rPr>
                <w:rFonts w:ascii="Arial Narrow" w:hAnsi="Arial Narrow"/>
                <w:b/>
                <w:sz w:val="20"/>
                <w:szCs w:val="20"/>
              </w:rPr>
            </w:pPr>
          </w:p>
        </w:tc>
        <w:tc>
          <w:tcPr>
            <w:tcW w:w="875" w:type="pct"/>
            <w:tcBorders>
              <w:bottom w:val="single" w:sz="4" w:space="0" w:color="auto"/>
            </w:tcBorders>
          </w:tcPr>
          <w:p w14:paraId="14F89B5D" w14:textId="77777777" w:rsidR="00B1015D" w:rsidRPr="002C2270" w:rsidRDefault="00B1015D" w:rsidP="00B1015D">
            <w:pPr>
              <w:spacing w:after="0" w:line="240" w:lineRule="auto"/>
              <w:rPr>
                <w:rFonts w:ascii="Arial Narrow" w:hAnsi="Arial Narrow"/>
                <w:b/>
                <w:sz w:val="20"/>
                <w:szCs w:val="20"/>
              </w:rPr>
            </w:pPr>
            <w:r>
              <w:rPr>
                <w:rFonts w:ascii="Arial Narrow" w:hAnsi="Arial Narrow"/>
                <w:b/>
                <w:sz w:val="20"/>
                <w:szCs w:val="20"/>
              </w:rPr>
              <w:t>Published Trials</w:t>
            </w:r>
          </w:p>
        </w:tc>
        <w:tc>
          <w:tcPr>
            <w:tcW w:w="875" w:type="pct"/>
            <w:tcBorders>
              <w:bottom w:val="single" w:sz="4" w:space="0" w:color="auto"/>
            </w:tcBorders>
          </w:tcPr>
          <w:p w14:paraId="206D0D63" w14:textId="77777777" w:rsidR="00B1015D" w:rsidRPr="002C2270" w:rsidRDefault="00B1015D" w:rsidP="00B1015D">
            <w:pPr>
              <w:spacing w:after="0" w:line="240" w:lineRule="auto"/>
              <w:rPr>
                <w:rFonts w:ascii="Arial Narrow" w:hAnsi="Arial Narrow"/>
                <w:b/>
                <w:sz w:val="20"/>
                <w:szCs w:val="20"/>
              </w:rPr>
            </w:pPr>
            <w:r>
              <w:rPr>
                <w:rFonts w:ascii="Arial Narrow" w:hAnsi="Arial Narrow"/>
                <w:b/>
                <w:sz w:val="20"/>
                <w:szCs w:val="20"/>
              </w:rPr>
              <w:t>Unpublished Trials</w:t>
            </w:r>
          </w:p>
        </w:tc>
        <w:tc>
          <w:tcPr>
            <w:tcW w:w="875" w:type="pct"/>
            <w:tcBorders>
              <w:bottom w:val="single" w:sz="4" w:space="0" w:color="auto"/>
            </w:tcBorders>
          </w:tcPr>
          <w:p w14:paraId="12A75733" w14:textId="77777777" w:rsidR="00B1015D" w:rsidRPr="002C2270" w:rsidRDefault="00B1015D" w:rsidP="00B1015D">
            <w:pPr>
              <w:spacing w:after="0" w:line="240" w:lineRule="auto"/>
              <w:rPr>
                <w:rFonts w:ascii="Arial Narrow" w:hAnsi="Arial Narrow"/>
                <w:b/>
                <w:sz w:val="20"/>
                <w:szCs w:val="20"/>
              </w:rPr>
            </w:pPr>
            <w:r>
              <w:rPr>
                <w:rFonts w:ascii="Arial Narrow" w:hAnsi="Arial Narrow"/>
                <w:b/>
                <w:sz w:val="20"/>
                <w:szCs w:val="20"/>
              </w:rPr>
              <w:t>All Trials</w:t>
            </w:r>
          </w:p>
        </w:tc>
        <w:tc>
          <w:tcPr>
            <w:tcW w:w="370" w:type="pct"/>
            <w:tcBorders>
              <w:bottom w:val="single" w:sz="4" w:space="0" w:color="auto"/>
            </w:tcBorders>
          </w:tcPr>
          <w:p w14:paraId="38C8F6E6" w14:textId="77777777" w:rsidR="00B1015D" w:rsidRPr="002C2270" w:rsidRDefault="00B1015D" w:rsidP="00B1015D">
            <w:pPr>
              <w:spacing w:after="0" w:line="240" w:lineRule="auto"/>
              <w:rPr>
                <w:rFonts w:ascii="Arial Narrow" w:hAnsi="Arial Narrow"/>
                <w:b/>
                <w:sz w:val="20"/>
                <w:szCs w:val="20"/>
              </w:rPr>
            </w:pPr>
          </w:p>
        </w:tc>
      </w:tr>
      <w:tr w:rsidR="00B1015D" w:rsidRPr="00EF7FC7" w14:paraId="71460D29" w14:textId="77777777" w:rsidTr="00B1015D">
        <w:tc>
          <w:tcPr>
            <w:tcW w:w="5000" w:type="pct"/>
            <w:gridSpan w:val="5"/>
            <w:tcBorders>
              <w:top w:val="nil"/>
              <w:left w:val="nil"/>
              <w:bottom w:val="nil"/>
              <w:right w:val="nil"/>
            </w:tcBorders>
            <w:tcMar>
              <w:left w:w="29" w:type="dxa"/>
              <w:right w:w="29" w:type="dxa"/>
            </w:tcMar>
          </w:tcPr>
          <w:p w14:paraId="000F97FA" w14:textId="77777777" w:rsidR="00B1015D" w:rsidRPr="002F06D1" w:rsidRDefault="00B1015D" w:rsidP="00B1015D">
            <w:pPr>
              <w:pStyle w:val="ListParagraph"/>
              <w:spacing w:after="0"/>
              <w:ind w:left="58"/>
              <w:jc w:val="center"/>
              <w:rPr>
                <w:rFonts w:ascii="Arial Narrow" w:hAnsi="Arial Narrow"/>
                <w:b/>
                <w:i/>
                <w:sz w:val="20"/>
                <w:szCs w:val="20"/>
              </w:rPr>
            </w:pPr>
            <w:r w:rsidRPr="002F06D1">
              <w:rPr>
                <w:rFonts w:ascii="Arial Narrow" w:hAnsi="Arial Narrow"/>
                <w:b/>
                <w:i/>
                <w:sz w:val="20"/>
                <w:szCs w:val="20"/>
              </w:rPr>
              <w:t>Myocardial Infarction</w:t>
            </w:r>
          </w:p>
        </w:tc>
      </w:tr>
      <w:tr w:rsidR="00B1015D" w:rsidRPr="00EF7FC7" w14:paraId="28F0116A" w14:textId="77777777" w:rsidTr="00B1015D">
        <w:tc>
          <w:tcPr>
            <w:tcW w:w="2005" w:type="pct"/>
            <w:tcBorders>
              <w:top w:val="nil"/>
              <w:left w:val="nil"/>
              <w:bottom w:val="nil"/>
              <w:right w:val="nil"/>
            </w:tcBorders>
            <w:tcMar>
              <w:left w:w="29" w:type="dxa"/>
              <w:right w:w="29" w:type="dxa"/>
            </w:tcMar>
          </w:tcPr>
          <w:p w14:paraId="2773D8B5" w14:textId="77777777" w:rsidR="00B1015D" w:rsidRPr="002C2270" w:rsidRDefault="00B1015D" w:rsidP="00B1015D">
            <w:pPr>
              <w:spacing w:after="0" w:line="240" w:lineRule="auto"/>
              <w:rPr>
                <w:rFonts w:ascii="Arial Narrow" w:hAnsi="Arial Narrow"/>
                <w:b/>
                <w:sz w:val="20"/>
                <w:szCs w:val="20"/>
              </w:rPr>
            </w:pPr>
            <w:r>
              <w:rPr>
                <w:rFonts w:ascii="Arial Narrow" w:hAnsi="Arial Narrow"/>
                <w:b/>
                <w:sz w:val="20"/>
                <w:szCs w:val="20"/>
              </w:rPr>
              <w:t>Person Year Denominator Adjusted</w:t>
            </w:r>
          </w:p>
        </w:tc>
        <w:tc>
          <w:tcPr>
            <w:tcW w:w="875" w:type="pct"/>
            <w:tcMar>
              <w:left w:w="29" w:type="dxa"/>
              <w:right w:w="29" w:type="dxa"/>
            </w:tcMar>
          </w:tcPr>
          <w:p w14:paraId="224D4DC8" w14:textId="77777777" w:rsidR="00B1015D" w:rsidRPr="002C2270" w:rsidRDefault="00B1015D" w:rsidP="00B1015D">
            <w:pPr>
              <w:spacing w:after="0" w:line="240" w:lineRule="auto"/>
              <w:jc w:val="right"/>
              <w:rPr>
                <w:rFonts w:ascii="Arial Narrow" w:hAnsi="Arial Narrow"/>
                <w:sz w:val="20"/>
                <w:szCs w:val="20"/>
              </w:rPr>
            </w:pPr>
          </w:p>
        </w:tc>
        <w:tc>
          <w:tcPr>
            <w:tcW w:w="875" w:type="pct"/>
            <w:tcBorders>
              <w:top w:val="nil"/>
              <w:left w:val="nil"/>
              <w:right w:val="nil"/>
            </w:tcBorders>
            <w:tcMar>
              <w:left w:w="29" w:type="dxa"/>
              <w:right w:w="29" w:type="dxa"/>
            </w:tcMar>
          </w:tcPr>
          <w:p w14:paraId="0AADA3B6" w14:textId="77777777" w:rsidR="00B1015D" w:rsidRPr="002C2270" w:rsidRDefault="00B1015D" w:rsidP="00B1015D">
            <w:pPr>
              <w:spacing w:after="0" w:line="240" w:lineRule="auto"/>
              <w:jc w:val="right"/>
              <w:rPr>
                <w:rFonts w:ascii="Arial Narrow" w:hAnsi="Arial Narrow"/>
                <w:sz w:val="20"/>
                <w:szCs w:val="20"/>
              </w:rPr>
            </w:pPr>
          </w:p>
        </w:tc>
        <w:tc>
          <w:tcPr>
            <w:tcW w:w="875" w:type="pct"/>
            <w:tcBorders>
              <w:top w:val="nil"/>
              <w:left w:val="nil"/>
              <w:bottom w:val="nil"/>
              <w:right w:val="nil"/>
            </w:tcBorders>
            <w:tcMar>
              <w:left w:w="29" w:type="dxa"/>
              <w:right w:w="29" w:type="dxa"/>
            </w:tcMar>
          </w:tcPr>
          <w:p w14:paraId="426E3D7B" w14:textId="77777777" w:rsidR="00B1015D" w:rsidRPr="002C2270" w:rsidRDefault="00B1015D" w:rsidP="00B1015D">
            <w:pPr>
              <w:spacing w:after="0" w:line="240" w:lineRule="auto"/>
              <w:jc w:val="right"/>
              <w:rPr>
                <w:rFonts w:ascii="Arial Narrow" w:hAnsi="Arial Narrow"/>
                <w:sz w:val="20"/>
                <w:szCs w:val="20"/>
              </w:rPr>
            </w:pPr>
          </w:p>
        </w:tc>
        <w:tc>
          <w:tcPr>
            <w:tcW w:w="370" w:type="pct"/>
            <w:tcBorders>
              <w:top w:val="nil"/>
              <w:left w:val="nil"/>
              <w:bottom w:val="nil"/>
              <w:right w:val="nil"/>
            </w:tcBorders>
            <w:tcMar>
              <w:left w:w="29" w:type="dxa"/>
              <w:right w:w="29" w:type="dxa"/>
            </w:tcMar>
          </w:tcPr>
          <w:p w14:paraId="1A3972A6" w14:textId="77777777" w:rsidR="00B1015D" w:rsidRPr="002C2270" w:rsidRDefault="00B1015D" w:rsidP="00B1015D">
            <w:pPr>
              <w:pStyle w:val="ListParagraph"/>
              <w:spacing w:after="0"/>
              <w:ind w:left="58"/>
              <w:jc w:val="right"/>
              <w:rPr>
                <w:rFonts w:ascii="Arial Narrow" w:hAnsi="Arial Narrow"/>
                <w:sz w:val="20"/>
                <w:szCs w:val="20"/>
              </w:rPr>
            </w:pPr>
          </w:p>
        </w:tc>
      </w:tr>
      <w:tr w:rsidR="00B1015D" w:rsidRPr="00EF7FC7" w14:paraId="5999F93E"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1CD8D172"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Fixed Effect</w:t>
            </w:r>
            <w:r w:rsidRPr="00BE41E4">
              <w:rPr>
                <w:rFonts w:ascii="Arial Narrow" w:eastAsia="Times New Roman" w:hAnsi="Arial Narrow"/>
                <w:i/>
                <w:sz w:val="20"/>
                <w:szCs w:val="20"/>
                <w:vertAlign w:val="superscript"/>
              </w:rPr>
              <w:t>1</w:t>
            </w:r>
          </w:p>
        </w:tc>
        <w:tc>
          <w:tcPr>
            <w:tcW w:w="875" w:type="pct"/>
            <w:tcBorders>
              <w:top w:val="nil"/>
              <w:left w:val="nil"/>
              <w:bottom w:val="nil"/>
              <w:right w:val="nil"/>
            </w:tcBorders>
            <w:tcMar>
              <w:left w:w="29" w:type="dxa"/>
              <w:right w:w="29" w:type="dxa"/>
            </w:tcMar>
          </w:tcPr>
          <w:p w14:paraId="44E7D642"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 xml:space="preserve">1.36 (0.94; 1.99) </w:t>
            </w:r>
          </w:p>
        </w:tc>
        <w:tc>
          <w:tcPr>
            <w:tcW w:w="875" w:type="pct"/>
            <w:tcBorders>
              <w:top w:val="nil"/>
              <w:left w:val="nil"/>
              <w:bottom w:val="nil"/>
              <w:right w:val="nil"/>
            </w:tcBorders>
            <w:tcMar>
              <w:left w:w="29" w:type="dxa"/>
              <w:right w:w="29" w:type="dxa"/>
            </w:tcMar>
          </w:tcPr>
          <w:p w14:paraId="0D1385A2"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1.38 (0.75; 2.55)</w:t>
            </w:r>
          </w:p>
        </w:tc>
        <w:tc>
          <w:tcPr>
            <w:tcW w:w="875" w:type="pct"/>
            <w:tcBorders>
              <w:top w:val="nil"/>
              <w:left w:val="nil"/>
              <w:bottom w:val="nil"/>
              <w:right w:val="nil"/>
            </w:tcBorders>
            <w:tcMar>
              <w:left w:w="29" w:type="dxa"/>
              <w:right w:w="29" w:type="dxa"/>
            </w:tcMar>
          </w:tcPr>
          <w:p w14:paraId="40FA61A8"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1.37 (0.99; 1.89)</w:t>
            </w:r>
          </w:p>
        </w:tc>
        <w:tc>
          <w:tcPr>
            <w:tcW w:w="370" w:type="pct"/>
            <w:tcBorders>
              <w:top w:val="nil"/>
              <w:left w:val="nil"/>
              <w:bottom w:val="nil"/>
              <w:right w:val="nil"/>
            </w:tcBorders>
            <w:tcMar>
              <w:left w:w="29" w:type="dxa"/>
              <w:right w:w="29" w:type="dxa"/>
            </w:tcMar>
          </w:tcPr>
          <w:p w14:paraId="608140A6"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rsidRPr="00EF7FC7" w14:paraId="64030F26"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02FBB0AB"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Random Effect</w:t>
            </w:r>
            <w:r w:rsidRPr="00BE41E4">
              <w:rPr>
                <w:rFonts w:ascii="Arial Narrow" w:eastAsia="Times New Roman" w:hAnsi="Arial Narrow"/>
                <w:i/>
                <w:sz w:val="20"/>
                <w:szCs w:val="20"/>
                <w:vertAlign w:val="superscript"/>
              </w:rPr>
              <w:t>2</w:t>
            </w:r>
          </w:p>
        </w:tc>
        <w:tc>
          <w:tcPr>
            <w:tcW w:w="875" w:type="pct"/>
            <w:tcBorders>
              <w:top w:val="nil"/>
              <w:left w:val="nil"/>
              <w:bottom w:val="nil"/>
              <w:right w:val="nil"/>
            </w:tcBorders>
            <w:tcMar>
              <w:left w:w="29" w:type="dxa"/>
              <w:right w:w="29" w:type="dxa"/>
            </w:tcMar>
          </w:tcPr>
          <w:p w14:paraId="0CB54E3D"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1.32 (0.89; 1.95)</w:t>
            </w:r>
          </w:p>
        </w:tc>
        <w:tc>
          <w:tcPr>
            <w:tcW w:w="875" w:type="pct"/>
            <w:tcBorders>
              <w:top w:val="nil"/>
              <w:left w:val="nil"/>
              <w:bottom w:val="nil"/>
              <w:right w:val="nil"/>
            </w:tcBorders>
            <w:tcMar>
              <w:left w:w="29" w:type="dxa"/>
              <w:right w:w="29" w:type="dxa"/>
            </w:tcMar>
          </w:tcPr>
          <w:p w14:paraId="228743E5"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1.41 (0.66; 2.99)</w:t>
            </w:r>
          </w:p>
        </w:tc>
        <w:tc>
          <w:tcPr>
            <w:tcW w:w="875" w:type="pct"/>
            <w:tcBorders>
              <w:top w:val="nil"/>
              <w:left w:val="nil"/>
              <w:bottom w:val="nil"/>
              <w:right w:val="nil"/>
            </w:tcBorders>
            <w:tcMar>
              <w:left w:w="29" w:type="dxa"/>
              <w:right w:w="29" w:type="dxa"/>
            </w:tcMar>
          </w:tcPr>
          <w:p w14:paraId="3A446879"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1.34 (0.95; 1.89)</w:t>
            </w:r>
          </w:p>
        </w:tc>
        <w:tc>
          <w:tcPr>
            <w:tcW w:w="370" w:type="pct"/>
            <w:tcBorders>
              <w:top w:val="nil"/>
              <w:left w:val="nil"/>
              <w:bottom w:val="nil"/>
              <w:right w:val="nil"/>
            </w:tcBorders>
            <w:tcMar>
              <w:left w:w="29" w:type="dxa"/>
              <w:right w:w="29" w:type="dxa"/>
            </w:tcMar>
          </w:tcPr>
          <w:p w14:paraId="6D68AEB4"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rsidRPr="00EF7FC7" w14:paraId="4379B106"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64690409" w14:textId="77777777" w:rsidR="00B1015D" w:rsidRPr="007837FE" w:rsidRDefault="00B1015D" w:rsidP="00B1015D">
            <w:pPr>
              <w:spacing w:after="0" w:line="240" w:lineRule="auto"/>
              <w:ind w:left="260"/>
              <w:rPr>
                <w:rFonts w:ascii="Arial Narrow" w:eastAsia="Times New Roman" w:hAnsi="Arial Narrow"/>
                <w:i/>
                <w:sz w:val="20"/>
                <w:szCs w:val="20"/>
              </w:rPr>
            </w:pPr>
            <w:r>
              <w:rPr>
                <w:rFonts w:ascii="Arial Narrow" w:eastAsia="Times New Roman" w:hAnsi="Arial Narrow"/>
                <w:i/>
                <w:sz w:val="20"/>
                <w:szCs w:val="20"/>
              </w:rPr>
              <w:t>Peto Method</w:t>
            </w:r>
          </w:p>
        </w:tc>
        <w:tc>
          <w:tcPr>
            <w:tcW w:w="875" w:type="pct"/>
            <w:tcBorders>
              <w:top w:val="nil"/>
              <w:left w:val="nil"/>
              <w:bottom w:val="nil"/>
              <w:right w:val="nil"/>
            </w:tcBorders>
            <w:tcMar>
              <w:left w:w="29" w:type="dxa"/>
              <w:right w:w="29" w:type="dxa"/>
            </w:tcMar>
          </w:tcPr>
          <w:p w14:paraId="2BCCC84E"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1.37 (0.94; 2.01)</w:t>
            </w:r>
          </w:p>
        </w:tc>
        <w:tc>
          <w:tcPr>
            <w:tcW w:w="875" w:type="pct"/>
            <w:tcBorders>
              <w:top w:val="nil"/>
              <w:left w:val="nil"/>
              <w:bottom w:val="nil"/>
              <w:right w:val="nil"/>
            </w:tcBorders>
            <w:tcMar>
              <w:left w:w="29" w:type="dxa"/>
              <w:right w:w="29" w:type="dxa"/>
            </w:tcMar>
          </w:tcPr>
          <w:p w14:paraId="6A2D158D"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1.37 (0.75; 2.50)</w:t>
            </w:r>
          </w:p>
        </w:tc>
        <w:tc>
          <w:tcPr>
            <w:tcW w:w="875" w:type="pct"/>
            <w:tcBorders>
              <w:top w:val="nil"/>
              <w:left w:val="nil"/>
              <w:bottom w:val="nil"/>
              <w:right w:val="nil"/>
            </w:tcBorders>
            <w:tcMar>
              <w:left w:w="29" w:type="dxa"/>
              <w:right w:w="29" w:type="dxa"/>
            </w:tcMar>
          </w:tcPr>
          <w:p w14:paraId="5EA0AB6C"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1.37 (0.99; 1.89)</w:t>
            </w:r>
          </w:p>
        </w:tc>
        <w:tc>
          <w:tcPr>
            <w:tcW w:w="370" w:type="pct"/>
            <w:tcBorders>
              <w:top w:val="nil"/>
              <w:left w:val="nil"/>
              <w:bottom w:val="nil"/>
              <w:right w:val="nil"/>
            </w:tcBorders>
            <w:tcMar>
              <w:left w:w="29" w:type="dxa"/>
              <w:right w:w="29" w:type="dxa"/>
            </w:tcMar>
          </w:tcPr>
          <w:p w14:paraId="54DD28F9"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rsidRPr="00EF7FC7" w14:paraId="28AE6F0B"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2E89017B"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I</w:t>
            </w:r>
            <w:r w:rsidRPr="007837FE">
              <w:rPr>
                <w:rFonts w:ascii="Arial Narrow" w:eastAsia="Times New Roman" w:hAnsi="Arial Narrow"/>
                <w:i/>
                <w:sz w:val="20"/>
                <w:szCs w:val="20"/>
                <w:vertAlign w:val="superscript"/>
              </w:rPr>
              <w:t>2</w:t>
            </w:r>
            <w:r w:rsidRPr="007837FE">
              <w:rPr>
                <w:rFonts w:ascii="Arial Narrow" w:eastAsia="Times New Roman" w:hAnsi="Arial Narrow"/>
                <w:i/>
                <w:sz w:val="20"/>
                <w:szCs w:val="20"/>
              </w:rPr>
              <w:t xml:space="preserve"> Statistic</w:t>
            </w:r>
            <w:r w:rsidRPr="00432FCD">
              <w:rPr>
                <w:rFonts w:ascii="Arial Narrow" w:eastAsia="Times New Roman" w:hAnsi="Arial Narrow"/>
                <w:i/>
                <w:sz w:val="20"/>
                <w:szCs w:val="20"/>
                <w:vertAlign w:val="superscript"/>
              </w:rPr>
              <w:t>3</w:t>
            </w:r>
          </w:p>
        </w:tc>
        <w:tc>
          <w:tcPr>
            <w:tcW w:w="875" w:type="pct"/>
            <w:tcBorders>
              <w:top w:val="nil"/>
              <w:left w:val="nil"/>
              <w:bottom w:val="nil"/>
              <w:right w:val="nil"/>
            </w:tcBorders>
            <w:tcMar>
              <w:left w:w="29" w:type="dxa"/>
              <w:right w:w="29" w:type="dxa"/>
            </w:tcMar>
          </w:tcPr>
          <w:p w14:paraId="590A9E67"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076BC3A4"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4C3D2579"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370" w:type="pct"/>
            <w:tcBorders>
              <w:top w:val="nil"/>
              <w:left w:val="nil"/>
              <w:bottom w:val="nil"/>
              <w:right w:val="nil"/>
            </w:tcBorders>
            <w:tcMar>
              <w:left w:w="29" w:type="dxa"/>
              <w:right w:w="29" w:type="dxa"/>
            </w:tcMar>
          </w:tcPr>
          <w:p w14:paraId="60D363F4"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rsidRPr="00EF7FC7" w14:paraId="02A15938"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46E6C5F3" w14:textId="77777777" w:rsidR="00B1015D" w:rsidRPr="002C2270" w:rsidRDefault="00B1015D" w:rsidP="00B1015D">
            <w:pPr>
              <w:spacing w:after="0" w:line="240" w:lineRule="auto"/>
              <w:rPr>
                <w:rFonts w:ascii="Arial Narrow" w:hAnsi="Arial Narrow"/>
                <w:b/>
                <w:sz w:val="20"/>
                <w:szCs w:val="20"/>
              </w:rPr>
            </w:pPr>
            <w:r>
              <w:rPr>
                <w:rFonts w:ascii="Arial Narrow" w:hAnsi="Arial Narrow"/>
                <w:b/>
                <w:sz w:val="20"/>
                <w:szCs w:val="20"/>
              </w:rPr>
              <w:t>Person Year Denominator Unadjusted</w:t>
            </w:r>
          </w:p>
        </w:tc>
        <w:tc>
          <w:tcPr>
            <w:tcW w:w="875" w:type="pct"/>
            <w:tcBorders>
              <w:top w:val="nil"/>
              <w:left w:val="nil"/>
              <w:bottom w:val="nil"/>
              <w:right w:val="nil"/>
            </w:tcBorders>
            <w:tcMar>
              <w:left w:w="29" w:type="dxa"/>
              <w:right w:w="29" w:type="dxa"/>
            </w:tcMar>
          </w:tcPr>
          <w:p w14:paraId="1E44C3A9" w14:textId="77777777" w:rsidR="00B1015D" w:rsidRPr="002C2270" w:rsidRDefault="00B1015D" w:rsidP="00B1015D">
            <w:pPr>
              <w:spacing w:after="0" w:line="240" w:lineRule="auto"/>
              <w:jc w:val="right"/>
              <w:rPr>
                <w:rFonts w:ascii="Arial Narrow" w:eastAsia="Times New Roman" w:hAnsi="Arial Narrow"/>
                <w:sz w:val="20"/>
                <w:szCs w:val="20"/>
              </w:rPr>
            </w:pPr>
          </w:p>
        </w:tc>
        <w:tc>
          <w:tcPr>
            <w:tcW w:w="875" w:type="pct"/>
            <w:tcBorders>
              <w:top w:val="nil"/>
              <w:left w:val="nil"/>
              <w:bottom w:val="nil"/>
              <w:right w:val="nil"/>
            </w:tcBorders>
            <w:tcMar>
              <w:left w:w="29" w:type="dxa"/>
              <w:right w:w="29" w:type="dxa"/>
            </w:tcMar>
          </w:tcPr>
          <w:p w14:paraId="4F12EFB4" w14:textId="77777777" w:rsidR="00B1015D" w:rsidRPr="002C2270" w:rsidRDefault="00B1015D" w:rsidP="00B1015D">
            <w:pPr>
              <w:spacing w:after="0" w:line="240" w:lineRule="auto"/>
              <w:jc w:val="right"/>
              <w:rPr>
                <w:rFonts w:ascii="Arial Narrow" w:eastAsia="Times New Roman" w:hAnsi="Arial Narrow"/>
                <w:sz w:val="20"/>
                <w:szCs w:val="20"/>
              </w:rPr>
            </w:pPr>
          </w:p>
        </w:tc>
        <w:tc>
          <w:tcPr>
            <w:tcW w:w="875" w:type="pct"/>
            <w:tcBorders>
              <w:top w:val="nil"/>
              <w:left w:val="nil"/>
              <w:bottom w:val="nil"/>
              <w:right w:val="nil"/>
            </w:tcBorders>
            <w:tcMar>
              <w:left w:w="29" w:type="dxa"/>
              <w:right w:w="29" w:type="dxa"/>
            </w:tcMar>
          </w:tcPr>
          <w:p w14:paraId="2482A6E8" w14:textId="77777777" w:rsidR="00B1015D" w:rsidRPr="002C2270" w:rsidRDefault="00B1015D" w:rsidP="00B1015D">
            <w:pPr>
              <w:spacing w:after="0" w:line="240" w:lineRule="auto"/>
              <w:jc w:val="right"/>
              <w:rPr>
                <w:rFonts w:ascii="Arial Narrow" w:eastAsia="Times New Roman" w:hAnsi="Arial Narrow"/>
                <w:sz w:val="20"/>
                <w:szCs w:val="20"/>
              </w:rPr>
            </w:pPr>
          </w:p>
        </w:tc>
        <w:tc>
          <w:tcPr>
            <w:tcW w:w="370" w:type="pct"/>
            <w:tcBorders>
              <w:top w:val="nil"/>
              <w:left w:val="nil"/>
              <w:bottom w:val="nil"/>
              <w:right w:val="nil"/>
            </w:tcBorders>
            <w:tcMar>
              <w:left w:w="29" w:type="dxa"/>
              <w:right w:w="29" w:type="dxa"/>
            </w:tcMar>
          </w:tcPr>
          <w:p w14:paraId="4349D5F1"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rsidRPr="00EF7FC7" w14:paraId="62E06117"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02E86495"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Fixed Effect</w:t>
            </w:r>
            <w:r w:rsidRPr="00BE41E4">
              <w:rPr>
                <w:rFonts w:ascii="Arial Narrow" w:eastAsia="Times New Roman" w:hAnsi="Arial Narrow"/>
                <w:i/>
                <w:sz w:val="20"/>
                <w:szCs w:val="20"/>
                <w:vertAlign w:val="superscript"/>
              </w:rPr>
              <w:t>1</w:t>
            </w:r>
          </w:p>
        </w:tc>
        <w:tc>
          <w:tcPr>
            <w:tcW w:w="875" w:type="pct"/>
            <w:tcBorders>
              <w:top w:val="nil"/>
              <w:left w:val="nil"/>
              <w:bottom w:val="nil"/>
              <w:right w:val="nil"/>
            </w:tcBorders>
            <w:tcMar>
              <w:left w:w="29" w:type="dxa"/>
              <w:right w:w="29" w:type="dxa"/>
            </w:tcMar>
          </w:tcPr>
          <w:p w14:paraId="28675431"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1.31 (0.91; 1.88)</w:t>
            </w:r>
          </w:p>
        </w:tc>
        <w:tc>
          <w:tcPr>
            <w:tcW w:w="875" w:type="pct"/>
            <w:tcBorders>
              <w:top w:val="nil"/>
              <w:left w:val="nil"/>
              <w:bottom w:val="nil"/>
              <w:right w:val="nil"/>
            </w:tcBorders>
            <w:tcMar>
              <w:left w:w="29" w:type="dxa"/>
              <w:right w:w="29" w:type="dxa"/>
            </w:tcMar>
          </w:tcPr>
          <w:p w14:paraId="1F159EC9"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1.21 (0.71; 2.05)</w:t>
            </w:r>
          </w:p>
        </w:tc>
        <w:tc>
          <w:tcPr>
            <w:tcW w:w="875" w:type="pct"/>
            <w:tcBorders>
              <w:top w:val="nil"/>
              <w:left w:val="nil"/>
              <w:bottom w:val="nil"/>
              <w:right w:val="nil"/>
            </w:tcBorders>
            <w:tcMar>
              <w:left w:w="29" w:type="dxa"/>
              <w:right w:w="29" w:type="dxa"/>
            </w:tcMar>
          </w:tcPr>
          <w:p w14:paraId="1B793FB1"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1.27 (0.94; 1.72)</w:t>
            </w:r>
          </w:p>
        </w:tc>
        <w:tc>
          <w:tcPr>
            <w:tcW w:w="370" w:type="pct"/>
            <w:tcBorders>
              <w:top w:val="nil"/>
              <w:left w:val="nil"/>
              <w:bottom w:val="nil"/>
              <w:right w:val="nil"/>
            </w:tcBorders>
            <w:tcMar>
              <w:left w:w="29" w:type="dxa"/>
              <w:right w:w="29" w:type="dxa"/>
            </w:tcMar>
          </w:tcPr>
          <w:p w14:paraId="158D2565"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14:paraId="24EFA0E4"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54F9A18C"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Random Effect</w:t>
            </w:r>
            <w:r w:rsidRPr="00BE41E4">
              <w:rPr>
                <w:rFonts w:ascii="Arial Narrow" w:eastAsia="Times New Roman" w:hAnsi="Arial Narrow"/>
                <w:i/>
                <w:sz w:val="20"/>
                <w:szCs w:val="20"/>
                <w:vertAlign w:val="superscript"/>
              </w:rPr>
              <w:t>2</w:t>
            </w:r>
          </w:p>
        </w:tc>
        <w:tc>
          <w:tcPr>
            <w:tcW w:w="875" w:type="pct"/>
            <w:tcBorders>
              <w:top w:val="nil"/>
              <w:left w:val="nil"/>
              <w:bottom w:val="nil"/>
              <w:right w:val="nil"/>
            </w:tcBorders>
            <w:tcMar>
              <w:left w:w="29" w:type="dxa"/>
              <w:right w:w="29" w:type="dxa"/>
            </w:tcMar>
          </w:tcPr>
          <w:p w14:paraId="07B74ACF"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1.30 (0.90; 1.88)</w:t>
            </w:r>
          </w:p>
        </w:tc>
        <w:tc>
          <w:tcPr>
            <w:tcW w:w="875" w:type="pct"/>
            <w:tcBorders>
              <w:top w:val="nil"/>
              <w:left w:val="nil"/>
              <w:bottom w:val="nil"/>
              <w:right w:val="nil"/>
            </w:tcBorders>
            <w:tcMar>
              <w:left w:w="29" w:type="dxa"/>
              <w:right w:w="29" w:type="dxa"/>
            </w:tcMar>
          </w:tcPr>
          <w:p w14:paraId="1DBD9D99"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1.23 (0.69; 2.21)</w:t>
            </w:r>
          </w:p>
        </w:tc>
        <w:tc>
          <w:tcPr>
            <w:tcW w:w="875" w:type="pct"/>
            <w:tcBorders>
              <w:top w:val="nil"/>
              <w:left w:val="nil"/>
              <w:bottom w:val="nil"/>
              <w:right w:val="nil"/>
            </w:tcBorders>
            <w:tcMar>
              <w:left w:w="29" w:type="dxa"/>
              <w:right w:w="29" w:type="dxa"/>
            </w:tcMar>
          </w:tcPr>
          <w:p w14:paraId="0E53CB7B"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1.28 (0.94; 1.75)</w:t>
            </w:r>
          </w:p>
        </w:tc>
        <w:tc>
          <w:tcPr>
            <w:tcW w:w="370" w:type="pct"/>
            <w:tcBorders>
              <w:top w:val="nil"/>
              <w:left w:val="nil"/>
              <w:bottom w:val="nil"/>
              <w:right w:val="nil"/>
            </w:tcBorders>
            <w:tcMar>
              <w:left w:w="29" w:type="dxa"/>
              <w:right w:w="29" w:type="dxa"/>
            </w:tcMar>
          </w:tcPr>
          <w:p w14:paraId="3FB1D971"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14:paraId="6A34B9B0"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17FC0054" w14:textId="77777777" w:rsidR="00B1015D" w:rsidRPr="007837FE" w:rsidRDefault="00B1015D" w:rsidP="00B1015D">
            <w:pPr>
              <w:spacing w:after="0" w:line="240" w:lineRule="auto"/>
              <w:ind w:left="260"/>
              <w:rPr>
                <w:rFonts w:ascii="Arial Narrow" w:eastAsia="Times New Roman" w:hAnsi="Arial Narrow"/>
                <w:i/>
                <w:sz w:val="20"/>
                <w:szCs w:val="20"/>
              </w:rPr>
            </w:pPr>
            <w:r>
              <w:rPr>
                <w:rFonts w:ascii="Arial Narrow" w:eastAsia="Times New Roman" w:hAnsi="Arial Narrow"/>
                <w:i/>
                <w:sz w:val="20"/>
                <w:szCs w:val="20"/>
              </w:rPr>
              <w:t>Peto Method</w:t>
            </w:r>
          </w:p>
        </w:tc>
        <w:tc>
          <w:tcPr>
            <w:tcW w:w="875" w:type="pct"/>
            <w:tcBorders>
              <w:top w:val="nil"/>
              <w:left w:val="nil"/>
              <w:bottom w:val="nil"/>
              <w:right w:val="nil"/>
            </w:tcBorders>
            <w:tcMar>
              <w:left w:w="29" w:type="dxa"/>
              <w:right w:w="29" w:type="dxa"/>
            </w:tcMar>
          </w:tcPr>
          <w:p w14:paraId="39A56484"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1.40 (0.95; 2.05)</w:t>
            </w:r>
          </w:p>
        </w:tc>
        <w:tc>
          <w:tcPr>
            <w:tcW w:w="875" w:type="pct"/>
            <w:tcBorders>
              <w:top w:val="nil"/>
              <w:left w:val="nil"/>
              <w:bottom w:val="nil"/>
              <w:right w:val="nil"/>
            </w:tcBorders>
            <w:tcMar>
              <w:left w:w="29" w:type="dxa"/>
              <w:right w:w="29" w:type="dxa"/>
            </w:tcMar>
          </w:tcPr>
          <w:p w14:paraId="190DF92B"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1.49 (0.80; 2.76)</w:t>
            </w:r>
          </w:p>
        </w:tc>
        <w:tc>
          <w:tcPr>
            <w:tcW w:w="875" w:type="pct"/>
            <w:tcBorders>
              <w:top w:val="nil"/>
              <w:left w:val="nil"/>
              <w:bottom w:val="nil"/>
              <w:right w:val="nil"/>
            </w:tcBorders>
            <w:tcMar>
              <w:left w:w="29" w:type="dxa"/>
              <w:right w:w="29" w:type="dxa"/>
            </w:tcMar>
          </w:tcPr>
          <w:p w14:paraId="481C9899"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1.42 (1.03; 1.97)</w:t>
            </w:r>
          </w:p>
        </w:tc>
        <w:tc>
          <w:tcPr>
            <w:tcW w:w="370" w:type="pct"/>
            <w:tcBorders>
              <w:top w:val="nil"/>
              <w:left w:val="nil"/>
              <w:bottom w:val="nil"/>
              <w:right w:val="nil"/>
            </w:tcBorders>
            <w:tcMar>
              <w:left w:w="29" w:type="dxa"/>
              <w:right w:w="29" w:type="dxa"/>
            </w:tcMar>
          </w:tcPr>
          <w:p w14:paraId="0C170558"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14:paraId="1C7BD231"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03C48209"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I</w:t>
            </w:r>
            <w:r w:rsidRPr="007837FE">
              <w:rPr>
                <w:rFonts w:ascii="Arial Narrow" w:eastAsia="Times New Roman" w:hAnsi="Arial Narrow"/>
                <w:i/>
                <w:sz w:val="20"/>
                <w:szCs w:val="20"/>
                <w:vertAlign w:val="superscript"/>
              </w:rPr>
              <w:t>2</w:t>
            </w:r>
            <w:r w:rsidRPr="007837FE">
              <w:rPr>
                <w:rFonts w:ascii="Arial Narrow" w:eastAsia="Times New Roman" w:hAnsi="Arial Narrow"/>
                <w:i/>
                <w:sz w:val="20"/>
                <w:szCs w:val="20"/>
              </w:rPr>
              <w:t xml:space="preserve"> Statistic</w:t>
            </w:r>
            <w:r w:rsidRPr="00432FCD">
              <w:rPr>
                <w:rFonts w:ascii="Arial Narrow" w:eastAsia="Times New Roman" w:hAnsi="Arial Narrow"/>
                <w:i/>
                <w:sz w:val="20"/>
                <w:szCs w:val="20"/>
                <w:vertAlign w:val="superscript"/>
              </w:rPr>
              <w:t>3</w:t>
            </w:r>
          </w:p>
        </w:tc>
        <w:tc>
          <w:tcPr>
            <w:tcW w:w="875" w:type="pct"/>
            <w:tcBorders>
              <w:top w:val="nil"/>
              <w:left w:val="nil"/>
              <w:bottom w:val="nil"/>
              <w:right w:val="nil"/>
            </w:tcBorders>
            <w:tcMar>
              <w:left w:w="29" w:type="dxa"/>
              <w:right w:w="29" w:type="dxa"/>
            </w:tcMar>
          </w:tcPr>
          <w:p w14:paraId="24BD58BB"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0F01C006"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51306199"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370" w:type="pct"/>
            <w:tcBorders>
              <w:top w:val="nil"/>
              <w:left w:val="nil"/>
              <w:bottom w:val="nil"/>
              <w:right w:val="nil"/>
            </w:tcBorders>
            <w:tcMar>
              <w:left w:w="29" w:type="dxa"/>
              <w:right w:w="29" w:type="dxa"/>
            </w:tcMar>
          </w:tcPr>
          <w:p w14:paraId="481D05FF"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14:paraId="62F80DA6"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553B7160" w14:textId="77777777" w:rsidR="00B1015D" w:rsidRPr="002C2270" w:rsidRDefault="00B1015D" w:rsidP="00B1015D">
            <w:pPr>
              <w:spacing w:after="0" w:line="240" w:lineRule="auto"/>
              <w:rPr>
                <w:rFonts w:ascii="Arial Narrow" w:hAnsi="Arial Narrow"/>
                <w:b/>
                <w:sz w:val="20"/>
                <w:szCs w:val="20"/>
              </w:rPr>
            </w:pPr>
            <w:r>
              <w:rPr>
                <w:rFonts w:ascii="Arial Narrow" w:hAnsi="Arial Narrow"/>
                <w:b/>
                <w:sz w:val="20"/>
                <w:szCs w:val="20"/>
              </w:rPr>
              <w:t>Population Denominator Adjusted</w:t>
            </w:r>
          </w:p>
        </w:tc>
        <w:tc>
          <w:tcPr>
            <w:tcW w:w="875" w:type="pct"/>
            <w:tcBorders>
              <w:top w:val="nil"/>
              <w:left w:val="nil"/>
              <w:bottom w:val="nil"/>
              <w:right w:val="nil"/>
            </w:tcBorders>
            <w:tcMar>
              <w:left w:w="29" w:type="dxa"/>
              <w:right w:w="29" w:type="dxa"/>
            </w:tcMar>
          </w:tcPr>
          <w:p w14:paraId="647945F7" w14:textId="77777777" w:rsidR="00B1015D" w:rsidRDefault="00B1015D" w:rsidP="00B1015D">
            <w:pPr>
              <w:spacing w:after="0" w:line="240" w:lineRule="auto"/>
              <w:jc w:val="right"/>
              <w:rPr>
                <w:rFonts w:ascii="Arial Narrow" w:eastAsia="Times New Roman" w:hAnsi="Arial Narrow"/>
                <w:sz w:val="20"/>
                <w:szCs w:val="20"/>
              </w:rPr>
            </w:pPr>
          </w:p>
        </w:tc>
        <w:tc>
          <w:tcPr>
            <w:tcW w:w="875" w:type="pct"/>
            <w:tcBorders>
              <w:top w:val="nil"/>
              <w:left w:val="nil"/>
              <w:bottom w:val="nil"/>
              <w:right w:val="nil"/>
            </w:tcBorders>
            <w:tcMar>
              <w:left w:w="29" w:type="dxa"/>
              <w:right w:w="29" w:type="dxa"/>
            </w:tcMar>
          </w:tcPr>
          <w:p w14:paraId="1B7E099F" w14:textId="77777777" w:rsidR="00B1015D" w:rsidRDefault="00B1015D" w:rsidP="00B1015D">
            <w:pPr>
              <w:spacing w:after="0" w:line="240" w:lineRule="auto"/>
              <w:jc w:val="right"/>
              <w:rPr>
                <w:rFonts w:ascii="Arial Narrow" w:eastAsia="Times New Roman" w:hAnsi="Arial Narrow"/>
                <w:sz w:val="20"/>
                <w:szCs w:val="20"/>
              </w:rPr>
            </w:pPr>
          </w:p>
        </w:tc>
        <w:tc>
          <w:tcPr>
            <w:tcW w:w="875" w:type="pct"/>
            <w:tcBorders>
              <w:top w:val="nil"/>
              <w:left w:val="nil"/>
              <w:bottom w:val="nil"/>
              <w:right w:val="nil"/>
            </w:tcBorders>
            <w:tcMar>
              <w:left w:w="29" w:type="dxa"/>
              <w:right w:w="29" w:type="dxa"/>
            </w:tcMar>
          </w:tcPr>
          <w:p w14:paraId="4D43DA06" w14:textId="77777777" w:rsidR="00B1015D" w:rsidRDefault="00B1015D" w:rsidP="00B1015D">
            <w:pPr>
              <w:spacing w:after="0" w:line="240" w:lineRule="auto"/>
              <w:jc w:val="right"/>
              <w:rPr>
                <w:rFonts w:ascii="Arial Narrow" w:eastAsia="Times New Roman" w:hAnsi="Arial Narrow"/>
                <w:sz w:val="20"/>
                <w:szCs w:val="20"/>
              </w:rPr>
            </w:pPr>
          </w:p>
        </w:tc>
        <w:tc>
          <w:tcPr>
            <w:tcW w:w="370" w:type="pct"/>
            <w:tcBorders>
              <w:top w:val="nil"/>
              <w:left w:val="nil"/>
              <w:bottom w:val="nil"/>
              <w:right w:val="nil"/>
            </w:tcBorders>
            <w:tcMar>
              <w:left w:w="29" w:type="dxa"/>
              <w:right w:w="29" w:type="dxa"/>
            </w:tcMar>
          </w:tcPr>
          <w:p w14:paraId="3F0FFA09" w14:textId="77777777" w:rsidR="00B1015D" w:rsidRDefault="00B1015D" w:rsidP="00B1015D">
            <w:pPr>
              <w:spacing w:after="0" w:line="240" w:lineRule="auto"/>
              <w:jc w:val="right"/>
              <w:rPr>
                <w:rFonts w:ascii="Arial Narrow" w:eastAsia="Times New Roman" w:hAnsi="Arial Narrow"/>
                <w:sz w:val="20"/>
                <w:szCs w:val="20"/>
              </w:rPr>
            </w:pPr>
          </w:p>
        </w:tc>
      </w:tr>
      <w:tr w:rsidR="00B1015D" w14:paraId="20FBD997"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61308619"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Fixed Effect</w:t>
            </w:r>
            <w:r w:rsidRPr="00BE41E4">
              <w:rPr>
                <w:rFonts w:ascii="Arial Narrow" w:eastAsia="Times New Roman" w:hAnsi="Arial Narrow"/>
                <w:i/>
                <w:sz w:val="20"/>
                <w:szCs w:val="20"/>
                <w:vertAlign w:val="superscript"/>
              </w:rPr>
              <w:t>1</w:t>
            </w:r>
          </w:p>
        </w:tc>
        <w:tc>
          <w:tcPr>
            <w:tcW w:w="875" w:type="pct"/>
            <w:tcBorders>
              <w:top w:val="nil"/>
              <w:left w:val="nil"/>
              <w:bottom w:val="nil"/>
              <w:right w:val="nil"/>
            </w:tcBorders>
            <w:tcMar>
              <w:left w:w="29" w:type="dxa"/>
              <w:right w:w="29" w:type="dxa"/>
            </w:tcMar>
          </w:tcPr>
          <w:p w14:paraId="1D956365"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1.37 (0.94; 2.00)</w:t>
            </w:r>
          </w:p>
        </w:tc>
        <w:tc>
          <w:tcPr>
            <w:tcW w:w="875" w:type="pct"/>
            <w:tcBorders>
              <w:top w:val="nil"/>
              <w:left w:val="nil"/>
              <w:bottom w:val="nil"/>
              <w:right w:val="nil"/>
            </w:tcBorders>
            <w:tcMar>
              <w:left w:w="29" w:type="dxa"/>
              <w:right w:w="29" w:type="dxa"/>
            </w:tcMar>
          </w:tcPr>
          <w:p w14:paraId="0712EC44"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 xml:space="preserve">1.38 (0.75; 2.55) </w:t>
            </w:r>
          </w:p>
        </w:tc>
        <w:tc>
          <w:tcPr>
            <w:tcW w:w="875" w:type="pct"/>
            <w:tcBorders>
              <w:top w:val="nil"/>
              <w:left w:val="nil"/>
              <w:bottom w:val="nil"/>
              <w:right w:val="nil"/>
            </w:tcBorders>
            <w:tcMar>
              <w:left w:w="29" w:type="dxa"/>
              <w:right w:w="29" w:type="dxa"/>
            </w:tcMar>
          </w:tcPr>
          <w:p w14:paraId="7BFEA69F"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1.37 (0.99; 1.89)</w:t>
            </w:r>
          </w:p>
        </w:tc>
        <w:tc>
          <w:tcPr>
            <w:tcW w:w="370" w:type="pct"/>
            <w:tcBorders>
              <w:top w:val="nil"/>
              <w:left w:val="nil"/>
              <w:bottom w:val="nil"/>
              <w:right w:val="nil"/>
            </w:tcBorders>
            <w:tcMar>
              <w:left w:w="29" w:type="dxa"/>
              <w:right w:w="29" w:type="dxa"/>
            </w:tcMar>
          </w:tcPr>
          <w:p w14:paraId="734B0B42" w14:textId="77777777" w:rsidR="00B1015D" w:rsidRDefault="00B1015D" w:rsidP="00B1015D">
            <w:pPr>
              <w:spacing w:after="0" w:line="240" w:lineRule="auto"/>
              <w:jc w:val="right"/>
              <w:rPr>
                <w:rFonts w:ascii="Arial Narrow" w:eastAsia="Times New Roman" w:hAnsi="Arial Narrow"/>
                <w:sz w:val="20"/>
                <w:szCs w:val="20"/>
              </w:rPr>
            </w:pPr>
          </w:p>
        </w:tc>
      </w:tr>
      <w:tr w:rsidR="00B1015D" w14:paraId="6ECFB10A"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78D73E02"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Random Effect</w:t>
            </w:r>
            <w:r w:rsidRPr="00BE41E4">
              <w:rPr>
                <w:rFonts w:ascii="Arial Narrow" w:eastAsia="Times New Roman" w:hAnsi="Arial Narrow"/>
                <w:i/>
                <w:sz w:val="20"/>
                <w:szCs w:val="20"/>
                <w:vertAlign w:val="superscript"/>
              </w:rPr>
              <w:t>2</w:t>
            </w:r>
          </w:p>
        </w:tc>
        <w:tc>
          <w:tcPr>
            <w:tcW w:w="875" w:type="pct"/>
            <w:tcBorders>
              <w:top w:val="nil"/>
              <w:left w:val="nil"/>
              <w:bottom w:val="nil"/>
              <w:right w:val="nil"/>
            </w:tcBorders>
            <w:tcMar>
              <w:left w:w="29" w:type="dxa"/>
              <w:right w:w="29" w:type="dxa"/>
            </w:tcMar>
          </w:tcPr>
          <w:p w14:paraId="7472CFDB"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1.32 (0.89; 1.96)</w:t>
            </w:r>
          </w:p>
        </w:tc>
        <w:tc>
          <w:tcPr>
            <w:tcW w:w="875" w:type="pct"/>
            <w:tcBorders>
              <w:top w:val="nil"/>
              <w:left w:val="nil"/>
              <w:bottom w:val="nil"/>
              <w:right w:val="nil"/>
            </w:tcBorders>
            <w:tcMar>
              <w:left w:w="29" w:type="dxa"/>
              <w:right w:w="29" w:type="dxa"/>
            </w:tcMar>
          </w:tcPr>
          <w:p w14:paraId="739CEB95"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1.41 (0.66; 2.99)</w:t>
            </w:r>
          </w:p>
        </w:tc>
        <w:tc>
          <w:tcPr>
            <w:tcW w:w="875" w:type="pct"/>
            <w:tcBorders>
              <w:top w:val="nil"/>
              <w:left w:val="nil"/>
              <w:bottom w:val="nil"/>
              <w:right w:val="nil"/>
            </w:tcBorders>
            <w:tcMar>
              <w:left w:w="29" w:type="dxa"/>
              <w:right w:w="29" w:type="dxa"/>
            </w:tcMar>
          </w:tcPr>
          <w:p w14:paraId="6606AA0A"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1.34 (0.95; 1.90)</w:t>
            </w:r>
          </w:p>
        </w:tc>
        <w:tc>
          <w:tcPr>
            <w:tcW w:w="370" w:type="pct"/>
            <w:tcBorders>
              <w:top w:val="nil"/>
              <w:left w:val="nil"/>
              <w:bottom w:val="nil"/>
              <w:right w:val="nil"/>
            </w:tcBorders>
            <w:tcMar>
              <w:left w:w="29" w:type="dxa"/>
              <w:right w:w="29" w:type="dxa"/>
            </w:tcMar>
          </w:tcPr>
          <w:p w14:paraId="28B625AA" w14:textId="77777777" w:rsidR="00B1015D" w:rsidRDefault="00B1015D" w:rsidP="00B1015D">
            <w:pPr>
              <w:spacing w:after="0" w:line="240" w:lineRule="auto"/>
              <w:jc w:val="right"/>
              <w:rPr>
                <w:rFonts w:ascii="Arial Narrow" w:eastAsia="Times New Roman" w:hAnsi="Arial Narrow"/>
                <w:sz w:val="20"/>
                <w:szCs w:val="20"/>
              </w:rPr>
            </w:pPr>
          </w:p>
        </w:tc>
      </w:tr>
      <w:tr w:rsidR="00B1015D" w14:paraId="67CF7A3E"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30C7B502" w14:textId="77777777" w:rsidR="00B1015D" w:rsidRPr="007837FE" w:rsidRDefault="00B1015D" w:rsidP="00B1015D">
            <w:pPr>
              <w:spacing w:after="0" w:line="240" w:lineRule="auto"/>
              <w:ind w:left="260"/>
              <w:rPr>
                <w:rFonts w:ascii="Arial Narrow" w:eastAsia="Times New Roman" w:hAnsi="Arial Narrow"/>
                <w:i/>
                <w:sz w:val="20"/>
                <w:szCs w:val="20"/>
              </w:rPr>
            </w:pPr>
            <w:r>
              <w:rPr>
                <w:rFonts w:ascii="Arial Narrow" w:eastAsia="Times New Roman" w:hAnsi="Arial Narrow"/>
                <w:i/>
                <w:sz w:val="20"/>
                <w:szCs w:val="20"/>
              </w:rPr>
              <w:t>Peto Method</w:t>
            </w:r>
          </w:p>
        </w:tc>
        <w:tc>
          <w:tcPr>
            <w:tcW w:w="875" w:type="pct"/>
            <w:tcBorders>
              <w:top w:val="nil"/>
              <w:left w:val="nil"/>
              <w:bottom w:val="nil"/>
              <w:right w:val="nil"/>
            </w:tcBorders>
            <w:tcMar>
              <w:left w:w="29" w:type="dxa"/>
              <w:right w:w="29" w:type="dxa"/>
            </w:tcMar>
          </w:tcPr>
          <w:p w14:paraId="7877E89D"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1.37 (0.94; 2.01)</w:t>
            </w:r>
          </w:p>
        </w:tc>
        <w:tc>
          <w:tcPr>
            <w:tcW w:w="875" w:type="pct"/>
            <w:tcBorders>
              <w:top w:val="nil"/>
              <w:left w:val="nil"/>
              <w:bottom w:val="nil"/>
              <w:right w:val="nil"/>
            </w:tcBorders>
            <w:tcMar>
              <w:left w:w="29" w:type="dxa"/>
              <w:right w:w="29" w:type="dxa"/>
            </w:tcMar>
          </w:tcPr>
          <w:p w14:paraId="2B23B58A"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1.37 (0.75; 2.50)</w:t>
            </w:r>
          </w:p>
        </w:tc>
        <w:tc>
          <w:tcPr>
            <w:tcW w:w="875" w:type="pct"/>
            <w:tcBorders>
              <w:top w:val="nil"/>
              <w:left w:val="nil"/>
              <w:bottom w:val="nil"/>
              <w:right w:val="nil"/>
            </w:tcBorders>
            <w:tcMar>
              <w:left w:w="29" w:type="dxa"/>
              <w:right w:w="29" w:type="dxa"/>
            </w:tcMar>
          </w:tcPr>
          <w:p w14:paraId="13F83532"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1.37 (1.00; 1.90)</w:t>
            </w:r>
          </w:p>
        </w:tc>
        <w:tc>
          <w:tcPr>
            <w:tcW w:w="370" w:type="pct"/>
            <w:tcBorders>
              <w:top w:val="nil"/>
              <w:left w:val="nil"/>
              <w:bottom w:val="nil"/>
              <w:right w:val="nil"/>
            </w:tcBorders>
            <w:tcMar>
              <w:left w:w="29" w:type="dxa"/>
              <w:right w:w="29" w:type="dxa"/>
            </w:tcMar>
          </w:tcPr>
          <w:p w14:paraId="341D6C46" w14:textId="77777777" w:rsidR="00B1015D" w:rsidRDefault="00B1015D" w:rsidP="00B1015D">
            <w:pPr>
              <w:spacing w:after="0" w:line="240" w:lineRule="auto"/>
              <w:jc w:val="right"/>
              <w:rPr>
                <w:rFonts w:ascii="Arial Narrow" w:eastAsia="Times New Roman" w:hAnsi="Arial Narrow"/>
                <w:sz w:val="20"/>
                <w:szCs w:val="20"/>
              </w:rPr>
            </w:pPr>
          </w:p>
        </w:tc>
      </w:tr>
      <w:tr w:rsidR="00B1015D" w14:paraId="3D139A2D"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1D917AEF"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I</w:t>
            </w:r>
            <w:r w:rsidRPr="007837FE">
              <w:rPr>
                <w:rFonts w:ascii="Arial Narrow" w:eastAsia="Times New Roman" w:hAnsi="Arial Narrow"/>
                <w:i/>
                <w:sz w:val="20"/>
                <w:szCs w:val="20"/>
                <w:vertAlign w:val="superscript"/>
              </w:rPr>
              <w:t>2</w:t>
            </w:r>
            <w:r w:rsidRPr="007837FE">
              <w:rPr>
                <w:rFonts w:ascii="Arial Narrow" w:eastAsia="Times New Roman" w:hAnsi="Arial Narrow"/>
                <w:i/>
                <w:sz w:val="20"/>
                <w:szCs w:val="20"/>
              </w:rPr>
              <w:t xml:space="preserve"> Statistic</w:t>
            </w:r>
            <w:r w:rsidRPr="00432FCD">
              <w:rPr>
                <w:rFonts w:ascii="Arial Narrow" w:eastAsia="Times New Roman" w:hAnsi="Arial Narrow"/>
                <w:i/>
                <w:sz w:val="20"/>
                <w:szCs w:val="20"/>
                <w:vertAlign w:val="superscript"/>
              </w:rPr>
              <w:t>3</w:t>
            </w:r>
          </w:p>
        </w:tc>
        <w:tc>
          <w:tcPr>
            <w:tcW w:w="875" w:type="pct"/>
            <w:tcBorders>
              <w:top w:val="nil"/>
              <w:left w:val="nil"/>
              <w:bottom w:val="nil"/>
              <w:right w:val="nil"/>
            </w:tcBorders>
            <w:tcMar>
              <w:left w:w="29" w:type="dxa"/>
              <w:right w:w="29" w:type="dxa"/>
            </w:tcMar>
          </w:tcPr>
          <w:p w14:paraId="7125F791"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58976039"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42534FEF"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370" w:type="pct"/>
            <w:tcBorders>
              <w:top w:val="nil"/>
              <w:left w:val="nil"/>
              <w:bottom w:val="nil"/>
              <w:right w:val="nil"/>
            </w:tcBorders>
            <w:tcMar>
              <w:left w:w="29" w:type="dxa"/>
              <w:right w:w="29" w:type="dxa"/>
            </w:tcMar>
          </w:tcPr>
          <w:p w14:paraId="112E6CE0" w14:textId="77777777" w:rsidR="00B1015D" w:rsidRDefault="00B1015D" w:rsidP="00B1015D">
            <w:pPr>
              <w:spacing w:after="0" w:line="240" w:lineRule="auto"/>
              <w:jc w:val="right"/>
              <w:rPr>
                <w:rFonts w:ascii="Arial Narrow" w:eastAsia="Times New Roman" w:hAnsi="Arial Narrow"/>
                <w:sz w:val="20"/>
                <w:szCs w:val="20"/>
              </w:rPr>
            </w:pPr>
          </w:p>
        </w:tc>
      </w:tr>
      <w:tr w:rsidR="00B1015D" w14:paraId="261371BE"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340E9128" w14:textId="77777777" w:rsidR="00B1015D" w:rsidRPr="002C2270" w:rsidRDefault="00B1015D" w:rsidP="00B1015D">
            <w:pPr>
              <w:spacing w:after="0" w:line="240" w:lineRule="auto"/>
              <w:rPr>
                <w:rFonts w:ascii="Arial Narrow" w:hAnsi="Arial Narrow"/>
                <w:b/>
                <w:sz w:val="20"/>
                <w:szCs w:val="20"/>
              </w:rPr>
            </w:pPr>
            <w:r>
              <w:rPr>
                <w:rFonts w:ascii="Arial Narrow" w:hAnsi="Arial Narrow"/>
                <w:b/>
                <w:sz w:val="20"/>
                <w:szCs w:val="20"/>
              </w:rPr>
              <w:t>Population Denominator Unadjusted</w:t>
            </w:r>
          </w:p>
        </w:tc>
        <w:tc>
          <w:tcPr>
            <w:tcW w:w="875" w:type="pct"/>
            <w:tcBorders>
              <w:top w:val="nil"/>
              <w:left w:val="nil"/>
              <w:bottom w:val="nil"/>
              <w:right w:val="nil"/>
            </w:tcBorders>
            <w:tcMar>
              <w:left w:w="29" w:type="dxa"/>
              <w:right w:w="29" w:type="dxa"/>
            </w:tcMar>
          </w:tcPr>
          <w:p w14:paraId="2DE37915" w14:textId="77777777" w:rsidR="00B1015D" w:rsidRDefault="00B1015D" w:rsidP="00B1015D">
            <w:pPr>
              <w:spacing w:after="0" w:line="240" w:lineRule="auto"/>
              <w:jc w:val="right"/>
              <w:rPr>
                <w:rFonts w:ascii="Arial Narrow" w:eastAsia="Times New Roman" w:hAnsi="Arial Narrow"/>
                <w:sz w:val="20"/>
                <w:szCs w:val="20"/>
              </w:rPr>
            </w:pPr>
          </w:p>
        </w:tc>
        <w:tc>
          <w:tcPr>
            <w:tcW w:w="875" w:type="pct"/>
            <w:tcBorders>
              <w:top w:val="nil"/>
              <w:left w:val="nil"/>
              <w:bottom w:val="nil"/>
              <w:right w:val="nil"/>
            </w:tcBorders>
            <w:tcMar>
              <w:left w:w="29" w:type="dxa"/>
              <w:right w:w="29" w:type="dxa"/>
            </w:tcMar>
          </w:tcPr>
          <w:p w14:paraId="0AA8F466" w14:textId="77777777" w:rsidR="00B1015D" w:rsidRDefault="00B1015D" w:rsidP="00B1015D">
            <w:pPr>
              <w:spacing w:after="0" w:line="240" w:lineRule="auto"/>
              <w:jc w:val="right"/>
              <w:rPr>
                <w:rFonts w:ascii="Arial Narrow" w:eastAsia="Times New Roman" w:hAnsi="Arial Narrow"/>
                <w:sz w:val="20"/>
                <w:szCs w:val="20"/>
              </w:rPr>
            </w:pPr>
          </w:p>
        </w:tc>
        <w:tc>
          <w:tcPr>
            <w:tcW w:w="875" w:type="pct"/>
            <w:tcBorders>
              <w:top w:val="nil"/>
              <w:left w:val="nil"/>
              <w:bottom w:val="nil"/>
              <w:right w:val="nil"/>
            </w:tcBorders>
            <w:tcMar>
              <w:left w:w="29" w:type="dxa"/>
              <w:right w:w="29" w:type="dxa"/>
            </w:tcMar>
          </w:tcPr>
          <w:p w14:paraId="0EB49166" w14:textId="77777777" w:rsidR="00B1015D" w:rsidRDefault="00B1015D" w:rsidP="00B1015D">
            <w:pPr>
              <w:spacing w:after="0" w:line="240" w:lineRule="auto"/>
              <w:jc w:val="right"/>
              <w:rPr>
                <w:rFonts w:ascii="Arial Narrow" w:eastAsia="Times New Roman" w:hAnsi="Arial Narrow"/>
                <w:sz w:val="20"/>
                <w:szCs w:val="20"/>
              </w:rPr>
            </w:pPr>
          </w:p>
        </w:tc>
        <w:tc>
          <w:tcPr>
            <w:tcW w:w="370" w:type="pct"/>
            <w:tcBorders>
              <w:top w:val="nil"/>
              <w:left w:val="nil"/>
              <w:bottom w:val="nil"/>
              <w:right w:val="nil"/>
            </w:tcBorders>
            <w:tcMar>
              <w:left w:w="29" w:type="dxa"/>
              <w:right w:w="29" w:type="dxa"/>
            </w:tcMar>
          </w:tcPr>
          <w:p w14:paraId="403AAD34" w14:textId="77777777" w:rsidR="00B1015D" w:rsidRDefault="00B1015D" w:rsidP="00B1015D">
            <w:pPr>
              <w:spacing w:after="0" w:line="240" w:lineRule="auto"/>
              <w:jc w:val="right"/>
              <w:rPr>
                <w:rFonts w:ascii="Arial Narrow" w:eastAsia="Times New Roman" w:hAnsi="Arial Narrow"/>
                <w:sz w:val="20"/>
                <w:szCs w:val="20"/>
              </w:rPr>
            </w:pPr>
          </w:p>
        </w:tc>
      </w:tr>
      <w:tr w:rsidR="00B1015D" w14:paraId="231126CC"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52FF554C"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Fixed Effect</w:t>
            </w:r>
            <w:r w:rsidRPr="00BE41E4">
              <w:rPr>
                <w:rFonts w:ascii="Arial Narrow" w:eastAsia="Times New Roman" w:hAnsi="Arial Narrow"/>
                <w:i/>
                <w:sz w:val="20"/>
                <w:szCs w:val="20"/>
                <w:vertAlign w:val="superscript"/>
              </w:rPr>
              <w:t>1</w:t>
            </w:r>
          </w:p>
        </w:tc>
        <w:tc>
          <w:tcPr>
            <w:tcW w:w="875" w:type="pct"/>
            <w:tcBorders>
              <w:top w:val="nil"/>
              <w:left w:val="nil"/>
              <w:bottom w:val="nil"/>
              <w:right w:val="nil"/>
            </w:tcBorders>
            <w:tcMar>
              <w:left w:w="29" w:type="dxa"/>
              <w:right w:w="29" w:type="dxa"/>
            </w:tcMar>
          </w:tcPr>
          <w:p w14:paraId="28782532"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1.31 (0.91; 1.88)</w:t>
            </w:r>
          </w:p>
        </w:tc>
        <w:tc>
          <w:tcPr>
            <w:tcW w:w="875" w:type="pct"/>
            <w:tcBorders>
              <w:top w:val="nil"/>
              <w:left w:val="nil"/>
              <w:bottom w:val="nil"/>
              <w:right w:val="nil"/>
            </w:tcBorders>
            <w:tcMar>
              <w:left w:w="29" w:type="dxa"/>
              <w:right w:w="29" w:type="dxa"/>
            </w:tcMar>
          </w:tcPr>
          <w:p w14:paraId="2437A7D0"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1.20 (0.71; 2.05)</w:t>
            </w:r>
          </w:p>
        </w:tc>
        <w:tc>
          <w:tcPr>
            <w:tcW w:w="875" w:type="pct"/>
            <w:tcBorders>
              <w:top w:val="nil"/>
              <w:left w:val="nil"/>
              <w:bottom w:val="nil"/>
              <w:right w:val="nil"/>
            </w:tcBorders>
            <w:tcMar>
              <w:left w:w="29" w:type="dxa"/>
              <w:right w:w="29" w:type="dxa"/>
            </w:tcMar>
          </w:tcPr>
          <w:p w14:paraId="062D9655"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1.27 (0.94; 1.72)</w:t>
            </w:r>
          </w:p>
        </w:tc>
        <w:tc>
          <w:tcPr>
            <w:tcW w:w="370" w:type="pct"/>
            <w:tcBorders>
              <w:top w:val="nil"/>
              <w:left w:val="nil"/>
              <w:bottom w:val="nil"/>
              <w:right w:val="nil"/>
            </w:tcBorders>
            <w:tcMar>
              <w:left w:w="29" w:type="dxa"/>
              <w:right w:w="29" w:type="dxa"/>
            </w:tcMar>
          </w:tcPr>
          <w:p w14:paraId="1DECDE19" w14:textId="77777777" w:rsidR="00B1015D" w:rsidRDefault="00B1015D" w:rsidP="00B1015D">
            <w:pPr>
              <w:spacing w:after="0" w:line="240" w:lineRule="auto"/>
              <w:jc w:val="right"/>
              <w:rPr>
                <w:rFonts w:ascii="Arial Narrow" w:eastAsia="Times New Roman" w:hAnsi="Arial Narrow"/>
                <w:sz w:val="20"/>
                <w:szCs w:val="20"/>
              </w:rPr>
            </w:pPr>
          </w:p>
        </w:tc>
      </w:tr>
      <w:tr w:rsidR="00B1015D" w14:paraId="68B10F56"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640A1F0C"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Random Effect</w:t>
            </w:r>
            <w:r w:rsidRPr="00BE41E4">
              <w:rPr>
                <w:rFonts w:ascii="Arial Narrow" w:eastAsia="Times New Roman" w:hAnsi="Arial Narrow"/>
                <w:i/>
                <w:sz w:val="20"/>
                <w:szCs w:val="20"/>
                <w:vertAlign w:val="superscript"/>
              </w:rPr>
              <w:t>2</w:t>
            </w:r>
          </w:p>
        </w:tc>
        <w:tc>
          <w:tcPr>
            <w:tcW w:w="875" w:type="pct"/>
            <w:tcBorders>
              <w:top w:val="nil"/>
              <w:left w:val="nil"/>
              <w:bottom w:val="nil"/>
              <w:right w:val="nil"/>
            </w:tcBorders>
            <w:tcMar>
              <w:left w:w="29" w:type="dxa"/>
              <w:right w:w="29" w:type="dxa"/>
            </w:tcMar>
          </w:tcPr>
          <w:p w14:paraId="7355FF60"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1.30 (0.90; 1.89)</w:t>
            </w:r>
          </w:p>
        </w:tc>
        <w:tc>
          <w:tcPr>
            <w:tcW w:w="875" w:type="pct"/>
            <w:tcBorders>
              <w:top w:val="nil"/>
              <w:left w:val="nil"/>
              <w:bottom w:val="nil"/>
              <w:right w:val="nil"/>
            </w:tcBorders>
            <w:tcMar>
              <w:left w:w="29" w:type="dxa"/>
              <w:right w:w="29" w:type="dxa"/>
            </w:tcMar>
          </w:tcPr>
          <w:p w14:paraId="4532F4EB"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1.23 (0.69; 2.21)</w:t>
            </w:r>
          </w:p>
        </w:tc>
        <w:tc>
          <w:tcPr>
            <w:tcW w:w="875" w:type="pct"/>
            <w:tcBorders>
              <w:top w:val="nil"/>
              <w:left w:val="nil"/>
              <w:bottom w:val="nil"/>
              <w:right w:val="nil"/>
            </w:tcBorders>
            <w:tcMar>
              <w:left w:w="29" w:type="dxa"/>
              <w:right w:w="29" w:type="dxa"/>
            </w:tcMar>
          </w:tcPr>
          <w:p w14:paraId="4EEABCB4"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1.28 (0.94; 1.75)</w:t>
            </w:r>
          </w:p>
        </w:tc>
        <w:tc>
          <w:tcPr>
            <w:tcW w:w="370" w:type="pct"/>
            <w:tcBorders>
              <w:top w:val="nil"/>
              <w:left w:val="nil"/>
              <w:bottom w:val="nil"/>
              <w:right w:val="nil"/>
            </w:tcBorders>
            <w:tcMar>
              <w:left w:w="29" w:type="dxa"/>
              <w:right w:w="29" w:type="dxa"/>
            </w:tcMar>
          </w:tcPr>
          <w:p w14:paraId="1E561D5C" w14:textId="77777777" w:rsidR="00B1015D" w:rsidRDefault="00B1015D" w:rsidP="00B1015D">
            <w:pPr>
              <w:spacing w:after="0" w:line="240" w:lineRule="auto"/>
              <w:jc w:val="right"/>
              <w:rPr>
                <w:rFonts w:ascii="Arial Narrow" w:eastAsia="Times New Roman" w:hAnsi="Arial Narrow"/>
                <w:sz w:val="20"/>
                <w:szCs w:val="20"/>
              </w:rPr>
            </w:pPr>
          </w:p>
        </w:tc>
      </w:tr>
      <w:tr w:rsidR="00B1015D" w14:paraId="29EE1F1D"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6BA649EE" w14:textId="77777777" w:rsidR="00B1015D" w:rsidRPr="007837FE" w:rsidRDefault="00B1015D" w:rsidP="00B1015D">
            <w:pPr>
              <w:spacing w:after="0" w:line="240" w:lineRule="auto"/>
              <w:ind w:left="260"/>
              <w:rPr>
                <w:rFonts w:ascii="Arial Narrow" w:eastAsia="Times New Roman" w:hAnsi="Arial Narrow"/>
                <w:i/>
                <w:sz w:val="20"/>
                <w:szCs w:val="20"/>
              </w:rPr>
            </w:pPr>
            <w:r>
              <w:rPr>
                <w:rFonts w:ascii="Arial Narrow" w:eastAsia="Times New Roman" w:hAnsi="Arial Narrow"/>
                <w:i/>
                <w:sz w:val="20"/>
                <w:szCs w:val="20"/>
              </w:rPr>
              <w:t>Peto Method</w:t>
            </w:r>
          </w:p>
        </w:tc>
        <w:tc>
          <w:tcPr>
            <w:tcW w:w="875" w:type="pct"/>
            <w:tcBorders>
              <w:top w:val="nil"/>
              <w:left w:val="nil"/>
              <w:bottom w:val="nil"/>
              <w:right w:val="nil"/>
            </w:tcBorders>
            <w:tcMar>
              <w:left w:w="29" w:type="dxa"/>
              <w:right w:w="29" w:type="dxa"/>
            </w:tcMar>
          </w:tcPr>
          <w:p w14:paraId="656F1AAE"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1.40 (0.95; 2.05)</w:t>
            </w:r>
          </w:p>
        </w:tc>
        <w:tc>
          <w:tcPr>
            <w:tcW w:w="875" w:type="pct"/>
            <w:tcBorders>
              <w:top w:val="nil"/>
              <w:left w:val="nil"/>
              <w:bottom w:val="nil"/>
              <w:right w:val="nil"/>
            </w:tcBorders>
            <w:tcMar>
              <w:left w:w="29" w:type="dxa"/>
              <w:right w:w="29" w:type="dxa"/>
            </w:tcMar>
          </w:tcPr>
          <w:p w14:paraId="725F82B7"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1.49 (0.80; 2.76)</w:t>
            </w:r>
          </w:p>
        </w:tc>
        <w:tc>
          <w:tcPr>
            <w:tcW w:w="875" w:type="pct"/>
            <w:tcBorders>
              <w:top w:val="nil"/>
              <w:left w:val="nil"/>
              <w:bottom w:val="nil"/>
              <w:right w:val="nil"/>
            </w:tcBorders>
            <w:tcMar>
              <w:left w:w="29" w:type="dxa"/>
              <w:right w:w="29" w:type="dxa"/>
            </w:tcMar>
          </w:tcPr>
          <w:p w14:paraId="552689D6"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1.42 (1.03; 1.97)</w:t>
            </w:r>
          </w:p>
        </w:tc>
        <w:tc>
          <w:tcPr>
            <w:tcW w:w="370" w:type="pct"/>
            <w:tcBorders>
              <w:top w:val="nil"/>
              <w:left w:val="nil"/>
              <w:bottom w:val="nil"/>
              <w:right w:val="nil"/>
            </w:tcBorders>
            <w:tcMar>
              <w:left w:w="29" w:type="dxa"/>
              <w:right w:w="29" w:type="dxa"/>
            </w:tcMar>
          </w:tcPr>
          <w:p w14:paraId="4282AB30" w14:textId="77777777" w:rsidR="00B1015D" w:rsidRDefault="00B1015D" w:rsidP="00B1015D">
            <w:pPr>
              <w:spacing w:after="0" w:line="240" w:lineRule="auto"/>
              <w:jc w:val="right"/>
              <w:rPr>
                <w:rFonts w:ascii="Arial Narrow" w:eastAsia="Times New Roman" w:hAnsi="Arial Narrow"/>
                <w:sz w:val="20"/>
                <w:szCs w:val="20"/>
              </w:rPr>
            </w:pPr>
          </w:p>
        </w:tc>
      </w:tr>
      <w:tr w:rsidR="00B1015D" w14:paraId="2E43C1E8"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2F2C6ABC"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I</w:t>
            </w:r>
            <w:r w:rsidRPr="007837FE">
              <w:rPr>
                <w:rFonts w:ascii="Arial Narrow" w:eastAsia="Times New Roman" w:hAnsi="Arial Narrow"/>
                <w:i/>
                <w:sz w:val="20"/>
                <w:szCs w:val="20"/>
                <w:vertAlign w:val="superscript"/>
              </w:rPr>
              <w:t>2</w:t>
            </w:r>
            <w:r w:rsidRPr="007837FE">
              <w:rPr>
                <w:rFonts w:ascii="Arial Narrow" w:eastAsia="Times New Roman" w:hAnsi="Arial Narrow"/>
                <w:i/>
                <w:sz w:val="20"/>
                <w:szCs w:val="20"/>
              </w:rPr>
              <w:t xml:space="preserve"> Statistic</w:t>
            </w:r>
            <w:r w:rsidRPr="00432FCD">
              <w:rPr>
                <w:rFonts w:ascii="Arial Narrow" w:eastAsia="Times New Roman" w:hAnsi="Arial Narrow"/>
                <w:i/>
                <w:sz w:val="20"/>
                <w:szCs w:val="20"/>
                <w:vertAlign w:val="superscript"/>
              </w:rPr>
              <w:t>3</w:t>
            </w:r>
          </w:p>
        </w:tc>
        <w:tc>
          <w:tcPr>
            <w:tcW w:w="875" w:type="pct"/>
            <w:tcBorders>
              <w:top w:val="nil"/>
              <w:left w:val="nil"/>
              <w:bottom w:val="nil"/>
              <w:right w:val="nil"/>
            </w:tcBorders>
            <w:tcMar>
              <w:left w:w="29" w:type="dxa"/>
              <w:right w:w="29" w:type="dxa"/>
            </w:tcMar>
          </w:tcPr>
          <w:p w14:paraId="560787E9"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79F5D8C5"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678A09AE"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370" w:type="pct"/>
            <w:tcBorders>
              <w:top w:val="nil"/>
              <w:left w:val="nil"/>
              <w:bottom w:val="nil"/>
              <w:right w:val="nil"/>
            </w:tcBorders>
            <w:tcMar>
              <w:left w:w="29" w:type="dxa"/>
              <w:right w:w="29" w:type="dxa"/>
            </w:tcMar>
          </w:tcPr>
          <w:p w14:paraId="35A24BD4" w14:textId="77777777" w:rsidR="00B1015D" w:rsidRDefault="00B1015D" w:rsidP="00B1015D">
            <w:pPr>
              <w:spacing w:after="0" w:line="240" w:lineRule="auto"/>
              <w:jc w:val="right"/>
              <w:rPr>
                <w:rFonts w:ascii="Arial Narrow" w:eastAsia="Times New Roman" w:hAnsi="Arial Narrow"/>
                <w:sz w:val="20"/>
                <w:szCs w:val="20"/>
              </w:rPr>
            </w:pPr>
          </w:p>
        </w:tc>
      </w:tr>
      <w:tr w:rsidR="00B1015D" w:rsidRPr="002F06D1" w14:paraId="64B5239B" w14:textId="77777777" w:rsidTr="00B1015D">
        <w:tc>
          <w:tcPr>
            <w:tcW w:w="5000" w:type="pct"/>
            <w:gridSpan w:val="5"/>
            <w:tcBorders>
              <w:top w:val="nil"/>
              <w:left w:val="nil"/>
              <w:bottom w:val="nil"/>
              <w:right w:val="nil"/>
            </w:tcBorders>
            <w:tcMar>
              <w:left w:w="29" w:type="dxa"/>
              <w:right w:w="29" w:type="dxa"/>
            </w:tcMar>
          </w:tcPr>
          <w:p w14:paraId="7872BC77" w14:textId="77777777" w:rsidR="00B1015D" w:rsidRPr="002F06D1" w:rsidRDefault="00B1015D" w:rsidP="00B1015D">
            <w:pPr>
              <w:pStyle w:val="ListParagraph"/>
              <w:spacing w:after="0"/>
              <w:ind w:left="58"/>
              <w:jc w:val="center"/>
              <w:rPr>
                <w:rFonts w:ascii="Arial Narrow" w:hAnsi="Arial Narrow"/>
                <w:b/>
                <w:i/>
                <w:sz w:val="20"/>
                <w:szCs w:val="20"/>
              </w:rPr>
            </w:pPr>
            <w:r w:rsidRPr="002F06D1">
              <w:rPr>
                <w:rFonts w:ascii="Arial Narrow" w:hAnsi="Arial Narrow"/>
                <w:b/>
                <w:i/>
                <w:sz w:val="20"/>
                <w:szCs w:val="20"/>
              </w:rPr>
              <w:t>Cardiovascular Death</w:t>
            </w:r>
          </w:p>
        </w:tc>
      </w:tr>
      <w:tr w:rsidR="00B1015D" w:rsidRPr="002C2270" w14:paraId="70B24090" w14:textId="77777777" w:rsidTr="00B1015D">
        <w:tc>
          <w:tcPr>
            <w:tcW w:w="2005" w:type="pct"/>
            <w:tcBorders>
              <w:top w:val="nil"/>
              <w:left w:val="nil"/>
              <w:bottom w:val="nil"/>
              <w:right w:val="nil"/>
            </w:tcBorders>
            <w:tcMar>
              <w:left w:w="29" w:type="dxa"/>
              <w:right w:w="29" w:type="dxa"/>
            </w:tcMar>
          </w:tcPr>
          <w:p w14:paraId="1423CD40" w14:textId="77777777" w:rsidR="00B1015D" w:rsidRPr="002C2270" w:rsidRDefault="00B1015D" w:rsidP="00B1015D">
            <w:pPr>
              <w:spacing w:after="0" w:line="240" w:lineRule="auto"/>
              <w:rPr>
                <w:rFonts w:ascii="Arial Narrow" w:hAnsi="Arial Narrow"/>
                <w:b/>
                <w:sz w:val="20"/>
                <w:szCs w:val="20"/>
              </w:rPr>
            </w:pPr>
            <w:r>
              <w:rPr>
                <w:rFonts w:ascii="Arial Narrow" w:hAnsi="Arial Narrow"/>
                <w:b/>
                <w:sz w:val="20"/>
                <w:szCs w:val="20"/>
              </w:rPr>
              <w:t>Person Year Denominator Adjusted</w:t>
            </w:r>
          </w:p>
        </w:tc>
        <w:tc>
          <w:tcPr>
            <w:tcW w:w="875" w:type="pct"/>
            <w:tcMar>
              <w:left w:w="29" w:type="dxa"/>
              <w:right w:w="29" w:type="dxa"/>
            </w:tcMar>
          </w:tcPr>
          <w:p w14:paraId="3C85BEDB" w14:textId="77777777" w:rsidR="00B1015D" w:rsidRPr="002C2270" w:rsidRDefault="00B1015D" w:rsidP="00B1015D">
            <w:pPr>
              <w:spacing w:after="0" w:line="240" w:lineRule="auto"/>
              <w:jc w:val="right"/>
              <w:rPr>
                <w:rFonts w:ascii="Arial Narrow" w:hAnsi="Arial Narrow"/>
                <w:sz w:val="20"/>
                <w:szCs w:val="20"/>
              </w:rPr>
            </w:pPr>
          </w:p>
        </w:tc>
        <w:tc>
          <w:tcPr>
            <w:tcW w:w="875" w:type="pct"/>
            <w:tcBorders>
              <w:top w:val="nil"/>
              <w:left w:val="nil"/>
              <w:right w:val="nil"/>
            </w:tcBorders>
            <w:tcMar>
              <w:left w:w="29" w:type="dxa"/>
              <w:right w:w="29" w:type="dxa"/>
            </w:tcMar>
          </w:tcPr>
          <w:p w14:paraId="71F7B0A5" w14:textId="77777777" w:rsidR="00B1015D" w:rsidRPr="002C2270" w:rsidRDefault="00B1015D" w:rsidP="00B1015D">
            <w:pPr>
              <w:spacing w:after="0" w:line="240" w:lineRule="auto"/>
              <w:jc w:val="right"/>
              <w:rPr>
                <w:rFonts w:ascii="Arial Narrow" w:hAnsi="Arial Narrow"/>
                <w:sz w:val="20"/>
                <w:szCs w:val="20"/>
              </w:rPr>
            </w:pPr>
          </w:p>
        </w:tc>
        <w:tc>
          <w:tcPr>
            <w:tcW w:w="875" w:type="pct"/>
            <w:tcBorders>
              <w:top w:val="nil"/>
              <w:left w:val="nil"/>
              <w:bottom w:val="nil"/>
              <w:right w:val="nil"/>
            </w:tcBorders>
            <w:tcMar>
              <w:left w:w="29" w:type="dxa"/>
              <w:right w:w="29" w:type="dxa"/>
            </w:tcMar>
          </w:tcPr>
          <w:p w14:paraId="4640A905" w14:textId="77777777" w:rsidR="00B1015D" w:rsidRPr="002C2270" w:rsidRDefault="00B1015D" w:rsidP="00B1015D">
            <w:pPr>
              <w:spacing w:after="0" w:line="240" w:lineRule="auto"/>
              <w:jc w:val="right"/>
              <w:rPr>
                <w:rFonts w:ascii="Arial Narrow" w:hAnsi="Arial Narrow"/>
                <w:sz w:val="20"/>
                <w:szCs w:val="20"/>
              </w:rPr>
            </w:pPr>
          </w:p>
        </w:tc>
        <w:tc>
          <w:tcPr>
            <w:tcW w:w="370" w:type="pct"/>
            <w:tcBorders>
              <w:top w:val="nil"/>
              <w:left w:val="nil"/>
              <w:bottom w:val="nil"/>
              <w:right w:val="nil"/>
            </w:tcBorders>
            <w:tcMar>
              <w:left w:w="29" w:type="dxa"/>
              <w:right w:w="29" w:type="dxa"/>
            </w:tcMar>
          </w:tcPr>
          <w:p w14:paraId="39A1010E" w14:textId="77777777" w:rsidR="00B1015D" w:rsidRPr="002C2270" w:rsidRDefault="00B1015D" w:rsidP="00B1015D">
            <w:pPr>
              <w:pStyle w:val="ListParagraph"/>
              <w:spacing w:after="0"/>
              <w:ind w:left="58"/>
              <w:jc w:val="right"/>
              <w:rPr>
                <w:rFonts w:ascii="Arial Narrow" w:hAnsi="Arial Narrow"/>
                <w:sz w:val="20"/>
                <w:szCs w:val="20"/>
              </w:rPr>
            </w:pPr>
          </w:p>
        </w:tc>
      </w:tr>
      <w:tr w:rsidR="00B1015D" w:rsidRPr="002C2270" w14:paraId="3DAD1142"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0163C349"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Fixed Effect</w:t>
            </w:r>
            <w:r w:rsidRPr="00BE41E4">
              <w:rPr>
                <w:rFonts w:ascii="Arial Narrow" w:eastAsia="Times New Roman" w:hAnsi="Arial Narrow"/>
                <w:i/>
                <w:sz w:val="20"/>
                <w:szCs w:val="20"/>
                <w:vertAlign w:val="superscript"/>
              </w:rPr>
              <w:t>1</w:t>
            </w:r>
          </w:p>
        </w:tc>
        <w:tc>
          <w:tcPr>
            <w:tcW w:w="875" w:type="pct"/>
            <w:tcBorders>
              <w:top w:val="nil"/>
              <w:left w:val="nil"/>
              <w:bottom w:val="nil"/>
              <w:right w:val="nil"/>
            </w:tcBorders>
            <w:tcMar>
              <w:left w:w="29" w:type="dxa"/>
              <w:right w:w="29" w:type="dxa"/>
            </w:tcMar>
          </w:tcPr>
          <w:p w14:paraId="6B477B71"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1.39 (0.72; 2.70)</w:t>
            </w:r>
          </w:p>
        </w:tc>
        <w:tc>
          <w:tcPr>
            <w:tcW w:w="875" w:type="pct"/>
            <w:tcBorders>
              <w:top w:val="nil"/>
              <w:left w:val="nil"/>
              <w:bottom w:val="nil"/>
              <w:right w:val="nil"/>
            </w:tcBorders>
            <w:tcMar>
              <w:left w:w="29" w:type="dxa"/>
              <w:right w:w="29" w:type="dxa"/>
            </w:tcMar>
          </w:tcPr>
          <w:p w14:paraId="30579989"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1.63 (0.72; 3.67)</w:t>
            </w:r>
          </w:p>
        </w:tc>
        <w:tc>
          <w:tcPr>
            <w:tcW w:w="875" w:type="pct"/>
            <w:tcBorders>
              <w:top w:val="nil"/>
              <w:left w:val="nil"/>
              <w:bottom w:val="nil"/>
              <w:right w:val="nil"/>
            </w:tcBorders>
            <w:tcMar>
              <w:left w:w="29" w:type="dxa"/>
              <w:right w:w="29" w:type="dxa"/>
            </w:tcMar>
          </w:tcPr>
          <w:p w14:paraId="2BA9E8F9"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1.49 (0.89; 2.48)</w:t>
            </w:r>
          </w:p>
        </w:tc>
        <w:tc>
          <w:tcPr>
            <w:tcW w:w="370" w:type="pct"/>
            <w:tcBorders>
              <w:top w:val="nil"/>
              <w:left w:val="nil"/>
              <w:bottom w:val="nil"/>
              <w:right w:val="nil"/>
            </w:tcBorders>
            <w:tcMar>
              <w:left w:w="29" w:type="dxa"/>
              <w:right w:w="29" w:type="dxa"/>
            </w:tcMar>
          </w:tcPr>
          <w:p w14:paraId="305B67E2"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rsidRPr="002C2270" w14:paraId="1A331D7B"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337BE7BF"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Random Effect</w:t>
            </w:r>
            <w:r w:rsidRPr="00BE41E4">
              <w:rPr>
                <w:rFonts w:ascii="Arial Narrow" w:eastAsia="Times New Roman" w:hAnsi="Arial Narrow"/>
                <w:i/>
                <w:sz w:val="20"/>
                <w:szCs w:val="20"/>
                <w:vertAlign w:val="superscript"/>
              </w:rPr>
              <w:t>2</w:t>
            </w:r>
          </w:p>
        </w:tc>
        <w:tc>
          <w:tcPr>
            <w:tcW w:w="875" w:type="pct"/>
            <w:tcBorders>
              <w:top w:val="nil"/>
              <w:left w:val="nil"/>
              <w:bottom w:val="nil"/>
              <w:right w:val="nil"/>
            </w:tcBorders>
            <w:tcMar>
              <w:left w:w="29" w:type="dxa"/>
              <w:right w:w="29" w:type="dxa"/>
            </w:tcMar>
          </w:tcPr>
          <w:p w14:paraId="33764AE7"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1.24 (0.62; 2.49)</w:t>
            </w:r>
          </w:p>
        </w:tc>
        <w:tc>
          <w:tcPr>
            <w:tcW w:w="875" w:type="pct"/>
            <w:tcBorders>
              <w:top w:val="nil"/>
              <w:left w:val="nil"/>
              <w:bottom w:val="nil"/>
              <w:right w:val="nil"/>
            </w:tcBorders>
            <w:tcMar>
              <w:left w:w="29" w:type="dxa"/>
              <w:right w:w="29" w:type="dxa"/>
            </w:tcMar>
          </w:tcPr>
          <w:p w14:paraId="5C244274"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1.50 (0.60; 3.78)</w:t>
            </w:r>
          </w:p>
        </w:tc>
        <w:tc>
          <w:tcPr>
            <w:tcW w:w="875" w:type="pct"/>
            <w:tcBorders>
              <w:top w:val="nil"/>
              <w:left w:val="nil"/>
              <w:bottom w:val="nil"/>
              <w:right w:val="nil"/>
            </w:tcBorders>
            <w:tcMar>
              <w:left w:w="29" w:type="dxa"/>
              <w:right w:w="29" w:type="dxa"/>
            </w:tcMar>
          </w:tcPr>
          <w:p w14:paraId="7616415E"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1.33 (0.76; 2.32)</w:t>
            </w:r>
          </w:p>
        </w:tc>
        <w:tc>
          <w:tcPr>
            <w:tcW w:w="370" w:type="pct"/>
            <w:tcBorders>
              <w:top w:val="nil"/>
              <w:left w:val="nil"/>
              <w:bottom w:val="nil"/>
              <w:right w:val="nil"/>
            </w:tcBorders>
            <w:tcMar>
              <w:left w:w="29" w:type="dxa"/>
              <w:right w:w="29" w:type="dxa"/>
            </w:tcMar>
          </w:tcPr>
          <w:p w14:paraId="4ED69C33"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rsidRPr="002C2270" w14:paraId="062650CF"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35FEC011" w14:textId="77777777" w:rsidR="00B1015D" w:rsidRPr="007837FE" w:rsidRDefault="00B1015D" w:rsidP="00B1015D">
            <w:pPr>
              <w:spacing w:after="0" w:line="240" w:lineRule="auto"/>
              <w:ind w:left="260"/>
              <w:rPr>
                <w:rFonts w:ascii="Arial Narrow" w:eastAsia="Times New Roman" w:hAnsi="Arial Narrow"/>
                <w:i/>
                <w:sz w:val="20"/>
                <w:szCs w:val="20"/>
              </w:rPr>
            </w:pPr>
            <w:r>
              <w:rPr>
                <w:rFonts w:ascii="Arial Narrow" w:eastAsia="Times New Roman" w:hAnsi="Arial Narrow"/>
                <w:i/>
                <w:sz w:val="20"/>
                <w:szCs w:val="20"/>
              </w:rPr>
              <w:t>Peto Method</w:t>
            </w:r>
          </w:p>
        </w:tc>
        <w:tc>
          <w:tcPr>
            <w:tcW w:w="875" w:type="pct"/>
            <w:tcBorders>
              <w:top w:val="nil"/>
              <w:left w:val="nil"/>
              <w:bottom w:val="nil"/>
              <w:right w:val="nil"/>
            </w:tcBorders>
            <w:tcMar>
              <w:left w:w="29" w:type="dxa"/>
              <w:right w:w="29" w:type="dxa"/>
            </w:tcMar>
          </w:tcPr>
          <w:p w14:paraId="091B117D"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1.37 (0.72; 2.61)</w:t>
            </w:r>
          </w:p>
        </w:tc>
        <w:tc>
          <w:tcPr>
            <w:tcW w:w="875" w:type="pct"/>
            <w:tcBorders>
              <w:top w:val="nil"/>
              <w:left w:val="nil"/>
              <w:bottom w:val="nil"/>
              <w:right w:val="nil"/>
            </w:tcBorders>
            <w:tcMar>
              <w:left w:w="29" w:type="dxa"/>
              <w:right w:w="29" w:type="dxa"/>
            </w:tcMar>
          </w:tcPr>
          <w:p w14:paraId="6E7A9C8F"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1.60 (0.74; 3.45)</w:t>
            </w:r>
          </w:p>
        </w:tc>
        <w:tc>
          <w:tcPr>
            <w:tcW w:w="875" w:type="pct"/>
            <w:tcBorders>
              <w:top w:val="nil"/>
              <w:left w:val="nil"/>
              <w:bottom w:val="nil"/>
              <w:right w:val="nil"/>
            </w:tcBorders>
            <w:tcMar>
              <w:left w:w="29" w:type="dxa"/>
              <w:right w:w="29" w:type="dxa"/>
            </w:tcMar>
          </w:tcPr>
          <w:p w14:paraId="70D503F8"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1.46 (0.89; 2.39)</w:t>
            </w:r>
          </w:p>
        </w:tc>
        <w:tc>
          <w:tcPr>
            <w:tcW w:w="370" w:type="pct"/>
            <w:tcBorders>
              <w:top w:val="nil"/>
              <w:left w:val="nil"/>
              <w:bottom w:val="nil"/>
              <w:right w:val="nil"/>
            </w:tcBorders>
            <w:tcMar>
              <w:left w:w="29" w:type="dxa"/>
              <w:right w:w="29" w:type="dxa"/>
            </w:tcMar>
          </w:tcPr>
          <w:p w14:paraId="37064232"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rsidRPr="002C2270" w14:paraId="1D6AD806"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06F6C41C"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I</w:t>
            </w:r>
            <w:r w:rsidRPr="007837FE">
              <w:rPr>
                <w:rFonts w:ascii="Arial Narrow" w:eastAsia="Times New Roman" w:hAnsi="Arial Narrow"/>
                <w:i/>
                <w:sz w:val="20"/>
                <w:szCs w:val="20"/>
                <w:vertAlign w:val="superscript"/>
              </w:rPr>
              <w:t>2</w:t>
            </w:r>
            <w:r w:rsidRPr="007837FE">
              <w:rPr>
                <w:rFonts w:ascii="Arial Narrow" w:eastAsia="Times New Roman" w:hAnsi="Arial Narrow"/>
                <w:i/>
                <w:sz w:val="20"/>
                <w:szCs w:val="20"/>
              </w:rPr>
              <w:t xml:space="preserve"> Statistic</w:t>
            </w:r>
            <w:r w:rsidRPr="00432FCD">
              <w:rPr>
                <w:rFonts w:ascii="Arial Narrow" w:eastAsia="Times New Roman" w:hAnsi="Arial Narrow"/>
                <w:i/>
                <w:sz w:val="20"/>
                <w:szCs w:val="20"/>
                <w:vertAlign w:val="superscript"/>
              </w:rPr>
              <w:t>3</w:t>
            </w:r>
          </w:p>
        </w:tc>
        <w:tc>
          <w:tcPr>
            <w:tcW w:w="875" w:type="pct"/>
            <w:tcBorders>
              <w:top w:val="nil"/>
              <w:left w:val="nil"/>
              <w:bottom w:val="nil"/>
              <w:right w:val="nil"/>
            </w:tcBorders>
            <w:tcMar>
              <w:left w:w="29" w:type="dxa"/>
              <w:right w:w="29" w:type="dxa"/>
            </w:tcMar>
          </w:tcPr>
          <w:p w14:paraId="43CE0E69"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530B9A60"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7F2E329B"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370" w:type="pct"/>
            <w:tcBorders>
              <w:top w:val="nil"/>
              <w:left w:val="nil"/>
              <w:bottom w:val="nil"/>
              <w:right w:val="nil"/>
            </w:tcBorders>
            <w:tcMar>
              <w:left w:w="29" w:type="dxa"/>
              <w:right w:w="29" w:type="dxa"/>
            </w:tcMar>
          </w:tcPr>
          <w:p w14:paraId="2A586D6E"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rsidRPr="002C2270" w14:paraId="312A9B2F"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26EE2776" w14:textId="77777777" w:rsidR="00B1015D" w:rsidRPr="002C2270" w:rsidRDefault="00B1015D" w:rsidP="00B1015D">
            <w:pPr>
              <w:spacing w:after="0" w:line="240" w:lineRule="auto"/>
              <w:rPr>
                <w:rFonts w:ascii="Arial Narrow" w:hAnsi="Arial Narrow"/>
                <w:b/>
                <w:sz w:val="20"/>
                <w:szCs w:val="20"/>
              </w:rPr>
            </w:pPr>
            <w:r>
              <w:rPr>
                <w:rFonts w:ascii="Arial Narrow" w:hAnsi="Arial Narrow"/>
                <w:b/>
                <w:sz w:val="20"/>
                <w:szCs w:val="20"/>
              </w:rPr>
              <w:t>Person Year Denominator Unadjusted</w:t>
            </w:r>
          </w:p>
        </w:tc>
        <w:tc>
          <w:tcPr>
            <w:tcW w:w="875" w:type="pct"/>
            <w:tcBorders>
              <w:top w:val="nil"/>
              <w:left w:val="nil"/>
              <w:bottom w:val="nil"/>
              <w:right w:val="nil"/>
            </w:tcBorders>
            <w:tcMar>
              <w:left w:w="29" w:type="dxa"/>
              <w:right w:w="29" w:type="dxa"/>
            </w:tcMar>
          </w:tcPr>
          <w:p w14:paraId="196CA612" w14:textId="77777777" w:rsidR="00B1015D" w:rsidRPr="002C2270" w:rsidRDefault="00B1015D" w:rsidP="00B1015D">
            <w:pPr>
              <w:spacing w:after="0" w:line="240" w:lineRule="auto"/>
              <w:jc w:val="right"/>
              <w:rPr>
                <w:rFonts w:ascii="Arial Narrow" w:eastAsia="Times New Roman" w:hAnsi="Arial Narrow"/>
                <w:sz w:val="20"/>
                <w:szCs w:val="20"/>
              </w:rPr>
            </w:pPr>
          </w:p>
        </w:tc>
        <w:tc>
          <w:tcPr>
            <w:tcW w:w="875" w:type="pct"/>
            <w:tcBorders>
              <w:top w:val="nil"/>
              <w:left w:val="nil"/>
              <w:bottom w:val="nil"/>
              <w:right w:val="nil"/>
            </w:tcBorders>
            <w:tcMar>
              <w:left w:w="29" w:type="dxa"/>
              <w:right w:w="29" w:type="dxa"/>
            </w:tcMar>
          </w:tcPr>
          <w:p w14:paraId="782BCFF6" w14:textId="77777777" w:rsidR="00B1015D" w:rsidRPr="002C2270" w:rsidRDefault="00B1015D" w:rsidP="00B1015D">
            <w:pPr>
              <w:spacing w:after="0" w:line="240" w:lineRule="auto"/>
              <w:jc w:val="right"/>
              <w:rPr>
                <w:rFonts w:ascii="Arial Narrow" w:eastAsia="Times New Roman" w:hAnsi="Arial Narrow"/>
                <w:sz w:val="20"/>
                <w:szCs w:val="20"/>
              </w:rPr>
            </w:pPr>
          </w:p>
        </w:tc>
        <w:tc>
          <w:tcPr>
            <w:tcW w:w="875" w:type="pct"/>
            <w:tcBorders>
              <w:top w:val="nil"/>
              <w:left w:val="nil"/>
              <w:bottom w:val="nil"/>
              <w:right w:val="nil"/>
            </w:tcBorders>
            <w:tcMar>
              <w:left w:w="29" w:type="dxa"/>
              <w:right w:w="29" w:type="dxa"/>
            </w:tcMar>
          </w:tcPr>
          <w:p w14:paraId="43D5FEE3" w14:textId="77777777" w:rsidR="00B1015D" w:rsidRPr="002C2270" w:rsidRDefault="00B1015D" w:rsidP="00B1015D">
            <w:pPr>
              <w:spacing w:after="0" w:line="240" w:lineRule="auto"/>
              <w:jc w:val="right"/>
              <w:rPr>
                <w:rFonts w:ascii="Arial Narrow" w:eastAsia="Times New Roman" w:hAnsi="Arial Narrow"/>
                <w:sz w:val="20"/>
                <w:szCs w:val="20"/>
              </w:rPr>
            </w:pPr>
          </w:p>
        </w:tc>
        <w:tc>
          <w:tcPr>
            <w:tcW w:w="370" w:type="pct"/>
            <w:tcBorders>
              <w:top w:val="nil"/>
              <w:left w:val="nil"/>
              <w:bottom w:val="nil"/>
              <w:right w:val="nil"/>
            </w:tcBorders>
            <w:tcMar>
              <w:left w:w="29" w:type="dxa"/>
              <w:right w:w="29" w:type="dxa"/>
            </w:tcMar>
          </w:tcPr>
          <w:p w14:paraId="03A02150"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rsidRPr="002C2270" w14:paraId="7BD9F4B1"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4A90187D"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Fixed Effect</w:t>
            </w:r>
            <w:r w:rsidRPr="00BE41E4">
              <w:rPr>
                <w:rFonts w:ascii="Arial Narrow" w:eastAsia="Times New Roman" w:hAnsi="Arial Narrow"/>
                <w:i/>
                <w:sz w:val="20"/>
                <w:szCs w:val="20"/>
                <w:vertAlign w:val="superscript"/>
              </w:rPr>
              <w:t>1</w:t>
            </w:r>
          </w:p>
        </w:tc>
        <w:tc>
          <w:tcPr>
            <w:tcW w:w="875" w:type="pct"/>
            <w:tcBorders>
              <w:top w:val="nil"/>
              <w:left w:val="nil"/>
              <w:bottom w:val="nil"/>
              <w:right w:val="nil"/>
            </w:tcBorders>
            <w:tcMar>
              <w:left w:w="29" w:type="dxa"/>
              <w:right w:w="29" w:type="dxa"/>
            </w:tcMar>
          </w:tcPr>
          <w:p w14:paraId="15085904"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1.29 (0.70; 2.41)</w:t>
            </w:r>
          </w:p>
        </w:tc>
        <w:tc>
          <w:tcPr>
            <w:tcW w:w="875" w:type="pct"/>
            <w:tcBorders>
              <w:top w:val="nil"/>
              <w:left w:val="nil"/>
              <w:bottom w:val="nil"/>
              <w:right w:val="nil"/>
            </w:tcBorders>
            <w:tcMar>
              <w:left w:w="29" w:type="dxa"/>
              <w:right w:w="29" w:type="dxa"/>
            </w:tcMar>
          </w:tcPr>
          <w:p w14:paraId="7C4BAD9D"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1.39 (0.68; 2.83)</w:t>
            </w:r>
          </w:p>
        </w:tc>
        <w:tc>
          <w:tcPr>
            <w:tcW w:w="875" w:type="pct"/>
            <w:tcBorders>
              <w:top w:val="nil"/>
              <w:left w:val="nil"/>
              <w:bottom w:val="nil"/>
              <w:right w:val="nil"/>
            </w:tcBorders>
            <w:tcMar>
              <w:left w:w="29" w:type="dxa"/>
              <w:right w:w="29" w:type="dxa"/>
            </w:tcMar>
          </w:tcPr>
          <w:p w14:paraId="7E5064F4"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1.33 (0.83; 2.13)</w:t>
            </w:r>
          </w:p>
        </w:tc>
        <w:tc>
          <w:tcPr>
            <w:tcW w:w="370" w:type="pct"/>
            <w:tcBorders>
              <w:top w:val="nil"/>
              <w:left w:val="nil"/>
              <w:bottom w:val="nil"/>
              <w:right w:val="nil"/>
            </w:tcBorders>
            <w:tcMar>
              <w:left w:w="29" w:type="dxa"/>
              <w:right w:w="29" w:type="dxa"/>
            </w:tcMar>
          </w:tcPr>
          <w:p w14:paraId="6D3DEDD5"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rsidRPr="002C2270" w14:paraId="6A63D487"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738D354A"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Random Effect</w:t>
            </w:r>
            <w:r w:rsidRPr="00BE41E4">
              <w:rPr>
                <w:rFonts w:ascii="Arial Narrow" w:eastAsia="Times New Roman" w:hAnsi="Arial Narrow"/>
                <w:i/>
                <w:sz w:val="20"/>
                <w:szCs w:val="20"/>
                <w:vertAlign w:val="superscript"/>
              </w:rPr>
              <w:t>2</w:t>
            </w:r>
          </w:p>
        </w:tc>
        <w:tc>
          <w:tcPr>
            <w:tcW w:w="875" w:type="pct"/>
            <w:tcBorders>
              <w:top w:val="nil"/>
              <w:left w:val="nil"/>
              <w:bottom w:val="nil"/>
              <w:right w:val="nil"/>
            </w:tcBorders>
            <w:tcMar>
              <w:left w:w="29" w:type="dxa"/>
              <w:right w:w="29" w:type="dxa"/>
            </w:tcMar>
          </w:tcPr>
          <w:p w14:paraId="0B4255FE"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1.27 (0.67; 2.39)</w:t>
            </w:r>
          </w:p>
        </w:tc>
        <w:tc>
          <w:tcPr>
            <w:tcW w:w="875" w:type="pct"/>
            <w:tcBorders>
              <w:top w:val="nil"/>
              <w:left w:val="nil"/>
              <w:bottom w:val="nil"/>
              <w:right w:val="nil"/>
            </w:tcBorders>
            <w:tcMar>
              <w:left w:w="29" w:type="dxa"/>
              <w:right w:w="29" w:type="dxa"/>
            </w:tcMar>
          </w:tcPr>
          <w:p w14:paraId="0AE9995D"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1.37 (0.64; 2.91)</w:t>
            </w:r>
          </w:p>
        </w:tc>
        <w:tc>
          <w:tcPr>
            <w:tcW w:w="875" w:type="pct"/>
            <w:tcBorders>
              <w:top w:val="nil"/>
              <w:left w:val="nil"/>
              <w:bottom w:val="nil"/>
              <w:right w:val="nil"/>
            </w:tcBorders>
            <w:tcMar>
              <w:left w:w="29" w:type="dxa"/>
              <w:right w:w="29" w:type="dxa"/>
            </w:tcMar>
          </w:tcPr>
          <w:p w14:paraId="3EAD3F14"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1.31 (0.81; 2.13)</w:t>
            </w:r>
          </w:p>
        </w:tc>
        <w:tc>
          <w:tcPr>
            <w:tcW w:w="370" w:type="pct"/>
            <w:tcBorders>
              <w:top w:val="nil"/>
              <w:left w:val="nil"/>
              <w:bottom w:val="nil"/>
              <w:right w:val="nil"/>
            </w:tcBorders>
            <w:tcMar>
              <w:left w:w="29" w:type="dxa"/>
              <w:right w:w="29" w:type="dxa"/>
            </w:tcMar>
          </w:tcPr>
          <w:p w14:paraId="1759C83F"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rsidRPr="002C2270" w14:paraId="55C45E2A"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12DD2F5D" w14:textId="77777777" w:rsidR="00B1015D" w:rsidRPr="007837FE" w:rsidRDefault="00B1015D" w:rsidP="00B1015D">
            <w:pPr>
              <w:spacing w:after="0" w:line="240" w:lineRule="auto"/>
              <w:ind w:left="260"/>
              <w:rPr>
                <w:rFonts w:ascii="Arial Narrow" w:eastAsia="Times New Roman" w:hAnsi="Arial Narrow"/>
                <w:i/>
                <w:sz w:val="20"/>
                <w:szCs w:val="20"/>
              </w:rPr>
            </w:pPr>
            <w:r>
              <w:rPr>
                <w:rFonts w:ascii="Arial Narrow" w:eastAsia="Times New Roman" w:hAnsi="Arial Narrow"/>
                <w:i/>
                <w:sz w:val="20"/>
                <w:szCs w:val="20"/>
              </w:rPr>
              <w:t>Peto Method</w:t>
            </w:r>
          </w:p>
        </w:tc>
        <w:tc>
          <w:tcPr>
            <w:tcW w:w="875" w:type="pct"/>
            <w:tcBorders>
              <w:top w:val="nil"/>
              <w:left w:val="nil"/>
              <w:bottom w:val="nil"/>
              <w:right w:val="nil"/>
            </w:tcBorders>
            <w:tcMar>
              <w:left w:w="29" w:type="dxa"/>
              <w:right w:w="29" w:type="dxa"/>
            </w:tcMar>
          </w:tcPr>
          <w:p w14:paraId="4A6EC0FA"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1.49 (0.77; 2.89)</w:t>
            </w:r>
          </w:p>
        </w:tc>
        <w:tc>
          <w:tcPr>
            <w:tcW w:w="875" w:type="pct"/>
            <w:tcBorders>
              <w:top w:val="nil"/>
              <w:left w:val="nil"/>
              <w:bottom w:val="nil"/>
              <w:right w:val="nil"/>
            </w:tcBorders>
            <w:tcMar>
              <w:left w:w="29" w:type="dxa"/>
              <w:right w:w="29" w:type="dxa"/>
            </w:tcMar>
          </w:tcPr>
          <w:p w14:paraId="15EE0785"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1.89 (0.83; 4.30)</w:t>
            </w:r>
          </w:p>
        </w:tc>
        <w:tc>
          <w:tcPr>
            <w:tcW w:w="875" w:type="pct"/>
            <w:tcBorders>
              <w:top w:val="nil"/>
              <w:left w:val="nil"/>
              <w:bottom w:val="nil"/>
              <w:right w:val="nil"/>
            </w:tcBorders>
            <w:tcMar>
              <w:left w:w="29" w:type="dxa"/>
              <w:right w:w="29" w:type="dxa"/>
            </w:tcMar>
          </w:tcPr>
          <w:p w14:paraId="67A344D8"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1.64 (0.98; 2.74)</w:t>
            </w:r>
          </w:p>
        </w:tc>
        <w:tc>
          <w:tcPr>
            <w:tcW w:w="370" w:type="pct"/>
            <w:tcBorders>
              <w:top w:val="nil"/>
              <w:left w:val="nil"/>
              <w:bottom w:val="nil"/>
              <w:right w:val="nil"/>
            </w:tcBorders>
            <w:tcMar>
              <w:left w:w="29" w:type="dxa"/>
              <w:right w:w="29" w:type="dxa"/>
            </w:tcMar>
          </w:tcPr>
          <w:p w14:paraId="7D94EFE7"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rsidRPr="002C2270" w14:paraId="0E50E303"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695D44CD"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I</w:t>
            </w:r>
            <w:r w:rsidRPr="007837FE">
              <w:rPr>
                <w:rFonts w:ascii="Arial Narrow" w:eastAsia="Times New Roman" w:hAnsi="Arial Narrow"/>
                <w:i/>
                <w:sz w:val="20"/>
                <w:szCs w:val="20"/>
                <w:vertAlign w:val="superscript"/>
              </w:rPr>
              <w:t>2</w:t>
            </w:r>
            <w:r w:rsidRPr="007837FE">
              <w:rPr>
                <w:rFonts w:ascii="Arial Narrow" w:eastAsia="Times New Roman" w:hAnsi="Arial Narrow"/>
                <w:i/>
                <w:sz w:val="20"/>
                <w:szCs w:val="20"/>
              </w:rPr>
              <w:t xml:space="preserve"> Statistic</w:t>
            </w:r>
            <w:r w:rsidRPr="00432FCD">
              <w:rPr>
                <w:rFonts w:ascii="Arial Narrow" w:eastAsia="Times New Roman" w:hAnsi="Arial Narrow"/>
                <w:i/>
                <w:sz w:val="20"/>
                <w:szCs w:val="20"/>
                <w:vertAlign w:val="superscript"/>
              </w:rPr>
              <w:t>3</w:t>
            </w:r>
          </w:p>
        </w:tc>
        <w:tc>
          <w:tcPr>
            <w:tcW w:w="875" w:type="pct"/>
            <w:tcBorders>
              <w:top w:val="nil"/>
              <w:left w:val="nil"/>
              <w:bottom w:val="nil"/>
              <w:right w:val="nil"/>
            </w:tcBorders>
            <w:tcMar>
              <w:left w:w="29" w:type="dxa"/>
              <w:right w:w="29" w:type="dxa"/>
            </w:tcMar>
          </w:tcPr>
          <w:p w14:paraId="3A255A9E"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461239B0"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443BEA0E"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370" w:type="pct"/>
            <w:tcBorders>
              <w:top w:val="nil"/>
              <w:left w:val="nil"/>
              <w:bottom w:val="nil"/>
              <w:right w:val="nil"/>
            </w:tcBorders>
            <w:tcMar>
              <w:left w:w="29" w:type="dxa"/>
              <w:right w:w="29" w:type="dxa"/>
            </w:tcMar>
          </w:tcPr>
          <w:p w14:paraId="498F021D" w14:textId="77777777" w:rsidR="00B1015D" w:rsidRPr="002C2270" w:rsidRDefault="00B1015D" w:rsidP="00B1015D">
            <w:pPr>
              <w:spacing w:after="0" w:line="240" w:lineRule="auto"/>
              <w:jc w:val="right"/>
              <w:rPr>
                <w:rFonts w:ascii="Arial Narrow" w:eastAsia="Times New Roman" w:hAnsi="Arial Narrow"/>
                <w:sz w:val="20"/>
                <w:szCs w:val="20"/>
              </w:rPr>
            </w:pPr>
          </w:p>
        </w:tc>
      </w:tr>
      <w:tr w:rsidR="00B1015D" w14:paraId="06864A51"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5021A0B6" w14:textId="77777777" w:rsidR="00B1015D" w:rsidRPr="002C2270" w:rsidRDefault="00B1015D" w:rsidP="00B1015D">
            <w:pPr>
              <w:spacing w:after="0" w:line="240" w:lineRule="auto"/>
              <w:rPr>
                <w:rFonts w:ascii="Arial Narrow" w:hAnsi="Arial Narrow"/>
                <w:b/>
                <w:sz w:val="20"/>
                <w:szCs w:val="20"/>
              </w:rPr>
            </w:pPr>
            <w:r>
              <w:rPr>
                <w:rFonts w:ascii="Arial Narrow" w:hAnsi="Arial Narrow"/>
                <w:b/>
                <w:sz w:val="20"/>
                <w:szCs w:val="20"/>
              </w:rPr>
              <w:t>Population Denominator Adjusted</w:t>
            </w:r>
          </w:p>
        </w:tc>
        <w:tc>
          <w:tcPr>
            <w:tcW w:w="875" w:type="pct"/>
            <w:tcBorders>
              <w:top w:val="nil"/>
              <w:left w:val="nil"/>
              <w:bottom w:val="nil"/>
              <w:right w:val="nil"/>
            </w:tcBorders>
            <w:tcMar>
              <w:left w:w="29" w:type="dxa"/>
              <w:right w:w="29" w:type="dxa"/>
            </w:tcMar>
          </w:tcPr>
          <w:p w14:paraId="351F4FEB" w14:textId="77777777" w:rsidR="00B1015D" w:rsidRDefault="00B1015D" w:rsidP="00B1015D">
            <w:pPr>
              <w:spacing w:after="0" w:line="240" w:lineRule="auto"/>
              <w:jc w:val="right"/>
              <w:rPr>
                <w:rFonts w:ascii="Arial Narrow" w:eastAsia="Times New Roman" w:hAnsi="Arial Narrow"/>
                <w:sz w:val="20"/>
                <w:szCs w:val="20"/>
              </w:rPr>
            </w:pPr>
          </w:p>
        </w:tc>
        <w:tc>
          <w:tcPr>
            <w:tcW w:w="875" w:type="pct"/>
            <w:tcBorders>
              <w:top w:val="nil"/>
              <w:left w:val="nil"/>
              <w:bottom w:val="nil"/>
              <w:right w:val="nil"/>
            </w:tcBorders>
            <w:tcMar>
              <w:left w:w="29" w:type="dxa"/>
              <w:right w:w="29" w:type="dxa"/>
            </w:tcMar>
          </w:tcPr>
          <w:p w14:paraId="0D49B022" w14:textId="77777777" w:rsidR="00B1015D" w:rsidRDefault="00B1015D" w:rsidP="00B1015D">
            <w:pPr>
              <w:spacing w:after="0" w:line="240" w:lineRule="auto"/>
              <w:jc w:val="right"/>
              <w:rPr>
                <w:rFonts w:ascii="Arial Narrow" w:eastAsia="Times New Roman" w:hAnsi="Arial Narrow"/>
                <w:sz w:val="20"/>
                <w:szCs w:val="20"/>
              </w:rPr>
            </w:pPr>
          </w:p>
        </w:tc>
        <w:tc>
          <w:tcPr>
            <w:tcW w:w="875" w:type="pct"/>
            <w:tcBorders>
              <w:top w:val="nil"/>
              <w:left w:val="nil"/>
              <w:bottom w:val="nil"/>
              <w:right w:val="nil"/>
            </w:tcBorders>
            <w:tcMar>
              <w:left w:w="29" w:type="dxa"/>
              <w:right w:w="29" w:type="dxa"/>
            </w:tcMar>
          </w:tcPr>
          <w:p w14:paraId="5EF6BFF2" w14:textId="77777777" w:rsidR="00B1015D" w:rsidRDefault="00B1015D" w:rsidP="00B1015D">
            <w:pPr>
              <w:spacing w:after="0" w:line="240" w:lineRule="auto"/>
              <w:jc w:val="right"/>
              <w:rPr>
                <w:rFonts w:ascii="Arial Narrow" w:eastAsia="Times New Roman" w:hAnsi="Arial Narrow"/>
                <w:sz w:val="20"/>
                <w:szCs w:val="20"/>
              </w:rPr>
            </w:pPr>
          </w:p>
        </w:tc>
        <w:tc>
          <w:tcPr>
            <w:tcW w:w="370" w:type="pct"/>
            <w:tcBorders>
              <w:top w:val="nil"/>
              <w:left w:val="nil"/>
              <w:bottom w:val="nil"/>
              <w:right w:val="nil"/>
            </w:tcBorders>
            <w:tcMar>
              <w:left w:w="29" w:type="dxa"/>
              <w:right w:w="29" w:type="dxa"/>
            </w:tcMar>
          </w:tcPr>
          <w:p w14:paraId="3B2E9E93" w14:textId="77777777" w:rsidR="00B1015D" w:rsidRDefault="00B1015D" w:rsidP="00B1015D">
            <w:pPr>
              <w:spacing w:after="0" w:line="240" w:lineRule="auto"/>
              <w:jc w:val="right"/>
              <w:rPr>
                <w:rFonts w:ascii="Arial Narrow" w:eastAsia="Times New Roman" w:hAnsi="Arial Narrow"/>
                <w:sz w:val="20"/>
                <w:szCs w:val="20"/>
              </w:rPr>
            </w:pPr>
          </w:p>
        </w:tc>
      </w:tr>
      <w:tr w:rsidR="00B1015D" w14:paraId="0A5B23A3"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68DDC1E4"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Fixed Effect</w:t>
            </w:r>
            <w:r w:rsidRPr="00BE41E4">
              <w:rPr>
                <w:rFonts w:ascii="Arial Narrow" w:eastAsia="Times New Roman" w:hAnsi="Arial Narrow"/>
                <w:i/>
                <w:sz w:val="20"/>
                <w:szCs w:val="20"/>
                <w:vertAlign w:val="superscript"/>
              </w:rPr>
              <w:t>1</w:t>
            </w:r>
          </w:p>
        </w:tc>
        <w:tc>
          <w:tcPr>
            <w:tcW w:w="875" w:type="pct"/>
            <w:tcBorders>
              <w:top w:val="nil"/>
              <w:left w:val="nil"/>
              <w:bottom w:val="nil"/>
              <w:right w:val="nil"/>
            </w:tcBorders>
            <w:tcMar>
              <w:left w:w="29" w:type="dxa"/>
              <w:right w:w="29" w:type="dxa"/>
            </w:tcMar>
          </w:tcPr>
          <w:p w14:paraId="1E643813"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1.39 (0.72; 2.70)</w:t>
            </w:r>
          </w:p>
        </w:tc>
        <w:tc>
          <w:tcPr>
            <w:tcW w:w="875" w:type="pct"/>
            <w:tcBorders>
              <w:top w:val="nil"/>
              <w:left w:val="nil"/>
              <w:bottom w:val="nil"/>
              <w:right w:val="nil"/>
            </w:tcBorders>
            <w:tcMar>
              <w:left w:w="29" w:type="dxa"/>
              <w:right w:w="29" w:type="dxa"/>
            </w:tcMar>
          </w:tcPr>
          <w:p w14:paraId="05C7E821"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1.63 (0.72; 3.67)</w:t>
            </w:r>
          </w:p>
        </w:tc>
        <w:tc>
          <w:tcPr>
            <w:tcW w:w="875" w:type="pct"/>
            <w:tcBorders>
              <w:top w:val="nil"/>
              <w:left w:val="nil"/>
              <w:bottom w:val="nil"/>
              <w:right w:val="nil"/>
            </w:tcBorders>
            <w:tcMar>
              <w:left w:w="29" w:type="dxa"/>
              <w:right w:w="29" w:type="dxa"/>
            </w:tcMar>
          </w:tcPr>
          <w:p w14:paraId="6120E871"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1.49 (0.89; 2.48)</w:t>
            </w:r>
          </w:p>
        </w:tc>
        <w:tc>
          <w:tcPr>
            <w:tcW w:w="370" w:type="pct"/>
            <w:tcBorders>
              <w:top w:val="nil"/>
              <w:left w:val="nil"/>
              <w:bottom w:val="nil"/>
              <w:right w:val="nil"/>
            </w:tcBorders>
            <w:tcMar>
              <w:left w:w="29" w:type="dxa"/>
              <w:right w:w="29" w:type="dxa"/>
            </w:tcMar>
          </w:tcPr>
          <w:p w14:paraId="46822891" w14:textId="77777777" w:rsidR="00B1015D" w:rsidRDefault="00B1015D" w:rsidP="00B1015D">
            <w:pPr>
              <w:spacing w:after="0" w:line="240" w:lineRule="auto"/>
              <w:jc w:val="right"/>
              <w:rPr>
                <w:rFonts w:ascii="Arial Narrow" w:eastAsia="Times New Roman" w:hAnsi="Arial Narrow"/>
                <w:sz w:val="20"/>
                <w:szCs w:val="20"/>
              </w:rPr>
            </w:pPr>
          </w:p>
        </w:tc>
      </w:tr>
      <w:tr w:rsidR="00B1015D" w14:paraId="669DD81B"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6572D956"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Random Effect</w:t>
            </w:r>
            <w:r w:rsidRPr="00BE41E4">
              <w:rPr>
                <w:rFonts w:ascii="Arial Narrow" w:eastAsia="Times New Roman" w:hAnsi="Arial Narrow"/>
                <w:i/>
                <w:sz w:val="20"/>
                <w:szCs w:val="20"/>
                <w:vertAlign w:val="superscript"/>
              </w:rPr>
              <w:t>2</w:t>
            </w:r>
          </w:p>
        </w:tc>
        <w:tc>
          <w:tcPr>
            <w:tcW w:w="875" w:type="pct"/>
            <w:tcBorders>
              <w:top w:val="nil"/>
              <w:left w:val="nil"/>
              <w:bottom w:val="nil"/>
              <w:right w:val="nil"/>
            </w:tcBorders>
            <w:tcMar>
              <w:left w:w="29" w:type="dxa"/>
              <w:right w:w="29" w:type="dxa"/>
            </w:tcMar>
          </w:tcPr>
          <w:p w14:paraId="0208B022"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1.24 (0.62; 2.50)</w:t>
            </w:r>
          </w:p>
        </w:tc>
        <w:tc>
          <w:tcPr>
            <w:tcW w:w="875" w:type="pct"/>
            <w:tcBorders>
              <w:top w:val="nil"/>
              <w:left w:val="nil"/>
              <w:bottom w:val="nil"/>
              <w:right w:val="nil"/>
            </w:tcBorders>
            <w:tcMar>
              <w:left w:w="29" w:type="dxa"/>
              <w:right w:w="29" w:type="dxa"/>
            </w:tcMar>
          </w:tcPr>
          <w:p w14:paraId="2259AD71"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1.50 (0.60; 3.78)</w:t>
            </w:r>
          </w:p>
        </w:tc>
        <w:tc>
          <w:tcPr>
            <w:tcW w:w="875" w:type="pct"/>
            <w:tcBorders>
              <w:top w:val="nil"/>
              <w:left w:val="nil"/>
              <w:bottom w:val="nil"/>
              <w:right w:val="nil"/>
            </w:tcBorders>
            <w:tcMar>
              <w:left w:w="29" w:type="dxa"/>
              <w:right w:w="29" w:type="dxa"/>
            </w:tcMar>
          </w:tcPr>
          <w:p w14:paraId="655F9E85"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1.33 (0.76; 2.32)</w:t>
            </w:r>
          </w:p>
        </w:tc>
        <w:tc>
          <w:tcPr>
            <w:tcW w:w="370" w:type="pct"/>
            <w:tcBorders>
              <w:top w:val="nil"/>
              <w:left w:val="nil"/>
              <w:bottom w:val="nil"/>
              <w:right w:val="nil"/>
            </w:tcBorders>
            <w:tcMar>
              <w:left w:w="29" w:type="dxa"/>
              <w:right w:w="29" w:type="dxa"/>
            </w:tcMar>
          </w:tcPr>
          <w:p w14:paraId="20513653" w14:textId="77777777" w:rsidR="00B1015D" w:rsidRDefault="00B1015D" w:rsidP="00B1015D">
            <w:pPr>
              <w:spacing w:after="0" w:line="240" w:lineRule="auto"/>
              <w:jc w:val="right"/>
              <w:rPr>
                <w:rFonts w:ascii="Arial Narrow" w:eastAsia="Times New Roman" w:hAnsi="Arial Narrow"/>
                <w:sz w:val="20"/>
                <w:szCs w:val="20"/>
              </w:rPr>
            </w:pPr>
          </w:p>
        </w:tc>
      </w:tr>
      <w:tr w:rsidR="00B1015D" w14:paraId="7F83EF4D"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5078685D" w14:textId="77777777" w:rsidR="00B1015D" w:rsidRPr="007837FE" w:rsidRDefault="00B1015D" w:rsidP="00B1015D">
            <w:pPr>
              <w:spacing w:after="0" w:line="240" w:lineRule="auto"/>
              <w:ind w:left="260"/>
              <w:rPr>
                <w:rFonts w:ascii="Arial Narrow" w:eastAsia="Times New Roman" w:hAnsi="Arial Narrow"/>
                <w:i/>
                <w:sz w:val="20"/>
                <w:szCs w:val="20"/>
              </w:rPr>
            </w:pPr>
            <w:r>
              <w:rPr>
                <w:rFonts w:ascii="Arial Narrow" w:eastAsia="Times New Roman" w:hAnsi="Arial Narrow"/>
                <w:i/>
                <w:sz w:val="20"/>
                <w:szCs w:val="20"/>
              </w:rPr>
              <w:t>Peto Method</w:t>
            </w:r>
          </w:p>
        </w:tc>
        <w:tc>
          <w:tcPr>
            <w:tcW w:w="875" w:type="pct"/>
            <w:tcBorders>
              <w:top w:val="nil"/>
              <w:left w:val="nil"/>
              <w:bottom w:val="nil"/>
              <w:right w:val="nil"/>
            </w:tcBorders>
            <w:tcMar>
              <w:left w:w="29" w:type="dxa"/>
              <w:right w:w="29" w:type="dxa"/>
            </w:tcMar>
          </w:tcPr>
          <w:p w14:paraId="3648887C"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1.38 (0.72; 2.62)</w:t>
            </w:r>
          </w:p>
        </w:tc>
        <w:tc>
          <w:tcPr>
            <w:tcW w:w="875" w:type="pct"/>
            <w:tcBorders>
              <w:top w:val="nil"/>
              <w:left w:val="nil"/>
              <w:bottom w:val="nil"/>
              <w:right w:val="nil"/>
            </w:tcBorders>
            <w:tcMar>
              <w:left w:w="29" w:type="dxa"/>
              <w:right w:w="29" w:type="dxa"/>
            </w:tcMar>
          </w:tcPr>
          <w:p w14:paraId="17A8C894"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1.60 (0.74; 3.45)</w:t>
            </w:r>
          </w:p>
        </w:tc>
        <w:tc>
          <w:tcPr>
            <w:tcW w:w="875" w:type="pct"/>
            <w:tcBorders>
              <w:top w:val="nil"/>
              <w:left w:val="nil"/>
              <w:bottom w:val="nil"/>
              <w:right w:val="nil"/>
            </w:tcBorders>
            <w:tcMar>
              <w:left w:w="29" w:type="dxa"/>
              <w:right w:w="29" w:type="dxa"/>
            </w:tcMar>
          </w:tcPr>
          <w:p w14:paraId="41238CD7"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1.46 (0.89; 2.40)</w:t>
            </w:r>
          </w:p>
        </w:tc>
        <w:tc>
          <w:tcPr>
            <w:tcW w:w="370" w:type="pct"/>
            <w:tcBorders>
              <w:top w:val="nil"/>
              <w:left w:val="nil"/>
              <w:bottom w:val="nil"/>
              <w:right w:val="nil"/>
            </w:tcBorders>
            <w:tcMar>
              <w:left w:w="29" w:type="dxa"/>
              <w:right w:w="29" w:type="dxa"/>
            </w:tcMar>
          </w:tcPr>
          <w:p w14:paraId="0BDEDAFE" w14:textId="77777777" w:rsidR="00B1015D" w:rsidRDefault="00B1015D" w:rsidP="00B1015D">
            <w:pPr>
              <w:spacing w:after="0" w:line="240" w:lineRule="auto"/>
              <w:jc w:val="right"/>
              <w:rPr>
                <w:rFonts w:ascii="Arial Narrow" w:eastAsia="Times New Roman" w:hAnsi="Arial Narrow"/>
                <w:sz w:val="20"/>
                <w:szCs w:val="20"/>
              </w:rPr>
            </w:pPr>
          </w:p>
        </w:tc>
      </w:tr>
      <w:tr w:rsidR="00B1015D" w14:paraId="07B64E7F"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0380638C"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I</w:t>
            </w:r>
            <w:r w:rsidRPr="007837FE">
              <w:rPr>
                <w:rFonts w:ascii="Arial Narrow" w:eastAsia="Times New Roman" w:hAnsi="Arial Narrow"/>
                <w:i/>
                <w:sz w:val="20"/>
                <w:szCs w:val="20"/>
                <w:vertAlign w:val="superscript"/>
              </w:rPr>
              <w:t>2</w:t>
            </w:r>
            <w:r w:rsidRPr="007837FE">
              <w:rPr>
                <w:rFonts w:ascii="Arial Narrow" w:eastAsia="Times New Roman" w:hAnsi="Arial Narrow"/>
                <w:i/>
                <w:sz w:val="20"/>
                <w:szCs w:val="20"/>
              </w:rPr>
              <w:t xml:space="preserve"> Statistic</w:t>
            </w:r>
            <w:r w:rsidRPr="00432FCD">
              <w:rPr>
                <w:rFonts w:ascii="Arial Narrow" w:eastAsia="Times New Roman" w:hAnsi="Arial Narrow"/>
                <w:i/>
                <w:sz w:val="20"/>
                <w:szCs w:val="20"/>
                <w:vertAlign w:val="superscript"/>
              </w:rPr>
              <w:t>3</w:t>
            </w:r>
          </w:p>
        </w:tc>
        <w:tc>
          <w:tcPr>
            <w:tcW w:w="875" w:type="pct"/>
            <w:tcBorders>
              <w:top w:val="nil"/>
              <w:left w:val="nil"/>
              <w:bottom w:val="nil"/>
              <w:right w:val="nil"/>
            </w:tcBorders>
            <w:tcMar>
              <w:left w:w="29" w:type="dxa"/>
              <w:right w:w="29" w:type="dxa"/>
            </w:tcMar>
          </w:tcPr>
          <w:p w14:paraId="6F77AE06"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5D5C16E9"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30E7D6DE"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370" w:type="pct"/>
            <w:tcBorders>
              <w:top w:val="nil"/>
              <w:left w:val="nil"/>
              <w:bottom w:val="nil"/>
              <w:right w:val="nil"/>
            </w:tcBorders>
            <w:tcMar>
              <w:left w:w="29" w:type="dxa"/>
              <w:right w:w="29" w:type="dxa"/>
            </w:tcMar>
          </w:tcPr>
          <w:p w14:paraId="492ABD8B" w14:textId="77777777" w:rsidR="00B1015D" w:rsidRDefault="00B1015D" w:rsidP="00B1015D">
            <w:pPr>
              <w:spacing w:after="0" w:line="240" w:lineRule="auto"/>
              <w:jc w:val="right"/>
              <w:rPr>
                <w:rFonts w:ascii="Arial Narrow" w:eastAsia="Times New Roman" w:hAnsi="Arial Narrow"/>
                <w:sz w:val="20"/>
                <w:szCs w:val="20"/>
              </w:rPr>
            </w:pPr>
          </w:p>
        </w:tc>
      </w:tr>
      <w:tr w:rsidR="00B1015D" w14:paraId="4306ED5D"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77EE1F2C" w14:textId="77777777" w:rsidR="00B1015D" w:rsidRPr="002C2270" w:rsidRDefault="00B1015D" w:rsidP="00B1015D">
            <w:pPr>
              <w:spacing w:after="0" w:line="240" w:lineRule="auto"/>
              <w:rPr>
                <w:rFonts w:ascii="Arial Narrow" w:hAnsi="Arial Narrow"/>
                <w:b/>
                <w:sz w:val="20"/>
                <w:szCs w:val="20"/>
              </w:rPr>
            </w:pPr>
            <w:r>
              <w:rPr>
                <w:rFonts w:ascii="Arial Narrow" w:hAnsi="Arial Narrow"/>
                <w:b/>
                <w:sz w:val="20"/>
                <w:szCs w:val="20"/>
              </w:rPr>
              <w:t>Population Denominator Unadjusted</w:t>
            </w:r>
          </w:p>
        </w:tc>
        <w:tc>
          <w:tcPr>
            <w:tcW w:w="875" w:type="pct"/>
            <w:tcBorders>
              <w:top w:val="nil"/>
              <w:left w:val="nil"/>
              <w:bottom w:val="nil"/>
              <w:right w:val="nil"/>
            </w:tcBorders>
            <w:tcMar>
              <w:left w:w="29" w:type="dxa"/>
              <w:right w:w="29" w:type="dxa"/>
            </w:tcMar>
          </w:tcPr>
          <w:p w14:paraId="052ECE4E" w14:textId="77777777" w:rsidR="00B1015D" w:rsidRDefault="00B1015D" w:rsidP="00B1015D">
            <w:pPr>
              <w:spacing w:after="0" w:line="240" w:lineRule="auto"/>
              <w:jc w:val="right"/>
              <w:rPr>
                <w:rFonts w:ascii="Arial Narrow" w:eastAsia="Times New Roman" w:hAnsi="Arial Narrow"/>
                <w:sz w:val="20"/>
                <w:szCs w:val="20"/>
              </w:rPr>
            </w:pPr>
          </w:p>
        </w:tc>
        <w:tc>
          <w:tcPr>
            <w:tcW w:w="875" w:type="pct"/>
            <w:tcBorders>
              <w:top w:val="nil"/>
              <w:left w:val="nil"/>
              <w:bottom w:val="nil"/>
              <w:right w:val="nil"/>
            </w:tcBorders>
            <w:tcMar>
              <w:left w:w="29" w:type="dxa"/>
              <w:right w:w="29" w:type="dxa"/>
            </w:tcMar>
          </w:tcPr>
          <w:p w14:paraId="6FAD286D" w14:textId="77777777" w:rsidR="00B1015D" w:rsidRDefault="00B1015D" w:rsidP="00B1015D">
            <w:pPr>
              <w:spacing w:after="0" w:line="240" w:lineRule="auto"/>
              <w:jc w:val="right"/>
              <w:rPr>
                <w:rFonts w:ascii="Arial Narrow" w:eastAsia="Times New Roman" w:hAnsi="Arial Narrow"/>
                <w:sz w:val="20"/>
                <w:szCs w:val="20"/>
              </w:rPr>
            </w:pPr>
          </w:p>
        </w:tc>
        <w:tc>
          <w:tcPr>
            <w:tcW w:w="875" w:type="pct"/>
            <w:tcBorders>
              <w:top w:val="nil"/>
              <w:left w:val="nil"/>
              <w:bottom w:val="nil"/>
              <w:right w:val="nil"/>
            </w:tcBorders>
            <w:tcMar>
              <w:left w:w="29" w:type="dxa"/>
              <w:right w:w="29" w:type="dxa"/>
            </w:tcMar>
          </w:tcPr>
          <w:p w14:paraId="60F4D03C" w14:textId="77777777" w:rsidR="00B1015D" w:rsidRDefault="00B1015D" w:rsidP="00B1015D">
            <w:pPr>
              <w:spacing w:after="0" w:line="240" w:lineRule="auto"/>
              <w:jc w:val="right"/>
              <w:rPr>
                <w:rFonts w:ascii="Arial Narrow" w:eastAsia="Times New Roman" w:hAnsi="Arial Narrow"/>
                <w:sz w:val="20"/>
                <w:szCs w:val="20"/>
              </w:rPr>
            </w:pPr>
          </w:p>
        </w:tc>
        <w:tc>
          <w:tcPr>
            <w:tcW w:w="370" w:type="pct"/>
            <w:tcBorders>
              <w:top w:val="nil"/>
              <w:left w:val="nil"/>
              <w:bottom w:val="nil"/>
              <w:right w:val="nil"/>
            </w:tcBorders>
            <w:tcMar>
              <w:left w:w="29" w:type="dxa"/>
              <w:right w:w="29" w:type="dxa"/>
            </w:tcMar>
          </w:tcPr>
          <w:p w14:paraId="2AE58AB4" w14:textId="77777777" w:rsidR="00B1015D" w:rsidRDefault="00B1015D" w:rsidP="00B1015D">
            <w:pPr>
              <w:spacing w:after="0" w:line="240" w:lineRule="auto"/>
              <w:jc w:val="right"/>
              <w:rPr>
                <w:rFonts w:ascii="Arial Narrow" w:eastAsia="Times New Roman" w:hAnsi="Arial Narrow"/>
                <w:sz w:val="20"/>
                <w:szCs w:val="20"/>
              </w:rPr>
            </w:pPr>
          </w:p>
        </w:tc>
      </w:tr>
      <w:tr w:rsidR="00B1015D" w14:paraId="3D2B84AE"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7BCCD7AE"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Fixed Effect</w:t>
            </w:r>
            <w:r w:rsidRPr="00BE41E4">
              <w:rPr>
                <w:rFonts w:ascii="Arial Narrow" w:eastAsia="Times New Roman" w:hAnsi="Arial Narrow"/>
                <w:i/>
                <w:sz w:val="20"/>
                <w:szCs w:val="20"/>
                <w:vertAlign w:val="superscript"/>
              </w:rPr>
              <w:t>1</w:t>
            </w:r>
          </w:p>
        </w:tc>
        <w:tc>
          <w:tcPr>
            <w:tcW w:w="875" w:type="pct"/>
            <w:tcBorders>
              <w:top w:val="nil"/>
              <w:left w:val="nil"/>
              <w:bottom w:val="nil"/>
              <w:right w:val="nil"/>
            </w:tcBorders>
            <w:tcMar>
              <w:left w:w="29" w:type="dxa"/>
              <w:right w:w="29" w:type="dxa"/>
            </w:tcMar>
          </w:tcPr>
          <w:p w14:paraId="7C7B38AD"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1.29 (0.69; 2.41)</w:t>
            </w:r>
          </w:p>
        </w:tc>
        <w:tc>
          <w:tcPr>
            <w:tcW w:w="875" w:type="pct"/>
            <w:tcBorders>
              <w:top w:val="nil"/>
              <w:left w:val="nil"/>
              <w:bottom w:val="nil"/>
              <w:right w:val="nil"/>
            </w:tcBorders>
            <w:tcMar>
              <w:left w:w="29" w:type="dxa"/>
              <w:right w:w="29" w:type="dxa"/>
            </w:tcMar>
          </w:tcPr>
          <w:p w14:paraId="1E3A3877"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1.38 (0.68; 2.82)</w:t>
            </w:r>
          </w:p>
        </w:tc>
        <w:tc>
          <w:tcPr>
            <w:tcW w:w="875" w:type="pct"/>
            <w:tcBorders>
              <w:top w:val="nil"/>
              <w:left w:val="nil"/>
              <w:bottom w:val="nil"/>
              <w:right w:val="nil"/>
            </w:tcBorders>
            <w:tcMar>
              <w:left w:w="29" w:type="dxa"/>
              <w:right w:w="29" w:type="dxa"/>
            </w:tcMar>
          </w:tcPr>
          <w:p w14:paraId="3A94EB32"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1.33 (0.83; 2.13)</w:t>
            </w:r>
          </w:p>
        </w:tc>
        <w:tc>
          <w:tcPr>
            <w:tcW w:w="370" w:type="pct"/>
            <w:tcBorders>
              <w:top w:val="nil"/>
              <w:left w:val="nil"/>
              <w:bottom w:val="nil"/>
              <w:right w:val="nil"/>
            </w:tcBorders>
            <w:tcMar>
              <w:left w:w="29" w:type="dxa"/>
              <w:right w:w="29" w:type="dxa"/>
            </w:tcMar>
          </w:tcPr>
          <w:p w14:paraId="7E0FBF51" w14:textId="77777777" w:rsidR="00B1015D" w:rsidRDefault="00B1015D" w:rsidP="00B1015D">
            <w:pPr>
              <w:spacing w:after="0" w:line="240" w:lineRule="auto"/>
              <w:jc w:val="right"/>
              <w:rPr>
                <w:rFonts w:ascii="Arial Narrow" w:eastAsia="Times New Roman" w:hAnsi="Arial Narrow"/>
                <w:sz w:val="20"/>
                <w:szCs w:val="20"/>
              </w:rPr>
            </w:pPr>
          </w:p>
        </w:tc>
      </w:tr>
      <w:tr w:rsidR="00B1015D" w14:paraId="0865BCDD"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498DE399"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Random Effect</w:t>
            </w:r>
            <w:r w:rsidRPr="00BE41E4">
              <w:rPr>
                <w:rFonts w:ascii="Arial Narrow" w:eastAsia="Times New Roman" w:hAnsi="Arial Narrow"/>
                <w:i/>
                <w:sz w:val="20"/>
                <w:szCs w:val="20"/>
                <w:vertAlign w:val="superscript"/>
              </w:rPr>
              <w:t>2</w:t>
            </w:r>
          </w:p>
        </w:tc>
        <w:tc>
          <w:tcPr>
            <w:tcW w:w="875" w:type="pct"/>
            <w:tcBorders>
              <w:top w:val="nil"/>
              <w:left w:val="nil"/>
              <w:bottom w:val="nil"/>
              <w:right w:val="nil"/>
            </w:tcBorders>
            <w:tcMar>
              <w:left w:w="29" w:type="dxa"/>
              <w:right w:w="29" w:type="dxa"/>
            </w:tcMar>
          </w:tcPr>
          <w:p w14:paraId="63613CFF"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1.27 (0.67; 2.39)</w:t>
            </w:r>
          </w:p>
        </w:tc>
        <w:tc>
          <w:tcPr>
            <w:tcW w:w="875" w:type="pct"/>
            <w:tcBorders>
              <w:top w:val="nil"/>
              <w:left w:val="nil"/>
              <w:bottom w:val="nil"/>
              <w:right w:val="nil"/>
            </w:tcBorders>
            <w:tcMar>
              <w:left w:w="29" w:type="dxa"/>
              <w:right w:w="29" w:type="dxa"/>
            </w:tcMar>
          </w:tcPr>
          <w:p w14:paraId="246DE95E"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1.37 (0.64; 2.90)</w:t>
            </w:r>
          </w:p>
        </w:tc>
        <w:tc>
          <w:tcPr>
            <w:tcW w:w="875" w:type="pct"/>
            <w:tcBorders>
              <w:top w:val="nil"/>
              <w:left w:val="nil"/>
              <w:bottom w:val="nil"/>
              <w:right w:val="nil"/>
            </w:tcBorders>
            <w:tcMar>
              <w:left w:w="29" w:type="dxa"/>
              <w:right w:w="29" w:type="dxa"/>
            </w:tcMar>
          </w:tcPr>
          <w:p w14:paraId="279E6FC0"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1.31 (0.80; 2.13)</w:t>
            </w:r>
          </w:p>
        </w:tc>
        <w:tc>
          <w:tcPr>
            <w:tcW w:w="370" w:type="pct"/>
            <w:tcBorders>
              <w:top w:val="nil"/>
              <w:left w:val="nil"/>
              <w:bottom w:val="nil"/>
              <w:right w:val="nil"/>
            </w:tcBorders>
            <w:tcMar>
              <w:left w:w="29" w:type="dxa"/>
              <w:right w:w="29" w:type="dxa"/>
            </w:tcMar>
          </w:tcPr>
          <w:p w14:paraId="0431DFDC" w14:textId="77777777" w:rsidR="00B1015D" w:rsidRDefault="00B1015D" w:rsidP="00B1015D">
            <w:pPr>
              <w:spacing w:after="0" w:line="240" w:lineRule="auto"/>
              <w:jc w:val="right"/>
              <w:rPr>
                <w:rFonts w:ascii="Arial Narrow" w:eastAsia="Times New Roman" w:hAnsi="Arial Narrow"/>
                <w:sz w:val="20"/>
                <w:szCs w:val="20"/>
              </w:rPr>
            </w:pPr>
          </w:p>
        </w:tc>
      </w:tr>
      <w:tr w:rsidR="00B1015D" w14:paraId="4916CE17"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420B17C4" w14:textId="77777777" w:rsidR="00B1015D" w:rsidRPr="007837FE" w:rsidRDefault="00B1015D" w:rsidP="00B1015D">
            <w:pPr>
              <w:spacing w:after="0" w:line="240" w:lineRule="auto"/>
              <w:ind w:left="260"/>
              <w:rPr>
                <w:rFonts w:ascii="Arial Narrow" w:eastAsia="Times New Roman" w:hAnsi="Arial Narrow"/>
                <w:i/>
                <w:sz w:val="20"/>
                <w:szCs w:val="20"/>
              </w:rPr>
            </w:pPr>
            <w:r>
              <w:rPr>
                <w:rFonts w:ascii="Arial Narrow" w:eastAsia="Times New Roman" w:hAnsi="Arial Narrow"/>
                <w:i/>
                <w:sz w:val="20"/>
                <w:szCs w:val="20"/>
              </w:rPr>
              <w:t>Peto Method</w:t>
            </w:r>
          </w:p>
        </w:tc>
        <w:tc>
          <w:tcPr>
            <w:tcW w:w="875" w:type="pct"/>
            <w:tcBorders>
              <w:top w:val="nil"/>
              <w:left w:val="nil"/>
              <w:bottom w:val="nil"/>
              <w:right w:val="nil"/>
            </w:tcBorders>
            <w:tcMar>
              <w:left w:w="29" w:type="dxa"/>
              <w:right w:w="29" w:type="dxa"/>
            </w:tcMar>
          </w:tcPr>
          <w:p w14:paraId="3E9B9DDC"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1.49 (0.77; 2.89)</w:t>
            </w:r>
          </w:p>
        </w:tc>
        <w:tc>
          <w:tcPr>
            <w:tcW w:w="875" w:type="pct"/>
            <w:tcBorders>
              <w:top w:val="nil"/>
              <w:left w:val="nil"/>
              <w:bottom w:val="nil"/>
              <w:right w:val="nil"/>
            </w:tcBorders>
            <w:tcMar>
              <w:left w:w="29" w:type="dxa"/>
              <w:right w:w="29" w:type="dxa"/>
            </w:tcMar>
          </w:tcPr>
          <w:p w14:paraId="7303CAB9"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1.89 (0.83; 4.30)</w:t>
            </w:r>
          </w:p>
        </w:tc>
        <w:tc>
          <w:tcPr>
            <w:tcW w:w="875" w:type="pct"/>
            <w:tcBorders>
              <w:top w:val="nil"/>
              <w:left w:val="nil"/>
              <w:bottom w:val="nil"/>
              <w:right w:val="nil"/>
            </w:tcBorders>
            <w:tcMar>
              <w:left w:w="29" w:type="dxa"/>
              <w:right w:w="29" w:type="dxa"/>
            </w:tcMar>
          </w:tcPr>
          <w:p w14:paraId="7385182F" w14:textId="77777777" w:rsidR="00B1015D"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1.64 (0.98; 2.74)</w:t>
            </w:r>
          </w:p>
        </w:tc>
        <w:tc>
          <w:tcPr>
            <w:tcW w:w="370" w:type="pct"/>
            <w:tcBorders>
              <w:top w:val="nil"/>
              <w:left w:val="nil"/>
              <w:bottom w:val="nil"/>
              <w:right w:val="nil"/>
            </w:tcBorders>
            <w:tcMar>
              <w:left w:w="29" w:type="dxa"/>
              <w:right w:w="29" w:type="dxa"/>
            </w:tcMar>
          </w:tcPr>
          <w:p w14:paraId="53FDC260" w14:textId="77777777" w:rsidR="00B1015D" w:rsidRDefault="00B1015D" w:rsidP="00B1015D">
            <w:pPr>
              <w:spacing w:after="0" w:line="240" w:lineRule="auto"/>
              <w:jc w:val="right"/>
              <w:rPr>
                <w:rFonts w:ascii="Arial Narrow" w:eastAsia="Times New Roman" w:hAnsi="Arial Narrow"/>
                <w:sz w:val="20"/>
                <w:szCs w:val="20"/>
              </w:rPr>
            </w:pPr>
          </w:p>
        </w:tc>
      </w:tr>
      <w:tr w:rsidR="00B1015D" w14:paraId="05DCC050"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2005" w:type="pct"/>
            <w:tcBorders>
              <w:top w:val="nil"/>
              <w:left w:val="nil"/>
              <w:bottom w:val="nil"/>
              <w:right w:val="nil"/>
            </w:tcBorders>
            <w:noWrap/>
            <w:tcMar>
              <w:left w:w="29" w:type="dxa"/>
              <w:right w:w="29" w:type="dxa"/>
            </w:tcMar>
          </w:tcPr>
          <w:p w14:paraId="0AED33CE" w14:textId="77777777" w:rsidR="00B1015D" w:rsidRPr="007837FE" w:rsidRDefault="00B1015D" w:rsidP="00B1015D">
            <w:pPr>
              <w:spacing w:after="0" w:line="240" w:lineRule="auto"/>
              <w:ind w:left="260"/>
              <w:rPr>
                <w:rFonts w:ascii="Arial Narrow" w:eastAsia="Times New Roman" w:hAnsi="Arial Narrow"/>
                <w:i/>
                <w:sz w:val="20"/>
                <w:szCs w:val="20"/>
              </w:rPr>
            </w:pPr>
            <w:r w:rsidRPr="007837FE">
              <w:rPr>
                <w:rFonts w:ascii="Arial Narrow" w:eastAsia="Times New Roman" w:hAnsi="Arial Narrow"/>
                <w:i/>
                <w:sz w:val="20"/>
                <w:szCs w:val="20"/>
              </w:rPr>
              <w:t>I</w:t>
            </w:r>
            <w:r w:rsidRPr="007837FE">
              <w:rPr>
                <w:rFonts w:ascii="Arial Narrow" w:eastAsia="Times New Roman" w:hAnsi="Arial Narrow"/>
                <w:i/>
                <w:sz w:val="20"/>
                <w:szCs w:val="20"/>
                <w:vertAlign w:val="superscript"/>
              </w:rPr>
              <w:t>2</w:t>
            </w:r>
            <w:r w:rsidRPr="007837FE">
              <w:rPr>
                <w:rFonts w:ascii="Arial Narrow" w:eastAsia="Times New Roman" w:hAnsi="Arial Narrow"/>
                <w:i/>
                <w:sz w:val="20"/>
                <w:szCs w:val="20"/>
              </w:rPr>
              <w:t xml:space="preserve"> Statistic</w:t>
            </w:r>
            <w:r w:rsidRPr="00432FCD">
              <w:rPr>
                <w:rFonts w:ascii="Arial Narrow" w:eastAsia="Times New Roman" w:hAnsi="Arial Narrow"/>
                <w:i/>
                <w:sz w:val="20"/>
                <w:szCs w:val="20"/>
                <w:vertAlign w:val="superscript"/>
              </w:rPr>
              <w:t>3</w:t>
            </w:r>
          </w:p>
        </w:tc>
        <w:tc>
          <w:tcPr>
            <w:tcW w:w="875" w:type="pct"/>
            <w:tcBorders>
              <w:top w:val="nil"/>
              <w:left w:val="nil"/>
              <w:bottom w:val="nil"/>
              <w:right w:val="nil"/>
            </w:tcBorders>
            <w:tcMar>
              <w:left w:w="29" w:type="dxa"/>
              <w:right w:w="29" w:type="dxa"/>
            </w:tcMar>
          </w:tcPr>
          <w:p w14:paraId="48E92B72"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34348470"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875" w:type="pct"/>
            <w:tcBorders>
              <w:top w:val="nil"/>
              <w:left w:val="nil"/>
              <w:bottom w:val="nil"/>
              <w:right w:val="nil"/>
            </w:tcBorders>
            <w:tcMar>
              <w:left w:w="29" w:type="dxa"/>
              <w:right w:w="29" w:type="dxa"/>
            </w:tcMar>
          </w:tcPr>
          <w:p w14:paraId="5DC9963A" w14:textId="77777777" w:rsidR="00B1015D" w:rsidRPr="002C2270" w:rsidRDefault="00B1015D" w:rsidP="00B1015D">
            <w:pPr>
              <w:spacing w:after="0" w:line="240" w:lineRule="auto"/>
              <w:jc w:val="right"/>
              <w:rPr>
                <w:rFonts w:ascii="Arial Narrow" w:eastAsia="Times New Roman" w:hAnsi="Arial Narrow"/>
                <w:sz w:val="20"/>
                <w:szCs w:val="20"/>
              </w:rPr>
            </w:pPr>
            <w:r>
              <w:rPr>
                <w:rFonts w:ascii="Arial Narrow" w:eastAsia="Times New Roman" w:hAnsi="Arial Narrow"/>
                <w:sz w:val="20"/>
                <w:szCs w:val="20"/>
              </w:rPr>
              <w:t>0.0%, NS</w:t>
            </w:r>
          </w:p>
        </w:tc>
        <w:tc>
          <w:tcPr>
            <w:tcW w:w="370" w:type="pct"/>
            <w:tcBorders>
              <w:top w:val="nil"/>
              <w:left w:val="nil"/>
              <w:bottom w:val="nil"/>
              <w:right w:val="nil"/>
            </w:tcBorders>
            <w:tcMar>
              <w:left w:w="29" w:type="dxa"/>
              <w:right w:w="29" w:type="dxa"/>
            </w:tcMar>
          </w:tcPr>
          <w:p w14:paraId="19950B3C" w14:textId="77777777" w:rsidR="00B1015D" w:rsidRDefault="00B1015D" w:rsidP="00B1015D">
            <w:pPr>
              <w:spacing w:after="0" w:line="240" w:lineRule="auto"/>
              <w:jc w:val="right"/>
              <w:rPr>
                <w:rFonts w:ascii="Arial Narrow" w:eastAsia="Times New Roman" w:hAnsi="Arial Narrow"/>
                <w:sz w:val="20"/>
                <w:szCs w:val="20"/>
              </w:rPr>
            </w:pPr>
          </w:p>
        </w:tc>
      </w:tr>
      <w:tr w:rsidR="00B1015D" w14:paraId="6F55266F" w14:textId="77777777" w:rsidTr="00B1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000" w:type="pct"/>
            <w:gridSpan w:val="5"/>
            <w:tcBorders>
              <w:top w:val="single" w:sz="4" w:space="0" w:color="auto"/>
              <w:left w:val="nil"/>
              <w:bottom w:val="single" w:sz="4" w:space="0" w:color="auto"/>
              <w:right w:val="nil"/>
            </w:tcBorders>
            <w:noWrap/>
            <w:tcMar>
              <w:left w:w="29" w:type="dxa"/>
              <w:right w:w="29" w:type="dxa"/>
            </w:tcMar>
          </w:tcPr>
          <w:p w14:paraId="00CA636E" w14:textId="77777777" w:rsidR="00B1015D" w:rsidRPr="00432FCD" w:rsidRDefault="00B1015D" w:rsidP="00B1015D">
            <w:pPr>
              <w:spacing w:after="0" w:line="240" w:lineRule="auto"/>
              <w:rPr>
                <w:rFonts w:ascii="Arial Narrow" w:eastAsia="Times New Roman" w:hAnsi="Arial Narrow"/>
                <w:sz w:val="16"/>
                <w:szCs w:val="16"/>
              </w:rPr>
            </w:pPr>
            <w:r w:rsidRPr="00432FCD">
              <w:rPr>
                <w:rFonts w:ascii="Arial Narrow" w:eastAsia="Times New Roman" w:hAnsi="Arial Narrow"/>
                <w:sz w:val="16"/>
                <w:szCs w:val="16"/>
                <w:vertAlign w:val="superscript"/>
              </w:rPr>
              <w:t>1</w:t>
            </w:r>
            <w:r w:rsidRPr="00432FCD">
              <w:rPr>
                <w:rFonts w:ascii="Arial Narrow" w:eastAsia="Times New Roman" w:hAnsi="Arial Narrow"/>
                <w:sz w:val="16"/>
                <w:szCs w:val="16"/>
              </w:rPr>
              <w:t xml:space="preserve">Fixed effect meta-analysis performed via Mantel-Hanszel model, </w:t>
            </w:r>
            <w:r w:rsidRPr="00432FCD">
              <w:rPr>
                <w:rFonts w:ascii="Arial Narrow" w:eastAsia="Times New Roman" w:hAnsi="Arial Narrow"/>
                <w:sz w:val="16"/>
                <w:szCs w:val="16"/>
                <w:vertAlign w:val="superscript"/>
              </w:rPr>
              <w:t>2</w:t>
            </w:r>
            <w:r w:rsidRPr="00432FCD">
              <w:rPr>
                <w:rFonts w:ascii="Arial Narrow" w:eastAsia="Times New Roman" w:hAnsi="Arial Narrow"/>
                <w:sz w:val="16"/>
                <w:szCs w:val="16"/>
              </w:rPr>
              <w:t xml:space="preserve">Random effect meta-analysis performed via DerSimonian and Laird model, </w:t>
            </w:r>
            <w:r w:rsidRPr="00432FCD">
              <w:rPr>
                <w:rFonts w:ascii="Arial Narrow" w:eastAsia="Times New Roman" w:hAnsi="Arial Narrow"/>
                <w:i/>
                <w:sz w:val="16"/>
                <w:szCs w:val="16"/>
                <w:vertAlign w:val="superscript"/>
              </w:rPr>
              <w:t xml:space="preserve">3 </w:t>
            </w:r>
            <w:r w:rsidRPr="00432FCD">
              <w:rPr>
                <w:rFonts w:ascii="Arial Narrow" w:eastAsia="Times New Roman" w:hAnsi="Arial Narrow"/>
                <w:i/>
                <w:sz w:val="16"/>
                <w:szCs w:val="16"/>
              </w:rPr>
              <w:t>I</w:t>
            </w:r>
            <w:r w:rsidRPr="00EC1E8F">
              <w:rPr>
                <w:rFonts w:ascii="Arial Narrow" w:eastAsia="Times New Roman" w:hAnsi="Arial Narrow"/>
                <w:i/>
                <w:sz w:val="16"/>
                <w:szCs w:val="16"/>
                <w:vertAlign w:val="superscript"/>
              </w:rPr>
              <w:t>2</w:t>
            </w:r>
            <w:r w:rsidRPr="00432FCD">
              <w:rPr>
                <w:rFonts w:ascii="Arial Narrow" w:eastAsia="Times New Roman" w:hAnsi="Arial Narrow"/>
                <w:i/>
                <w:sz w:val="16"/>
                <w:szCs w:val="16"/>
              </w:rPr>
              <w:t xml:space="preserve"> is reported for </w:t>
            </w:r>
            <w:r w:rsidRPr="00432FCD">
              <w:rPr>
                <w:rFonts w:ascii="Arial Narrow" w:eastAsia="Times New Roman" w:hAnsi="Arial Narrow"/>
                <w:sz w:val="16"/>
                <w:szCs w:val="16"/>
              </w:rPr>
              <w:t>Mantel-Hanszel model</w:t>
            </w:r>
          </w:p>
        </w:tc>
      </w:tr>
    </w:tbl>
    <w:p w14:paraId="742D3826" w14:textId="77777777" w:rsidR="00B1015D" w:rsidRDefault="00B1015D">
      <w:pPr>
        <w:spacing w:after="160" w:line="259" w:lineRule="auto"/>
        <w:rPr>
          <w:rFonts w:ascii="Arial" w:eastAsia="Arial" w:hAnsi="Arial" w:cs="Arial"/>
          <w:b/>
          <w:color w:val="000000"/>
          <w:sz w:val="20"/>
          <w:szCs w:val="20"/>
          <w:u w:val="single"/>
        </w:rPr>
      </w:pPr>
      <w:r>
        <w:rPr>
          <w:rFonts w:ascii="Arial" w:eastAsia="Arial" w:hAnsi="Arial" w:cs="Arial"/>
          <w:b/>
          <w:color w:val="000000"/>
          <w:sz w:val="20"/>
          <w:szCs w:val="20"/>
          <w:u w:val="single"/>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1382"/>
        <w:gridCol w:w="1382"/>
        <w:gridCol w:w="1359"/>
        <w:gridCol w:w="1382"/>
        <w:gridCol w:w="1382"/>
        <w:gridCol w:w="1361"/>
      </w:tblGrid>
      <w:tr w:rsidR="00B1015D" w:rsidRPr="00EF7FC7" w14:paraId="19FB867E" w14:textId="77777777" w:rsidTr="00B1015D">
        <w:tc>
          <w:tcPr>
            <w:tcW w:w="5000" w:type="pct"/>
            <w:gridSpan w:val="7"/>
            <w:tcBorders>
              <w:bottom w:val="single" w:sz="4" w:space="0" w:color="auto"/>
            </w:tcBorders>
          </w:tcPr>
          <w:p w14:paraId="05D00FD1" w14:textId="7AADCD56" w:rsidR="00B1015D" w:rsidRPr="00EF7FC7" w:rsidRDefault="005E4632" w:rsidP="00B1015D">
            <w:pPr>
              <w:contextualSpacing/>
              <w:jc w:val="center"/>
              <w:rPr>
                <w:rFonts w:ascii="Arial Black" w:eastAsia="Times New Roman" w:hAnsi="Arial Black"/>
                <w:sz w:val="18"/>
                <w:szCs w:val="18"/>
              </w:rPr>
            </w:pPr>
            <w:r>
              <w:rPr>
                <w:rFonts w:ascii="Arial Black" w:eastAsia="Times New Roman" w:hAnsi="Arial Black"/>
                <w:sz w:val="18"/>
                <w:szCs w:val="18"/>
              </w:rPr>
              <w:lastRenderedPageBreak/>
              <w:t>Supplementary</w:t>
            </w:r>
            <w:r w:rsidR="00B1015D">
              <w:rPr>
                <w:rFonts w:ascii="Arial Black" w:eastAsia="Times New Roman" w:hAnsi="Arial Black"/>
                <w:sz w:val="18"/>
                <w:szCs w:val="18"/>
              </w:rPr>
              <w:t xml:space="preserve"> </w:t>
            </w:r>
            <w:r w:rsidR="00B1015D" w:rsidRPr="00EF7FC7">
              <w:rPr>
                <w:rFonts w:ascii="Arial Black" w:eastAsia="Times New Roman" w:hAnsi="Arial Black"/>
                <w:sz w:val="18"/>
                <w:szCs w:val="18"/>
              </w:rPr>
              <w:t xml:space="preserve">Table </w:t>
            </w:r>
            <w:r w:rsidR="00B1015D">
              <w:rPr>
                <w:rFonts w:ascii="Arial Black" w:eastAsia="Times New Roman" w:hAnsi="Arial Black"/>
                <w:sz w:val="18"/>
                <w:szCs w:val="18"/>
              </w:rPr>
              <w:t>5</w:t>
            </w:r>
            <w:r w:rsidR="00B1015D" w:rsidRPr="00EF7FC7">
              <w:rPr>
                <w:rFonts w:ascii="Arial Black" w:eastAsia="Times New Roman" w:hAnsi="Arial Black"/>
                <w:sz w:val="18"/>
                <w:szCs w:val="18"/>
              </w:rPr>
              <w:t xml:space="preserve">: </w:t>
            </w:r>
            <w:r w:rsidR="00B1015D">
              <w:rPr>
                <w:rFonts w:ascii="Arial Black" w:eastAsia="Times New Roman" w:hAnsi="Arial Black"/>
                <w:sz w:val="18"/>
                <w:szCs w:val="18"/>
              </w:rPr>
              <w:t>Rosiglitazone Cumulative Meta-Analysis</w:t>
            </w:r>
          </w:p>
        </w:tc>
      </w:tr>
      <w:tr w:rsidR="00B1015D" w:rsidRPr="00247543" w14:paraId="4A913529" w14:textId="77777777" w:rsidTr="00B1015D">
        <w:tc>
          <w:tcPr>
            <w:tcW w:w="1317" w:type="pct"/>
            <w:tcBorders>
              <w:top w:val="single" w:sz="4" w:space="0" w:color="auto"/>
            </w:tcBorders>
          </w:tcPr>
          <w:p w14:paraId="616340C6" w14:textId="77777777" w:rsidR="00B1015D" w:rsidRPr="003A33F3" w:rsidRDefault="00B1015D" w:rsidP="00B1015D">
            <w:pPr>
              <w:contextualSpacing/>
              <w:jc w:val="center"/>
              <w:rPr>
                <w:rFonts w:ascii="Arial Narrow" w:eastAsia="Times New Roman" w:hAnsi="Arial Narrow"/>
                <w:sz w:val="18"/>
                <w:szCs w:val="18"/>
              </w:rPr>
            </w:pPr>
          </w:p>
        </w:tc>
        <w:tc>
          <w:tcPr>
            <w:tcW w:w="1841" w:type="pct"/>
            <w:gridSpan w:val="3"/>
            <w:tcBorders>
              <w:top w:val="single" w:sz="4" w:space="0" w:color="auto"/>
            </w:tcBorders>
          </w:tcPr>
          <w:p w14:paraId="37B8E431" w14:textId="77777777" w:rsidR="00B1015D" w:rsidRPr="00247543" w:rsidRDefault="00B1015D" w:rsidP="00B1015D">
            <w:pPr>
              <w:contextualSpacing/>
              <w:jc w:val="center"/>
              <w:rPr>
                <w:rFonts w:ascii="Arial Narrow" w:eastAsia="Times New Roman" w:hAnsi="Arial Narrow"/>
                <w:b/>
                <w:sz w:val="18"/>
                <w:szCs w:val="18"/>
              </w:rPr>
            </w:pPr>
            <w:r w:rsidRPr="00247543">
              <w:rPr>
                <w:rFonts w:ascii="Arial Narrow" w:eastAsia="Times New Roman" w:hAnsi="Arial Narrow"/>
                <w:b/>
                <w:sz w:val="18"/>
                <w:szCs w:val="18"/>
              </w:rPr>
              <w:t>Zero Unadjusted</w:t>
            </w:r>
          </w:p>
        </w:tc>
        <w:tc>
          <w:tcPr>
            <w:tcW w:w="1842" w:type="pct"/>
            <w:gridSpan w:val="3"/>
            <w:tcBorders>
              <w:top w:val="single" w:sz="4" w:space="0" w:color="auto"/>
            </w:tcBorders>
          </w:tcPr>
          <w:p w14:paraId="4B16F3BB" w14:textId="77777777" w:rsidR="00B1015D" w:rsidRPr="00247543" w:rsidRDefault="00B1015D" w:rsidP="00B1015D">
            <w:pPr>
              <w:contextualSpacing/>
              <w:jc w:val="center"/>
              <w:rPr>
                <w:rFonts w:ascii="Arial Narrow" w:eastAsia="Times New Roman" w:hAnsi="Arial Narrow"/>
                <w:b/>
                <w:sz w:val="18"/>
                <w:szCs w:val="18"/>
              </w:rPr>
            </w:pPr>
            <w:r w:rsidRPr="00247543">
              <w:rPr>
                <w:rFonts w:ascii="Arial Narrow" w:eastAsia="Times New Roman" w:hAnsi="Arial Narrow"/>
                <w:b/>
                <w:sz w:val="18"/>
                <w:szCs w:val="18"/>
              </w:rPr>
              <w:t>Zero Adjusted</w:t>
            </w:r>
          </w:p>
        </w:tc>
      </w:tr>
      <w:tr w:rsidR="00B1015D" w14:paraId="06907001" w14:textId="77777777" w:rsidTr="00B1015D">
        <w:tc>
          <w:tcPr>
            <w:tcW w:w="1317" w:type="pct"/>
            <w:tcBorders>
              <w:bottom w:val="single" w:sz="4" w:space="0" w:color="auto"/>
            </w:tcBorders>
          </w:tcPr>
          <w:p w14:paraId="3FB132C5" w14:textId="77777777" w:rsidR="00B1015D" w:rsidRPr="003A33F3" w:rsidRDefault="00B1015D" w:rsidP="00B1015D">
            <w:pPr>
              <w:contextualSpacing/>
              <w:jc w:val="center"/>
              <w:rPr>
                <w:rFonts w:ascii="Arial Narrow" w:eastAsia="Times New Roman" w:hAnsi="Arial Narrow"/>
                <w:sz w:val="18"/>
                <w:szCs w:val="18"/>
              </w:rPr>
            </w:pPr>
          </w:p>
        </w:tc>
        <w:tc>
          <w:tcPr>
            <w:tcW w:w="617" w:type="pct"/>
            <w:tcBorders>
              <w:bottom w:val="single" w:sz="4" w:space="0" w:color="auto"/>
            </w:tcBorders>
          </w:tcPr>
          <w:p w14:paraId="0BF59758" w14:textId="77777777" w:rsidR="00B1015D" w:rsidRPr="00247543" w:rsidRDefault="00B1015D"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All</w:t>
            </w:r>
          </w:p>
        </w:tc>
        <w:tc>
          <w:tcPr>
            <w:tcW w:w="617" w:type="pct"/>
            <w:tcBorders>
              <w:bottom w:val="single" w:sz="4" w:space="0" w:color="auto"/>
            </w:tcBorders>
          </w:tcPr>
          <w:p w14:paraId="67BBD465" w14:textId="77777777" w:rsidR="00B1015D" w:rsidRPr="00247543" w:rsidRDefault="00B1015D"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Published</w:t>
            </w:r>
          </w:p>
        </w:tc>
        <w:tc>
          <w:tcPr>
            <w:tcW w:w="607" w:type="pct"/>
            <w:tcBorders>
              <w:bottom w:val="single" w:sz="4" w:space="0" w:color="auto"/>
            </w:tcBorders>
          </w:tcPr>
          <w:p w14:paraId="2BD02732" w14:textId="77777777" w:rsidR="00B1015D" w:rsidRDefault="00B1015D"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Difference</w:t>
            </w:r>
          </w:p>
        </w:tc>
        <w:tc>
          <w:tcPr>
            <w:tcW w:w="617" w:type="pct"/>
            <w:tcBorders>
              <w:bottom w:val="single" w:sz="4" w:space="0" w:color="auto"/>
            </w:tcBorders>
          </w:tcPr>
          <w:p w14:paraId="6B7C7058" w14:textId="77777777" w:rsidR="00B1015D" w:rsidRPr="00247543" w:rsidRDefault="00B1015D"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All</w:t>
            </w:r>
          </w:p>
        </w:tc>
        <w:tc>
          <w:tcPr>
            <w:tcW w:w="617" w:type="pct"/>
            <w:tcBorders>
              <w:bottom w:val="single" w:sz="4" w:space="0" w:color="auto"/>
            </w:tcBorders>
          </w:tcPr>
          <w:p w14:paraId="1FEECF3D" w14:textId="77777777" w:rsidR="00B1015D" w:rsidRPr="00247543" w:rsidRDefault="00B1015D"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Published</w:t>
            </w:r>
          </w:p>
        </w:tc>
        <w:tc>
          <w:tcPr>
            <w:tcW w:w="608" w:type="pct"/>
            <w:tcBorders>
              <w:bottom w:val="single" w:sz="4" w:space="0" w:color="auto"/>
            </w:tcBorders>
          </w:tcPr>
          <w:p w14:paraId="279126F6" w14:textId="77777777" w:rsidR="00B1015D" w:rsidRDefault="00B1015D"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Difference</w:t>
            </w:r>
          </w:p>
        </w:tc>
      </w:tr>
      <w:tr w:rsidR="00B1015D" w:rsidRPr="00E42A4C" w14:paraId="3359356E" w14:textId="77777777" w:rsidTr="00B1015D">
        <w:tc>
          <w:tcPr>
            <w:tcW w:w="5000" w:type="pct"/>
            <w:gridSpan w:val="7"/>
            <w:tcBorders>
              <w:top w:val="single" w:sz="4" w:space="0" w:color="auto"/>
            </w:tcBorders>
          </w:tcPr>
          <w:p w14:paraId="6E259886" w14:textId="77777777" w:rsidR="00B1015D" w:rsidRPr="00E42A4C" w:rsidRDefault="00B1015D" w:rsidP="00B1015D">
            <w:pPr>
              <w:contextualSpacing/>
              <w:jc w:val="center"/>
              <w:rPr>
                <w:rFonts w:ascii="Arial Narrow" w:eastAsia="Times New Roman" w:hAnsi="Arial Narrow"/>
                <w:b/>
                <w:i/>
                <w:sz w:val="18"/>
                <w:szCs w:val="18"/>
              </w:rPr>
            </w:pPr>
            <w:r w:rsidRPr="00E42A4C">
              <w:rPr>
                <w:rFonts w:ascii="Arial Narrow" w:eastAsia="Times New Roman" w:hAnsi="Arial Narrow"/>
                <w:b/>
                <w:i/>
                <w:sz w:val="18"/>
                <w:szCs w:val="18"/>
              </w:rPr>
              <w:t>Myocardial Infarction</w:t>
            </w:r>
          </w:p>
        </w:tc>
      </w:tr>
      <w:tr w:rsidR="00B1015D" w:rsidRPr="003A33F3" w14:paraId="1DBFFF8A" w14:textId="77777777" w:rsidTr="00B1015D">
        <w:tc>
          <w:tcPr>
            <w:tcW w:w="1317" w:type="pct"/>
          </w:tcPr>
          <w:p w14:paraId="00639468" w14:textId="77777777" w:rsidR="00B1015D" w:rsidRPr="00247543" w:rsidRDefault="00B1015D" w:rsidP="00B1015D">
            <w:pPr>
              <w:contextualSpacing/>
              <w:rPr>
                <w:rFonts w:ascii="Arial Narrow" w:eastAsia="Times New Roman" w:hAnsi="Arial Narrow"/>
                <w:b/>
                <w:sz w:val="18"/>
                <w:szCs w:val="18"/>
              </w:rPr>
            </w:pPr>
            <w:r w:rsidRPr="00247543">
              <w:rPr>
                <w:rFonts w:ascii="Arial Narrow" w:eastAsia="Times New Roman" w:hAnsi="Arial Narrow"/>
                <w:b/>
                <w:sz w:val="18"/>
                <w:szCs w:val="18"/>
              </w:rPr>
              <w:t>Person-Year Denominator</w:t>
            </w:r>
          </w:p>
        </w:tc>
        <w:tc>
          <w:tcPr>
            <w:tcW w:w="617" w:type="pct"/>
          </w:tcPr>
          <w:p w14:paraId="07410C49" w14:textId="77777777" w:rsidR="00B1015D" w:rsidRPr="003A33F3" w:rsidRDefault="00B1015D" w:rsidP="00B1015D">
            <w:pPr>
              <w:contextualSpacing/>
              <w:jc w:val="center"/>
              <w:rPr>
                <w:rFonts w:ascii="Arial Narrow" w:eastAsia="Times New Roman" w:hAnsi="Arial Narrow"/>
                <w:sz w:val="18"/>
                <w:szCs w:val="18"/>
              </w:rPr>
            </w:pPr>
          </w:p>
        </w:tc>
        <w:tc>
          <w:tcPr>
            <w:tcW w:w="617" w:type="pct"/>
          </w:tcPr>
          <w:p w14:paraId="65811054" w14:textId="77777777" w:rsidR="00B1015D" w:rsidRPr="003A33F3" w:rsidRDefault="00B1015D" w:rsidP="00B1015D">
            <w:pPr>
              <w:contextualSpacing/>
              <w:jc w:val="center"/>
              <w:rPr>
                <w:rFonts w:ascii="Arial Narrow" w:eastAsia="Times New Roman" w:hAnsi="Arial Narrow"/>
                <w:sz w:val="18"/>
                <w:szCs w:val="18"/>
              </w:rPr>
            </w:pPr>
          </w:p>
        </w:tc>
        <w:tc>
          <w:tcPr>
            <w:tcW w:w="607" w:type="pct"/>
          </w:tcPr>
          <w:p w14:paraId="235C5D7F" w14:textId="77777777" w:rsidR="00B1015D" w:rsidRPr="003A33F3" w:rsidRDefault="00B1015D" w:rsidP="00B1015D">
            <w:pPr>
              <w:contextualSpacing/>
              <w:jc w:val="center"/>
              <w:rPr>
                <w:rFonts w:ascii="Arial Narrow" w:eastAsia="Times New Roman" w:hAnsi="Arial Narrow"/>
                <w:sz w:val="18"/>
                <w:szCs w:val="18"/>
              </w:rPr>
            </w:pPr>
          </w:p>
        </w:tc>
        <w:tc>
          <w:tcPr>
            <w:tcW w:w="617" w:type="pct"/>
          </w:tcPr>
          <w:p w14:paraId="297B866A" w14:textId="77777777" w:rsidR="00B1015D" w:rsidRPr="003A33F3" w:rsidRDefault="00B1015D" w:rsidP="00B1015D">
            <w:pPr>
              <w:contextualSpacing/>
              <w:jc w:val="center"/>
              <w:rPr>
                <w:rFonts w:ascii="Arial Narrow" w:eastAsia="Times New Roman" w:hAnsi="Arial Narrow"/>
                <w:sz w:val="18"/>
                <w:szCs w:val="18"/>
              </w:rPr>
            </w:pPr>
          </w:p>
        </w:tc>
        <w:tc>
          <w:tcPr>
            <w:tcW w:w="617" w:type="pct"/>
          </w:tcPr>
          <w:p w14:paraId="02E0499B" w14:textId="77777777" w:rsidR="00B1015D" w:rsidRPr="003A33F3" w:rsidRDefault="00B1015D" w:rsidP="00B1015D">
            <w:pPr>
              <w:contextualSpacing/>
              <w:jc w:val="center"/>
              <w:rPr>
                <w:rFonts w:ascii="Arial Narrow" w:eastAsia="Times New Roman" w:hAnsi="Arial Narrow"/>
                <w:sz w:val="18"/>
                <w:szCs w:val="18"/>
              </w:rPr>
            </w:pPr>
          </w:p>
        </w:tc>
        <w:tc>
          <w:tcPr>
            <w:tcW w:w="608" w:type="pct"/>
          </w:tcPr>
          <w:p w14:paraId="71748284" w14:textId="77777777" w:rsidR="00B1015D" w:rsidRPr="003A33F3" w:rsidRDefault="00B1015D" w:rsidP="00B1015D">
            <w:pPr>
              <w:contextualSpacing/>
              <w:jc w:val="center"/>
              <w:rPr>
                <w:rFonts w:ascii="Arial Narrow" w:eastAsia="Times New Roman" w:hAnsi="Arial Narrow"/>
                <w:sz w:val="18"/>
                <w:szCs w:val="18"/>
              </w:rPr>
            </w:pPr>
          </w:p>
        </w:tc>
      </w:tr>
      <w:tr w:rsidR="00B1015D" w:rsidRPr="003A33F3" w14:paraId="37AE80F9" w14:textId="77777777" w:rsidTr="00B1015D">
        <w:tc>
          <w:tcPr>
            <w:tcW w:w="1317" w:type="pct"/>
          </w:tcPr>
          <w:p w14:paraId="69BB05CE" w14:textId="77777777" w:rsidR="00B1015D" w:rsidRPr="003A33F3" w:rsidRDefault="00B1015D" w:rsidP="00B1015D">
            <w:pPr>
              <w:ind w:left="720"/>
              <w:contextualSpacing/>
              <w:rPr>
                <w:rFonts w:ascii="Arial Narrow" w:eastAsia="Times New Roman" w:hAnsi="Arial Narrow"/>
                <w:sz w:val="18"/>
                <w:szCs w:val="18"/>
              </w:rPr>
            </w:pPr>
            <w:r>
              <w:rPr>
                <w:rFonts w:ascii="Arial Narrow" w:eastAsia="Times New Roman" w:hAnsi="Arial Narrow"/>
                <w:sz w:val="18"/>
                <w:szCs w:val="18"/>
              </w:rPr>
              <w:t>Fixed Effect</w:t>
            </w:r>
          </w:p>
        </w:tc>
        <w:tc>
          <w:tcPr>
            <w:tcW w:w="617" w:type="pct"/>
          </w:tcPr>
          <w:p w14:paraId="46DAA446"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17" w:type="pct"/>
          </w:tcPr>
          <w:p w14:paraId="4CDCF59C"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07" w:type="pct"/>
          </w:tcPr>
          <w:p w14:paraId="53C735E4"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c>
          <w:tcPr>
            <w:tcW w:w="617" w:type="pct"/>
          </w:tcPr>
          <w:p w14:paraId="1C6B4BF7"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17" w:type="pct"/>
          </w:tcPr>
          <w:p w14:paraId="5B4DF7EE"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08" w:type="pct"/>
          </w:tcPr>
          <w:p w14:paraId="592D3DF3"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r>
      <w:tr w:rsidR="00B1015D" w:rsidRPr="003A33F3" w14:paraId="7253BC49" w14:textId="77777777" w:rsidTr="00B1015D">
        <w:tc>
          <w:tcPr>
            <w:tcW w:w="1317" w:type="pct"/>
          </w:tcPr>
          <w:p w14:paraId="3C96A74D" w14:textId="77777777" w:rsidR="00B1015D" w:rsidRPr="003A33F3" w:rsidRDefault="00B1015D" w:rsidP="00B1015D">
            <w:pPr>
              <w:ind w:left="720"/>
              <w:contextualSpacing/>
              <w:rPr>
                <w:rFonts w:ascii="Arial Narrow" w:eastAsia="Times New Roman" w:hAnsi="Arial Narrow"/>
                <w:sz w:val="18"/>
                <w:szCs w:val="18"/>
              </w:rPr>
            </w:pPr>
            <w:r>
              <w:rPr>
                <w:rFonts w:ascii="Arial Narrow" w:eastAsia="Times New Roman" w:hAnsi="Arial Narrow"/>
                <w:sz w:val="18"/>
                <w:szCs w:val="18"/>
              </w:rPr>
              <w:t>Random Effect</w:t>
            </w:r>
          </w:p>
        </w:tc>
        <w:tc>
          <w:tcPr>
            <w:tcW w:w="617" w:type="pct"/>
          </w:tcPr>
          <w:p w14:paraId="7A9CFC73"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17" w:type="pct"/>
          </w:tcPr>
          <w:p w14:paraId="738DD2EB"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07" w:type="pct"/>
          </w:tcPr>
          <w:p w14:paraId="22E1670D"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c>
          <w:tcPr>
            <w:tcW w:w="617" w:type="pct"/>
          </w:tcPr>
          <w:p w14:paraId="3C3B23EE"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17" w:type="pct"/>
          </w:tcPr>
          <w:p w14:paraId="43DE42DE"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08" w:type="pct"/>
          </w:tcPr>
          <w:p w14:paraId="40B81D95"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r>
      <w:tr w:rsidR="00B1015D" w:rsidRPr="000C5292" w14:paraId="58229231" w14:textId="77777777" w:rsidTr="00B1015D">
        <w:tc>
          <w:tcPr>
            <w:tcW w:w="1317" w:type="pct"/>
          </w:tcPr>
          <w:p w14:paraId="116B3096" w14:textId="77777777" w:rsidR="00B1015D" w:rsidRDefault="00B1015D" w:rsidP="00B1015D">
            <w:pPr>
              <w:ind w:left="720"/>
              <w:contextualSpacing/>
              <w:rPr>
                <w:rFonts w:ascii="Arial Narrow" w:eastAsia="Times New Roman" w:hAnsi="Arial Narrow"/>
                <w:sz w:val="18"/>
                <w:szCs w:val="18"/>
              </w:rPr>
            </w:pPr>
            <w:r>
              <w:rPr>
                <w:rFonts w:ascii="Arial Narrow" w:eastAsia="Times New Roman" w:hAnsi="Arial Narrow"/>
                <w:sz w:val="18"/>
                <w:szCs w:val="18"/>
              </w:rPr>
              <w:t>Peto</w:t>
            </w:r>
          </w:p>
        </w:tc>
        <w:tc>
          <w:tcPr>
            <w:tcW w:w="617" w:type="pct"/>
          </w:tcPr>
          <w:p w14:paraId="5833ABE7" w14:textId="77777777" w:rsidR="00B1015D" w:rsidRPr="00C0678C" w:rsidRDefault="00B1015D" w:rsidP="00B1015D">
            <w:pPr>
              <w:contextualSpacing/>
              <w:jc w:val="center"/>
              <w:rPr>
                <w:rFonts w:ascii="Arial Narrow" w:eastAsia="Times New Roman" w:hAnsi="Arial Narrow"/>
                <w:noProof/>
                <w:sz w:val="18"/>
                <w:szCs w:val="18"/>
              </w:rPr>
            </w:pPr>
            <w:r>
              <w:rPr>
                <w:rFonts w:ascii="Arial Narrow" w:eastAsia="Times New Roman" w:hAnsi="Arial Narrow"/>
                <w:noProof/>
                <w:sz w:val="18"/>
                <w:szCs w:val="18"/>
              </w:rPr>
              <w:t>06/01/2004</w:t>
            </w:r>
          </w:p>
        </w:tc>
        <w:tc>
          <w:tcPr>
            <w:tcW w:w="617" w:type="pct"/>
          </w:tcPr>
          <w:p w14:paraId="5156ACB6"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07" w:type="pct"/>
          </w:tcPr>
          <w:p w14:paraId="052C9C43" w14:textId="77777777" w:rsidR="00B1015D" w:rsidRPr="00D83323" w:rsidRDefault="00B1015D" w:rsidP="00B1015D">
            <w:pPr>
              <w:contextualSpacing/>
              <w:jc w:val="center"/>
              <w:rPr>
                <w:rFonts w:ascii="Arial Narrow" w:eastAsia="Times New Roman" w:hAnsi="Arial Narrow"/>
                <w:noProof/>
                <w:sz w:val="18"/>
                <w:szCs w:val="18"/>
              </w:rPr>
            </w:pPr>
            <w:r>
              <w:rPr>
                <w:rFonts w:ascii="Arial Narrow" w:eastAsia="Times New Roman" w:hAnsi="Arial Narrow"/>
                <w:sz w:val="18"/>
                <w:szCs w:val="18"/>
              </w:rPr>
              <w:t>36 months</w:t>
            </w:r>
          </w:p>
        </w:tc>
        <w:tc>
          <w:tcPr>
            <w:tcW w:w="617" w:type="pct"/>
          </w:tcPr>
          <w:p w14:paraId="1B735729" w14:textId="77777777" w:rsidR="00B1015D" w:rsidRPr="00C0678C" w:rsidRDefault="00B1015D" w:rsidP="00B1015D">
            <w:pPr>
              <w:contextualSpacing/>
              <w:jc w:val="center"/>
              <w:rPr>
                <w:rFonts w:ascii="Arial Narrow" w:eastAsia="Times New Roman" w:hAnsi="Arial Narrow"/>
                <w:noProof/>
                <w:sz w:val="18"/>
                <w:szCs w:val="18"/>
              </w:rPr>
            </w:pPr>
            <w:r>
              <w:rPr>
                <w:rFonts w:ascii="Arial Narrow" w:eastAsia="Times New Roman" w:hAnsi="Arial Narrow"/>
                <w:noProof/>
                <w:sz w:val="18"/>
                <w:szCs w:val="18"/>
              </w:rPr>
              <w:t>12/01/2004</w:t>
            </w:r>
          </w:p>
        </w:tc>
        <w:tc>
          <w:tcPr>
            <w:tcW w:w="617" w:type="pct"/>
          </w:tcPr>
          <w:p w14:paraId="32E388CD"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08" w:type="pct"/>
          </w:tcPr>
          <w:p w14:paraId="5E03F032" w14:textId="77777777" w:rsidR="00B1015D" w:rsidRPr="000C5292" w:rsidRDefault="00B1015D" w:rsidP="00B1015D">
            <w:pPr>
              <w:contextualSpacing/>
              <w:jc w:val="center"/>
              <w:rPr>
                <w:rFonts w:ascii="Arial Narrow" w:eastAsia="Times New Roman" w:hAnsi="Arial Narrow"/>
                <w:noProof/>
                <w:sz w:val="18"/>
                <w:szCs w:val="18"/>
              </w:rPr>
            </w:pPr>
            <w:r>
              <w:rPr>
                <w:rFonts w:ascii="Arial Narrow" w:eastAsia="Times New Roman" w:hAnsi="Arial Narrow"/>
                <w:noProof/>
                <w:sz w:val="18"/>
                <w:szCs w:val="18"/>
              </w:rPr>
              <w:t>30 months</w:t>
            </w:r>
          </w:p>
        </w:tc>
      </w:tr>
      <w:tr w:rsidR="00B1015D" w:rsidRPr="003A33F3" w14:paraId="5A884980" w14:textId="77777777" w:rsidTr="00B1015D">
        <w:tc>
          <w:tcPr>
            <w:tcW w:w="1317" w:type="pct"/>
          </w:tcPr>
          <w:p w14:paraId="414F4E72" w14:textId="77777777" w:rsidR="00B1015D" w:rsidRPr="00247543" w:rsidRDefault="00B1015D" w:rsidP="00B1015D">
            <w:pPr>
              <w:contextualSpacing/>
              <w:rPr>
                <w:rFonts w:ascii="Arial Narrow" w:eastAsia="Times New Roman" w:hAnsi="Arial Narrow"/>
                <w:b/>
                <w:sz w:val="18"/>
                <w:szCs w:val="18"/>
              </w:rPr>
            </w:pPr>
            <w:r w:rsidRPr="00247543">
              <w:rPr>
                <w:rFonts w:ascii="Arial Narrow" w:eastAsia="Times New Roman" w:hAnsi="Arial Narrow"/>
                <w:b/>
                <w:sz w:val="18"/>
                <w:szCs w:val="18"/>
              </w:rPr>
              <w:t>Population Denominator</w:t>
            </w:r>
          </w:p>
        </w:tc>
        <w:tc>
          <w:tcPr>
            <w:tcW w:w="617" w:type="pct"/>
          </w:tcPr>
          <w:p w14:paraId="1A8153CB" w14:textId="77777777" w:rsidR="00B1015D" w:rsidRPr="003A33F3" w:rsidRDefault="00B1015D" w:rsidP="00B1015D">
            <w:pPr>
              <w:contextualSpacing/>
              <w:jc w:val="center"/>
              <w:rPr>
                <w:rFonts w:ascii="Arial Narrow" w:eastAsia="Times New Roman" w:hAnsi="Arial Narrow"/>
                <w:sz w:val="18"/>
                <w:szCs w:val="18"/>
              </w:rPr>
            </w:pPr>
          </w:p>
        </w:tc>
        <w:tc>
          <w:tcPr>
            <w:tcW w:w="617" w:type="pct"/>
          </w:tcPr>
          <w:p w14:paraId="6E784732" w14:textId="77777777" w:rsidR="00B1015D" w:rsidRPr="003A33F3" w:rsidRDefault="00B1015D" w:rsidP="00B1015D">
            <w:pPr>
              <w:contextualSpacing/>
              <w:jc w:val="center"/>
              <w:rPr>
                <w:rFonts w:ascii="Arial Narrow" w:eastAsia="Times New Roman" w:hAnsi="Arial Narrow"/>
                <w:sz w:val="18"/>
                <w:szCs w:val="18"/>
              </w:rPr>
            </w:pPr>
          </w:p>
        </w:tc>
        <w:tc>
          <w:tcPr>
            <w:tcW w:w="607" w:type="pct"/>
          </w:tcPr>
          <w:p w14:paraId="175028B3" w14:textId="77777777" w:rsidR="00B1015D" w:rsidRPr="003A33F3" w:rsidRDefault="00B1015D" w:rsidP="00B1015D">
            <w:pPr>
              <w:contextualSpacing/>
              <w:jc w:val="center"/>
              <w:rPr>
                <w:rFonts w:ascii="Arial Narrow" w:eastAsia="Times New Roman" w:hAnsi="Arial Narrow"/>
                <w:sz w:val="18"/>
                <w:szCs w:val="18"/>
              </w:rPr>
            </w:pPr>
          </w:p>
        </w:tc>
        <w:tc>
          <w:tcPr>
            <w:tcW w:w="617" w:type="pct"/>
          </w:tcPr>
          <w:p w14:paraId="79362547" w14:textId="77777777" w:rsidR="00B1015D" w:rsidRPr="003A33F3" w:rsidRDefault="00B1015D" w:rsidP="00B1015D">
            <w:pPr>
              <w:contextualSpacing/>
              <w:jc w:val="center"/>
              <w:rPr>
                <w:rFonts w:ascii="Arial Narrow" w:eastAsia="Times New Roman" w:hAnsi="Arial Narrow"/>
                <w:sz w:val="18"/>
                <w:szCs w:val="18"/>
              </w:rPr>
            </w:pPr>
          </w:p>
        </w:tc>
        <w:tc>
          <w:tcPr>
            <w:tcW w:w="617" w:type="pct"/>
          </w:tcPr>
          <w:p w14:paraId="2D411539" w14:textId="77777777" w:rsidR="00B1015D" w:rsidRPr="003A33F3" w:rsidRDefault="00B1015D" w:rsidP="00B1015D">
            <w:pPr>
              <w:contextualSpacing/>
              <w:jc w:val="center"/>
              <w:rPr>
                <w:rFonts w:ascii="Arial Narrow" w:eastAsia="Times New Roman" w:hAnsi="Arial Narrow"/>
                <w:sz w:val="18"/>
                <w:szCs w:val="18"/>
              </w:rPr>
            </w:pPr>
          </w:p>
        </w:tc>
        <w:tc>
          <w:tcPr>
            <w:tcW w:w="608" w:type="pct"/>
          </w:tcPr>
          <w:p w14:paraId="34D7EC12" w14:textId="77777777" w:rsidR="00B1015D" w:rsidRPr="003A33F3" w:rsidRDefault="00B1015D" w:rsidP="00B1015D">
            <w:pPr>
              <w:contextualSpacing/>
              <w:jc w:val="center"/>
              <w:rPr>
                <w:rFonts w:ascii="Arial Narrow" w:eastAsia="Times New Roman" w:hAnsi="Arial Narrow"/>
                <w:sz w:val="18"/>
                <w:szCs w:val="18"/>
              </w:rPr>
            </w:pPr>
          </w:p>
        </w:tc>
      </w:tr>
      <w:tr w:rsidR="00B1015D" w:rsidRPr="003A33F3" w14:paraId="379538CD" w14:textId="77777777" w:rsidTr="00B1015D">
        <w:tc>
          <w:tcPr>
            <w:tcW w:w="1317" w:type="pct"/>
          </w:tcPr>
          <w:p w14:paraId="3978A0F9" w14:textId="77777777" w:rsidR="00B1015D" w:rsidRPr="003A33F3" w:rsidRDefault="00B1015D" w:rsidP="00B1015D">
            <w:pPr>
              <w:ind w:left="720"/>
              <w:contextualSpacing/>
              <w:rPr>
                <w:rFonts w:ascii="Arial Narrow" w:eastAsia="Times New Roman" w:hAnsi="Arial Narrow"/>
                <w:sz w:val="18"/>
                <w:szCs w:val="18"/>
              </w:rPr>
            </w:pPr>
            <w:r>
              <w:rPr>
                <w:rFonts w:ascii="Arial Narrow" w:eastAsia="Times New Roman" w:hAnsi="Arial Narrow"/>
                <w:sz w:val="18"/>
                <w:szCs w:val="18"/>
              </w:rPr>
              <w:t>Fixed Effect</w:t>
            </w:r>
          </w:p>
        </w:tc>
        <w:tc>
          <w:tcPr>
            <w:tcW w:w="617" w:type="pct"/>
          </w:tcPr>
          <w:p w14:paraId="63C43264"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17" w:type="pct"/>
          </w:tcPr>
          <w:p w14:paraId="78CE2088"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07" w:type="pct"/>
          </w:tcPr>
          <w:p w14:paraId="16C30B6D"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c>
          <w:tcPr>
            <w:tcW w:w="617" w:type="pct"/>
          </w:tcPr>
          <w:p w14:paraId="539A1E8D"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17" w:type="pct"/>
          </w:tcPr>
          <w:p w14:paraId="5A92EBC6"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08" w:type="pct"/>
          </w:tcPr>
          <w:p w14:paraId="516C01FD"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r>
      <w:tr w:rsidR="00B1015D" w:rsidRPr="003A33F3" w14:paraId="767F0816" w14:textId="77777777" w:rsidTr="00B1015D">
        <w:tc>
          <w:tcPr>
            <w:tcW w:w="1317" w:type="pct"/>
          </w:tcPr>
          <w:p w14:paraId="72B0EDE8" w14:textId="77777777" w:rsidR="00B1015D" w:rsidRPr="003A33F3" w:rsidRDefault="00B1015D" w:rsidP="00B1015D">
            <w:pPr>
              <w:ind w:left="720"/>
              <w:contextualSpacing/>
              <w:rPr>
                <w:rFonts w:ascii="Arial Narrow" w:eastAsia="Times New Roman" w:hAnsi="Arial Narrow"/>
                <w:sz w:val="18"/>
                <w:szCs w:val="18"/>
              </w:rPr>
            </w:pPr>
            <w:r>
              <w:rPr>
                <w:rFonts w:ascii="Arial Narrow" w:eastAsia="Times New Roman" w:hAnsi="Arial Narrow"/>
                <w:sz w:val="18"/>
                <w:szCs w:val="18"/>
              </w:rPr>
              <w:t>Random Effect</w:t>
            </w:r>
          </w:p>
        </w:tc>
        <w:tc>
          <w:tcPr>
            <w:tcW w:w="617" w:type="pct"/>
          </w:tcPr>
          <w:p w14:paraId="08A3CA88"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17" w:type="pct"/>
          </w:tcPr>
          <w:p w14:paraId="0E9D7097"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07" w:type="pct"/>
          </w:tcPr>
          <w:p w14:paraId="48F518A3"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c>
          <w:tcPr>
            <w:tcW w:w="617" w:type="pct"/>
          </w:tcPr>
          <w:p w14:paraId="7DBEFF80"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17" w:type="pct"/>
          </w:tcPr>
          <w:p w14:paraId="235CCCFC"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08" w:type="pct"/>
          </w:tcPr>
          <w:p w14:paraId="3A30A036"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r>
      <w:tr w:rsidR="00B1015D" w:rsidRPr="000C5292" w14:paraId="6FF748C9" w14:textId="77777777" w:rsidTr="00B1015D">
        <w:tc>
          <w:tcPr>
            <w:tcW w:w="1317" w:type="pct"/>
          </w:tcPr>
          <w:p w14:paraId="02663758" w14:textId="77777777" w:rsidR="00B1015D" w:rsidRPr="00194B47" w:rsidRDefault="00B1015D" w:rsidP="00B1015D">
            <w:pPr>
              <w:ind w:left="702"/>
              <w:contextualSpacing/>
              <w:rPr>
                <w:rFonts w:ascii="Arial Narrow" w:eastAsia="Times New Roman" w:hAnsi="Arial Narrow"/>
                <w:color w:val="FF0000"/>
                <w:sz w:val="18"/>
                <w:szCs w:val="18"/>
              </w:rPr>
            </w:pPr>
            <w:r w:rsidRPr="00194B47">
              <w:rPr>
                <w:rFonts w:ascii="Arial Narrow" w:eastAsia="Times New Roman" w:hAnsi="Arial Narrow"/>
                <w:color w:val="FF0000"/>
                <w:sz w:val="18"/>
                <w:szCs w:val="18"/>
              </w:rPr>
              <w:t>Peto</w:t>
            </w:r>
          </w:p>
        </w:tc>
        <w:tc>
          <w:tcPr>
            <w:tcW w:w="617" w:type="pct"/>
          </w:tcPr>
          <w:p w14:paraId="2665EE7B" w14:textId="77777777" w:rsidR="00B1015D" w:rsidRPr="00194B47" w:rsidRDefault="00B1015D" w:rsidP="00B1015D">
            <w:pPr>
              <w:contextualSpacing/>
              <w:jc w:val="center"/>
              <w:rPr>
                <w:rFonts w:ascii="Arial Narrow" w:eastAsia="Times New Roman" w:hAnsi="Arial Narrow"/>
                <w:noProof/>
                <w:color w:val="FF0000"/>
                <w:sz w:val="18"/>
                <w:szCs w:val="18"/>
              </w:rPr>
            </w:pPr>
            <w:r w:rsidRPr="00194B47">
              <w:rPr>
                <w:rFonts w:ascii="Arial Narrow" w:eastAsia="Times New Roman" w:hAnsi="Arial Narrow"/>
                <w:noProof/>
                <w:color w:val="FF0000"/>
                <w:sz w:val="18"/>
                <w:szCs w:val="18"/>
              </w:rPr>
              <w:t>06/01/2004</w:t>
            </w:r>
          </w:p>
        </w:tc>
        <w:tc>
          <w:tcPr>
            <w:tcW w:w="617" w:type="pct"/>
          </w:tcPr>
          <w:p w14:paraId="2F7AB16A" w14:textId="77777777" w:rsidR="00B1015D" w:rsidRPr="00194B47" w:rsidRDefault="00B1015D" w:rsidP="00B1015D">
            <w:pPr>
              <w:contextualSpacing/>
              <w:jc w:val="center"/>
              <w:rPr>
                <w:rFonts w:ascii="Arial Narrow" w:eastAsia="Times New Roman" w:hAnsi="Arial Narrow"/>
                <w:color w:val="FF0000"/>
                <w:sz w:val="18"/>
                <w:szCs w:val="18"/>
              </w:rPr>
            </w:pPr>
            <w:r w:rsidRPr="00194B47">
              <w:rPr>
                <w:rFonts w:ascii="Arial Narrow" w:eastAsia="Times New Roman" w:hAnsi="Arial Narrow"/>
                <w:color w:val="FF0000"/>
                <w:sz w:val="18"/>
                <w:szCs w:val="18"/>
              </w:rPr>
              <w:t>06/14/2007</w:t>
            </w:r>
          </w:p>
        </w:tc>
        <w:tc>
          <w:tcPr>
            <w:tcW w:w="607" w:type="pct"/>
          </w:tcPr>
          <w:p w14:paraId="10F4F9FD" w14:textId="77777777" w:rsidR="00B1015D" w:rsidRPr="00194B47" w:rsidRDefault="00B1015D" w:rsidP="00B1015D">
            <w:pPr>
              <w:contextualSpacing/>
              <w:jc w:val="center"/>
              <w:rPr>
                <w:rFonts w:ascii="Arial Narrow" w:eastAsia="Times New Roman" w:hAnsi="Arial Narrow"/>
                <w:noProof/>
                <w:color w:val="FF0000"/>
                <w:sz w:val="18"/>
                <w:szCs w:val="18"/>
              </w:rPr>
            </w:pPr>
            <w:r w:rsidRPr="00194B47">
              <w:rPr>
                <w:rFonts w:ascii="Arial Narrow" w:eastAsia="Times New Roman" w:hAnsi="Arial Narrow"/>
                <w:color w:val="FF0000"/>
                <w:sz w:val="18"/>
                <w:szCs w:val="18"/>
              </w:rPr>
              <w:t>36 months</w:t>
            </w:r>
          </w:p>
        </w:tc>
        <w:tc>
          <w:tcPr>
            <w:tcW w:w="617" w:type="pct"/>
          </w:tcPr>
          <w:p w14:paraId="21272785" w14:textId="77777777" w:rsidR="00B1015D" w:rsidRPr="00C0678C" w:rsidRDefault="00B1015D" w:rsidP="00B1015D">
            <w:pPr>
              <w:contextualSpacing/>
              <w:jc w:val="center"/>
              <w:rPr>
                <w:rFonts w:ascii="Arial Narrow" w:eastAsia="Times New Roman" w:hAnsi="Arial Narrow"/>
                <w:noProof/>
                <w:sz w:val="18"/>
                <w:szCs w:val="18"/>
              </w:rPr>
            </w:pPr>
            <w:r>
              <w:rPr>
                <w:rFonts w:ascii="Arial Narrow" w:eastAsia="Times New Roman" w:hAnsi="Arial Narrow"/>
                <w:noProof/>
                <w:sz w:val="18"/>
                <w:szCs w:val="18"/>
              </w:rPr>
              <w:t>12/01/2004</w:t>
            </w:r>
          </w:p>
        </w:tc>
        <w:tc>
          <w:tcPr>
            <w:tcW w:w="617" w:type="pct"/>
          </w:tcPr>
          <w:p w14:paraId="7623CD2A"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06/14/2007</w:t>
            </w:r>
          </w:p>
        </w:tc>
        <w:tc>
          <w:tcPr>
            <w:tcW w:w="608" w:type="pct"/>
          </w:tcPr>
          <w:p w14:paraId="5682B8C5" w14:textId="77777777" w:rsidR="00B1015D" w:rsidRPr="000C5292" w:rsidRDefault="00B1015D" w:rsidP="00B1015D">
            <w:pPr>
              <w:contextualSpacing/>
              <w:jc w:val="center"/>
              <w:rPr>
                <w:rFonts w:ascii="Arial Narrow" w:eastAsia="Times New Roman" w:hAnsi="Arial Narrow"/>
                <w:noProof/>
                <w:sz w:val="18"/>
                <w:szCs w:val="18"/>
              </w:rPr>
            </w:pPr>
            <w:r>
              <w:rPr>
                <w:rFonts w:ascii="Arial Narrow" w:eastAsia="Times New Roman" w:hAnsi="Arial Narrow"/>
                <w:noProof/>
                <w:sz w:val="18"/>
                <w:szCs w:val="18"/>
              </w:rPr>
              <w:t>30 months</w:t>
            </w:r>
          </w:p>
        </w:tc>
      </w:tr>
      <w:tr w:rsidR="00B1015D" w:rsidRPr="00E42A4C" w14:paraId="113ECC51" w14:textId="77777777" w:rsidTr="00B1015D">
        <w:tc>
          <w:tcPr>
            <w:tcW w:w="5000" w:type="pct"/>
            <w:gridSpan w:val="7"/>
          </w:tcPr>
          <w:p w14:paraId="7CB04472" w14:textId="77777777" w:rsidR="00B1015D" w:rsidRPr="00E42A4C" w:rsidRDefault="00B1015D" w:rsidP="00B1015D">
            <w:pPr>
              <w:contextualSpacing/>
              <w:jc w:val="center"/>
              <w:rPr>
                <w:rFonts w:ascii="Arial Narrow" w:eastAsia="Times New Roman" w:hAnsi="Arial Narrow"/>
                <w:b/>
                <w:i/>
                <w:sz w:val="18"/>
                <w:szCs w:val="18"/>
              </w:rPr>
            </w:pPr>
            <w:r>
              <w:rPr>
                <w:rFonts w:ascii="Arial Narrow" w:eastAsia="Times New Roman" w:hAnsi="Arial Narrow"/>
                <w:b/>
                <w:i/>
                <w:sz w:val="18"/>
                <w:szCs w:val="18"/>
              </w:rPr>
              <w:t>Cardiovascular Death</w:t>
            </w:r>
          </w:p>
        </w:tc>
      </w:tr>
      <w:tr w:rsidR="00B1015D" w:rsidRPr="003A33F3" w14:paraId="32B2DE70" w14:textId="77777777" w:rsidTr="00B1015D">
        <w:tc>
          <w:tcPr>
            <w:tcW w:w="1317" w:type="pct"/>
          </w:tcPr>
          <w:p w14:paraId="3130FF7E" w14:textId="77777777" w:rsidR="00B1015D" w:rsidRPr="00247543" w:rsidRDefault="00B1015D" w:rsidP="00B1015D">
            <w:pPr>
              <w:contextualSpacing/>
              <w:rPr>
                <w:rFonts w:ascii="Arial Narrow" w:eastAsia="Times New Roman" w:hAnsi="Arial Narrow"/>
                <w:b/>
                <w:sz w:val="18"/>
                <w:szCs w:val="18"/>
              </w:rPr>
            </w:pPr>
            <w:r w:rsidRPr="00247543">
              <w:rPr>
                <w:rFonts w:ascii="Arial Narrow" w:eastAsia="Times New Roman" w:hAnsi="Arial Narrow"/>
                <w:b/>
                <w:sz w:val="18"/>
                <w:szCs w:val="18"/>
              </w:rPr>
              <w:t>Person-Year Denominator</w:t>
            </w:r>
          </w:p>
        </w:tc>
        <w:tc>
          <w:tcPr>
            <w:tcW w:w="617" w:type="pct"/>
          </w:tcPr>
          <w:p w14:paraId="3FC643DD" w14:textId="77777777" w:rsidR="00B1015D" w:rsidRPr="003A33F3" w:rsidRDefault="00B1015D" w:rsidP="00B1015D">
            <w:pPr>
              <w:contextualSpacing/>
              <w:jc w:val="center"/>
              <w:rPr>
                <w:rFonts w:ascii="Arial Narrow" w:eastAsia="Times New Roman" w:hAnsi="Arial Narrow"/>
                <w:sz w:val="18"/>
                <w:szCs w:val="18"/>
              </w:rPr>
            </w:pPr>
          </w:p>
        </w:tc>
        <w:tc>
          <w:tcPr>
            <w:tcW w:w="617" w:type="pct"/>
          </w:tcPr>
          <w:p w14:paraId="34264CE1" w14:textId="77777777" w:rsidR="00B1015D" w:rsidRPr="003A33F3" w:rsidRDefault="00B1015D" w:rsidP="00B1015D">
            <w:pPr>
              <w:contextualSpacing/>
              <w:jc w:val="center"/>
              <w:rPr>
                <w:rFonts w:ascii="Arial Narrow" w:eastAsia="Times New Roman" w:hAnsi="Arial Narrow"/>
                <w:sz w:val="18"/>
                <w:szCs w:val="18"/>
              </w:rPr>
            </w:pPr>
          </w:p>
        </w:tc>
        <w:tc>
          <w:tcPr>
            <w:tcW w:w="607" w:type="pct"/>
          </w:tcPr>
          <w:p w14:paraId="3C60142D" w14:textId="77777777" w:rsidR="00B1015D" w:rsidRPr="003A33F3" w:rsidRDefault="00B1015D" w:rsidP="00B1015D">
            <w:pPr>
              <w:contextualSpacing/>
              <w:jc w:val="center"/>
              <w:rPr>
                <w:rFonts w:ascii="Arial Narrow" w:eastAsia="Times New Roman" w:hAnsi="Arial Narrow"/>
                <w:sz w:val="18"/>
                <w:szCs w:val="18"/>
              </w:rPr>
            </w:pPr>
          </w:p>
        </w:tc>
        <w:tc>
          <w:tcPr>
            <w:tcW w:w="617" w:type="pct"/>
          </w:tcPr>
          <w:p w14:paraId="4CF2E447" w14:textId="77777777" w:rsidR="00B1015D" w:rsidRPr="003A33F3" w:rsidRDefault="00B1015D" w:rsidP="00B1015D">
            <w:pPr>
              <w:contextualSpacing/>
              <w:jc w:val="center"/>
              <w:rPr>
                <w:rFonts w:ascii="Arial Narrow" w:eastAsia="Times New Roman" w:hAnsi="Arial Narrow"/>
                <w:sz w:val="18"/>
                <w:szCs w:val="18"/>
              </w:rPr>
            </w:pPr>
          </w:p>
        </w:tc>
        <w:tc>
          <w:tcPr>
            <w:tcW w:w="617" w:type="pct"/>
          </w:tcPr>
          <w:p w14:paraId="1D2C6125" w14:textId="77777777" w:rsidR="00B1015D" w:rsidRPr="003A33F3" w:rsidRDefault="00B1015D" w:rsidP="00B1015D">
            <w:pPr>
              <w:contextualSpacing/>
              <w:jc w:val="center"/>
              <w:rPr>
                <w:rFonts w:ascii="Arial Narrow" w:eastAsia="Times New Roman" w:hAnsi="Arial Narrow"/>
                <w:sz w:val="18"/>
                <w:szCs w:val="18"/>
              </w:rPr>
            </w:pPr>
          </w:p>
        </w:tc>
        <w:tc>
          <w:tcPr>
            <w:tcW w:w="608" w:type="pct"/>
          </w:tcPr>
          <w:p w14:paraId="4A978AC1" w14:textId="77777777" w:rsidR="00B1015D" w:rsidRPr="003A33F3" w:rsidRDefault="00B1015D" w:rsidP="00B1015D">
            <w:pPr>
              <w:contextualSpacing/>
              <w:jc w:val="center"/>
              <w:rPr>
                <w:rFonts w:ascii="Arial Narrow" w:eastAsia="Times New Roman" w:hAnsi="Arial Narrow"/>
                <w:sz w:val="18"/>
                <w:szCs w:val="18"/>
              </w:rPr>
            </w:pPr>
          </w:p>
        </w:tc>
      </w:tr>
      <w:tr w:rsidR="00B1015D" w:rsidRPr="003A33F3" w14:paraId="5E02848D" w14:textId="77777777" w:rsidTr="00B1015D">
        <w:tc>
          <w:tcPr>
            <w:tcW w:w="1317" w:type="pct"/>
          </w:tcPr>
          <w:p w14:paraId="130C3DBD" w14:textId="77777777" w:rsidR="00B1015D" w:rsidRPr="003A33F3" w:rsidRDefault="00B1015D" w:rsidP="00B1015D">
            <w:pPr>
              <w:ind w:left="720"/>
              <w:contextualSpacing/>
              <w:rPr>
                <w:rFonts w:ascii="Arial Narrow" w:eastAsia="Times New Roman" w:hAnsi="Arial Narrow"/>
                <w:sz w:val="18"/>
                <w:szCs w:val="18"/>
              </w:rPr>
            </w:pPr>
            <w:r>
              <w:rPr>
                <w:rFonts w:ascii="Arial Narrow" w:eastAsia="Times New Roman" w:hAnsi="Arial Narrow"/>
                <w:sz w:val="18"/>
                <w:szCs w:val="18"/>
              </w:rPr>
              <w:t>Fixed Effect</w:t>
            </w:r>
          </w:p>
        </w:tc>
        <w:tc>
          <w:tcPr>
            <w:tcW w:w="617" w:type="pct"/>
          </w:tcPr>
          <w:p w14:paraId="57A94756"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17" w:type="pct"/>
          </w:tcPr>
          <w:p w14:paraId="1422999E"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07" w:type="pct"/>
          </w:tcPr>
          <w:p w14:paraId="0E6C010B"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c>
          <w:tcPr>
            <w:tcW w:w="617" w:type="pct"/>
          </w:tcPr>
          <w:p w14:paraId="6070B0C7"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17" w:type="pct"/>
          </w:tcPr>
          <w:p w14:paraId="5E3A9B75"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08" w:type="pct"/>
          </w:tcPr>
          <w:p w14:paraId="096AB731"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r>
      <w:tr w:rsidR="00B1015D" w:rsidRPr="003A33F3" w14:paraId="464379BA" w14:textId="77777777" w:rsidTr="00B1015D">
        <w:tc>
          <w:tcPr>
            <w:tcW w:w="1317" w:type="pct"/>
          </w:tcPr>
          <w:p w14:paraId="21A40671" w14:textId="77777777" w:rsidR="00B1015D" w:rsidRPr="003A33F3" w:rsidRDefault="00B1015D" w:rsidP="00B1015D">
            <w:pPr>
              <w:ind w:left="720"/>
              <w:contextualSpacing/>
              <w:rPr>
                <w:rFonts w:ascii="Arial Narrow" w:eastAsia="Times New Roman" w:hAnsi="Arial Narrow"/>
                <w:sz w:val="18"/>
                <w:szCs w:val="18"/>
              </w:rPr>
            </w:pPr>
            <w:r>
              <w:rPr>
                <w:rFonts w:ascii="Arial Narrow" w:eastAsia="Times New Roman" w:hAnsi="Arial Narrow"/>
                <w:sz w:val="18"/>
                <w:szCs w:val="18"/>
              </w:rPr>
              <w:t>Random Effect</w:t>
            </w:r>
          </w:p>
        </w:tc>
        <w:tc>
          <w:tcPr>
            <w:tcW w:w="617" w:type="pct"/>
          </w:tcPr>
          <w:p w14:paraId="2C97E223"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17" w:type="pct"/>
          </w:tcPr>
          <w:p w14:paraId="59CB1E52"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07" w:type="pct"/>
          </w:tcPr>
          <w:p w14:paraId="6057262D"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c>
          <w:tcPr>
            <w:tcW w:w="617" w:type="pct"/>
          </w:tcPr>
          <w:p w14:paraId="0A6065E4"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17" w:type="pct"/>
          </w:tcPr>
          <w:p w14:paraId="2F3191A1"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08" w:type="pct"/>
          </w:tcPr>
          <w:p w14:paraId="1BAC9100"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r>
      <w:tr w:rsidR="00B1015D" w:rsidRPr="003A33F3" w14:paraId="5A85E305" w14:textId="77777777" w:rsidTr="00B1015D">
        <w:tc>
          <w:tcPr>
            <w:tcW w:w="1317" w:type="pct"/>
          </w:tcPr>
          <w:p w14:paraId="25A1AE69" w14:textId="77777777" w:rsidR="00B1015D" w:rsidRDefault="00B1015D" w:rsidP="00B1015D">
            <w:pPr>
              <w:ind w:left="720"/>
              <w:contextualSpacing/>
              <w:rPr>
                <w:rFonts w:ascii="Arial Narrow" w:eastAsia="Times New Roman" w:hAnsi="Arial Narrow"/>
                <w:sz w:val="18"/>
                <w:szCs w:val="18"/>
              </w:rPr>
            </w:pPr>
            <w:r>
              <w:rPr>
                <w:rFonts w:ascii="Arial Narrow" w:eastAsia="Times New Roman" w:hAnsi="Arial Narrow"/>
                <w:sz w:val="18"/>
                <w:szCs w:val="18"/>
              </w:rPr>
              <w:t>Peto</w:t>
            </w:r>
          </w:p>
        </w:tc>
        <w:tc>
          <w:tcPr>
            <w:tcW w:w="617" w:type="pct"/>
          </w:tcPr>
          <w:p w14:paraId="46ACC3D1"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17" w:type="pct"/>
          </w:tcPr>
          <w:p w14:paraId="6CE10250"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07" w:type="pct"/>
          </w:tcPr>
          <w:p w14:paraId="0F22ABA7"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c>
          <w:tcPr>
            <w:tcW w:w="617" w:type="pct"/>
          </w:tcPr>
          <w:p w14:paraId="401FF16C"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17" w:type="pct"/>
          </w:tcPr>
          <w:p w14:paraId="247D8837"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08" w:type="pct"/>
          </w:tcPr>
          <w:p w14:paraId="7EDF607F"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r>
      <w:tr w:rsidR="00B1015D" w:rsidRPr="003A33F3" w14:paraId="540FD941" w14:textId="77777777" w:rsidTr="00B1015D">
        <w:tc>
          <w:tcPr>
            <w:tcW w:w="1317" w:type="pct"/>
          </w:tcPr>
          <w:p w14:paraId="5D630C75" w14:textId="77777777" w:rsidR="00B1015D" w:rsidRPr="00247543" w:rsidRDefault="00B1015D" w:rsidP="00B1015D">
            <w:pPr>
              <w:contextualSpacing/>
              <w:rPr>
                <w:rFonts w:ascii="Arial Narrow" w:eastAsia="Times New Roman" w:hAnsi="Arial Narrow"/>
                <w:b/>
                <w:sz w:val="18"/>
                <w:szCs w:val="18"/>
              </w:rPr>
            </w:pPr>
            <w:r w:rsidRPr="00247543">
              <w:rPr>
                <w:rFonts w:ascii="Arial Narrow" w:eastAsia="Times New Roman" w:hAnsi="Arial Narrow"/>
                <w:b/>
                <w:sz w:val="18"/>
                <w:szCs w:val="18"/>
              </w:rPr>
              <w:t>Population Denominator</w:t>
            </w:r>
          </w:p>
        </w:tc>
        <w:tc>
          <w:tcPr>
            <w:tcW w:w="617" w:type="pct"/>
          </w:tcPr>
          <w:p w14:paraId="3BE1D5F2" w14:textId="77777777" w:rsidR="00B1015D" w:rsidRPr="003A33F3" w:rsidRDefault="00B1015D" w:rsidP="00B1015D">
            <w:pPr>
              <w:contextualSpacing/>
              <w:jc w:val="center"/>
              <w:rPr>
                <w:rFonts w:ascii="Arial Narrow" w:eastAsia="Times New Roman" w:hAnsi="Arial Narrow"/>
                <w:sz w:val="18"/>
                <w:szCs w:val="18"/>
              </w:rPr>
            </w:pPr>
          </w:p>
        </w:tc>
        <w:tc>
          <w:tcPr>
            <w:tcW w:w="617" w:type="pct"/>
          </w:tcPr>
          <w:p w14:paraId="61D97EE7" w14:textId="77777777" w:rsidR="00B1015D" w:rsidRPr="003A33F3" w:rsidRDefault="00B1015D" w:rsidP="00B1015D">
            <w:pPr>
              <w:contextualSpacing/>
              <w:jc w:val="center"/>
              <w:rPr>
                <w:rFonts w:ascii="Arial Narrow" w:eastAsia="Times New Roman" w:hAnsi="Arial Narrow"/>
                <w:sz w:val="18"/>
                <w:szCs w:val="18"/>
              </w:rPr>
            </w:pPr>
          </w:p>
        </w:tc>
        <w:tc>
          <w:tcPr>
            <w:tcW w:w="607" w:type="pct"/>
          </w:tcPr>
          <w:p w14:paraId="6FE64386" w14:textId="77777777" w:rsidR="00B1015D" w:rsidRPr="003A33F3" w:rsidRDefault="00B1015D" w:rsidP="00B1015D">
            <w:pPr>
              <w:contextualSpacing/>
              <w:jc w:val="center"/>
              <w:rPr>
                <w:rFonts w:ascii="Arial Narrow" w:eastAsia="Times New Roman" w:hAnsi="Arial Narrow"/>
                <w:sz w:val="18"/>
                <w:szCs w:val="18"/>
              </w:rPr>
            </w:pPr>
          </w:p>
        </w:tc>
        <w:tc>
          <w:tcPr>
            <w:tcW w:w="617" w:type="pct"/>
          </w:tcPr>
          <w:p w14:paraId="6FB96330" w14:textId="77777777" w:rsidR="00B1015D" w:rsidRPr="003A33F3" w:rsidRDefault="00B1015D" w:rsidP="00B1015D">
            <w:pPr>
              <w:contextualSpacing/>
              <w:jc w:val="center"/>
              <w:rPr>
                <w:rFonts w:ascii="Arial Narrow" w:eastAsia="Times New Roman" w:hAnsi="Arial Narrow"/>
                <w:sz w:val="18"/>
                <w:szCs w:val="18"/>
              </w:rPr>
            </w:pPr>
          </w:p>
        </w:tc>
        <w:tc>
          <w:tcPr>
            <w:tcW w:w="617" w:type="pct"/>
          </w:tcPr>
          <w:p w14:paraId="361F1DDA" w14:textId="77777777" w:rsidR="00B1015D" w:rsidRPr="003A33F3" w:rsidRDefault="00B1015D" w:rsidP="00B1015D">
            <w:pPr>
              <w:contextualSpacing/>
              <w:jc w:val="center"/>
              <w:rPr>
                <w:rFonts w:ascii="Arial Narrow" w:eastAsia="Times New Roman" w:hAnsi="Arial Narrow"/>
                <w:sz w:val="18"/>
                <w:szCs w:val="18"/>
              </w:rPr>
            </w:pPr>
          </w:p>
        </w:tc>
        <w:tc>
          <w:tcPr>
            <w:tcW w:w="608" w:type="pct"/>
          </w:tcPr>
          <w:p w14:paraId="62C8FFF2" w14:textId="77777777" w:rsidR="00B1015D" w:rsidRPr="003A33F3" w:rsidRDefault="00B1015D" w:rsidP="00B1015D">
            <w:pPr>
              <w:contextualSpacing/>
              <w:jc w:val="center"/>
              <w:rPr>
                <w:rFonts w:ascii="Arial Narrow" w:eastAsia="Times New Roman" w:hAnsi="Arial Narrow"/>
                <w:sz w:val="18"/>
                <w:szCs w:val="18"/>
              </w:rPr>
            </w:pPr>
          </w:p>
        </w:tc>
      </w:tr>
      <w:tr w:rsidR="00B1015D" w:rsidRPr="003A33F3" w14:paraId="17585DB2" w14:textId="77777777" w:rsidTr="00B1015D">
        <w:tc>
          <w:tcPr>
            <w:tcW w:w="1317" w:type="pct"/>
          </w:tcPr>
          <w:p w14:paraId="7F0E737E" w14:textId="77777777" w:rsidR="00B1015D" w:rsidRPr="003A33F3" w:rsidRDefault="00B1015D" w:rsidP="00B1015D">
            <w:pPr>
              <w:ind w:left="720"/>
              <w:contextualSpacing/>
              <w:rPr>
                <w:rFonts w:ascii="Arial Narrow" w:eastAsia="Times New Roman" w:hAnsi="Arial Narrow"/>
                <w:sz w:val="18"/>
                <w:szCs w:val="18"/>
              </w:rPr>
            </w:pPr>
            <w:r>
              <w:rPr>
                <w:rFonts w:ascii="Arial Narrow" w:eastAsia="Times New Roman" w:hAnsi="Arial Narrow"/>
                <w:sz w:val="18"/>
                <w:szCs w:val="18"/>
              </w:rPr>
              <w:t>Fixed Effect</w:t>
            </w:r>
          </w:p>
        </w:tc>
        <w:tc>
          <w:tcPr>
            <w:tcW w:w="617" w:type="pct"/>
          </w:tcPr>
          <w:p w14:paraId="6871A3A7"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17" w:type="pct"/>
          </w:tcPr>
          <w:p w14:paraId="6AA039AC"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07" w:type="pct"/>
          </w:tcPr>
          <w:p w14:paraId="1FD16CEE"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c>
          <w:tcPr>
            <w:tcW w:w="617" w:type="pct"/>
          </w:tcPr>
          <w:p w14:paraId="404C9A16"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17" w:type="pct"/>
          </w:tcPr>
          <w:p w14:paraId="55C01D9A"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08" w:type="pct"/>
          </w:tcPr>
          <w:p w14:paraId="463C6E18"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r>
      <w:tr w:rsidR="00B1015D" w:rsidRPr="003A33F3" w14:paraId="12F605AD" w14:textId="77777777" w:rsidTr="00B1015D">
        <w:tc>
          <w:tcPr>
            <w:tcW w:w="1317" w:type="pct"/>
          </w:tcPr>
          <w:p w14:paraId="340F3A60" w14:textId="77777777" w:rsidR="00B1015D" w:rsidRPr="003A33F3" w:rsidRDefault="00B1015D" w:rsidP="00B1015D">
            <w:pPr>
              <w:ind w:left="720"/>
              <w:contextualSpacing/>
              <w:rPr>
                <w:rFonts w:ascii="Arial Narrow" w:eastAsia="Times New Roman" w:hAnsi="Arial Narrow"/>
                <w:sz w:val="18"/>
                <w:szCs w:val="18"/>
              </w:rPr>
            </w:pPr>
            <w:r>
              <w:rPr>
                <w:rFonts w:ascii="Arial Narrow" w:eastAsia="Times New Roman" w:hAnsi="Arial Narrow"/>
                <w:sz w:val="18"/>
                <w:szCs w:val="18"/>
              </w:rPr>
              <w:t>Random Effect</w:t>
            </w:r>
          </w:p>
        </w:tc>
        <w:tc>
          <w:tcPr>
            <w:tcW w:w="617" w:type="pct"/>
          </w:tcPr>
          <w:p w14:paraId="473F3E01"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17" w:type="pct"/>
          </w:tcPr>
          <w:p w14:paraId="603A90FE"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07" w:type="pct"/>
          </w:tcPr>
          <w:p w14:paraId="41D937F1"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c>
          <w:tcPr>
            <w:tcW w:w="617" w:type="pct"/>
          </w:tcPr>
          <w:p w14:paraId="4543DFF5"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17" w:type="pct"/>
          </w:tcPr>
          <w:p w14:paraId="57F397D0"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08" w:type="pct"/>
          </w:tcPr>
          <w:p w14:paraId="3713F04A"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r>
      <w:tr w:rsidR="00B1015D" w:rsidRPr="003A33F3" w14:paraId="68F0FA3D" w14:textId="77777777" w:rsidTr="00B1015D">
        <w:tc>
          <w:tcPr>
            <w:tcW w:w="1317" w:type="pct"/>
          </w:tcPr>
          <w:p w14:paraId="03447992" w14:textId="77777777" w:rsidR="00B1015D" w:rsidRPr="003A33F3" w:rsidRDefault="00B1015D" w:rsidP="00B1015D">
            <w:pPr>
              <w:ind w:left="702"/>
              <w:contextualSpacing/>
              <w:rPr>
                <w:rFonts w:ascii="Arial Narrow" w:eastAsia="Times New Roman" w:hAnsi="Arial Narrow"/>
                <w:sz w:val="18"/>
                <w:szCs w:val="18"/>
              </w:rPr>
            </w:pPr>
            <w:r>
              <w:rPr>
                <w:rFonts w:ascii="Arial Narrow" w:eastAsia="Times New Roman" w:hAnsi="Arial Narrow"/>
                <w:sz w:val="18"/>
                <w:szCs w:val="18"/>
              </w:rPr>
              <w:t>Peto</w:t>
            </w:r>
          </w:p>
        </w:tc>
        <w:tc>
          <w:tcPr>
            <w:tcW w:w="617" w:type="pct"/>
          </w:tcPr>
          <w:p w14:paraId="74F88098"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17" w:type="pct"/>
          </w:tcPr>
          <w:p w14:paraId="7C6A4E04"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07" w:type="pct"/>
          </w:tcPr>
          <w:p w14:paraId="153FD788"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c>
          <w:tcPr>
            <w:tcW w:w="617" w:type="pct"/>
          </w:tcPr>
          <w:p w14:paraId="4D3C3B6C"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17" w:type="pct"/>
          </w:tcPr>
          <w:p w14:paraId="1AC06EDC"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NS</w:t>
            </w:r>
          </w:p>
        </w:tc>
        <w:tc>
          <w:tcPr>
            <w:tcW w:w="608" w:type="pct"/>
          </w:tcPr>
          <w:p w14:paraId="6369B27B" w14:textId="77777777" w:rsidR="00B1015D" w:rsidRPr="003A33F3" w:rsidRDefault="00B1015D" w:rsidP="00B1015D">
            <w:pPr>
              <w:contextualSpacing/>
              <w:jc w:val="center"/>
              <w:rPr>
                <w:rFonts w:ascii="Arial Narrow" w:eastAsia="Times New Roman" w:hAnsi="Arial Narrow"/>
                <w:sz w:val="18"/>
                <w:szCs w:val="18"/>
              </w:rPr>
            </w:pPr>
            <w:r>
              <w:rPr>
                <w:rFonts w:ascii="Arial Narrow" w:eastAsia="Times New Roman" w:hAnsi="Arial Narrow"/>
                <w:sz w:val="18"/>
                <w:szCs w:val="18"/>
              </w:rPr>
              <w:t>0 months</w:t>
            </w:r>
          </w:p>
        </w:tc>
      </w:tr>
    </w:tbl>
    <w:p w14:paraId="0F265273" w14:textId="2FC358AA" w:rsidR="00B1015D" w:rsidRDefault="00B1015D">
      <w:pPr>
        <w:spacing w:after="160" w:line="259" w:lineRule="auto"/>
        <w:rPr>
          <w:rFonts w:ascii="Arial" w:eastAsia="Arial" w:hAnsi="Arial" w:cs="Arial"/>
          <w:b/>
          <w:color w:val="000000"/>
          <w:sz w:val="20"/>
          <w:szCs w:val="20"/>
          <w:u w:val="single"/>
        </w:rPr>
      </w:pPr>
      <w:r>
        <w:rPr>
          <w:rFonts w:ascii="Arial" w:eastAsia="Arial" w:hAnsi="Arial" w:cs="Arial"/>
          <w:b/>
          <w:color w:val="000000"/>
          <w:sz w:val="20"/>
          <w:szCs w:val="20"/>
          <w:u w:val="single"/>
        </w:rPr>
        <w:br w:type="page"/>
      </w:r>
    </w:p>
    <w:p w14:paraId="7ADD785B" w14:textId="77777777" w:rsidR="00B1015D" w:rsidRDefault="00B1015D">
      <w:pPr>
        <w:spacing w:after="160" w:line="259" w:lineRule="auto"/>
        <w:rPr>
          <w:rFonts w:ascii="Arial" w:eastAsia="Arial" w:hAnsi="Arial" w:cs="Arial"/>
          <w:b/>
          <w:color w:val="000000"/>
          <w:sz w:val="20"/>
          <w:szCs w:val="20"/>
          <w:u w:val="single"/>
        </w:rPr>
      </w:pPr>
    </w:p>
    <w:p w14:paraId="411A419C" w14:textId="064B3B15" w:rsidR="003B6C77" w:rsidRDefault="003B6C77" w:rsidP="003B6C77">
      <w:pPr>
        <w:rPr>
          <w:rFonts w:ascii="Arial" w:eastAsia="Arial" w:hAnsi="Arial" w:cs="Arial"/>
          <w:color w:val="000000"/>
          <w:sz w:val="20"/>
          <w:szCs w:val="20"/>
        </w:rPr>
      </w:pPr>
      <w:r>
        <w:rPr>
          <w:rFonts w:ascii="Arial" w:eastAsia="Arial" w:hAnsi="Arial" w:cs="Arial"/>
          <w:b/>
          <w:color w:val="000000"/>
          <w:sz w:val="20"/>
          <w:szCs w:val="20"/>
          <w:u w:val="single"/>
        </w:rPr>
        <w:t>TECHNICAL APPENDIX</w:t>
      </w:r>
      <w:r w:rsidRPr="00A43A11">
        <w:rPr>
          <w:rFonts w:ascii="Arial" w:eastAsia="Arial" w:hAnsi="Arial" w:cs="Arial"/>
          <w:color w:val="000000"/>
          <w:sz w:val="20"/>
          <w:szCs w:val="20"/>
        </w:rPr>
        <w:t>:</w:t>
      </w:r>
    </w:p>
    <w:p w14:paraId="2753D005" w14:textId="77777777" w:rsidR="003B6C77" w:rsidRPr="00DF1469" w:rsidRDefault="003B6C77" w:rsidP="003B6C77">
      <w:pPr>
        <w:spacing w:line="480" w:lineRule="auto"/>
        <w:ind w:firstLine="360"/>
        <w:rPr>
          <w:rFonts w:ascii="Arial" w:eastAsia="Arial" w:hAnsi="Arial" w:cs="Arial"/>
          <w:color w:val="000000"/>
          <w:sz w:val="22"/>
        </w:rPr>
      </w:pPr>
      <w:r w:rsidRPr="00DF1469">
        <w:rPr>
          <w:rFonts w:ascii="Arial" w:eastAsia="Arial" w:hAnsi="Arial" w:cs="Arial"/>
          <w:color w:val="000000"/>
          <w:sz w:val="22"/>
        </w:rPr>
        <w:t>The central method was cumulative meta-analysis (CMA). CMA is a version of meta-analysis that performs serial pooling of the evidence through time to evaluate how a pooled estimate for treatment effect evolves over time.</w:t>
      </w:r>
      <w:hyperlink w:anchor="_ENREF_23" w:tooltip="Borenstein, 2009 #154" w:history="1">
        <w:r w:rsidRPr="00DF1469">
          <w:rPr>
            <w:rFonts w:ascii="Arial" w:eastAsia="Arial" w:hAnsi="Arial" w:cs="Arial"/>
            <w:color w:val="000000"/>
            <w:sz w:val="22"/>
          </w:rPr>
          <w:fldChar w:fldCharType="begin"/>
        </w:r>
        <w:r w:rsidRPr="00DF1469">
          <w:rPr>
            <w:rFonts w:ascii="Arial" w:eastAsia="Arial" w:hAnsi="Arial" w:cs="Arial"/>
            <w:color w:val="000000"/>
            <w:sz w:val="22"/>
          </w:rPr>
          <w:instrText xml:space="preserve"> ADDIN EN.CITE &lt;EndNote&gt;&lt;Cite&gt;&lt;Author&gt;Borenstein&lt;/Author&gt;&lt;Year&gt;2009&lt;/Year&gt;&lt;RecNum&gt;154&lt;/RecNum&gt;&lt;DisplayText&gt;&lt;style face="superscript"&gt;23&lt;/style&gt;&lt;/DisplayText&gt;&lt;record&gt;&lt;rec-number&gt;154&lt;/rec-number&gt;&lt;foreign-keys&gt;&lt;key app="EN" db-id="szrwpzzsrartx3exxzzxwfr3fpvfa5xezpes" timestamp="1469249428"&gt;154&lt;/key&gt;&lt;/foreign-keys&gt;&lt;ref-type name="Book Section"&gt;5&lt;/ref-type&gt;&lt;contributors&gt;&lt;authors&gt;&lt;author&gt;Borenstein, Michael&lt;/author&gt;&lt;author&gt;Hedges, Larry V.&lt;/author&gt;&lt;author&gt;Higgins, Julian P. T.&lt;/author&gt;&lt;author&gt;Rothstein, Hannah R.&lt;/author&gt;&lt;/authors&gt;&lt;/contributors&gt;&lt;titles&gt;&lt;title&gt;Cumulative Meta-Analysis&lt;/title&gt;&lt;secondary-title&gt;Introduction to Meta-Analysis&lt;/secondary-title&gt;&lt;/titles&gt;&lt;pages&gt;371-376&lt;/pages&gt;&lt;keywords&gt;&lt;keyword&gt;cumulative meta-analysis - meta-analysis performed first with one study&lt;/keyword&gt;&lt;keyword&gt;cumulative analysis - simply a mechanism for displaying series of separate analyses&lt;/keyword&gt;&lt;keyword&gt;Why should a cumulative meta-analysis be performed&lt;/keyword&gt;&lt;keyword&gt;cumulative meta-analysis as educational tool&lt;/keyword&gt;&lt;keyword&gt;identifying patterns in data&lt;/keyword&gt;&lt;keyword&gt;cumulative analyses to display impact of publication bias&lt;/keyword&gt;&lt;keyword&gt;using cumulative analysis prospectively&lt;/keyword&gt;&lt;/keywords&gt;&lt;dates&gt;&lt;year&gt;2009&lt;/year&gt;&lt;/dates&gt;&lt;publisher&gt;John Wiley &amp;amp; Sons, Ltd&lt;/publisher&gt;&lt;isbn&gt;9780470743386&lt;/isbn&gt;&lt;urls&gt;&lt;related-urls&gt;&lt;url&gt;http://dx.doi.org/10.1002/9780470743386.ch42&lt;/url&gt;&lt;/related-urls&gt;&lt;/urls&gt;&lt;electronic-resource-num&gt;10.1002/9780470743386.ch42&lt;/electronic-resource-num&gt;&lt;/record&gt;&lt;/Cite&gt;&lt;/EndNote&gt;</w:instrText>
        </w:r>
        <w:r w:rsidRPr="00DF1469">
          <w:rPr>
            <w:rFonts w:ascii="Arial" w:eastAsia="Arial" w:hAnsi="Arial" w:cs="Arial"/>
            <w:color w:val="000000"/>
            <w:sz w:val="22"/>
          </w:rPr>
          <w:fldChar w:fldCharType="separate"/>
        </w:r>
        <w:r w:rsidRPr="00DF1469">
          <w:rPr>
            <w:rFonts w:ascii="Arial" w:eastAsia="Arial" w:hAnsi="Arial" w:cs="Arial"/>
            <w:noProof/>
            <w:color w:val="000000"/>
            <w:sz w:val="22"/>
            <w:vertAlign w:val="superscript"/>
          </w:rPr>
          <w:t>23</w:t>
        </w:r>
        <w:r w:rsidRPr="00DF1469">
          <w:rPr>
            <w:rFonts w:ascii="Arial" w:eastAsia="Arial" w:hAnsi="Arial" w:cs="Arial"/>
            <w:color w:val="000000"/>
            <w:sz w:val="22"/>
          </w:rPr>
          <w:fldChar w:fldCharType="end"/>
        </w:r>
      </w:hyperlink>
      <w:r w:rsidRPr="00DF1469">
        <w:rPr>
          <w:rFonts w:ascii="Arial" w:eastAsia="Arial" w:hAnsi="Arial" w:cs="Arial"/>
          <w:color w:val="000000"/>
          <w:sz w:val="22"/>
        </w:rPr>
        <w:t xml:space="preserve"> In practice this can identify the time at which the body of evidence reached a certain level of clinical relevance and statistical significance. For example, when does the confidence interval for the risk of a drug’s serious adverse event exclude the null. </w:t>
      </w:r>
    </w:p>
    <w:p w14:paraId="55601B31" w14:textId="77777777" w:rsidR="003B6C77" w:rsidRPr="00DF1469" w:rsidRDefault="003B6C77" w:rsidP="003B6C77">
      <w:pPr>
        <w:spacing w:line="480" w:lineRule="auto"/>
        <w:ind w:firstLine="360"/>
        <w:rPr>
          <w:rFonts w:ascii="Arial" w:eastAsia="Arial" w:hAnsi="Arial" w:cs="Arial"/>
          <w:color w:val="000000"/>
          <w:sz w:val="22"/>
        </w:rPr>
      </w:pPr>
      <w:r w:rsidRPr="00DF1469">
        <w:rPr>
          <w:rFonts w:ascii="Arial" w:eastAsia="Arial" w:hAnsi="Arial" w:cs="Arial"/>
          <w:color w:val="000000"/>
          <w:sz w:val="22"/>
        </w:rPr>
        <w:t>While CMA can provide a visual representation of how the evidence accumulates in both published-only and comprehensive data sets, the question remains whether available methods for statistical adjustment can be used to predict the comprehensive set of studies from the published set using available methods for adjustment.</w:t>
      </w:r>
      <w:r w:rsidRPr="00DF1469">
        <w:rPr>
          <w:rFonts w:ascii="Arial" w:hAnsi="Arial" w:cs="Arial"/>
          <w:color w:val="000000"/>
          <w:sz w:val="22"/>
        </w:rPr>
        <w:t xml:space="preserve"> The most commonly used method for adjustment for publication bias, the trim and fill, uses the funnel plot to identify the asymmetric studies around the presumed mean from larger studies and then reflect these studies on the opposite side of the plot to create a symmetrical appearance.</w:t>
      </w:r>
      <w:hyperlink w:anchor="_ENREF_24" w:tooltip="Duval, 2011 #4024" w:history="1">
        <w:r w:rsidRPr="00DF1469">
          <w:rPr>
            <w:rFonts w:ascii="Arial" w:hAnsi="Arial" w:cs="Arial"/>
            <w:color w:val="000000"/>
            <w:sz w:val="22"/>
          </w:rPr>
          <w:fldChar w:fldCharType="begin"/>
        </w:r>
        <w:r w:rsidRPr="00DF1469">
          <w:rPr>
            <w:rFonts w:ascii="Arial" w:hAnsi="Arial" w:cs="Arial"/>
            <w:color w:val="000000"/>
            <w:sz w:val="22"/>
          </w:rPr>
          <w:instrText xml:space="preserve"> ADDIN EN.CITE &lt;EndNote&gt;&lt;Cite&gt;&lt;Author&gt;Duval&lt;/Author&gt;&lt;Year&gt;2011&lt;/Year&gt;&lt;RecNum&gt;4024&lt;/RecNum&gt;&lt;DisplayText&gt;&lt;style face="superscript"&gt;24&lt;/style&gt;&lt;/DisplayText&gt;&lt;record&gt;&lt;rec-number&gt;4024&lt;/rec-number&gt;&lt;foreign-keys&gt;&lt;key app="EN" db-id="edr59rapf95xawevea852xx5f5ppvz9psz5d" timestamp="1438314934"&gt;4024&lt;/key&gt;&lt;/foreign-keys&gt;&lt;ref-type name="Book"&gt;6&lt;/ref-type&gt;&lt;contributors&gt;&lt;authors&gt;&lt;author&gt;Duval, S.&lt;/author&gt;&lt;author&gt;Weinhandl, E.&lt;/author&gt;&lt;/authors&gt;&lt;/contributors&gt;&lt;titles&gt;&lt;title&gt;Correcting for Publication Bias in the Presence of Covariates&lt;/title&gt;&lt;/titles&gt;&lt;dates&gt;&lt;year&gt;2011&lt;/year&gt;&lt;pub-dates&gt;&lt;date&gt;Sep&lt;/date&gt;&lt;/pub-dates&gt;&lt;/dates&gt;&lt;pub-location&gt;Rockville MD&lt;/pub-location&gt;&lt;accession-num&gt;22359778&lt;/accession-num&gt;&lt;urls&gt;&lt;/urls&gt;&lt;language&gt;eng&lt;/language&gt;&lt;/record&gt;&lt;/Cite&gt;&lt;/EndNote&gt;</w:instrText>
        </w:r>
        <w:r w:rsidRPr="00DF1469">
          <w:rPr>
            <w:rFonts w:ascii="Arial" w:hAnsi="Arial" w:cs="Arial"/>
            <w:color w:val="000000"/>
            <w:sz w:val="22"/>
          </w:rPr>
          <w:fldChar w:fldCharType="separate"/>
        </w:r>
        <w:r w:rsidRPr="00DF1469">
          <w:rPr>
            <w:rFonts w:ascii="Arial" w:hAnsi="Arial" w:cs="Arial"/>
            <w:noProof/>
            <w:color w:val="000000"/>
            <w:sz w:val="22"/>
            <w:vertAlign w:val="superscript"/>
          </w:rPr>
          <w:t>24</w:t>
        </w:r>
        <w:r w:rsidRPr="00DF1469">
          <w:rPr>
            <w:rFonts w:ascii="Arial" w:hAnsi="Arial" w:cs="Arial"/>
            <w:color w:val="000000"/>
            <w:sz w:val="22"/>
          </w:rPr>
          <w:fldChar w:fldCharType="end"/>
        </w:r>
      </w:hyperlink>
      <w:r w:rsidRPr="00DF1469">
        <w:rPr>
          <w:rFonts w:ascii="Arial" w:hAnsi="Arial" w:cs="Arial"/>
          <w:color w:val="000000"/>
          <w:sz w:val="22"/>
        </w:rPr>
        <w:t xml:space="preserve"> Additionally numerous regression based methods are available that incorporate known characteristics of the studies that are available to impute the likely missing studies. Examples of weighted regression techniques for adjusting for publication bias include Harbord,</w:t>
      </w:r>
      <w:hyperlink w:anchor="_ENREF_25" w:tooltip="Harbord, 2006 #6446" w:history="1">
        <w:r w:rsidRPr="00DF1469">
          <w:rPr>
            <w:rFonts w:ascii="Arial" w:hAnsi="Arial" w:cs="Arial"/>
            <w:color w:val="000000"/>
            <w:sz w:val="22"/>
          </w:rPr>
          <w:fldChar w:fldCharType="begin"/>
        </w:r>
        <w:r w:rsidRPr="00DF1469">
          <w:rPr>
            <w:rFonts w:ascii="Arial" w:hAnsi="Arial" w:cs="Arial"/>
            <w:color w:val="000000"/>
            <w:sz w:val="22"/>
          </w:rPr>
          <w:instrText xml:space="preserve"> ADDIN EN.CITE &lt;EndNote&gt;&lt;Cite&gt;&lt;Author&gt;Harbord&lt;/Author&gt;&lt;Year&gt;2006&lt;/Year&gt;&lt;RecNum&gt;6446&lt;/RecNum&gt;&lt;DisplayText&gt;&lt;style face="superscript"&gt;25&lt;/style&gt;&lt;/DisplayText&gt;&lt;record&gt;&lt;rec-number&gt;6446&lt;/rec-number&gt;&lt;foreign-keys&gt;&lt;key app="EN" db-id="edr59rapf95xawevea852xx5f5ppvz9psz5d" timestamp="1438315408"&gt;6446&lt;/key&gt;&lt;/foreign-keys&gt;&lt;ref-type name="Journal Article"&gt;17&lt;/ref-type&gt;&lt;contributors&gt;&lt;authors&gt;&lt;author&gt;Harbord, R. M.&lt;/author&gt;&lt;author&gt;Egger, M.&lt;/author&gt;&lt;author&gt;Sterne, J. A.&lt;/author&gt;&lt;/authors&gt;&lt;/contributors&gt;&lt;auth-address&gt;MRC Health Services Research Collaboration, Department of Social Medicine, University of Bristol, UK. roger.harbord@bristol.ac.uk&lt;/auth-address&gt;&lt;titles&gt;&lt;title&gt;A modified test for small-study effects in meta-analyses of controlled trials with binary endpoints&lt;/title&gt;&lt;secondary-title&gt;Stat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medicine&lt;/abbr-1&gt;&lt;/alt-periodical&gt;&lt;pages&gt;3443-57&lt;/pages&gt;&lt;volume&gt;25&lt;/volume&gt;&lt;number&gt;20&lt;/number&gt;&lt;edition&gt;2005/12/14&lt;/edition&gt;&lt;keywords&gt;&lt;keyword&gt;Endpoint Determination&lt;/keyword&gt;&lt;keyword&gt;Humans&lt;/keyword&gt;&lt;keyword&gt;Meta-Analysis as Topic&lt;/keyword&gt;&lt;keyword&gt;Publication Bias/ statistics &amp;amp; numerical data&lt;/keyword&gt;&lt;keyword&gt;Randomized Controlled Trials as Topic&lt;/keyword&gt;&lt;/keywords&gt;&lt;dates&gt;&lt;year&gt;2006&lt;/year&gt;&lt;pub-dates&gt;&lt;date&gt;Oct 30&lt;/date&gt;&lt;/pub-dates&gt;&lt;/dates&gt;&lt;isbn&gt;0277-6715 (Print)&amp;#xD;0277-6715 (Linking)&lt;/isbn&gt;&lt;accession-num&gt;16345038&lt;/accession-num&gt;&lt;urls&gt;&lt;/urls&gt;&lt;electronic-resource-num&gt;10.1002/sim.2380&lt;/electronic-resource-num&gt;&lt;remote-database-provider&gt;NLM&lt;/remote-database-provider&gt;&lt;language&gt;eng&lt;/language&gt;&lt;/record&gt;&lt;/Cite&gt;&lt;/EndNote&gt;</w:instrText>
        </w:r>
        <w:r w:rsidRPr="00DF1469">
          <w:rPr>
            <w:rFonts w:ascii="Arial" w:hAnsi="Arial" w:cs="Arial"/>
            <w:color w:val="000000"/>
            <w:sz w:val="22"/>
          </w:rPr>
          <w:fldChar w:fldCharType="separate"/>
        </w:r>
        <w:r w:rsidRPr="00DF1469">
          <w:rPr>
            <w:rFonts w:ascii="Arial" w:hAnsi="Arial" w:cs="Arial"/>
            <w:noProof/>
            <w:color w:val="000000"/>
            <w:sz w:val="22"/>
            <w:vertAlign w:val="superscript"/>
          </w:rPr>
          <w:t>25</w:t>
        </w:r>
        <w:r w:rsidRPr="00DF1469">
          <w:rPr>
            <w:rFonts w:ascii="Arial" w:hAnsi="Arial" w:cs="Arial"/>
            <w:color w:val="000000"/>
            <w:sz w:val="22"/>
          </w:rPr>
          <w:fldChar w:fldCharType="end"/>
        </w:r>
      </w:hyperlink>
      <w:r w:rsidRPr="00DF1469">
        <w:rPr>
          <w:rFonts w:ascii="Arial" w:hAnsi="Arial" w:cs="Arial"/>
          <w:color w:val="000000"/>
          <w:sz w:val="22"/>
        </w:rPr>
        <w:t xml:space="preserve"> Peters,</w:t>
      </w:r>
      <w:hyperlink w:anchor="_ENREF_26" w:tooltip="Peters, 2006 #6400" w:history="1">
        <w:r w:rsidRPr="00DF1469">
          <w:rPr>
            <w:rFonts w:ascii="Arial" w:hAnsi="Arial" w:cs="Arial"/>
            <w:color w:val="000000"/>
            <w:sz w:val="22"/>
          </w:rPr>
          <w:fldChar w:fldCharType="begin"/>
        </w:r>
        <w:r w:rsidRPr="00DF1469">
          <w:rPr>
            <w:rFonts w:ascii="Arial" w:hAnsi="Arial" w:cs="Arial"/>
            <w:color w:val="000000"/>
            <w:sz w:val="22"/>
          </w:rPr>
          <w:instrText xml:space="preserve"> ADDIN EN.CITE &lt;EndNote&gt;&lt;Cite&gt;&lt;Author&gt;Peters&lt;/Author&gt;&lt;Year&gt;2006&lt;/Year&gt;&lt;RecNum&gt;6400&lt;/RecNum&gt;&lt;DisplayText&gt;&lt;style face="superscript"&gt;26&lt;/style&gt;&lt;/DisplayText&gt;&lt;record&gt;&lt;rec-number&gt;6400&lt;/rec-number&gt;&lt;foreign-keys&gt;&lt;key app="EN" db-id="edr59rapf95xawevea852xx5f5ppvz9psz5d" timestamp="1438315359"&gt;6400&lt;/key&gt;&lt;/foreign-keys&gt;&lt;ref-type name="Journal Article"&gt;17&lt;/ref-type&gt;&lt;contributors&gt;&lt;authors&gt;&lt;author&gt;Peters, J. L.&lt;/author&gt;&lt;author&gt;Sutton, A. J.&lt;/author&gt;&lt;author&gt;Jones, D. R.&lt;/author&gt;&lt;author&gt;Abrams, K. R.&lt;/author&gt;&lt;author&gt;Rushton, L.&lt;/author&gt;&lt;/authors&gt;&lt;/contributors&gt;&lt;auth-address&gt;Centre for Biostatistics and Genetic Epidemiology, Department of Health Sciences, University of Leicester, Leicester, England. jlp9@leicester.ac.uk&lt;/auth-address&gt;&lt;titles&gt;&lt;title&gt;Comparison of two methods to detect publication bias in meta-analysis&lt;/title&gt;&lt;secondary-title&gt;JAMA&lt;/secondary-title&gt;&lt;alt-title&gt;Jama&lt;/alt-title&gt;&lt;/titles&gt;&lt;periodical&gt;&lt;full-title&gt;JAMA&lt;/full-title&gt;&lt;abbr-1&gt;Jama&lt;/abbr-1&gt;&lt;/periodical&gt;&lt;alt-periodical&gt;&lt;full-title&gt;JAMA&lt;/full-title&gt;&lt;abbr-1&gt;Jama&lt;/abbr-1&gt;&lt;/alt-periodical&gt;&lt;pages&gt;676-80&lt;/pages&gt;&lt;volume&gt;295&lt;/volume&gt;&lt;number&gt;6&lt;/number&gt;&lt;edition&gt;2006/02/10&lt;/edition&gt;&lt;keywords&gt;&lt;keyword&gt;Meta-Analysis as Topic&lt;/keyword&gt;&lt;keyword&gt;Publication Bias&lt;/keyword&gt;&lt;keyword&gt;Regression Analysis&lt;/keyword&gt;&lt;keyword&gt;Research Design&lt;/keyword&gt;&lt;/keywords&gt;&lt;dates&gt;&lt;year&gt;2006&lt;/year&gt;&lt;pub-dates&gt;&lt;date&gt;Feb 8&lt;/date&gt;&lt;/pub-dates&gt;&lt;/dates&gt;&lt;isbn&gt;1538-3598 (Electronic)&amp;#xD;0098-7484 (Linking)&lt;/isbn&gt;&lt;accession-num&gt;16467236&lt;/accession-num&gt;&lt;urls&gt;&lt;/urls&gt;&lt;electronic-resource-num&gt;10.1001/jama.295.6.676&lt;/electronic-resource-num&gt;&lt;remote-database-provider&gt;NLM&lt;/remote-database-provider&gt;&lt;language&gt;eng&lt;/language&gt;&lt;/record&gt;&lt;/Cite&gt;&lt;/EndNote&gt;</w:instrText>
        </w:r>
        <w:r w:rsidRPr="00DF1469">
          <w:rPr>
            <w:rFonts w:ascii="Arial" w:hAnsi="Arial" w:cs="Arial"/>
            <w:color w:val="000000"/>
            <w:sz w:val="22"/>
          </w:rPr>
          <w:fldChar w:fldCharType="separate"/>
        </w:r>
        <w:r w:rsidRPr="00DF1469">
          <w:rPr>
            <w:rFonts w:ascii="Arial" w:hAnsi="Arial" w:cs="Arial"/>
            <w:noProof/>
            <w:color w:val="000000"/>
            <w:sz w:val="22"/>
            <w:vertAlign w:val="superscript"/>
          </w:rPr>
          <w:t>26</w:t>
        </w:r>
        <w:r w:rsidRPr="00DF1469">
          <w:rPr>
            <w:rFonts w:ascii="Arial" w:hAnsi="Arial" w:cs="Arial"/>
            <w:color w:val="000000"/>
            <w:sz w:val="22"/>
          </w:rPr>
          <w:fldChar w:fldCharType="end"/>
        </w:r>
      </w:hyperlink>
      <w:r w:rsidRPr="00DF1469">
        <w:rPr>
          <w:rFonts w:ascii="Arial" w:hAnsi="Arial" w:cs="Arial"/>
          <w:color w:val="000000"/>
          <w:sz w:val="22"/>
        </w:rPr>
        <w:t xml:space="preserve"> and Conditional Harbord.</w:t>
      </w:r>
      <w:hyperlink w:anchor="_ENREF_27" w:tooltip="Rothstein, 2006 #1932" w:history="1">
        <w:r w:rsidRPr="00DF1469">
          <w:rPr>
            <w:rFonts w:ascii="Arial" w:hAnsi="Arial" w:cs="Arial"/>
            <w:color w:val="000000"/>
            <w:sz w:val="22"/>
          </w:rPr>
          <w:fldChar w:fldCharType="begin"/>
        </w:r>
        <w:r w:rsidRPr="00DF1469">
          <w:rPr>
            <w:rFonts w:ascii="Arial" w:hAnsi="Arial" w:cs="Arial"/>
            <w:color w:val="000000"/>
            <w:sz w:val="22"/>
          </w:rPr>
          <w:instrText xml:space="preserve"> ADDIN EN.CITE &lt;EndNote&gt;&lt;Cite&gt;&lt;Author&gt;Rothstein&lt;/Author&gt;&lt;Year&gt;2006&lt;/Year&gt;&lt;RecNum&gt;1932&lt;/RecNum&gt;&lt;DisplayText&gt;&lt;style face="superscript"&gt;27&lt;/style&gt;&lt;/DisplayText&gt;&lt;record&gt;&lt;rec-number&gt;1932&lt;/rec-number&gt;&lt;foreign-keys&gt;&lt;key app="EN" db-id="fa22aa0vs5fx2oexxslvvw92txws0p0xe90f"&gt;1932&lt;/key&gt;&lt;/foreign-keys&gt;&lt;ref-type name="Book"&gt;6&lt;/ref-type&gt;&lt;contributors&gt;&lt;authors&gt;&lt;author&gt;Rothstein, H.R.&lt;/author&gt;&lt;author&gt;Sutton, A.J.&lt;/author&gt;&lt;author&gt;Borenstein, M.&lt;/author&gt;&lt;/authors&gt;&lt;/contributors&gt;&lt;titles&gt;&lt;title&gt;Publication Bias in Meta-Analysis: Prevention, Assessment and Adjustments&lt;/title&gt;&lt;/titles&gt;&lt;dates&gt;&lt;year&gt;2006&lt;/year&gt;&lt;/dates&gt;&lt;publisher&gt;Wiley&lt;/publisher&gt;&lt;isbn&gt;9780470870150&lt;/isbn&gt;&lt;urls&gt;&lt;related-urls&gt;&lt;url&gt;https://books.google.com/books?id=Vd4VpxiJp5QC&lt;/url&gt;&lt;/related-urls&gt;&lt;/urls&gt;&lt;/record&gt;&lt;/Cite&gt;&lt;/EndNote&gt;</w:instrText>
        </w:r>
        <w:r w:rsidRPr="00DF1469">
          <w:rPr>
            <w:rFonts w:ascii="Arial" w:hAnsi="Arial" w:cs="Arial"/>
            <w:color w:val="000000"/>
            <w:sz w:val="22"/>
          </w:rPr>
          <w:fldChar w:fldCharType="separate"/>
        </w:r>
        <w:r w:rsidRPr="00DF1469">
          <w:rPr>
            <w:rFonts w:ascii="Arial" w:hAnsi="Arial" w:cs="Arial"/>
            <w:noProof/>
            <w:color w:val="000000"/>
            <w:sz w:val="22"/>
            <w:vertAlign w:val="superscript"/>
          </w:rPr>
          <w:t>27</w:t>
        </w:r>
        <w:r w:rsidRPr="00DF1469">
          <w:rPr>
            <w:rFonts w:ascii="Arial" w:hAnsi="Arial" w:cs="Arial"/>
            <w:color w:val="000000"/>
            <w:sz w:val="22"/>
          </w:rPr>
          <w:fldChar w:fldCharType="end"/>
        </w:r>
      </w:hyperlink>
    </w:p>
    <w:p w14:paraId="63001CA9" w14:textId="77777777" w:rsidR="003B6C77" w:rsidRPr="00DF1469" w:rsidRDefault="003B6C77" w:rsidP="003B6C77">
      <w:pPr>
        <w:spacing w:line="480" w:lineRule="auto"/>
        <w:ind w:firstLine="720"/>
        <w:rPr>
          <w:rFonts w:ascii="Arial" w:eastAsia="Calibri" w:hAnsi="Arial" w:cs="Arial"/>
          <w:sz w:val="22"/>
        </w:rPr>
      </w:pPr>
      <w:r w:rsidRPr="00DF1469">
        <w:rPr>
          <w:rFonts w:ascii="Arial" w:eastAsia="Arial" w:hAnsi="Arial" w:cs="Arial"/>
          <w:color w:val="000000"/>
          <w:sz w:val="22"/>
        </w:rPr>
        <w:t>There are a</w:t>
      </w:r>
      <w:r w:rsidRPr="00DF1469">
        <w:rPr>
          <w:rFonts w:ascii="Arial" w:hAnsi="Arial" w:cs="Arial"/>
          <w:sz w:val="22"/>
        </w:rPr>
        <w:t xml:space="preserve"> number of regression models that test for the presence of publication bias by measuring the association between study effects size (</w:t>
      </w:r>
      <m:oMath>
        <m:sSub>
          <m:sSubPr>
            <m:ctrlPr>
              <w:rPr>
                <w:rFonts w:ascii="Cambria Math" w:hAnsi="Cambria Math" w:cs="Arial"/>
                <w:i/>
                <w:sz w:val="22"/>
              </w:rPr>
            </m:ctrlPr>
          </m:sSubPr>
          <m:e>
            <m:r>
              <w:rPr>
                <w:rFonts w:ascii="Cambria Math" w:hAnsi="Cambria Math" w:cs="Arial"/>
                <w:sz w:val="22"/>
              </w:rPr>
              <m:t>T</m:t>
            </m:r>
          </m:e>
          <m:sub>
            <m:r>
              <w:rPr>
                <w:rFonts w:ascii="Cambria Math" w:hAnsi="Cambria Math" w:cs="Arial"/>
                <w:sz w:val="22"/>
              </w:rPr>
              <m:t>i</m:t>
            </m:r>
          </m:sub>
        </m:sSub>
      </m:oMath>
      <w:r w:rsidRPr="00DF1469">
        <w:rPr>
          <w:rFonts w:ascii="Arial" w:hAnsi="Arial" w:cs="Arial"/>
          <w:sz w:val="22"/>
        </w:rPr>
        <w:t>) and some measure of its precision. When such an association is present it is suggestive that there may be a pattern of publication bias. This regression line is then evaluated for the scenario where within-study standard error is zero thereby predicting the result of a study with infinite sample size and thereby presumably estimating the underlying true global effect size (</w:t>
      </w:r>
      <m:oMath>
        <m:r>
          <w:rPr>
            <w:rFonts w:ascii="Cambria Math" w:hAnsi="Cambria Math" w:cs="Arial"/>
            <w:sz w:val="22"/>
          </w:rPr>
          <m:t>θ</m:t>
        </m:r>
      </m:oMath>
      <w:r w:rsidRPr="00DF1469">
        <w:rPr>
          <w:rFonts w:ascii="Arial" w:hAnsi="Arial" w:cs="Arial"/>
          <w:sz w:val="22"/>
        </w:rPr>
        <w:t>).</w:t>
      </w:r>
      <w:hyperlink w:anchor="_ENREF_41" w:tooltip="Moreno, 2009 #5581" w:history="1">
        <w:r w:rsidRPr="00DF1469">
          <w:rPr>
            <w:rFonts w:ascii="Arial" w:hAnsi="Arial" w:cs="Arial"/>
            <w:sz w:val="22"/>
          </w:rPr>
          <w:fldChar w:fldCharType="begin"/>
        </w:r>
        <w:r w:rsidRPr="00DF1469">
          <w:rPr>
            <w:rFonts w:ascii="Arial" w:hAnsi="Arial" w:cs="Arial"/>
            <w:sz w:val="22"/>
          </w:rPr>
          <w:instrText xml:space="preserve"> ADDIN EN.CITE &lt;EndNote&gt;&lt;Cite&gt;&lt;Author&gt;Moreno&lt;/Author&gt;&lt;Year&gt;2009&lt;/Year&gt;&lt;RecNum&gt;5581&lt;/RecNum&gt;&lt;DisplayText&gt;&lt;style face="superscript"&gt;41&lt;/style&gt;&lt;/DisplayText&gt;&lt;record&gt;&lt;rec-number&gt;5581&lt;/rec-number&gt;&lt;foreign-keys&gt;&lt;key app="EN" db-id="edr59rapf95xawevea852xx5f5ppvz9psz5d" timestamp="1438315234"&gt;5581&lt;/key&gt;&lt;/foreign-keys&gt;&lt;ref-type name="Journal Article"&gt;17&lt;/ref-type&gt;&lt;contributors&gt;&lt;authors&gt;&lt;author&gt;Moreno, S. G.&lt;/author&gt;&lt;author&gt;Sutton, A. J.&lt;/author&gt;&lt;author&gt;Ades, A. E.&lt;/author&gt;&lt;author&gt;Stanley, T. D.&lt;/author&gt;&lt;author&gt;Abrams, K. R.&lt;/author&gt;&lt;author&gt;Peters, J. L.&lt;/author&gt;&lt;author&gt;Cooper, N. J.&lt;/author&gt;&lt;/authors&gt;&lt;/contributors&gt;&lt;auth-address&gt;Department of Health Sciences, University of Leicester, Leicester, UK. sgm8@le.ac.uk&lt;/auth-address&gt;&lt;titles&gt;&lt;title&gt;Assessment of regression-based methods to adjust for publication bias through a comprehensive simulation study&lt;/title&gt;&lt;secondary-title&gt;BMC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methodology&lt;/abbr-1&gt;&lt;/alt-periodical&gt;&lt;pages&gt;2&lt;/pages&gt;&lt;volume&gt;9&lt;/volume&gt;&lt;edition&gt;2009/01/14&lt;/edition&gt;&lt;keywords&gt;&lt;keyword&gt;Computer Simulation&lt;/keyword&gt;&lt;keyword&gt;Humans&lt;/keyword&gt;&lt;keyword&gt;Meta-Analysis as Topic&lt;/keyword&gt;&lt;keyword&gt;Odds Ratio&lt;/keyword&gt;&lt;keyword&gt;Publication Bias&lt;/keyword&gt;&lt;keyword&gt;Randomized Controlled Trials as Topic&lt;/keyword&gt;&lt;keyword&gt;Regression Analysis&lt;/keyword&gt;&lt;/keywords&gt;&lt;dates&gt;&lt;year&gt;2009&lt;/year&gt;&lt;/dates&gt;&lt;isbn&gt;1471-2288 (Electronic)&amp;#xD;1471-2288 (Linking)&lt;/isbn&gt;&lt;accession-num&gt;19138428&lt;/accession-num&gt;&lt;urls&gt;&lt;/urls&gt;&lt;custom2&gt;PMC2649158&lt;/custom2&gt;&lt;electronic-resource-num&gt;10.1186/1471-2288-9-2&lt;/electronic-resource-num&gt;&lt;remote-database-provider&gt;NLM&lt;/remote-database-provider&gt;&lt;language&gt;eng&lt;/language&gt;&lt;/record&gt;&lt;/Cite&gt;&lt;/EndNote&gt;</w:instrText>
        </w:r>
        <w:r w:rsidRPr="00DF1469">
          <w:rPr>
            <w:rFonts w:ascii="Arial" w:hAnsi="Arial" w:cs="Arial"/>
            <w:sz w:val="22"/>
          </w:rPr>
          <w:fldChar w:fldCharType="separate"/>
        </w:r>
        <w:r w:rsidRPr="00DF1469">
          <w:rPr>
            <w:rFonts w:ascii="Arial" w:hAnsi="Arial" w:cs="Arial"/>
            <w:noProof/>
            <w:sz w:val="22"/>
            <w:vertAlign w:val="superscript"/>
          </w:rPr>
          <w:t>41</w:t>
        </w:r>
        <w:r w:rsidRPr="00DF1469">
          <w:rPr>
            <w:rFonts w:ascii="Arial" w:hAnsi="Arial" w:cs="Arial"/>
            <w:sz w:val="22"/>
          </w:rPr>
          <w:fldChar w:fldCharType="end"/>
        </w:r>
      </w:hyperlink>
      <w:r w:rsidRPr="00DF1469">
        <w:rPr>
          <w:rFonts w:ascii="Arial" w:hAnsi="Arial" w:cs="Arial"/>
          <w:sz w:val="22"/>
        </w:rPr>
        <w:t xml:space="preserve"> One of the most commonly used methods for doing this is the Egger regression. The Egger method was developed to better understand the discordance between meta-analyses and later published large trials that contradicted the results of the meta-analysis.</w:t>
      </w:r>
      <w:hyperlink w:anchor="_ENREF_45" w:tooltip="Egger, 1997 #1931" w:history="1">
        <w:r w:rsidRPr="00DF1469">
          <w:rPr>
            <w:rFonts w:ascii="Arial" w:hAnsi="Arial" w:cs="Arial"/>
            <w:sz w:val="22"/>
          </w:rPr>
          <w:fldChar w:fldCharType="begin"/>
        </w:r>
        <w:r w:rsidRPr="00DF1469">
          <w:rPr>
            <w:rFonts w:ascii="Arial" w:hAnsi="Arial" w:cs="Arial"/>
            <w:sz w:val="22"/>
          </w:rPr>
          <w:instrText xml:space="preserve"> ADDIN EN.CITE &lt;EndNote&gt;&lt;Cite&gt;&lt;Author&gt;Egger&lt;/Author&gt;&lt;Year&gt;1997&lt;/Year&gt;&lt;RecNum&gt;1931&lt;/RecNum&gt;&lt;DisplayText&gt;&lt;style face="superscript"&gt;45&lt;/style&gt;&lt;/DisplayText&gt;&lt;record&gt;&lt;rec-number&gt;1931&lt;/rec-number&gt;&lt;foreign-keys&gt;&lt;key app="EN" db-id="fa22aa0vs5fx2oexxslvvw92txws0p0xe90f"&gt;1931&lt;/key&gt;&lt;/foreign-keys&gt;&lt;ref-type name="Journal Article"&gt;17&lt;/ref-type&gt;&lt;contributors&gt;&lt;authors&gt;&lt;author&gt;Egger, M.&lt;/author&gt;&lt;author&gt;Davey Smith, G.&lt;/author&gt;&lt;author&gt;Schneider, M.&lt;/author&gt;&lt;author&gt;Minder, C.&lt;/author&gt;&lt;/authors&gt;&lt;/contributors&gt;&lt;auth-address&gt;Department of Social Medicine, University of Bristol. m.egger@bristol.ac.uk&lt;/auth-address&gt;&lt;titles&gt;&lt;title&gt;Bias in meta-analysis detected by a simple, graphical test&lt;/title&gt;&lt;secondary-title&gt;BMJ&lt;/secondary-title&gt;&lt;alt-title&gt;BMJ (Clinical research ed.)&lt;/alt-title&gt;&lt;/titles&gt;&lt;periodical&gt;&lt;full-title&gt;BMJ&lt;/full-title&gt;&lt;abbr-1&gt;Bmj&lt;/abbr-1&gt;&lt;/periodical&gt;&lt;alt-periodical&gt;&lt;full-title&gt;BMJ (Clinical research ed.)&lt;/full-title&gt;&lt;/alt-periodical&gt;&lt;pages&gt;629-34&lt;/pages&gt;&lt;volume&gt;315&lt;/volume&gt;&lt;number&gt;7109&lt;/number&gt;&lt;edition&gt;1997/10/06&lt;/edition&gt;&lt;keywords&gt;&lt;keyword&gt;Bias (Epidemiology)&lt;/keyword&gt;&lt;keyword&gt;Meta-Analysis as Topic&lt;/keyword&gt;&lt;keyword&gt;Randomized Controlled Trials as Topic&lt;/keyword&gt;&lt;keyword&gt;Regression Analysis&lt;/keyword&gt;&lt;keyword&gt;Statistics as Topic&lt;/keyword&gt;&lt;keyword&gt;Treatment Outcome&lt;/keyword&gt;&lt;/keywords&gt;&lt;dates&gt;&lt;year&gt;1997&lt;/year&gt;&lt;pub-dates&gt;&lt;date&gt;Sep 13&lt;/date&gt;&lt;/pub-dates&gt;&lt;/dates&gt;&lt;isbn&gt;0959-8138 (Print)&amp;#xD;0959-535X (Linking)&lt;/isbn&gt;&lt;accession-num&gt;9310563&lt;/accession-num&gt;&lt;urls&gt;&lt;/urls&gt;&lt;custom2&gt;PMC2127453&lt;/custom2&gt;&lt;remote-database-provider&gt;NLM&lt;/remote-database-provider&gt;&lt;language&gt;eng&lt;/language&gt;&lt;/record&gt;&lt;/Cite&gt;&lt;/EndNote&gt;</w:instrText>
        </w:r>
        <w:r w:rsidRPr="00DF1469">
          <w:rPr>
            <w:rFonts w:ascii="Arial" w:hAnsi="Arial" w:cs="Arial"/>
            <w:sz w:val="22"/>
          </w:rPr>
          <w:fldChar w:fldCharType="separate"/>
        </w:r>
        <w:r w:rsidRPr="00DF1469">
          <w:rPr>
            <w:rFonts w:ascii="Arial" w:hAnsi="Arial" w:cs="Arial"/>
            <w:noProof/>
            <w:sz w:val="22"/>
            <w:vertAlign w:val="superscript"/>
          </w:rPr>
          <w:t>45</w:t>
        </w:r>
        <w:r w:rsidRPr="00DF1469">
          <w:rPr>
            <w:rFonts w:ascii="Arial" w:hAnsi="Arial" w:cs="Arial"/>
            <w:sz w:val="22"/>
          </w:rPr>
          <w:fldChar w:fldCharType="end"/>
        </w:r>
      </w:hyperlink>
      <w:r w:rsidRPr="00DF1469">
        <w:rPr>
          <w:rFonts w:ascii="Arial" w:hAnsi="Arial" w:cs="Arial"/>
          <w:sz w:val="22"/>
        </w:rPr>
        <w:t xml:space="preserve"> The plot of study level </w:t>
      </w:r>
      <m:oMath>
        <m:sSub>
          <m:sSubPr>
            <m:ctrlPr>
              <w:rPr>
                <w:rFonts w:ascii="Cambria Math" w:hAnsi="Cambria Math" w:cs="Arial"/>
                <w:i/>
                <w:sz w:val="22"/>
              </w:rPr>
            </m:ctrlPr>
          </m:sSubPr>
          <m:e>
            <m:r>
              <w:rPr>
                <w:rFonts w:ascii="Cambria Math" w:hAnsi="Cambria Math" w:cs="Arial"/>
                <w:sz w:val="22"/>
              </w:rPr>
              <m:t>z</m:t>
            </m:r>
          </m:e>
          <m:sub>
            <m:r>
              <w:rPr>
                <w:rFonts w:ascii="Cambria Math" w:hAnsi="Cambria Math" w:cs="Arial"/>
                <w:sz w:val="22"/>
              </w:rPr>
              <m:t>i</m:t>
            </m:r>
          </m:sub>
        </m:sSub>
      </m:oMath>
      <w:r w:rsidRPr="00DF1469">
        <w:rPr>
          <w:rFonts w:ascii="Arial" w:hAnsi="Arial" w:cs="Arial"/>
          <w:sz w:val="22"/>
        </w:rPr>
        <w:t xml:space="preserve"> against </w:t>
      </w:r>
      <m:oMath>
        <m:sSub>
          <m:sSubPr>
            <m:ctrlPr>
              <w:rPr>
                <w:rFonts w:ascii="Cambria Math" w:hAnsi="Cambria Math" w:cs="Arial"/>
                <w:i/>
                <w:sz w:val="22"/>
              </w:rPr>
            </m:ctrlPr>
          </m:sSubPr>
          <m:e>
            <m:r>
              <w:rPr>
                <w:rFonts w:ascii="Cambria Math" w:hAnsi="Cambria Math" w:cs="Arial"/>
                <w:sz w:val="22"/>
              </w:rPr>
              <m:t>prec</m:t>
            </m:r>
          </m:e>
          <m:sub>
            <m:r>
              <w:rPr>
                <w:rFonts w:ascii="Cambria Math" w:hAnsi="Cambria Math" w:cs="Arial"/>
                <w:sz w:val="22"/>
              </w:rPr>
              <m:t>i</m:t>
            </m:r>
          </m:sub>
        </m:sSub>
      </m:oMath>
      <w:r w:rsidRPr="00DF1469">
        <w:rPr>
          <w:rFonts w:ascii="Arial" w:hAnsi="Arial" w:cs="Arial"/>
          <w:sz w:val="22"/>
        </w:rPr>
        <w:t xml:space="preserve"> that this regression corresponds to the Galbraith radial plot.</w:t>
      </w:r>
      <w:hyperlink w:anchor="_ENREF_46" w:tooltip="Galbraith, 1988 #1951" w:history="1">
        <w:r w:rsidRPr="00DF1469">
          <w:rPr>
            <w:rFonts w:ascii="Arial" w:hAnsi="Arial" w:cs="Arial"/>
            <w:sz w:val="22"/>
          </w:rPr>
          <w:fldChar w:fldCharType="begin"/>
        </w:r>
        <w:r w:rsidRPr="00DF1469">
          <w:rPr>
            <w:rFonts w:ascii="Arial" w:hAnsi="Arial" w:cs="Arial"/>
            <w:sz w:val="22"/>
          </w:rPr>
          <w:instrText xml:space="preserve"> ADDIN EN.CITE &lt;EndNote&gt;&lt;Cite&gt;&lt;Author&gt;Galbraith&lt;/Author&gt;&lt;Year&gt;1988&lt;/Year&gt;&lt;RecNum&gt;1951&lt;/RecNum&gt;&lt;DisplayText&gt;&lt;style face="superscript"&gt;46&lt;/style&gt;&lt;/DisplayText&gt;&lt;record&gt;&lt;rec-number&gt;1951&lt;/rec-number&gt;&lt;foreign-keys&gt;&lt;key app="EN" db-id="fa22aa0vs5fx2oexxslvvw92txws0p0xe90f"&gt;1951&lt;/key&gt;&lt;/foreign-keys&gt;&lt;ref-type name="Journal Article"&gt;17&lt;/ref-type&gt;&lt;contributors&gt;&lt;authors&gt;&lt;author&gt;Galbraith, R. F.&lt;/author&gt;&lt;/authors&gt;&lt;/contributors&gt;&lt;auth-address&gt;Department of Statistical Science, University College London, U.K.&lt;/auth-address&gt;&lt;titles&gt;&lt;title&gt;A note on graphical presentation of estimated odds ratios from several clinical trials&lt;/title&gt;&lt;secondary-title&gt;Stat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medicine&lt;/abbr-1&gt;&lt;/alt-periodical&gt;&lt;pages&gt;889-94&lt;/pages&gt;&lt;volume&gt;7&lt;/volume&gt;&lt;number&gt;8&lt;/number&gt;&lt;edition&gt;1988/08/01&lt;/edition&gt;&lt;keywords&gt;&lt;keyword&gt;Clinical Trials as Topic/ methods&lt;/keyword&gt;&lt;keyword&gt;Data Display&lt;/keyword&gt;&lt;keyword&gt;Probability&lt;/keyword&gt;&lt;keyword&gt;Statistics as Topic&lt;/keyword&gt;&lt;/keywords&gt;&lt;dates&gt;&lt;year&gt;1988&lt;/year&gt;&lt;pub-dates&gt;&lt;date&gt;Aug&lt;/date&gt;&lt;/pub-dates&gt;&lt;/dates&gt;&lt;isbn&gt;0277-6715 (Print)&amp;#xD;0277-6715 (Linking)&lt;/isbn&gt;&lt;accession-num&gt;3413368&lt;/accession-num&gt;&lt;urls&gt;&lt;/urls&gt;&lt;remote-database-provider&gt;NLM&lt;/remote-database-provider&gt;&lt;language&gt;eng&lt;/language&gt;&lt;/record&gt;&lt;/Cite&gt;&lt;/EndNote&gt;</w:instrText>
        </w:r>
        <w:r w:rsidRPr="00DF1469">
          <w:rPr>
            <w:rFonts w:ascii="Arial" w:hAnsi="Arial" w:cs="Arial"/>
            <w:sz w:val="22"/>
          </w:rPr>
          <w:fldChar w:fldCharType="separate"/>
        </w:r>
        <w:r w:rsidRPr="00DF1469">
          <w:rPr>
            <w:rFonts w:ascii="Arial" w:hAnsi="Arial" w:cs="Arial"/>
            <w:noProof/>
            <w:sz w:val="22"/>
            <w:vertAlign w:val="superscript"/>
          </w:rPr>
          <w:t>46</w:t>
        </w:r>
        <w:r w:rsidRPr="00DF1469">
          <w:rPr>
            <w:rFonts w:ascii="Arial" w:hAnsi="Arial" w:cs="Arial"/>
            <w:sz w:val="22"/>
          </w:rPr>
          <w:fldChar w:fldCharType="end"/>
        </w:r>
      </w:hyperlink>
      <w:r w:rsidRPr="00DF1469">
        <w:rPr>
          <w:rFonts w:ascii="Arial" w:hAnsi="Arial" w:cs="Arial"/>
          <w:sz w:val="22"/>
        </w:rPr>
        <w:t xml:space="preserve"> In the absence of any publication bias this method would predict the linear regression would travel through the origin on the radial plot (</w:t>
      </w:r>
      <m:oMath>
        <m:sSub>
          <m:sSubPr>
            <m:ctrlPr>
              <w:rPr>
                <w:rFonts w:ascii="Cambria Math" w:hAnsi="Cambria Math" w:cs="Arial"/>
                <w:i/>
                <w:sz w:val="22"/>
              </w:rPr>
            </m:ctrlPr>
          </m:sSubPr>
          <m:e>
            <m:r>
              <w:rPr>
                <w:rFonts w:ascii="Cambria Math" w:hAnsi="Cambria Math" w:cs="Arial"/>
                <w:sz w:val="22"/>
              </w:rPr>
              <m:t>β</m:t>
            </m:r>
          </m:e>
          <m:sub>
            <m:r>
              <w:rPr>
                <w:rFonts w:ascii="Cambria Math" w:hAnsi="Cambria Math" w:cs="Arial"/>
                <w:sz w:val="22"/>
              </w:rPr>
              <m:t>0</m:t>
            </m:r>
          </m:sub>
        </m:sSub>
        <m:r>
          <w:rPr>
            <w:rFonts w:ascii="Cambria Math" w:hAnsi="Cambria Math" w:cs="Arial"/>
            <w:sz w:val="22"/>
          </w:rPr>
          <m:t>=0</m:t>
        </m:r>
      </m:oMath>
      <w:r w:rsidRPr="00DF1469">
        <w:rPr>
          <w:rFonts w:ascii="Arial" w:hAnsi="Arial" w:cs="Arial"/>
          <w:sz w:val="22"/>
        </w:rPr>
        <w:t>). The slope of this regression indicates the direction and size of the global treatment effect (</w:t>
      </w:r>
      <m:oMath>
        <m:r>
          <w:rPr>
            <w:rFonts w:ascii="Cambria Math" w:hAnsi="Cambria Math" w:cs="Arial"/>
            <w:sz w:val="22"/>
          </w:rPr>
          <m:t>θ</m:t>
        </m:r>
      </m:oMath>
      <w:r w:rsidRPr="00DF1469">
        <w:rPr>
          <w:rFonts w:ascii="Arial" w:hAnsi="Arial" w:cs="Arial"/>
          <w:sz w:val="22"/>
        </w:rPr>
        <w:t xml:space="preserve">). This test has shown erratic performance and a high false positive rate with binary event </w:t>
      </w:r>
      <w:r w:rsidRPr="00DF1469">
        <w:rPr>
          <w:rFonts w:ascii="Arial" w:hAnsi="Arial" w:cs="Arial"/>
          <w:sz w:val="22"/>
        </w:rPr>
        <w:lastRenderedPageBreak/>
        <w:t>data,</w:t>
      </w:r>
      <w:hyperlink w:anchor="_ENREF_47" w:tooltip="Irwig, 1998 #7475" w:history="1">
        <w:r w:rsidRPr="00DF1469">
          <w:rPr>
            <w:rFonts w:ascii="Arial" w:hAnsi="Arial" w:cs="Arial"/>
            <w:sz w:val="22"/>
          </w:rPr>
          <w:fldChar w:fldCharType="begin">
            <w:fldData xml:space="preserve">PEVuZE5vdGU+PENpdGU+PEF1dGhvcj5JcndpZzwvQXV0aG9yPjxZZWFyPjE5OTg8L1llYXI+PFJl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</w:fldData>
          </w:fldChar>
        </w:r>
        <w:r w:rsidRPr="00DF1469">
          <w:rPr>
            <w:rFonts w:ascii="Arial" w:hAnsi="Arial" w:cs="Arial"/>
            <w:sz w:val="22"/>
          </w:rPr>
          <w:instrText xml:space="preserve"> ADDIN EN.CITE </w:instrText>
        </w:r>
        <w:r w:rsidRPr="00DF1469">
          <w:rPr>
            <w:rFonts w:ascii="Arial" w:hAnsi="Arial" w:cs="Arial"/>
            <w:sz w:val="22"/>
          </w:rPr>
          <w:fldChar w:fldCharType="begin">
            <w:fldData xml:space="preserve">PEVuZE5vdGU+PENpdGU+PEF1dGhvcj5JcndpZzwvQXV0aG9yPjxZZWFyPjE5OTg8L1llYXI+PFJl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</w:fldData>
          </w:fldChar>
        </w:r>
        <w:r w:rsidRPr="00DF1469">
          <w:rPr>
            <w:rFonts w:ascii="Arial" w:hAnsi="Arial" w:cs="Arial"/>
            <w:sz w:val="22"/>
          </w:rPr>
          <w:instrText xml:space="preserve"> ADDIN EN.CITE.DATA </w:instrText>
        </w:r>
        <w:r w:rsidRPr="00DF1469">
          <w:rPr>
            <w:rFonts w:ascii="Arial" w:hAnsi="Arial" w:cs="Arial"/>
            <w:sz w:val="22"/>
          </w:rPr>
        </w:r>
        <w:r w:rsidRPr="00DF1469">
          <w:rPr>
            <w:rFonts w:ascii="Arial" w:hAnsi="Arial" w:cs="Arial"/>
            <w:sz w:val="22"/>
          </w:rPr>
          <w:fldChar w:fldCharType="end"/>
        </w:r>
        <w:r w:rsidRPr="00DF1469">
          <w:rPr>
            <w:rFonts w:ascii="Arial" w:hAnsi="Arial" w:cs="Arial"/>
            <w:sz w:val="22"/>
          </w:rPr>
        </w:r>
        <w:r w:rsidRPr="00DF1469">
          <w:rPr>
            <w:rFonts w:ascii="Arial" w:hAnsi="Arial" w:cs="Arial"/>
            <w:sz w:val="22"/>
          </w:rPr>
          <w:fldChar w:fldCharType="separate"/>
        </w:r>
        <w:r w:rsidRPr="00DF1469">
          <w:rPr>
            <w:rFonts w:ascii="Arial" w:hAnsi="Arial" w:cs="Arial"/>
            <w:noProof/>
            <w:sz w:val="22"/>
            <w:vertAlign w:val="superscript"/>
          </w:rPr>
          <w:t>47-49</w:t>
        </w:r>
        <w:r w:rsidRPr="00DF1469">
          <w:rPr>
            <w:rFonts w:ascii="Arial" w:hAnsi="Arial" w:cs="Arial"/>
            <w:sz w:val="22"/>
          </w:rPr>
          <w:fldChar w:fldCharType="end"/>
        </w:r>
      </w:hyperlink>
      <w:r w:rsidRPr="00DF1469">
        <w:rPr>
          <w:rFonts w:ascii="Arial" w:hAnsi="Arial" w:cs="Arial"/>
          <w:sz w:val="22"/>
        </w:rPr>
        <w:t xml:space="preserve"> and so we have chosen not to use this method in our analysis. Instead the only regression-based methods we have utilized are the Harbord and Peter’s regression.</w:t>
      </w:r>
    </w:p>
    <w:p w14:paraId="165874E3" w14:textId="77777777" w:rsidR="003B6C77" w:rsidRPr="00DF1469" w:rsidRDefault="003B6C77" w:rsidP="003B6C77">
      <w:pPr>
        <w:spacing w:after="0" w:line="480" w:lineRule="auto"/>
        <w:ind w:firstLine="360"/>
        <w:rPr>
          <w:rFonts w:ascii="Arial" w:hAnsi="Arial" w:cs="Arial"/>
          <w:sz w:val="22"/>
        </w:rPr>
      </w:pPr>
      <w:r w:rsidRPr="00DF1469">
        <w:rPr>
          <w:rFonts w:ascii="Arial" w:hAnsi="Arial" w:cs="Arial"/>
          <w:sz w:val="22"/>
        </w:rPr>
        <w:t xml:space="preserve">The Harbord regression was developed to evaluate small study effects which is a broader term for the phenomenon of larger effect sizes in smaller trials that encompasses publication bias as well as other issues around trial quality and sample selection. The model is based on the component scores of the score test, the </w:t>
      </w:r>
      <m:oMath>
        <m:sSub>
          <m:sSubPr>
            <m:ctrlPr>
              <w:rPr>
                <w:rFonts w:ascii="Cambria Math" w:hAnsi="Cambria Math" w:cs="Arial"/>
                <w:i/>
                <w:sz w:val="22"/>
              </w:rPr>
            </m:ctrlPr>
          </m:sSubPr>
          <m:e>
            <m:r>
              <w:rPr>
                <w:rFonts w:ascii="Cambria Math" w:hAnsi="Cambria Math" w:cs="Arial"/>
                <w:sz w:val="22"/>
              </w:rPr>
              <m:t>Z</m:t>
            </m:r>
          </m:e>
          <m:sub>
            <m:r>
              <w:rPr>
                <w:rFonts w:ascii="Cambria Math" w:hAnsi="Cambria Math" w:cs="Arial"/>
                <w:sz w:val="22"/>
              </w:rPr>
              <m:t>i</m:t>
            </m:r>
          </m:sub>
        </m:sSub>
      </m:oMath>
      <w:r w:rsidRPr="00DF1469">
        <w:rPr>
          <w:rFonts w:ascii="Arial" w:hAnsi="Arial" w:cs="Arial"/>
          <w:sz w:val="22"/>
        </w:rPr>
        <w:t xml:space="preserve"> or efficient score and the score variance </w:t>
      </w: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i</m:t>
            </m:r>
          </m:sub>
        </m:sSub>
      </m:oMath>
      <w:r w:rsidRPr="00DF1469">
        <w:rPr>
          <w:rFonts w:ascii="Arial" w:hAnsi="Arial" w:cs="Arial"/>
          <w:sz w:val="22"/>
        </w:rPr>
        <w:t>. In practice, the Harbord regression is a test of non-zero slope in a linear regression of (</w:t>
      </w:r>
      <m:oMath>
        <m:sSub>
          <m:sSubPr>
            <m:ctrlPr>
              <w:rPr>
                <w:rFonts w:ascii="Cambria Math" w:hAnsi="Cambria Math" w:cs="Arial"/>
                <w:i/>
                <w:sz w:val="22"/>
              </w:rPr>
            </m:ctrlPr>
          </m:sSubPr>
          <m:e>
            <m:r>
              <w:rPr>
                <w:rFonts w:ascii="Cambria Math" w:hAnsi="Cambria Math" w:cs="Arial"/>
                <w:sz w:val="22"/>
              </w:rPr>
              <m:t>Z</m:t>
            </m:r>
          </m:e>
          <m:sub>
            <m:r>
              <w:rPr>
                <w:rFonts w:ascii="Cambria Math" w:hAnsi="Cambria Math" w:cs="Arial"/>
                <w:sz w:val="22"/>
              </w:rPr>
              <m:t>i</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i</m:t>
            </m:r>
          </m:sub>
        </m:sSub>
      </m:oMath>
      <w:r w:rsidRPr="00DF1469">
        <w:rPr>
          <w:rFonts w:ascii="Arial" w:hAnsi="Arial" w:cs="Arial"/>
          <w:sz w:val="22"/>
        </w:rPr>
        <w:t xml:space="preserve">) against </w:t>
      </w:r>
      <m:oMath>
        <m:r>
          <w:rPr>
            <w:rFonts w:ascii="Cambria Math" w:hAnsi="Cambria Math" w:cs="Arial"/>
            <w:sz w:val="22"/>
          </w:rPr>
          <m:t>1/</m:t>
        </m:r>
        <m:rad>
          <m:radPr>
            <m:degHide m:val="1"/>
            <m:ctrlPr>
              <w:rPr>
                <w:rFonts w:ascii="Cambria Math" w:hAnsi="Cambria Math" w:cs="Arial"/>
                <w:i/>
                <w:sz w:val="22"/>
              </w:rPr>
            </m:ctrlPr>
          </m:radPr>
          <m:deg/>
          <m:e>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i</m:t>
                </m:r>
              </m:sub>
            </m:sSub>
          </m:e>
        </m:rad>
      </m:oMath>
      <w:r w:rsidRPr="00DF1469">
        <w:rPr>
          <w:rFonts w:ascii="Arial" w:hAnsi="Arial" w:cs="Arial"/>
          <w:sz w:val="22"/>
        </w:rPr>
        <w:t xml:space="preserve"> with weights of </w:t>
      </w: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i</m:t>
            </m:r>
          </m:sub>
        </m:sSub>
      </m:oMath>
      <w:r w:rsidRPr="00DF1469">
        <w:rPr>
          <w:rFonts w:ascii="Arial" w:hAnsi="Arial" w:cs="Arial"/>
          <w:sz w:val="22"/>
        </w:rPr>
        <w:t>.</w:t>
      </w:r>
      <w:hyperlink w:anchor="_ENREF_25" w:tooltip="Harbord, 2006 #6446" w:history="1">
        <w:r w:rsidRPr="00DF1469">
          <w:rPr>
            <w:rFonts w:ascii="Arial" w:hAnsi="Arial" w:cs="Arial"/>
            <w:sz w:val="22"/>
          </w:rPr>
          <w:fldChar w:fldCharType="begin"/>
        </w:r>
        <w:r w:rsidRPr="00DF1469">
          <w:rPr>
            <w:rFonts w:ascii="Arial" w:hAnsi="Arial" w:cs="Arial"/>
            <w:sz w:val="22"/>
          </w:rPr>
          <w:instrText xml:space="preserve"> ADDIN EN.CITE &lt;EndNote&gt;&lt;Cite&gt;&lt;Author&gt;Harbord&lt;/Author&gt;&lt;Year&gt;2006&lt;/Year&gt;&lt;RecNum&gt;6446&lt;/RecNum&gt;&lt;DisplayText&gt;&lt;style face="superscript"&gt;25&lt;/style&gt;&lt;/DisplayText&gt;&lt;record&gt;&lt;rec-number&gt;6446&lt;/rec-number&gt;&lt;foreign-keys&gt;&lt;key app="EN" db-id="edr59rapf95xawevea852xx5f5ppvz9psz5d" timestamp="1438315408"&gt;6446&lt;/key&gt;&lt;/foreign-keys&gt;&lt;ref-type name="Journal Article"&gt;17&lt;/ref-type&gt;&lt;contributors&gt;&lt;authors&gt;&lt;author&gt;Harbord, R. M.&lt;/author&gt;&lt;author&gt;Egger, M.&lt;/author&gt;&lt;author&gt;Sterne, J. A.&lt;/author&gt;&lt;/authors&gt;&lt;/contributors&gt;&lt;auth-address&gt;MRC Health Services Research Collaboration, Department of Social Medicine, University of Bristol, UK. roger.harbord@bristol.ac.uk&lt;/auth-address&gt;&lt;titles&gt;&lt;title&gt;A modified test for small-study effects in meta-analyses of controlled trials with binary endpoints&lt;/title&gt;&lt;secondary-title&gt;Stat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medicine&lt;/abbr-1&gt;&lt;/alt-periodical&gt;&lt;pages&gt;3443-57&lt;/pages&gt;&lt;volume&gt;25&lt;/volume&gt;&lt;number&gt;20&lt;/number&gt;&lt;edition&gt;2005/12/14&lt;/edition&gt;&lt;keywords&gt;&lt;keyword&gt;Endpoint Determination&lt;/keyword&gt;&lt;keyword&gt;Humans&lt;/keyword&gt;&lt;keyword&gt;Meta-Analysis as Topic&lt;/keyword&gt;&lt;keyword&gt;Publication Bias/ statistics &amp;amp; numerical data&lt;/keyword&gt;&lt;keyword&gt;Randomized Controlled Trials as Topic&lt;/keyword&gt;&lt;/keywords&gt;&lt;dates&gt;&lt;year&gt;2006&lt;/year&gt;&lt;pub-dates&gt;&lt;date&gt;Oct 30&lt;/date&gt;&lt;/pub-dates&gt;&lt;/dates&gt;&lt;isbn&gt;0277-6715 (Print)&amp;#xD;0277-6715 (Linking)&lt;/isbn&gt;&lt;accession-num&gt;16345038&lt;/accession-num&gt;&lt;urls&gt;&lt;/urls&gt;&lt;electronic-resource-num&gt;10.1002/sim.2380&lt;/electronic-resource-num&gt;&lt;remote-database-provider&gt;NLM&lt;/remote-database-provider&gt;&lt;language&gt;eng&lt;/language&gt;&lt;/record&gt;&lt;/Cite&gt;&lt;/EndNote&gt;</w:instrText>
        </w:r>
        <w:r w:rsidRPr="00DF1469">
          <w:rPr>
            <w:rFonts w:ascii="Arial" w:hAnsi="Arial" w:cs="Arial"/>
            <w:sz w:val="22"/>
          </w:rPr>
          <w:fldChar w:fldCharType="separate"/>
        </w:r>
        <w:r w:rsidRPr="00DF1469">
          <w:rPr>
            <w:rFonts w:ascii="Arial" w:hAnsi="Arial" w:cs="Arial"/>
            <w:noProof/>
            <w:sz w:val="22"/>
            <w:vertAlign w:val="superscript"/>
          </w:rPr>
          <w:t>25</w:t>
        </w:r>
        <w:r w:rsidRPr="00DF1469">
          <w:rPr>
            <w:rFonts w:ascii="Arial" w:hAnsi="Arial" w:cs="Arial"/>
            <w:sz w:val="22"/>
          </w:rPr>
          <w:fldChar w:fldCharType="end"/>
        </w:r>
      </w:hyperlink>
      <w:r w:rsidRPr="00DF1469">
        <w:rPr>
          <w:rFonts w:ascii="Arial" w:hAnsi="Arial" w:cs="Arial"/>
          <w:sz w:val="22"/>
        </w:rPr>
        <w:t xml:space="preserve"> The regression form of this model is expressed as (</w:t>
      </w:r>
      <m:oMath>
        <m:sSub>
          <m:sSubPr>
            <m:ctrlPr>
              <w:rPr>
                <w:rFonts w:ascii="Cambria Math" w:hAnsi="Cambria Math" w:cs="Arial"/>
                <w:i/>
                <w:sz w:val="22"/>
              </w:rPr>
            </m:ctrlPr>
          </m:sSubPr>
          <m:e>
            <m:r>
              <w:rPr>
                <w:rFonts w:ascii="Cambria Math" w:hAnsi="Cambria Math" w:cs="Arial"/>
                <w:sz w:val="22"/>
              </w:rPr>
              <m:t>Z</m:t>
            </m:r>
          </m:e>
          <m:sub>
            <m:r>
              <w:rPr>
                <w:rFonts w:ascii="Cambria Math" w:hAnsi="Cambria Math" w:cs="Arial"/>
                <w:sz w:val="22"/>
              </w:rPr>
              <m:t>i</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i</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β</m:t>
            </m:r>
          </m:e>
          <m:sub>
            <m:r>
              <w:rPr>
                <w:rFonts w:ascii="Cambria Math" w:hAnsi="Cambria Math" w:cs="Arial"/>
                <w:sz w:val="22"/>
              </w:rPr>
              <m:t>0</m:t>
            </m:r>
          </m:sub>
        </m:sSub>
        <m:r>
          <w:rPr>
            <w:rFonts w:ascii="Cambria Math" w:hAnsi="Cambria Math" w:cs="Arial"/>
            <w:sz w:val="22"/>
          </w:rPr>
          <m:t>+</m:t>
        </m:r>
        <m:f>
          <m:fPr>
            <m:type m:val="skw"/>
            <m:ctrlPr>
              <w:rPr>
                <w:rFonts w:ascii="Cambria Math" w:hAnsi="Cambria Math" w:cs="Arial"/>
                <w:i/>
                <w:sz w:val="22"/>
              </w:rPr>
            </m:ctrlPr>
          </m:fPr>
          <m:num>
            <m:sSub>
              <m:sSubPr>
                <m:ctrlPr>
                  <w:rPr>
                    <w:rFonts w:ascii="Cambria Math" w:hAnsi="Cambria Math" w:cs="Arial"/>
                    <w:i/>
                    <w:sz w:val="22"/>
                  </w:rPr>
                </m:ctrlPr>
              </m:sSubPr>
              <m:e>
                <m:r>
                  <w:rPr>
                    <w:rFonts w:ascii="Cambria Math" w:hAnsi="Cambria Math" w:cs="Arial"/>
                    <w:sz w:val="22"/>
                  </w:rPr>
                  <m:t>β</m:t>
                </m:r>
              </m:e>
              <m:sub>
                <m:r>
                  <w:rPr>
                    <w:rFonts w:ascii="Cambria Math" w:hAnsi="Cambria Math" w:cs="Arial"/>
                    <w:sz w:val="22"/>
                  </w:rPr>
                  <m:t>1</m:t>
                </m:r>
              </m:sub>
            </m:sSub>
          </m:num>
          <m:den>
            <m:rad>
              <m:radPr>
                <m:degHide m:val="1"/>
                <m:ctrlPr>
                  <w:rPr>
                    <w:rFonts w:ascii="Cambria Math" w:hAnsi="Cambria Math" w:cs="Arial"/>
                    <w:i/>
                    <w:sz w:val="22"/>
                  </w:rPr>
                </m:ctrlPr>
              </m:radPr>
              <m:deg/>
              <m:e>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i</m:t>
                    </m:r>
                  </m:sub>
                </m:sSub>
              </m:e>
            </m:rad>
          </m:den>
        </m:f>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ω</m:t>
            </m:r>
          </m:e>
          <m:sub>
            <m:r>
              <w:rPr>
                <w:rFonts w:ascii="Cambria Math" w:hAnsi="Cambria Math" w:cs="Arial"/>
                <w:sz w:val="22"/>
              </w:rPr>
              <m:t>i</m:t>
            </m:r>
          </m:sub>
        </m:sSub>
      </m:oMath>
      <w:r w:rsidRPr="00DF1469">
        <w:rPr>
          <w:rFonts w:ascii="Arial" w:hAnsi="Arial" w:cs="Arial"/>
          <w:sz w:val="22"/>
        </w:rPr>
        <w:t xml:space="preserve">) where </w:t>
      </w:r>
      <m:oMath>
        <m:sSub>
          <m:sSubPr>
            <m:ctrlPr>
              <w:rPr>
                <w:rFonts w:ascii="Cambria Math" w:hAnsi="Cambria Math" w:cs="Arial"/>
                <w:i/>
                <w:sz w:val="22"/>
              </w:rPr>
            </m:ctrlPr>
          </m:sSubPr>
          <m:e>
            <m:r>
              <w:rPr>
                <w:rFonts w:ascii="Cambria Math" w:hAnsi="Cambria Math" w:cs="Arial"/>
                <w:sz w:val="22"/>
              </w:rPr>
              <m:t>ω</m:t>
            </m:r>
          </m:e>
          <m:sub>
            <m:r>
              <w:rPr>
                <w:rFonts w:ascii="Cambria Math" w:hAnsi="Cambria Math" w:cs="Arial"/>
                <w:sz w:val="22"/>
              </w:rPr>
              <m:t>i</m:t>
            </m:r>
          </m:sub>
        </m:sSub>
        <m:r>
          <w:rPr>
            <w:rFonts w:ascii="Cambria Math" w:hAnsi="Cambria Math" w:cs="Arial"/>
            <w:sz w:val="22"/>
          </w:rPr>
          <m:t>∼N(0,</m:t>
        </m:r>
        <m:f>
          <m:fPr>
            <m:type m:val="skw"/>
            <m:ctrlPr>
              <w:rPr>
                <w:rFonts w:ascii="Cambria Math" w:hAnsi="Cambria Math" w:cs="Arial"/>
                <w:i/>
                <w:sz w:val="22"/>
              </w:rPr>
            </m:ctrlPr>
          </m:fPr>
          <m:num>
            <m:sSup>
              <m:sSupPr>
                <m:ctrlPr>
                  <w:rPr>
                    <w:rFonts w:ascii="Cambria Math" w:hAnsi="Cambria Math" w:cs="Arial"/>
                    <w:i/>
                    <w:sz w:val="22"/>
                  </w:rPr>
                </m:ctrlPr>
              </m:sSupPr>
              <m:e>
                <m:r>
                  <w:rPr>
                    <w:rFonts w:ascii="Cambria Math" w:hAnsi="Cambria Math" w:cs="Arial"/>
                    <w:sz w:val="22"/>
                  </w:rPr>
                  <m:t>σ</m:t>
                </m:r>
              </m:e>
              <m:sup>
                <m:r>
                  <w:rPr>
                    <w:rFonts w:ascii="Cambria Math" w:hAnsi="Cambria Math" w:cs="Arial"/>
                    <w:sz w:val="22"/>
                  </w:rPr>
                  <m:t>2</m:t>
                </m:r>
              </m:sup>
            </m:sSup>
          </m:num>
          <m:den>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i</m:t>
                </m:r>
              </m:sub>
            </m:sSub>
          </m:den>
        </m:f>
        <m:r>
          <w:rPr>
            <w:rFonts w:ascii="Cambria Math" w:hAnsi="Cambria Math" w:cs="Arial"/>
            <w:sz w:val="22"/>
          </w:rPr>
          <m:t xml:space="preserve"> ×ϕ)</m:t>
        </m:r>
      </m:oMath>
      <w:r w:rsidRPr="00DF1469">
        <w:rPr>
          <w:rFonts w:ascii="Arial" w:hAnsi="Arial" w:cs="Arial"/>
          <w:sz w:val="22"/>
        </w:rPr>
        <w:t xml:space="preserve"> .</w:t>
      </w:r>
      <w:hyperlink w:anchor="_ENREF_41" w:tooltip="Moreno, 2009 #5581" w:history="1">
        <w:r w:rsidRPr="00DF1469">
          <w:rPr>
            <w:rFonts w:ascii="Arial" w:hAnsi="Arial" w:cs="Arial"/>
            <w:sz w:val="22"/>
          </w:rPr>
          <w:fldChar w:fldCharType="begin"/>
        </w:r>
        <w:r w:rsidRPr="00DF1469">
          <w:rPr>
            <w:rFonts w:ascii="Arial" w:hAnsi="Arial" w:cs="Arial"/>
            <w:sz w:val="22"/>
          </w:rPr>
          <w:instrText xml:space="preserve"> ADDIN EN.CITE &lt;EndNote&gt;&lt;Cite&gt;&lt;Author&gt;Moreno&lt;/Author&gt;&lt;Year&gt;2009&lt;/Year&gt;&lt;RecNum&gt;5581&lt;/RecNum&gt;&lt;DisplayText&gt;&lt;style face="superscript"&gt;41&lt;/style&gt;&lt;/DisplayText&gt;&lt;record&gt;&lt;rec-number&gt;5581&lt;/rec-number&gt;&lt;foreign-keys&gt;&lt;key app="EN" db-id="edr59rapf95xawevea852xx5f5ppvz9psz5d" timestamp="1438315234"&gt;5581&lt;/key&gt;&lt;/foreign-keys&gt;&lt;ref-type name="Journal Article"&gt;17&lt;/ref-type&gt;&lt;contributors&gt;&lt;authors&gt;&lt;author&gt;Moreno, S. G.&lt;/author&gt;&lt;author&gt;Sutton, A. J.&lt;/author&gt;&lt;author&gt;Ades, A. E.&lt;/author&gt;&lt;author&gt;Stanley, T. D.&lt;/author&gt;&lt;author&gt;Abrams, K. R.&lt;/author&gt;&lt;author&gt;Peters, J. L.&lt;/author&gt;&lt;author&gt;Cooper, N. J.&lt;/author&gt;&lt;/authors&gt;&lt;/contributors&gt;&lt;auth-address&gt;Department of Health Sciences, University of Leicester, Leicester, UK. sgm8@le.ac.uk&lt;/auth-address&gt;&lt;titles&gt;&lt;title&gt;Assessment of regression-based methods to adjust for publication bias through a comprehensive simulation study&lt;/title&gt;&lt;secondary-title&gt;BMC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methodology&lt;/abbr-1&gt;&lt;/alt-periodical&gt;&lt;pages&gt;2&lt;/pages&gt;&lt;volume&gt;9&lt;/volume&gt;&lt;edition&gt;2009/01/14&lt;/edition&gt;&lt;keywords&gt;&lt;keyword&gt;Computer Simulation&lt;/keyword&gt;&lt;keyword&gt;Humans&lt;/keyword&gt;&lt;keyword&gt;Meta-Analysis as Topic&lt;/keyword&gt;&lt;keyword&gt;Odds Ratio&lt;/keyword&gt;&lt;keyword&gt;Publication Bias&lt;/keyword&gt;&lt;keyword&gt;Randomized Controlled Trials as Topic&lt;/keyword&gt;&lt;keyword&gt;Regression Analysis&lt;/keyword&gt;&lt;/keywords&gt;&lt;dates&gt;&lt;year&gt;2009&lt;/year&gt;&lt;/dates&gt;&lt;isbn&gt;1471-2288 (Electronic)&amp;#xD;1471-2288 (Linking)&lt;/isbn&gt;&lt;accession-num&gt;19138428&lt;/accession-num&gt;&lt;urls&gt;&lt;/urls&gt;&lt;custom2&gt;PMC2649158&lt;/custom2&gt;&lt;electronic-resource-num&gt;10.1186/1471-2288-9-2&lt;/electronic-resource-num&gt;&lt;remote-database-provider&gt;NLM&lt;/remote-database-provider&gt;&lt;language&gt;eng&lt;/language&gt;&lt;/record&gt;&lt;/Cite&gt;&lt;/EndNote&gt;</w:instrText>
        </w:r>
        <w:r w:rsidRPr="00DF1469">
          <w:rPr>
            <w:rFonts w:ascii="Arial" w:hAnsi="Arial" w:cs="Arial"/>
            <w:sz w:val="22"/>
          </w:rPr>
          <w:fldChar w:fldCharType="separate"/>
        </w:r>
        <w:r w:rsidRPr="00DF1469">
          <w:rPr>
            <w:rFonts w:ascii="Arial" w:hAnsi="Arial" w:cs="Arial"/>
            <w:noProof/>
            <w:sz w:val="22"/>
            <w:vertAlign w:val="superscript"/>
          </w:rPr>
          <w:t>41</w:t>
        </w:r>
        <w:r w:rsidRPr="00DF1469">
          <w:rPr>
            <w:rFonts w:ascii="Arial" w:hAnsi="Arial" w:cs="Arial"/>
            <w:sz w:val="22"/>
          </w:rPr>
          <w:fldChar w:fldCharType="end"/>
        </w:r>
      </w:hyperlink>
      <w:r w:rsidRPr="00DF1469">
        <w:rPr>
          <w:rFonts w:ascii="Arial" w:hAnsi="Arial" w:cs="Arial"/>
          <w:sz w:val="22"/>
        </w:rPr>
        <w:t xml:space="preserve"> The validation of this test suggests that it significantly reduces the number of false positive results generated by Egger Test methods. The intercept for the Harbord test provides the estimate of effect size adjusted for publication bias and small study effects.  </w:t>
      </w:r>
    </w:p>
    <w:p w14:paraId="5A88D4BF" w14:textId="77777777" w:rsidR="003B6C77" w:rsidRPr="00DF1469" w:rsidRDefault="003B6C77" w:rsidP="003B6C77">
      <w:pPr>
        <w:spacing w:after="0" w:line="480" w:lineRule="auto"/>
        <w:ind w:firstLine="360"/>
        <w:rPr>
          <w:rFonts w:ascii="Arial" w:hAnsi="Arial" w:cs="Arial"/>
          <w:sz w:val="22"/>
        </w:rPr>
      </w:pPr>
      <w:r w:rsidRPr="00DF1469">
        <w:rPr>
          <w:rFonts w:ascii="Arial" w:hAnsi="Arial" w:cs="Arial"/>
          <w:sz w:val="22"/>
        </w:rPr>
        <w:t>The Peters regression uses an ordinary least squares regression that does not require structural dependence between effect size and variance. For a binary outcome, this takes the functional form:</w:t>
      </w:r>
    </w:p>
    <w:p w14:paraId="4E568AA3" w14:textId="77777777" w:rsidR="003B6C77" w:rsidRPr="00DF1469" w:rsidRDefault="003B6C77" w:rsidP="003B6C77">
      <w:pPr>
        <w:spacing w:after="0" w:line="480" w:lineRule="auto"/>
        <w:jc w:val="center"/>
        <w:rPr>
          <w:rFonts w:ascii="Arial" w:hAnsi="Arial" w:cs="Arial"/>
          <w:sz w:val="22"/>
        </w:rPr>
      </w:pPr>
      <m:oMath>
        <m:r>
          <w:rPr>
            <w:rFonts w:ascii="Cambria Math" w:hAnsi="Cambria Math" w:cs="Arial"/>
            <w:sz w:val="22"/>
          </w:rPr>
          <m:t>E</m:t>
        </m:r>
        <m:d>
          <m:dPr>
            <m:begChr m:val="["/>
            <m:endChr m:val="]"/>
            <m:ctrlPr>
              <w:rPr>
                <w:rFonts w:ascii="Cambria Math" w:hAnsi="Cambria Math" w:cs="Arial"/>
                <w:i/>
                <w:sz w:val="22"/>
              </w:rPr>
            </m:ctrlPr>
          </m:dPr>
          <m:e>
            <m:sSub>
              <m:sSubPr>
                <m:ctrlPr>
                  <w:rPr>
                    <w:rFonts w:ascii="Cambria Math" w:hAnsi="Cambria Math" w:cs="Arial"/>
                    <w:i/>
                    <w:sz w:val="22"/>
                  </w:rPr>
                </m:ctrlPr>
              </m:sSubPr>
              <m:e>
                <m:acc>
                  <m:accPr>
                    <m:ctrlPr>
                      <w:rPr>
                        <w:rFonts w:ascii="Cambria Math" w:hAnsi="Cambria Math" w:cs="Arial"/>
                        <w:i/>
                        <w:sz w:val="22"/>
                      </w:rPr>
                    </m:ctrlPr>
                  </m:accPr>
                  <m:e>
                    <m:r>
                      <w:rPr>
                        <w:rFonts w:ascii="Cambria Math" w:hAnsi="Cambria Math" w:cs="Arial"/>
                        <w:sz w:val="22"/>
                      </w:rPr>
                      <m:t>θ</m:t>
                    </m:r>
                  </m:e>
                </m:acc>
              </m:e>
              <m:sub>
                <m:r>
                  <w:rPr>
                    <w:rFonts w:ascii="Cambria Math" w:hAnsi="Cambria Math" w:cs="Arial"/>
                    <w:sz w:val="22"/>
                  </w:rPr>
                  <m:t>i</m:t>
                </m:r>
              </m:sub>
            </m:sSub>
          </m:e>
        </m:d>
        <m:r>
          <w:rPr>
            <w:rFonts w:ascii="Cambria Math" w:hAnsi="Cambria Math" w:cs="Arial"/>
            <w:sz w:val="22"/>
          </w:rPr>
          <m:t>=α+</m:t>
        </m:r>
        <m:f>
          <m:fPr>
            <m:ctrlPr>
              <w:rPr>
                <w:rFonts w:ascii="Cambria Math" w:hAnsi="Cambria Math" w:cs="Arial"/>
                <w:i/>
                <w:sz w:val="22"/>
              </w:rPr>
            </m:ctrlPr>
          </m:fPr>
          <m:num>
            <m:r>
              <w:rPr>
                <w:rFonts w:ascii="Cambria Math" w:hAnsi="Cambria Math" w:cs="Arial"/>
                <w:sz w:val="22"/>
              </w:rPr>
              <m:t>β</m:t>
            </m:r>
          </m:num>
          <m:den>
            <m:sSub>
              <m:sSubPr>
                <m:ctrlPr>
                  <w:rPr>
                    <w:rFonts w:ascii="Cambria Math" w:hAnsi="Cambria Math" w:cs="Arial"/>
                    <w:i/>
                    <w:sz w:val="22"/>
                  </w:rPr>
                </m:ctrlPr>
              </m:sSubPr>
              <m:e>
                <m:r>
                  <w:rPr>
                    <w:rFonts w:ascii="Cambria Math" w:hAnsi="Cambria Math" w:cs="Arial"/>
                    <w:sz w:val="22"/>
                  </w:rPr>
                  <m:t>a</m:t>
                </m:r>
              </m:e>
              <m:sub>
                <m:r>
                  <w:rPr>
                    <w:rFonts w:ascii="Cambria Math" w:hAnsi="Cambria Math" w:cs="Arial"/>
                    <w:sz w:val="22"/>
                  </w:rPr>
                  <m:t>i</m:t>
                </m:r>
              </m:sub>
            </m:sSub>
            <m:sSub>
              <m:sSubPr>
                <m:ctrlPr>
                  <w:rPr>
                    <w:rFonts w:ascii="Cambria Math" w:hAnsi="Cambria Math" w:cs="Arial"/>
                    <w:i/>
                    <w:sz w:val="22"/>
                  </w:rPr>
                </m:ctrlPr>
              </m:sSubPr>
              <m:e>
                <m:r>
                  <w:rPr>
                    <w:rFonts w:ascii="Cambria Math" w:hAnsi="Cambria Math" w:cs="Arial"/>
                    <w:sz w:val="22"/>
                  </w:rPr>
                  <m:t>+b</m:t>
                </m:r>
              </m:e>
              <m:sub>
                <m:r>
                  <w:rPr>
                    <w:rFonts w:ascii="Cambria Math" w:hAnsi="Cambria Math" w:cs="Arial"/>
                    <w:sz w:val="22"/>
                  </w:rPr>
                  <m:t>i</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i</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d</m:t>
                </m:r>
              </m:e>
              <m:sub>
                <m:r>
                  <w:rPr>
                    <w:rFonts w:ascii="Cambria Math" w:hAnsi="Cambria Math" w:cs="Arial"/>
                    <w:sz w:val="22"/>
                  </w:rPr>
                  <m:t>i</m:t>
                </m:r>
              </m:sub>
            </m:sSub>
          </m:den>
        </m:f>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i</m:t>
            </m:r>
          </m:sub>
        </m:sSub>
      </m:oMath>
      <w:r w:rsidRPr="00DF1469">
        <w:rPr>
          <w:rFonts w:ascii="Arial" w:hAnsi="Arial" w:cs="Arial"/>
          <w:sz w:val="22"/>
        </w:rPr>
        <w:t xml:space="preserve">  weighted by </w:t>
      </w:r>
      <m:oMath>
        <m:sSup>
          <m:sSupPr>
            <m:ctrlPr>
              <w:rPr>
                <w:rFonts w:ascii="Cambria Math" w:hAnsi="Cambria Math" w:cs="Arial"/>
                <w:i/>
                <w:sz w:val="22"/>
              </w:rPr>
            </m:ctrlPr>
          </m:sSupPr>
          <m:e>
            <m:d>
              <m:dPr>
                <m:ctrlPr>
                  <w:rPr>
                    <w:rFonts w:ascii="Cambria Math" w:hAnsi="Cambria Math" w:cs="Arial"/>
                    <w:i/>
                    <w:sz w:val="22"/>
                  </w:rPr>
                </m:ctrlPr>
              </m:dPr>
              <m:e>
                <m:f>
                  <m:fPr>
                    <m:ctrlPr>
                      <w:rPr>
                        <w:rFonts w:ascii="Cambria Math" w:hAnsi="Cambria Math" w:cs="Arial"/>
                        <w:i/>
                        <w:sz w:val="22"/>
                      </w:rPr>
                    </m:ctrlPr>
                  </m:fPr>
                  <m:num>
                    <m:r>
                      <w:rPr>
                        <w:rFonts w:ascii="Cambria Math" w:hAnsi="Cambria Math" w:cs="Arial"/>
                        <w:sz w:val="22"/>
                      </w:rPr>
                      <m:t>1</m:t>
                    </m:r>
                  </m:num>
                  <m:den>
                    <m:sSub>
                      <m:sSubPr>
                        <m:ctrlPr>
                          <w:rPr>
                            <w:rFonts w:ascii="Cambria Math" w:hAnsi="Cambria Math" w:cs="Arial"/>
                            <w:i/>
                            <w:sz w:val="22"/>
                          </w:rPr>
                        </m:ctrlPr>
                      </m:sSubPr>
                      <m:e>
                        <m:r>
                          <w:rPr>
                            <w:rFonts w:ascii="Cambria Math" w:hAnsi="Cambria Math" w:cs="Arial"/>
                            <w:sz w:val="22"/>
                          </w:rPr>
                          <m:t>a</m:t>
                        </m:r>
                      </m:e>
                      <m:sub>
                        <m:r>
                          <w:rPr>
                            <w:rFonts w:ascii="Cambria Math" w:hAnsi="Cambria Math" w:cs="Arial"/>
                            <w:sz w:val="22"/>
                          </w:rPr>
                          <m:t>i</m:t>
                        </m:r>
                      </m:sub>
                    </m:sSub>
                    <m:sSub>
                      <m:sSubPr>
                        <m:ctrlPr>
                          <w:rPr>
                            <w:rFonts w:ascii="Cambria Math" w:hAnsi="Cambria Math" w:cs="Arial"/>
                            <w:i/>
                            <w:sz w:val="22"/>
                          </w:rPr>
                        </m:ctrlPr>
                      </m:sSubPr>
                      <m:e>
                        <m:r>
                          <w:rPr>
                            <w:rFonts w:ascii="Cambria Math" w:hAnsi="Cambria Math" w:cs="Arial"/>
                            <w:sz w:val="22"/>
                          </w:rPr>
                          <m:t>+b</m:t>
                        </m:r>
                      </m:e>
                      <m:sub>
                        <m:r>
                          <w:rPr>
                            <w:rFonts w:ascii="Cambria Math" w:hAnsi="Cambria Math" w:cs="Arial"/>
                            <w:sz w:val="22"/>
                          </w:rPr>
                          <m:t>i</m:t>
                        </m:r>
                      </m:sub>
                    </m:sSub>
                  </m:den>
                </m:f>
                <m:r>
                  <w:rPr>
                    <w:rFonts w:ascii="Cambria Math" w:hAnsi="Cambria Math" w:cs="Arial"/>
                    <w:sz w:val="22"/>
                  </w:rPr>
                  <m:t>+</m:t>
                </m:r>
                <m:f>
                  <m:fPr>
                    <m:ctrlPr>
                      <w:rPr>
                        <w:rFonts w:ascii="Cambria Math" w:hAnsi="Cambria Math" w:cs="Arial"/>
                        <w:i/>
                        <w:sz w:val="22"/>
                      </w:rPr>
                    </m:ctrlPr>
                  </m:fPr>
                  <m:num>
                    <m:r>
                      <w:rPr>
                        <w:rFonts w:ascii="Cambria Math" w:hAnsi="Cambria Math" w:cs="Arial"/>
                        <w:sz w:val="22"/>
                      </w:rPr>
                      <m:t>1</m:t>
                    </m:r>
                  </m:num>
                  <m:den>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i</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d</m:t>
                        </m:r>
                      </m:e>
                      <m:sub>
                        <m:r>
                          <w:rPr>
                            <w:rFonts w:ascii="Cambria Math" w:hAnsi="Cambria Math" w:cs="Arial"/>
                            <w:sz w:val="22"/>
                          </w:rPr>
                          <m:t>i</m:t>
                        </m:r>
                      </m:sub>
                    </m:sSub>
                  </m:den>
                </m:f>
              </m:e>
            </m:d>
          </m:e>
          <m:sup>
            <m:r>
              <w:rPr>
                <w:rFonts w:ascii="Cambria Math" w:hAnsi="Cambria Math" w:cs="Arial"/>
                <w:sz w:val="22"/>
              </w:rPr>
              <m:t>-1</m:t>
            </m:r>
          </m:sup>
        </m:sSup>
      </m:oMath>
      <w:r w:rsidRPr="00DF1469">
        <w:rPr>
          <w:rFonts w:ascii="Arial" w:hAnsi="Arial" w:cs="Arial"/>
          <w:sz w:val="22"/>
        </w:rPr>
        <w:t xml:space="preserve"> where </w:t>
      </w:r>
      <m:oMath>
        <m:sSub>
          <m:sSubPr>
            <m:ctrlPr>
              <w:rPr>
                <w:rFonts w:ascii="Cambria Math" w:hAnsi="Cambria Math" w:cs="Arial"/>
                <w:i/>
                <w:sz w:val="22"/>
              </w:rPr>
            </m:ctrlPr>
          </m:sSubPr>
          <m:e>
            <m:r>
              <w:rPr>
                <w:rFonts w:ascii="Cambria Math" w:hAnsi="Cambria Math" w:cs="Arial"/>
                <w:sz w:val="22"/>
              </w:rPr>
              <m:t>ε</m:t>
            </m:r>
          </m:e>
          <m:sub>
            <m:r>
              <w:rPr>
                <w:rFonts w:ascii="Cambria Math" w:hAnsi="Cambria Math" w:cs="Arial"/>
                <w:sz w:val="22"/>
              </w:rPr>
              <m:t>i</m:t>
            </m:r>
          </m:sub>
        </m:sSub>
        <m:r>
          <w:rPr>
            <w:rFonts w:ascii="Cambria Math" w:hAnsi="Cambria Math" w:cs="Arial"/>
            <w:sz w:val="22"/>
          </w:rPr>
          <m:t>∼N(0,</m:t>
        </m:r>
        <m:sSubSup>
          <m:sSubSupPr>
            <m:ctrlPr>
              <w:rPr>
                <w:rFonts w:ascii="Cambria Math" w:hAnsi="Cambria Math" w:cs="Arial"/>
                <w:i/>
                <w:sz w:val="22"/>
              </w:rPr>
            </m:ctrlPr>
          </m:sSubSupPr>
          <m:e>
            <m:r>
              <w:rPr>
                <w:rFonts w:ascii="Cambria Math" w:hAnsi="Cambria Math" w:cs="Arial"/>
                <w:sz w:val="22"/>
              </w:rPr>
              <m:t>se</m:t>
            </m:r>
          </m:e>
          <m:sub>
            <m:r>
              <w:rPr>
                <w:rFonts w:ascii="Cambria Math" w:hAnsi="Cambria Math" w:cs="Arial"/>
                <w:sz w:val="22"/>
              </w:rPr>
              <m:t>i</m:t>
            </m:r>
          </m:sub>
          <m:sup>
            <m:r>
              <w:rPr>
                <w:rFonts w:ascii="Cambria Math" w:hAnsi="Cambria Math" w:cs="Arial"/>
                <w:sz w:val="22"/>
              </w:rPr>
              <m:t>2</m:t>
            </m:r>
          </m:sup>
        </m:sSubSup>
        <m:r>
          <w:rPr>
            <w:rFonts w:ascii="Cambria Math" w:hAnsi="Cambria Math" w:cs="Arial"/>
            <w:sz w:val="22"/>
          </w:rPr>
          <m:t xml:space="preserve"> ×ϕ)</m:t>
        </m:r>
      </m:oMath>
    </w:p>
    <w:p w14:paraId="69117497" w14:textId="77777777" w:rsidR="003B6C77" w:rsidRPr="00DF1469" w:rsidRDefault="003B6C77" w:rsidP="003B6C77">
      <w:pPr>
        <w:spacing w:after="0" w:line="480" w:lineRule="auto"/>
        <w:rPr>
          <w:rFonts w:ascii="Arial" w:hAnsi="Arial" w:cs="Arial"/>
          <w:sz w:val="22"/>
        </w:rPr>
      </w:pPr>
      <w:r w:rsidRPr="00DF1469">
        <w:rPr>
          <w:rFonts w:ascii="Arial" w:hAnsi="Arial" w:cs="Arial"/>
          <w:sz w:val="22"/>
        </w:rPr>
        <w:t xml:space="preserve">with </w:t>
      </w:r>
      <m:oMath>
        <m:sSub>
          <m:sSubPr>
            <m:ctrlPr>
              <w:rPr>
                <w:rFonts w:ascii="Cambria Math" w:hAnsi="Cambria Math" w:cs="Arial"/>
                <w:i/>
                <w:sz w:val="22"/>
              </w:rPr>
            </m:ctrlPr>
          </m:sSubPr>
          <m:e>
            <m:r>
              <w:rPr>
                <w:rFonts w:ascii="Cambria Math" w:hAnsi="Cambria Math" w:cs="Arial"/>
                <w:sz w:val="22"/>
              </w:rPr>
              <m:t>a</m:t>
            </m:r>
          </m:e>
          <m:sub>
            <m:r>
              <w:rPr>
                <w:rFonts w:ascii="Cambria Math" w:hAnsi="Cambria Math" w:cs="Arial"/>
                <w:sz w:val="22"/>
              </w:rPr>
              <m:t>i</m:t>
            </m:r>
          </m:sub>
        </m:sSub>
      </m:oMath>
      <w:r w:rsidRPr="00DF1469">
        <w:rPr>
          <w:rFonts w:ascii="Arial" w:hAnsi="Arial" w:cs="Arial"/>
          <w:sz w:val="22"/>
        </w:rPr>
        <w:t xml:space="preserve">and </w:t>
      </w:r>
      <m:oMath>
        <m:sSub>
          <m:sSubPr>
            <m:ctrlPr>
              <w:rPr>
                <w:rFonts w:ascii="Cambria Math" w:hAnsi="Cambria Math" w:cs="Arial"/>
                <w:i/>
                <w:sz w:val="22"/>
              </w:rPr>
            </m:ctrlPr>
          </m:sSubPr>
          <m:e>
            <m:r>
              <w:rPr>
                <w:rFonts w:ascii="Cambria Math" w:hAnsi="Cambria Math" w:cs="Arial"/>
                <w:sz w:val="22"/>
              </w:rPr>
              <m:t>b</m:t>
            </m:r>
          </m:e>
          <m:sub>
            <m:r>
              <w:rPr>
                <w:rFonts w:ascii="Cambria Math" w:hAnsi="Cambria Math" w:cs="Arial"/>
                <w:sz w:val="22"/>
              </w:rPr>
              <m:t>i</m:t>
            </m:r>
          </m:sub>
        </m:sSub>
      </m:oMath>
      <w:r w:rsidRPr="00DF1469">
        <w:rPr>
          <w:rFonts w:ascii="Arial" w:hAnsi="Arial" w:cs="Arial"/>
          <w:sz w:val="22"/>
        </w:rPr>
        <w:t xml:space="preserve"> representing those with the outcome of interest in the treatment and control groups respectively and </w:t>
      </w:r>
      <m:oMath>
        <m:sSub>
          <m:sSubPr>
            <m:ctrlPr>
              <w:rPr>
                <w:rFonts w:ascii="Cambria Math" w:hAnsi="Cambria Math" w:cs="Arial"/>
                <w:i/>
                <w:sz w:val="22"/>
              </w:rPr>
            </m:ctrlPr>
          </m:sSubPr>
          <m:e>
            <m:r>
              <w:rPr>
                <w:rFonts w:ascii="Cambria Math" w:hAnsi="Cambria Math" w:cs="Arial"/>
                <w:sz w:val="22"/>
              </w:rPr>
              <m:t>c</m:t>
            </m:r>
          </m:e>
          <m:sub>
            <m:r>
              <w:rPr>
                <w:rFonts w:ascii="Cambria Math" w:hAnsi="Cambria Math" w:cs="Arial"/>
                <w:sz w:val="22"/>
              </w:rPr>
              <m:t>i</m:t>
            </m:r>
          </m:sub>
        </m:sSub>
      </m:oMath>
      <w:r w:rsidRPr="00DF1469">
        <w:rPr>
          <w:rFonts w:ascii="Arial" w:hAnsi="Arial" w:cs="Arial"/>
          <w:sz w:val="22"/>
        </w:rPr>
        <w:t xml:space="preserve">and </w:t>
      </w:r>
      <m:oMath>
        <m:sSub>
          <m:sSubPr>
            <m:ctrlPr>
              <w:rPr>
                <w:rFonts w:ascii="Cambria Math" w:hAnsi="Cambria Math" w:cs="Arial"/>
                <w:i/>
                <w:sz w:val="22"/>
              </w:rPr>
            </m:ctrlPr>
          </m:sSubPr>
          <m:e>
            <m:r>
              <w:rPr>
                <w:rFonts w:ascii="Cambria Math" w:hAnsi="Cambria Math" w:cs="Arial"/>
                <w:sz w:val="22"/>
              </w:rPr>
              <m:t>d</m:t>
            </m:r>
          </m:e>
          <m:sub>
            <m:r>
              <w:rPr>
                <w:rFonts w:ascii="Cambria Math" w:hAnsi="Cambria Math" w:cs="Arial"/>
                <w:sz w:val="22"/>
              </w:rPr>
              <m:t>i</m:t>
            </m:r>
          </m:sub>
        </m:sSub>
      </m:oMath>
      <w:r w:rsidRPr="00DF1469">
        <w:rPr>
          <w:rFonts w:ascii="Arial" w:hAnsi="Arial" w:cs="Arial"/>
          <w:sz w:val="22"/>
        </w:rPr>
        <w:t xml:space="preserve"> representing those without the outcome of interest in the treatment and control groups of the </w:t>
      </w:r>
      <m:oMath>
        <m:sSup>
          <m:sSupPr>
            <m:ctrlPr>
              <w:rPr>
                <w:rFonts w:ascii="Cambria Math" w:hAnsi="Cambria Math" w:cs="Arial"/>
                <w:i/>
                <w:sz w:val="22"/>
              </w:rPr>
            </m:ctrlPr>
          </m:sSupPr>
          <m:e>
            <m:r>
              <w:rPr>
                <w:rFonts w:ascii="Cambria Math" w:hAnsi="Cambria Math" w:cs="Arial"/>
                <w:sz w:val="22"/>
              </w:rPr>
              <m:t>i</m:t>
            </m:r>
          </m:e>
          <m:sup>
            <m:r>
              <w:rPr>
                <w:rFonts w:ascii="Cambria Math" w:hAnsi="Cambria Math" w:cs="Arial"/>
                <w:sz w:val="22"/>
              </w:rPr>
              <m:t>th</m:t>
            </m:r>
          </m:sup>
        </m:sSup>
      </m:oMath>
      <w:r w:rsidRPr="00DF1469">
        <w:rPr>
          <w:rFonts w:ascii="Arial" w:hAnsi="Arial" w:cs="Arial"/>
          <w:sz w:val="22"/>
        </w:rPr>
        <w:t>study.</w:t>
      </w:r>
      <w:hyperlink w:anchor="_ENREF_41" w:tooltip="Moreno, 2009 #5581" w:history="1">
        <w:r w:rsidRPr="00DF1469">
          <w:rPr>
            <w:rFonts w:ascii="Arial" w:hAnsi="Arial" w:cs="Arial"/>
            <w:sz w:val="22"/>
          </w:rPr>
          <w:fldChar w:fldCharType="begin"/>
        </w:r>
        <w:r w:rsidRPr="00DF1469">
          <w:rPr>
            <w:rFonts w:ascii="Arial" w:hAnsi="Arial" w:cs="Arial"/>
            <w:sz w:val="22"/>
          </w:rPr>
          <w:instrText xml:space="preserve"> ADDIN EN.CITE &lt;EndNote&gt;&lt;Cite&gt;&lt;Author&gt;Moreno&lt;/Author&gt;&lt;Year&gt;2009&lt;/Year&gt;&lt;RecNum&gt;5581&lt;/RecNum&gt;&lt;DisplayText&gt;&lt;style face="superscript"&gt;41&lt;/style&gt;&lt;/DisplayText&gt;&lt;record&gt;&lt;rec-number&gt;5581&lt;/rec-number&gt;&lt;foreign-keys&gt;&lt;key app="EN" db-id="edr59rapf95xawevea852xx5f5ppvz9psz5d" timestamp="1438315234"&gt;5581&lt;/key&gt;&lt;/foreign-keys&gt;&lt;ref-type name="Journal Article"&gt;17&lt;/ref-type&gt;&lt;contributors&gt;&lt;authors&gt;&lt;author&gt;Moreno, S. G.&lt;/author&gt;&lt;author&gt;Sutton, A. J.&lt;/author&gt;&lt;author&gt;Ades, A. E.&lt;/author&gt;&lt;author&gt;Stanley, T. D.&lt;/author&gt;&lt;author&gt;Abrams, K. R.&lt;/author&gt;&lt;author&gt;Peters, J. L.&lt;/author&gt;&lt;author&gt;Cooper, N. J.&lt;/author&gt;&lt;/authors&gt;&lt;/contributors&gt;&lt;auth-address&gt;Department of Health Sciences, University of Leicester, Leicester, UK. sgm8@le.ac.uk&lt;/auth-address&gt;&lt;titles&gt;&lt;title&gt;Assessment of regression-based methods to adjust for publication bias through a comprehensive simulation study&lt;/title&gt;&lt;secondary-title&gt;BMC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methodology&lt;/abbr-1&gt;&lt;/alt-periodical&gt;&lt;pages&gt;2&lt;/pages&gt;&lt;volume&gt;9&lt;/volume&gt;&lt;edition&gt;2009/01/14&lt;/edition&gt;&lt;keywords&gt;&lt;keyword&gt;Computer Simulation&lt;/keyword&gt;&lt;keyword&gt;Humans&lt;/keyword&gt;&lt;keyword&gt;Meta-Analysis as Topic&lt;/keyword&gt;&lt;keyword&gt;Odds Ratio&lt;/keyword&gt;&lt;keyword&gt;Publication Bias&lt;/keyword&gt;&lt;keyword&gt;Randomized Controlled Trials as Topic&lt;/keyword&gt;&lt;keyword&gt;Regression Analysis&lt;/keyword&gt;&lt;/keywords&gt;&lt;dates&gt;&lt;year&gt;2009&lt;/year&gt;&lt;/dates&gt;&lt;isbn&gt;1471-2288 (Electronic)&amp;#xD;1471-2288 (Linking)&lt;/isbn&gt;&lt;accession-num&gt;19138428&lt;/accession-num&gt;&lt;urls&gt;&lt;/urls&gt;&lt;custom2&gt;PMC2649158&lt;/custom2&gt;&lt;electronic-resource-num&gt;10.1186/1471-2288-9-2&lt;/electronic-resource-num&gt;&lt;remote-database-provider&gt;NLM&lt;/remote-database-provider&gt;&lt;language&gt;eng&lt;/language&gt;&lt;/record&gt;&lt;/Cite&gt;&lt;/EndNote&gt;</w:instrText>
        </w:r>
        <w:r w:rsidRPr="00DF1469">
          <w:rPr>
            <w:rFonts w:ascii="Arial" w:hAnsi="Arial" w:cs="Arial"/>
            <w:sz w:val="22"/>
          </w:rPr>
          <w:fldChar w:fldCharType="separate"/>
        </w:r>
        <w:r w:rsidRPr="00DF1469">
          <w:rPr>
            <w:rFonts w:ascii="Arial" w:hAnsi="Arial" w:cs="Arial"/>
            <w:noProof/>
            <w:sz w:val="22"/>
            <w:vertAlign w:val="superscript"/>
          </w:rPr>
          <w:t>41</w:t>
        </w:r>
        <w:r w:rsidRPr="00DF1469">
          <w:rPr>
            <w:rFonts w:ascii="Arial" w:hAnsi="Arial" w:cs="Arial"/>
            <w:sz w:val="22"/>
          </w:rPr>
          <w:fldChar w:fldCharType="end"/>
        </w:r>
      </w:hyperlink>
      <w:r w:rsidRPr="00DF1469">
        <w:rPr>
          <w:rFonts w:ascii="Arial" w:hAnsi="Arial" w:cs="Arial"/>
          <w:sz w:val="22"/>
        </w:rPr>
        <w:t xml:space="preserve"> Similar to Harbord above, this method reduces type 1 error and has the added advantage of breaking the structural dependence of effect size and variance in the regression form.</w:t>
      </w:r>
      <w:hyperlink w:anchor="_ENREF_26" w:tooltip="Peters, 2006 #6400" w:history="1">
        <w:r w:rsidRPr="00DF1469">
          <w:rPr>
            <w:rFonts w:ascii="Arial" w:hAnsi="Arial" w:cs="Arial"/>
            <w:sz w:val="22"/>
          </w:rPr>
          <w:fldChar w:fldCharType="begin"/>
        </w:r>
        <w:r w:rsidRPr="00DF1469">
          <w:rPr>
            <w:rFonts w:ascii="Arial" w:hAnsi="Arial" w:cs="Arial"/>
            <w:sz w:val="22"/>
          </w:rPr>
          <w:instrText xml:space="preserve"> ADDIN EN.CITE &lt;EndNote&gt;&lt;Cite&gt;&lt;Author&gt;Peters&lt;/Author&gt;&lt;Year&gt;2006&lt;/Year&gt;&lt;RecNum&gt;6400&lt;/RecNum&gt;&lt;DisplayText&gt;&lt;style face="superscript"&gt;26&lt;/style&gt;&lt;/DisplayText&gt;&lt;record&gt;&lt;rec-number&gt;6400&lt;/rec-number&gt;&lt;foreign-keys&gt;&lt;key app="EN" db-id="edr59rapf95xawevea852xx5f5ppvz9psz5d" timestamp="1438315359"&gt;6400&lt;/key&gt;&lt;/foreign-keys&gt;&lt;ref-type name="Journal Article"&gt;17&lt;/ref-type&gt;&lt;contributors&gt;&lt;authors&gt;&lt;author&gt;Peters, J. L.&lt;/author&gt;&lt;author&gt;Sutton, A. J.&lt;/author&gt;&lt;author&gt;Jones, D. R.&lt;/author&gt;&lt;author&gt;Abrams, K. R.&lt;/author&gt;&lt;author&gt;Rushton, L.&lt;/author&gt;&lt;/authors&gt;&lt;/contributors&gt;&lt;auth-address&gt;Centre for Biostatistics and Genetic Epidemiology, Department of Health Sciences, University of Leicester, Leicester, England. jlp9@leicester.ac.uk&lt;/auth-address&gt;&lt;titles&gt;&lt;title&gt;Comparison of two methods to detect publication bias in meta-analysis&lt;/title&gt;&lt;secondary-title&gt;JAMA&lt;/secondary-title&gt;&lt;alt-title&gt;Jama&lt;/alt-title&gt;&lt;/titles&gt;&lt;periodical&gt;&lt;full-title&gt;JAMA&lt;/full-title&gt;&lt;abbr-1&gt;Jama&lt;/abbr-1&gt;&lt;/periodical&gt;&lt;alt-periodical&gt;&lt;full-title&gt;JAMA&lt;/full-title&gt;&lt;abbr-1&gt;Jama&lt;/abbr-1&gt;&lt;/alt-periodical&gt;&lt;pages&gt;676-80&lt;/pages&gt;&lt;volume&gt;295&lt;/volume&gt;&lt;number&gt;6&lt;/number&gt;&lt;edition&gt;2006/02/10&lt;/edition&gt;&lt;keywords&gt;&lt;keyword&gt;Meta-Analysis as Topic&lt;/keyword&gt;&lt;keyword&gt;Publication Bias&lt;/keyword&gt;&lt;keyword&gt;Regression Analysis&lt;/keyword&gt;&lt;keyword&gt;Research Design&lt;/keyword&gt;&lt;/keywords&gt;&lt;dates&gt;&lt;year&gt;2006&lt;/year&gt;&lt;pub-dates&gt;&lt;date&gt;Feb 8&lt;/date&gt;&lt;/pub-dates&gt;&lt;/dates&gt;&lt;isbn&gt;1538-3598 (Electronic)&amp;#xD;0098-7484 (Linking)&lt;/isbn&gt;&lt;accession-num&gt;16467236&lt;/accession-num&gt;&lt;urls&gt;&lt;/urls&gt;&lt;electronic-resource-num&gt;10.1001/jama.295.6.676&lt;/electronic-resource-num&gt;&lt;remote-database-provider&gt;NLM&lt;/remote-database-provider&gt;&lt;language&gt;eng&lt;/language&gt;&lt;/record&gt;&lt;/Cite&gt;&lt;/EndNote&gt;</w:instrText>
        </w:r>
        <w:r w:rsidRPr="00DF1469">
          <w:rPr>
            <w:rFonts w:ascii="Arial" w:hAnsi="Arial" w:cs="Arial"/>
            <w:sz w:val="22"/>
          </w:rPr>
          <w:fldChar w:fldCharType="separate"/>
        </w:r>
        <w:r w:rsidRPr="00DF1469">
          <w:rPr>
            <w:rFonts w:ascii="Arial" w:hAnsi="Arial" w:cs="Arial"/>
            <w:noProof/>
            <w:sz w:val="22"/>
            <w:vertAlign w:val="superscript"/>
          </w:rPr>
          <w:t>26</w:t>
        </w:r>
        <w:r w:rsidRPr="00DF1469">
          <w:rPr>
            <w:rFonts w:ascii="Arial" w:hAnsi="Arial" w:cs="Arial"/>
            <w:sz w:val="22"/>
          </w:rPr>
          <w:fldChar w:fldCharType="end"/>
        </w:r>
      </w:hyperlink>
    </w:p>
    <w:p w14:paraId="5DB2BBD7" w14:textId="77777777" w:rsidR="003B6C77" w:rsidRPr="00DF1469" w:rsidRDefault="003B6C77" w:rsidP="003B6C77">
      <w:pPr>
        <w:spacing w:after="0" w:line="480" w:lineRule="auto"/>
        <w:ind w:firstLine="360"/>
        <w:rPr>
          <w:rFonts w:ascii="Arial" w:hAnsi="Arial" w:cs="Arial"/>
          <w:sz w:val="22"/>
        </w:rPr>
      </w:pPr>
      <w:r w:rsidRPr="00DF1469">
        <w:rPr>
          <w:rFonts w:ascii="Arial" w:hAnsi="Arial" w:cs="Arial"/>
          <w:sz w:val="22"/>
        </w:rPr>
        <w:t>Finally, we utilized the non-parametric Trim and Fill method to assess its performance in our cases. The ‘Trim and Fill’ method quantifies the asymmetry present in this plot in order to estimate how the overall effect size would change if studies were added to improve symmetry. The main intent of this procedure in practice is a sensitivity analysis of how responsive the results of a meta-analysis are to unpublished information. The main assumption of this method is that those studies with the most extreme lower-left effect sizes go unpublished. For the set of studies under consideration we first define (</w:t>
      </w:r>
      <m:oMath>
        <m:r>
          <w:rPr>
            <w:rFonts w:ascii="Cambria Math" w:hAnsi="Cambria Math" w:cs="Arial"/>
            <w:sz w:val="22"/>
          </w:rPr>
          <m:t>n</m:t>
        </m:r>
      </m:oMath>
      <w:r w:rsidRPr="00DF1469">
        <w:rPr>
          <w:rFonts w:ascii="Arial" w:hAnsi="Arial" w:cs="Arial"/>
          <w:sz w:val="22"/>
        </w:rPr>
        <w:t>) as the number of observed studies around the same clinical question. For this set of studies, there is an assumed global effect size (</w:t>
      </w:r>
      <m:oMath>
        <m:r>
          <w:rPr>
            <w:rFonts w:ascii="Cambria Math" w:hAnsi="Cambria Math" w:cs="Arial"/>
            <w:sz w:val="22"/>
          </w:rPr>
          <m:t>θ</m:t>
        </m:r>
      </m:oMath>
      <w:r w:rsidRPr="00DF1469">
        <w:rPr>
          <w:rFonts w:ascii="Arial" w:hAnsi="Arial" w:cs="Arial"/>
          <w:sz w:val="22"/>
        </w:rPr>
        <w:t>) that each study attempts to measure. Each study (</w:t>
      </w:r>
      <m:oMath>
        <m:r>
          <w:rPr>
            <w:rFonts w:ascii="Cambria Math" w:hAnsi="Cambria Math" w:cs="Arial"/>
            <w:sz w:val="22"/>
          </w:rPr>
          <m:t>i</m:t>
        </m:r>
      </m:oMath>
      <w:r w:rsidRPr="00DF1469">
        <w:rPr>
          <w:rFonts w:ascii="Arial" w:hAnsi="Arial" w:cs="Arial"/>
          <w:sz w:val="22"/>
        </w:rPr>
        <w:t>) produces an effect size (</w:t>
      </w:r>
      <m:oMath>
        <m:sSub>
          <m:sSubPr>
            <m:ctrlPr>
              <w:rPr>
                <w:rFonts w:ascii="Cambria Math" w:hAnsi="Cambria Math" w:cs="Arial"/>
                <w:i/>
                <w:sz w:val="22"/>
              </w:rPr>
            </m:ctrlPr>
          </m:sSubPr>
          <m:e>
            <m:r>
              <w:rPr>
                <w:rFonts w:ascii="Cambria Math" w:hAnsi="Cambria Math" w:cs="Arial"/>
                <w:sz w:val="22"/>
              </w:rPr>
              <m:t>T</m:t>
            </m:r>
          </m:e>
          <m:sub>
            <m:r>
              <w:rPr>
                <w:rFonts w:ascii="Cambria Math" w:hAnsi="Cambria Math" w:cs="Arial"/>
                <w:sz w:val="22"/>
              </w:rPr>
              <m:t>i</m:t>
            </m:r>
          </m:sub>
        </m:sSub>
      </m:oMath>
      <w:r w:rsidRPr="00DF1469">
        <w:rPr>
          <w:rFonts w:ascii="Arial" w:hAnsi="Arial" w:cs="Arial"/>
          <w:sz w:val="22"/>
        </w:rPr>
        <w:t>) that approximates (</w:t>
      </w:r>
      <m:oMath>
        <m:r>
          <w:rPr>
            <w:rFonts w:ascii="Cambria Math" w:hAnsi="Cambria Math" w:cs="Arial"/>
            <w:sz w:val="22"/>
          </w:rPr>
          <m:t>θ</m:t>
        </m:r>
      </m:oMath>
      <w:r w:rsidRPr="00DF1469">
        <w:rPr>
          <w:rFonts w:ascii="Arial" w:hAnsi="Arial" w:cs="Arial"/>
          <w:sz w:val="22"/>
        </w:rPr>
        <w:t>) with a study-level variance of (</w:t>
      </w:r>
      <m:oMath>
        <m:sSub>
          <m:sSubPr>
            <m:ctrlPr>
              <w:rPr>
                <w:rFonts w:ascii="Cambria Math" w:hAnsi="Cambria Math" w:cs="Arial"/>
                <w:i/>
                <w:sz w:val="22"/>
              </w:rPr>
            </m:ctrlPr>
          </m:sSubPr>
          <m:e>
            <m:r>
              <w:rPr>
                <w:rFonts w:ascii="Cambria Math" w:hAnsi="Cambria Math" w:cs="Arial"/>
                <w:sz w:val="22"/>
              </w:rPr>
              <m:t>v</m:t>
            </m:r>
          </m:e>
          <m:sub>
            <m:r>
              <w:rPr>
                <w:rFonts w:ascii="Cambria Math" w:hAnsi="Cambria Math" w:cs="Arial"/>
                <w:sz w:val="22"/>
              </w:rPr>
              <m:t>i</m:t>
            </m:r>
          </m:sub>
        </m:sSub>
      </m:oMath>
      <w:r w:rsidRPr="00DF1469">
        <w:rPr>
          <w:rFonts w:ascii="Arial" w:hAnsi="Arial" w:cs="Arial"/>
          <w:sz w:val="22"/>
        </w:rPr>
        <w:t xml:space="preserve">). As </w:t>
      </w:r>
      <w:r w:rsidRPr="00DF1469">
        <w:rPr>
          <w:rFonts w:ascii="Arial" w:hAnsi="Arial" w:cs="Arial"/>
          <w:sz w:val="22"/>
        </w:rPr>
        <w:lastRenderedPageBreak/>
        <w:t>well as the (</w:t>
      </w:r>
      <m:oMath>
        <m:r>
          <w:rPr>
            <w:rFonts w:ascii="Cambria Math" w:hAnsi="Cambria Math" w:cs="Arial"/>
            <w:sz w:val="22"/>
          </w:rPr>
          <m:t>n</m:t>
        </m:r>
      </m:oMath>
      <w:r w:rsidRPr="00DF1469">
        <w:rPr>
          <w:rFonts w:ascii="Arial" w:hAnsi="Arial" w:cs="Arial"/>
          <w:sz w:val="22"/>
        </w:rPr>
        <w:t>) studies that were observed, the method assumes there were (</w:t>
      </w:r>
      <m:oMath>
        <m:sSub>
          <m:sSubPr>
            <m:ctrlPr>
              <w:rPr>
                <w:rFonts w:ascii="Cambria Math" w:hAnsi="Cambria Math" w:cs="Arial"/>
                <w:i/>
                <w:sz w:val="22"/>
              </w:rPr>
            </m:ctrlPr>
          </m:sSubPr>
          <m:e>
            <m:r>
              <w:rPr>
                <w:rFonts w:ascii="Cambria Math" w:hAnsi="Cambria Math" w:cs="Arial"/>
                <w:sz w:val="22"/>
              </w:rPr>
              <m:t>k</m:t>
            </m:r>
          </m:e>
          <m:sub>
            <m:r>
              <w:rPr>
                <w:rFonts w:ascii="Cambria Math" w:hAnsi="Cambria Math" w:cs="Arial"/>
                <w:sz w:val="22"/>
              </w:rPr>
              <m:t>0</m:t>
            </m:r>
          </m:sub>
        </m:sSub>
      </m:oMath>
      <w:r w:rsidRPr="00DF1469">
        <w:rPr>
          <w:rFonts w:ascii="Arial" w:hAnsi="Arial" w:cs="Arial"/>
          <w:sz w:val="22"/>
        </w:rPr>
        <w:t>) unreported studies such that the true number of completed studies is defined as (</w:t>
      </w:r>
      <m:oMath>
        <m:sSub>
          <m:sSubPr>
            <m:ctrlPr>
              <w:rPr>
                <w:rFonts w:ascii="Cambria Math" w:hAnsi="Cambria Math" w:cs="Arial"/>
                <w:i/>
                <w:sz w:val="22"/>
              </w:rPr>
            </m:ctrlPr>
          </m:sSubPr>
          <m:e>
            <m:r>
              <w:rPr>
                <w:rFonts w:ascii="Cambria Math" w:hAnsi="Cambria Math" w:cs="Arial"/>
                <w:sz w:val="22"/>
              </w:rPr>
              <m:t>N=n+k</m:t>
            </m:r>
          </m:e>
          <m:sub>
            <m:r>
              <w:rPr>
                <w:rFonts w:ascii="Cambria Math" w:hAnsi="Cambria Math" w:cs="Arial"/>
                <w:sz w:val="22"/>
              </w:rPr>
              <m:t>0</m:t>
            </m:r>
          </m:sub>
        </m:sSub>
      </m:oMath>
      <w:r w:rsidRPr="00DF1469">
        <w:rPr>
          <w:rFonts w:ascii="Arial" w:hAnsi="Arial" w:cs="Arial"/>
          <w:sz w:val="22"/>
        </w:rPr>
        <w:t>). There are three proposed estimators for (</w:t>
      </w:r>
      <m:oMath>
        <m:sSub>
          <m:sSubPr>
            <m:ctrlPr>
              <w:rPr>
                <w:rFonts w:ascii="Cambria Math" w:hAnsi="Cambria Math" w:cs="Arial"/>
                <w:i/>
                <w:sz w:val="22"/>
              </w:rPr>
            </m:ctrlPr>
          </m:sSubPr>
          <m:e>
            <m:r>
              <w:rPr>
                <w:rFonts w:ascii="Cambria Math" w:hAnsi="Cambria Math" w:cs="Arial"/>
                <w:sz w:val="22"/>
              </w:rPr>
              <m:t>k</m:t>
            </m:r>
          </m:e>
          <m:sub>
            <m:r>
              <w:rPr>
                <w:rFonts w:ascii="Cambria Math" w:hAnsi="Cambria Math" w:cs="Arial"/>
                <w:sz w:val="22"/>
              </w:rPr>
              <m:t>0</m:t>
            </m:r>
          </m:sub>
        </m:sSub>
      </m:oMath>
      <w:r w:rsidRPr="00DF1469">
        <w:rPr>
          <w:rFonts w:ascii="Arial" w:hAnsi="Arial" w:cs="Arial"/>
          <w:sz w:val="22"/>
        </w:rPr>
        <w:t>) (equations 1a-c):</w:t>
      </w:r>
    </w:p>
    <w:p w14:paraId="2CDD1208" w14:textId="77777777" w:rsidR="003B6C77" w:rsidRPr="00DF1469" w:rsidRDefault="003B6C77" w:rsidP="003B6C77">
      <w:pPr>
        <w:spacing w:after="0" w:line="480" w:lineRule="auto"/>
        <w:ind w:left="720" w:firstLine="360"/>
        <w:rPr>
          <w:rFonts w:ascii="Arial" w:hAnsi="Arial" w:cs="Arial"/>
          <w:sz w:val="22"/>
        </w:rPr>
      </w:pPr>
      <w:r w:rsidRPr="00DF1469">
        <w:rPr>
          <w:rFonts w:ascii="Arial" w:hAnsi="Arial" w:cs="Arial"/>
          <w:sz w:val="22"/>
        </w:rPr>
        <w:t>1a)</w:t>
      </w:r>
      <m:oMath>
        <m:r>
          <w:rPr>
            <w:rFonts w:ascii="Cambria Math" w:hAnsi="Cambria Math" w:cs="Arial"/>
            <w:sz w:val="22"/>
          </w:rPr>
          <m:t xml:space="preserve"> </m:t>
        </m:r>
        <m:sSub>
          <m:sSubPr>
            <m:ctrlPr>
              <w:rPr>
                <w:rFonts w:ascii="Cambria Math" w:hAnsi="Cambria Math" w:cs="Arial"/>
                <w:i/>
                <w:sz w:val="22"/>
              </w:rPr>
            </m:ctrlPr>
          </m:sSubPr>
          <m:e>
            <m:r>
              <w:rPr>
                <w:rFonts w:ascii="Cambria Math" w:hAnsi="Cambria Math" w:cs="Arial"/>
                <w:sz w:val="22"/>
              </w:rPr>
              <m:t>L</m:t>
            </m:r>
          </m:e>
          <m:sub>
            <m:r>
              <w:rPr>
                <w:rFonts w:ascii="Cambria Math" w:hAnsi="Cambria Math" w:cs="Arial"/>
                <w:sz w:val="22"/>
              </w:rPr>
              <m:t>0</m:t>
            </m:r>
          </m:sub>
        </m:sSub>
        <m:r>
          <w:rPr>
            <w:rFonts w:ascii="Cambria Math" w:hAnsi="Cambria Math" w:cs="Arial"/>
            <w:sz w:val="22"/>
          </w:rPr>
          <m:t>=</m:t>
        </m:r>
        <m:f>
          <m:fPr>
            <m:ctrlPr>
              <w:rPr>
                <w:rFonts w:ascii="Cambria Math" w:hAnsi="Cambria Math" w:cs="Arial"/>
                <w:i/>
                <w:sz w:val="22"/>
              </w:rPr>
            </m:ctrlPr>
          </m:fPr>
          <m:num>
            <m:r>
              <w:rPr>
                <w:rFonts w:ascii="Cambria Math" w:hAnsi="Cambria Math" w:cs="Arial"/>
                <w:sz w:val="22"/>
              </w:rPr>
              <m:t>4</m:t>
            </m:r>
            <m:sSub>
              <m:sSubPr>
                <m:ctrlPr>
                  <w:rPr>
                    <w:rFonts w:ascii="Cambria Math" w:hAnsi="Cambria Math" w:cs="Arial"/>
                    <w:i/>
                    <w:sz w:val="22"/>
                  </w:rPr>
                </m:ctrlPr>
              </m:sSubPr>
              <m:e>
                <m:r>
                  <w:rPr>
                    <w:rFonts w:ascii="Cambria Math" w:hAnsi="Cambria Math" w:cs="Arial"/>
                    <w:sz w:val="22"/>
                  </w:rPr>
                  <m:t>S</m:t>
                </m:r>
              </m:e>
              <m:sub>
                <m:r>
                  <w:rPr>
                    <w:rFonts w:ascii="Cambria Math" w:hAnsi="Cambria Math" w:cs="Arial"/>
                    <w:sz w:val="22"/>
                  </w:rPr>
                  <m:t>rank</m:t>
                </m:r>
              </m:sub>
            </m:sSub>
            <m:r>
              <w:rPr>
                <w:rFonts w:ascii="Cambria Math" w:hAnsi="Cambria Math" w:cs="Arial"/>
                <w:sz w:val="22"/>
              </w:rPr>
              <m:t>-n(n+1)</m:t>
            </m:r>
          </m:num>
          <m:den>
            <m:r>
              <w:rPr>
                <w:rFonts w:ascii="Cambria Math" w:hAnsi="Cambria Math" w:cs="Arial"/>
                <w:sz w:val="22"/>
              </w:rPr>
              <m:t>2n-1</m:t>
            </m:r>
          </m:den>
        </m:f>
      </m:oMath>
      <w:r w:rsidRPr="00DF1469">
        <w:rPr>
          <w:rFonts w:ascii="Arial" w:hAnsi="Arial" w:cs="Arial"/>
          <w:sz w:val="22"/>
        </w:rPr>
        <w:t xml:space="preserve"> , where </w:t>
      </w:r>
      <m:oMath>
        <m:sSub>
          <m:sSubPr>
            <m:ctrlPr>
              <w:rPr>
                <w:rFonts w:ascii="Cambria Math" w:hAnsi="Cambria Math" w:cs="Arial"/>
                <w:i/>
                <w:sz w:val="22"/>
              </w:rPr>
            </m:ctrlPr>
          </m:sSubPr>
          <m:e>
            <m:r>
              <w:rPr>
                <w:rFonts w:ascii="Cambria Math" w:hAnsi="Cambria Math" w:cs="Arial"/>
                <w:sz w:val="22"/>
              </w:rPr>
              <m:t>S</m:t>
            </m:r>
          </m:e>
          <m:sub>
            <m:r>
              <w:rPr>
                <w:rFonts w:ascii="Cambria Math" w:hAnsi="Cambria Math" w:cs="Arial"/>
                <w:sz w:val="22"/>
              </w:rPr>
              <m:t>rank</m:t>
            </m:r>
          </m:sub>
        </m:sSub>
      </m:oMath>
      <w:r w:rsidRPr="00DF1469">
        <w:rPr>
          <w:rFonts w:ascii="Arial" w:hAnsi="Arial" w:cs="Arial"/>
          <w:sz w:val="22"/>
        </w:rPr>
        <w:t xml:space="preserve"> is the Wilcoxon statistic</w:t>
      </w:r>
    </w:p>
    <w:p w14:paraId="3809781A" w14:textId="77777777" w:rsidR="003B6C77" w:rsidRPr="00DF1469" w:rsidRDefault="003B6C77" w:rsidP="003B6C77">
      <w:pPr>
        <w:spacing w:after="0" w:line="480" w:lineRule="auto"/>
        <w:ind w:left="720" w:firstLine="360"/>
        <w:rPr>
          <w:rFonts w:ascii="Arial" w:hAnsi="Arial" w:cs="Arial"/>
          <w:sz w:val="22"/>
        </w:rPr>
      </w:pPr>
      <w:r w:rsidRPr="00DF1469">
        <w:rPr>
          <w:rFonts w:ascii="Arial" w:hAnsi="Arial" w:cs="Arial"/>
          <w:sz w:val="22"/>
        </w:rPr>
        <w:t>1b)</w:t>
      </w:r>
      <m:oMath>
        <m:r>
          <w:rPr>
            <w:rFonts w:ascii="Cambria Math" w:hAnsi="Cambria Math" w:cs="Arial"/>
            <w:sz w:val="22"/>
          </w:rPr>
          <m:t xml:space="preserve"> </m:t>
        </m:r>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0</m:t>
            </m:r>
          </m:sub>
        </m:sSub>
        <m:r>
          <w:rPr>
            <w:rFonts w:ascii="Cambria Math" w:hAnsi="Cambria Math" w:cs="Arial"/>
            <w:sz w:val="22"/>
          </w:rPr>
          <m:t>=γ-1</m:t>
        </m:r>
      </m:oMath>
      <w:r w:rsidRPr="00DF1469">
        <w:rPr>
          <w:rFonts w:ascii="Arial" w:hAnsi="Arial" w:cs="Arial"/>
          <w:sz w:val="22"/>
        </w:rPr>
        <w:t xml:space="preserve"> , where </w:t>
      </w:r>
      <m:oMath>
        <m:r>
          <w:rPr>
            <w:rFonts w:ascii="Cambria Math" w:hAnsi="Cambria Math" w:cs="Arial"/>
            <w:sz w:val="22"/>
          </w:rPr>
          <m:t>γ</m:t>
        </m:r>
      </m:oMath>
      <w:r w:rsidRPr="00DF1469">
        <w:rPr>
          <w:rFonts w:ascii="Arial" w:hAnsi="Arial" w:cs="Arial"/>
          <w:sz w:val="22"/>
        </w:rPr>
        <w:t xml:space="preserve"> is the length of the rightmost run of ranks ≥1 for (</w:t>
      </w:r>
      <m:oMath>
        <m:sSub>
          <m:sSubPr>
            <m:ctrlPr>
              <w:rPr>
                <w:rFonts w:ascii="Cambria Math" w:hAnsi="Cambria Math" w:cs="Arial"/>
                <w:i/>
                <w:sz w:val="22"/>
              </w:rPr>
            </m:ctrlPr>
          </m:sSubPr>
          <m:e>
            <m:r>
              <w:rPr>
                <w:rFonts w:ascii="Cambria Math" w:hAnsi="Cambria Math" w:cs="Arial"/>
                <w:sz w:val="22"/>
              </w:rPr>
              <m:t>T</m:t>
            </m:r>
          </m:e>
          <m:sub>
            <m:r>
              <w:rPr>
                <w:rFonts w:ascii="Cambria Math" w:hAnsi="Cambria Math" w:cs="Arial"/>
                <w:sz w:val="22"/>
              </w:rPr>
              <m:t>i</m:t>
            </m:r>
          </m:sub>
        </m:sSub>
        <m:r>
          <w:rPr>
            <w:rFonts w:ascii="Cambria Math" w:hAnsi="Cambria Math" w:cs="Arial"/>
            <w:sz w:val="22"/>
          </w:rPr>
          <m:t>-θ</m:t>
        </m:r>
      </m:oMath>
      <w:r w:rsidRPr="00DF1469">
        <w:rPr>
          <w:rFonts w:ascii="Arial" w:hAnsi="Arial" w:cs="Arial"/>
          <w:sz w:val="22"/>
        </w:rPr>
        <w:t>)</w:t>
      </w:r>
    </w:p>
    <w:p w14:paraId="5E5143F4" w14:textId="77777777" w:rsidR="003B6C77" w:rsidRPr="00DF1469" w:rsidRDefault="003B6C77" w:rsidP="003B6C77">
      <w:pPr>
        <w:spacing w:after="0" w:line="480" w:lineRule="auto"/>
        <w:ind w:left="720" w:firstLine="360"/>
        <w:rPr>
          <w:rFonts w:ascii="Arial" w:hAnsi="Arial" w:cs="Arial"/>
          <w:sz w:val="22"/>
        </w:rPr>
      </w:pPr>
      <w:r w:rsidRPr="00DF1469">
        <w:rPr>
          <w:rFonts w:ascii="Arial" w:hAnsi="Arial" w:cs="Arial"/>
          <w:sz w:val="22"/>
        </w:rPr>
        <w:t>1c)</w:t>
      </w:r>
      <m:oMath>
        <m:r>
          <w:rPr>
            <w:rFonts w:ascii="Cambria Math" w:hAnsi="Cambria Math" w:cs="Arial"/>
            <w:sz w:val="22"/>
          </w:rPr>
          <m:t xml:space="preserve"> </m:t>
        </m:r>
        <m:sSub>
          <m:sSubPr>
            <m:ctrlPr>
              <w:rPr>
                <w:rFonts w:ascii="Cambria Math" w:hAnsi="Cambria Math" w:cs="Arial"/>
                <w:i/>
                <w:sz w:val="22"/>
              </w:rPr>
            </m:ctrlPr>
          </m:sSubPr>
          <m:e>
            <m:r>
              <w:rPr>
                <w:rFonts w:ascii="Cambria Math" w:hAnsi="Cambria Math" w:cs="Arial"/>
                <w:sz w:val="22"/>
              </w:rPr>
              <m:t>Q</m:t>
            </m:r>
          </m:e>
          <m:sub>
            <m:r>
              <w:rPr>
                <w:rFonts w:ascii="Cambria Math" w:hAnsi="Cambria Math" w:cs="Arial"/>
                <w:sz w:val="22"/>
              </w:rPr>
              <m:t>0</m:t>
            </m:r>
          </m:sub>
        </m:sSub>
        <m:r>
          <w:rPr>
            <w:rFonts w:ascii="Cambria Math" w:hAnsi="Cambria Math" w:cs="Arial"/>
            <w:sz w:val="22"/>
          </w:rPr>
          <m:t>=n-(</m:t>
        </m:r>
        <m:f>
          <m:fPr>
            <m:type m:val="skw"/>
            <m:ctrlPr>
              <w:rPr>
                <w:rFonts w:ascii="Cambria Math" w:hAnsi="Cambria Math" w:cs="Arial"/>
                <w:i/>
                <w:sz w:val="22"/>
              </w:rPr>
            </m:ctrlPr>
          </m:fPr>
          <m:num>
            <m:r>
              <w:rPr>
                <w:rFonts w:ascii="Cambria Math" w:hAnsi="Cambria Math" w:cs="Arial"/>
                <w:sz w:val="22"/>
              </w:rPr>
              <m:t>1</m:t>
            </m:r>
          </m:num>
          <m:den>
            <m:r>
              <w:rPr>
                <w:rFonts w:ascii="Cambria Math" w:hAnsi="Cambria Math" w:cs="Arial"/>
                <w:sz w:val="22"/>
              </w:rPr>
              <m:t>2</m:t>
            </m:r>
          </m:den>
        </m:f>
        <m:r>
          <w:rPr>
            <w:rFonts w:ascii="Cambria Math" w:hAnsi="Cambria Math" w:cs="Arial"/>
            <w:sz w:val="22"/>
          </w:rPr>
          <m:t>)-</m:t>
        </m:r>
        <m:rad>
          <m:radPr>
            <m:degHide m:val="1"/>
            <m:ctrlPr>
              <w:rPr>
                <w:rFonts w:ascii="Cambria Math" w:hAnsi="Cambria Math" w:cs="Arial"/>
                <w:i/>
                <w:sz w:val="22"/>
              </w:rPr>
            </m:ctrlPr>
          </m:radPr>
          <m:deg/>
          <m:e>
            <m:sSup>
              <m:sSupPr>
                <m:ctrlPr>
                  <w:rPr>
                    <w:rFonts w:ascii="Cambria Math" w:hAnsi="Cambria Math" w:cs="Arial"/>
                    <w:i/>
                    <w:sz w:val="22"/>
                  </w:rPr>
                </m:ctrlPr>
              </m:sSupPr>
              <m:e>
                <m:r>
                  <w:rPr>
                    <w:rFonts w:ascii="Cambria Math" w:hAnsi="Cambria Math" w:cs="Arial"/>
                    <w:sz w:val="22"/>
                  </w:rPr>
                  <m:t>2n</m:t>
                </m:r>
              </m:e>
              <m:sup>
                <m:r>
                  <w:rPr>
                    <w:rFonts w:ascii="Cambria Math" w:hAnsi="Cambria Math" w:cs="Arial"/>
                    <w:sz w:val="22"/>
                  </w:rPr>
                  <m:t>2</m:t>
                </m:r>
              </m:sup>
            </m:sSup>
            <m:r>
              <w:rPr>
                <w:rFonts w:ascii="Cambria Math" w:hAnsi="Cambria Math" w:cs="Arial"/>
                <w:sz w:val="22"/>
              </w:rPr>
              <m:t>-4</m:t>
            </m:r>
            <m:sSub>
              <m:sSubPr>
                <m:ctrlPr>
                  <w:rPr>
                    <w:rFonts w:ascii="Cambria Math" w:hAnsi="Cambria Math" w:cs="Arial"/>
                    <w:i/>
                    <w:sz w:val="22"/>
                  </w:rPr>
                </m:ctrlPr>
              </m:sSubPr>
              <m:e>
                <m:r>
                  <w:rPr>
                    <w:rFonts w:ascii="Cambria Math" w:hAnsi="Cambria Math" w:cs="Arial"/>
                    <w:sz w:val="22"/>
                  </w:rPr>
                  <m:t>S</m:t>
                </m:r>
              </m:e>
              <m:sub>
                <m:r>
                  <w:rPr>
                    <w:rFonts w:ascii="Cambria Math" w:hAnsi="Cambria Math" w:cs="Arial"/>
                    <w:sz w:val="22"/>
                  </w:rPr>
                  <m:t>rank</m:t>
                </m:r>
              </m:sub>
            </m:sSub>
            <m:r>
              <w:rPr>
                <w:rFonts w:ascii="Cambria Math" w:hAnsi="Cambria Math" w:cs="Arial"/>
                <w:sz w:val="22"/>
              </w:rPr>
              <m:t>+</m:t>
            </m:r>
            <m:f>
              <m:fPr>
                <m:type m:val="skw"/>
                <m:ctrlPr>
                  <w:rPr>
                    <w:rFonts w:ascii="Cambria Math" w:hAnsi="Cambria Math" w:cs="Arial"/>
                    <w:i/>
                    <w:sz w:val="22"/>
                  </w:rPr>
                </m:ctrlPr>
              </m:fPr>
              <m:num>
                <m:r>
                  <w:rPr>
                    <w:rFonts w:ascii="Cambria Math" w:hAnsi="Cambria Math" w:cs="Arial"/>
                    <w:sz w:val="22"/>
                  </w:rPr>
                  <m:t>1</m:t>
                </m:r>
              </m:num>
              <m:den>
                <m:r>
                  <w:rPr>
                    <w:rFonts w:ascii="Cambria Math" w:hAnsi="Cambria Math" w:cs="Arial"/>
                    <w:sz w:val="22"/>
                  </w:rPr>
                  <m:t>4</m:t>
                </m:r>
              </m:den>
            </m:f>
          </m:e>
        </m:rad>
      </m:oMath>
      <w:r w:rsidRPr="00DF1469">
        <w:rPr>
          <w:rFonts w:ascii="Arial" w:hAnsi="Arial" w:cs="Arial"/>
          <w:sz w:val="22"/>
        </w:rPr>
        <w:t xml:space="preserve"> </w:t>
      </w:r>
    </w:p>
    <w:p w14:paraId="6EA8BE8E" w14:textId="77777777" w:rsidR="003B6C77" w:rsidRPr="00DF1469" w:rsidRDefault="003B6C77" w:rsidP="003B6C77">
      <w:pPr>
        <w:spacing w:after="0" w:line="480" w:lineRule="auto"/>
        <w:rPr>
          <w:rFonts w:ascii="Arial" w:hAnsi="Arial" w:cs="Arial"/>
          <w:sz w:val="22"/>
        </w:rPr>
      </w:pPr>
      <w:r w:rsidRPr="00DF1469">
        <w:rPr>
          <w:rFonts w:ascii="Arial" w:hAnsi="Arial" w:cs="Arial"/>
          <w:sz w:val="22"/>
        </w:rPr>
        <w:t>The method works by in the following discrete and iterative steps:</w:t>
      </w:r>
    </w:p>
    <w:p w14:paraId="5AA34266" w14:textId="77777777" w:rsidR="003B6C77" w:rsidRPr="00DF1469" w:rsidRDefault="003B6C77" w:rsidP="003B6C77">
      <w:pPr>
        <w:pStyle w:val="ListParagraph"/>
        <w:numPr>
          <w:ilvl w:val="0"/>
          <w:numId w:val="1"/>
        </w:numPr>
        <w:spacing w:after="0" w:line="480" w:lineRule="auto"/>
        <w:rPr>
          <w:rFonts w:cs="Arial"/>
          <w:sz w:val="22"/>
          <w:szCs w:val="22"/>
          <w:u w:val="single"/>
        </w:rPr>
      </w:pPr>
      <w:r w:rsidRPr="00DF1469">
        <w:rPr>
          <w:rFonts w:cs="Arial"/>
          <w:sz w:val="22"/>
          <w:szCs w:val="22"/>
        </w:rPr>
        <w:t>The global effect size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θ</m:t>
                </m:r>
              </m:e>
            </m:acc>
          </m:e>
          <m:sub>
            <m:r>
              <w:rPr>
                <w:rFonts w:ascii="Cambria Math" w:hAnsi="Cambria Math" w:cs="Arial"/>
                <w:sz w:val="22"/>
                <w:szCs w:val="22"/>
              </w:rPr>
              <m:t>n</m:t>
            </m:r>
          </m:sub>
        </m:sSub>
      </m:oMath>
      <w:r w:rsidRPr="00DF1469">
        <w:rPr>
          <w:rFonts w:cs="Arial"/>
          <w:sz w:val="22"/>
          <w:szCs w:val="22"/>
        </w:rPr>
        <w:t>) is calculated using either a fixed or random effect model</w:t>
      </w:r>
    </w:p>
    <w:p w14:paraId="443723CA" w14:textId="77777777" w:rsidR="003B6C77" w:rsidRPr="00DF1469" w:rsidRDefault="003B6C77" w:rsidP="003B6C77">
      <w:pPr>
        <w:pStyle w:val="ListParagraph"/>
        <w:numPr>
          <w:ilvl w:val="0"/>
          <w:numId w:val="1"/>
        </w:numPr>
        <w:spacing w:after="0" w:line="480" w:lineRule="auto"/>
        <w:rPr>
          <w:rFonts w:cs="Arial"/>
          <w:sz w:val="22"/>
          <w:szCs w:val="22"/>
          <w:u w:val="single"/>
        </w:rPr>
      </w:pPr>
      <w:r w:rsidRPr="00DF1469">
        <w:rPr>
          <w:rFonts w:cs="Arial"/>
          <w:sz w:val="22"/>
          <w:szCs w:val="22"/>
        </w:rPr>
        <w:t>This estimate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θ</m:t>
                </m:r>
              </m:e>
            </m:acc>
          </m:e>
          <m:sub>
            <m:r>
              <w:rPr>
                <w:rFonts w:ascii="Cambria Math" w:hAnsi="Cambria Math" w:cs="Arial"/>
                <w:sz w:val="22"/>
                <w:szCs w:val="22"/>
              </w:rPr>
              <m:t>1</m:t>
            </m:r>
          </m:sub>
        </m:sSub>
      </m:oMath>
      <w:r w:rsidRPr="00DF1469">
        <w:rPr>
          <w:rFonts w:cs="Arial"/>
          <w:sz w:val="22"/>
          <w:szCs w:val="22"/>
        </w:rPr>
        <w:t>) is used to calculate (</w:t>
      </w: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rank</m:t>
            </m:r>
          </m:sub>
        </m:sSub>
      </m:oMath>
      <w:r w:rsidRPr="00DF1469">
        <w:rPr>
          <w:rFonts w:cs="Arial"/>
          <w:sz w:val="22"/>
          <w:szCs w:val="22"/>
        </w:rPr>
        <w:t>) and thereby (</w:t>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0</m:t>
            </m:r>
          </m:sub>
        </m:sSub>
      </m:oMath>
      <w:r w:rsidRPr="00DF1469">
        <w:rPr>
          <w:rFonts w:cs="Arial"/>
          <w:sz w:val="22"/>
          <w:szCs w:val="22"/>
        </w:rPr>
        <w:t>)</w:t>
      </w:r>
    </w:p>
    <w:p w14:paraId="1264C2F8" w14:textId="77777777" w:rsidR="003B6C77" w:rsidRPr="00DF1469" w:rsidRDefault="003B6C77" w:rsidP="003B6C77">
      <w:pPr>
        <w:pStyle w:val="ListParagraph"/>
        <w:numPr>
          <w:ilvl w:val="0"/>
          <w:numId w:val="1"/>
        </w:numPr>
        <w:spacing w:after="0" w:line="480" w:lineRule="auto"/>
        <w:rPr>
          <w:rFonts w:cs="Arial"/>
          <w:sz w:val="22"/>
          <w:szCs w:val="22"/>
          <w:u w:val="single"/>
        </w:rPr>
      </w:pPr>
      <w:r w:rsidRPr="00DF1469">
        <w:rPr>
          <w:rFonts w:cs="Arial"/>
          <w:sz w:val="22"/>
          <w:szCs w:val="22"/>
        </w:rPr>
        <w:t>(</w:t>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0</m:t>
            </m:r>
          </m:sub>
        </m:sSub>
      </m:oMath>
      <w:r w:rsidRPr="00DF1469">
        <w:rPr>
          <w:rFonts w:cs="Arial"/>
          <w:sz w:val="22"/>
          <w:szCs w:val="22"/>
        </w:rPr>
        <w:t>) number of studies are ‘trimmed’ from the right-hand side of the plot</w:t>
      </w:r>
    </w:p>
    <w:p w14:paraId="3E985B9E" w14:textId="77777777" w:rsidR="003B6C77" w:rsidRPr="00DF1469" w:rsidRDefault="003B6C77" w:rsidP="003B6C77">
      <w:pPr>
        <w:pStyle w:val="ListParagraph"/>
        <w:numPr>
          <w:ilvl w:val="0"/>
          <w:numId w:val="1"/>
        </w:numPr>
        <w:spacing w:after="0" w:line="480" w:lineRule="auto"/>
        <w:rPr>
          <w:rFonts w:cs="Arial"/>
          <w:sz w:val="22"/>
          <w:szCs w:val="22"/>
          <w:u w:val="single"/>
        </w:rPr>
      </w:pPr>
      <w:r w:rsidRPr="00DF1469">
        <w:rPr>
          <w:rFonts w:cs="Arial"/>
          <w:sz w:val="22"/>
          <w:szCs w:val="22"/>
        </w:rPr>
        <w:t>A new adjusted global effect size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θ</m:t>
                </m:r>
              </m:e>
            </m:acc>
          </m:e>
          <m:sub>
            <m:r>
              <w:rPr>
                <w:rFonts w:ascii="Cambria Math" w:hAnsi="Cambria Math" w:cs="Arial"/>
                <w:sz w:val="22"/>
                <w:szCs w:val="22"/>
              </w:rPr>
              <m:t>n+1</m:t>
            </m:r>
          </m:sub>
        </m:sSub>
      </m:oMath>
      <w:r w:rsidRPr="00DF1469">
        <w:rPr>
          <w:rFonts w:cs="Arial"/>
          <w:sz w:val="22"/>
          <w:szCs w:val="22"/>
        </w:rPr>
        <w:t>) is calculated using either a fixed or random effect model. Usually the value of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θ</m:t>
                </m:r>
              </m:e>
            </m:acc>
          </m:e>
          <m:sub>
            <m:r>
              <w:rPr>
                <w:rFonts w:ascii="Cambria Math" w:hAnsi="Cambria Math" w:cs="Arial"/>
                <w:sz w:val="22"/>
                <w:szCs w:val="22"/>
              </w:rPr>
              <m:t>n+1</m:t>
            </m:r>
          </m:sub>
        </m:sSub>
      </m:oMath>
      <w:r w:rsidRPr="00DF1469">
        <w:rPr>
          <w:rFonts w:cs="Arial"/>
          <w:sz w:val="22"/>
          <w:szCs w:val="22"/>
        </w:rPr>
        <w:t>) will be to the left of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θ</m:t>
                </m:r>
              </m:e>
            </m:acc>
          </m:e>
          <m:sub>
            <m:r>
              <w:rPr>
                <w:rFonts w:ascii="Cambria Math" w:hAnsi="Cambria Math" w:cs="Arial"/>
                <w:sz w:val="22"/>
                <w:szCs w:val="22"/>
              </w:rPr>
              <m:t>n</m:t>
            </m:r>
          </m:sub>
        </m:sSub>
      </m:oMath>
      <w:r w:rsidRPr="00DF1469">
        <w:rPr>
          <w:rFonts w:cs="Arial"/>
          <w:sz w:val="22"/>
          <w:szCs w:val="22"/>
        </w:rPr>
        <w:t>) on the funnel plot</w:t>
      </w:r>
    </w:p>
    <w:p w14:paraId="75FF86B9" w14:textId="77777777" w:rsidR="003B6C77" w:rsidRPr="00DF1469" w:rsidRDefault="003B6C77" w:rsidP="003B6C77">
      <w:pPr>
        <w:pStyle w:val="ListParagraph"/>
        <w:numPr>
          <w:ilvl w:val="0"/>
          <w:numId w:val="1"/>
        </w:numPr>
        <w:spacing w:after="0" w:line="480" w:lineRule="auto"/>
        <w:rPr>
          <w:rFonts w:cs="Arial"/>
          <w:sz w:val="22"/>
          <w:szCs w:val="22"/>
          <w:u w:val="single"/>
        </w:rPr>
      </w:pPr>
      <w:r w:rsidRPr="00DF1469">
        <w:rPr>
          <w:rFonts w:cs="Arial"/>
          <w:sz w:val="22"/>
          <w:szCs w:val="22"/>
        </w:rPr>
        <w:t>Steps b-d are repeated until the estimate for (</w:t>
      </w:r>
      <m:oMath>
        <m:acc>
          <m:accPr>
            <m:ctrlPr>
              <w:rPr>
                <w:rFonts w:ascii="Cambria Math" w:hAnsi="Cambria Math" w:cs="Arial"/>
                <w:i/>
                <w:sz w:val="22"/>
                <w:szCs w:val="22"/>
              </w:rPr>
            </m:ctrlPr>
          </m:accPr>
          <m:e>
            <m:r>
              <w:rPr>
                <w:rFonts w:ascii="Cambria Math" w:hAnsi="Cambria Math" w:cs="Arial"/>
                <w:sz w:val="22"/>
                <w:szCs w:val="22"/>
              </w:rPr>
              <m:t>θ</m:t>
            </m:r>
          </m:e>
        </m:acc>
      </m:oMath>
      <w:r w:rsidRPr="00DF1469">
        <w:rPr>
          <w:rFonts w:cs="Arial"/>
          <w:sz w:val="22"/>
          <w:szCs w:val="22"/>
        </w:rPr>
        <w:t>) stabilizes, this usually happens in 2-3 iterations</w:t>
      </w:r>
    </w:p>
    <w:p w14:paraId="66E06E9A" w14:textId="77777777" w:rsidR="003B6C77" w:rsidRPr="00DF1469" w:rsidRDefault="003B6C77" w:rsidP="003B6C77">
      <w:pPr>
        <w:pStyle w:val="ListParagraph"/>
        <w:numPr>
          <w:ilvl w:val="0"/>
          <w:numId w:val="1"/>
        </w:numPr>
        <w:spacing w:after="0" w:line="480" w:lineRule="auto"/>
        <w:rPr>
          <w:rFonts w:cs="Arial"/>
          <w:sz w:val="22"/>
          <w:szCs w:val="22"/>
          <w:u w:val="single"/>
        </w:rPr>
      </w:pPr>
      <w:r w:rsidRPr="00DF1469">
        <w:rPr>
          <w:rFonts w:cs="Arial"/>
          <w:sz w:val="22"/>
          <w:szCs w:val="22"/>
        </w:rPr>
        <w:t>All trimmed studies are then reflected around this final (</w:t>
      </w:r>
      <m:oMath>
        <m:acc>
          <m:accPr>
            <m:ctrlPr>
              <w:rPr>
                <w:rFonts w:ascii="Cambria Math" w:hAnsi="Cambria Math" w:cs="Arial"/>
                <w:i/>
                <w:sz w:val="22"/>
                <w:szCs w:val="22"/>
              </w:rPr>
            </m:ctrlPr>
          </m:accPr>
          <m:e>
            <m:r>
              <w:rPr>
                <w:rFonts w:ascii="Cambria Math" w:hAnsi="Cambria Math" w:cs="Arial"/>
                <w:sz w:val="22"/>
                <w:szCs w:val="22"/>
              </w:rPr>
              <m:t>θ</m:t>
            </m:r>
          </m:e>
        </m:acc>
      </m:oMath>
      <w:r w:rsidRPr="00DF1469">
        <w:rPr>
          <w:rFonts w:cs="Arial"/>
          <w:sz w:val="22"/>
          <w:szCs w:val="22"/>
        </w:rPr>
        <w:t>) with the distance from this adjusted mean determined by their original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i</m:t>
            </m:r>
          </m:sub>
        </m:sSub>
      </m:oMath>
      <w:r w:rsidRPr="00DF1469">
        <w:rPr>
          <w:rFonts w:cs="Arial"/>
          <w:sz w:val="22"/>
          <w:szCs w:val="22"/>
        </w:rPr>
        <w:t>)</w:t>
      </w:r>
    </w:p>
    <w:p w14:paraId="4AFFEC7A" w14:textId="77777777" w:rsidR="003B6C77" w:rsidRPr="00DF1469" w:rsidRDefault="003B6C77" w:rsidP="003B6C77">
      <w:pPr>
        <w:pStyle w:val="ListParagraph"/>
        <w:numPr>
          <w:ilvl w:val="0"/>
          <w:numId w:val="1"/>
        </w:numPr>
        <w:spacing w:after="0" w:line="480" w:lineRule="auto"/>
        <w:rPr>
          <w:rFonts w:cs="Arial"/>
          <w:sz w:val="22"/>
          <w:szCs w:val="22"/>
          <w:u w:val="single"/>
        </w:rPr>
      </w:pPr>
      <w:r w:rsidRPr="00DF1469">
        <w:rPr>
          <w:rFonts w:cs="Arial"/>
          <w:sz w:val="22"/>
          <w:szCs w:val="22"/>
        </w:rPr>
        <w:t>Finally the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θ</m:t>
                </m:r>
              </m:e>
            </m:acc>
          </m:e>
          <m:sub>
            <m:r>
              <w:rPr>
                <w:rFonts w:ascii="Cambria Math" w:hAnsi="Cambria Math" w:cs="Arial"/>
                <w:sz w:val="22"/>
                <w:szCs w:val="22"/>
              </w:rPr>
              <m:t>adjusted</m:t>
            </m:r>
          </m:sub>
        </m:sSub>
      </m:oMath>
      <w:r w:rsidRPr="00DF1469">
        <w:rPr>
          <w:rFonts w:cs="Arial"/>
          <w:sz w:val="22"/>
          <w:szCs w:val="22"/>
        </w:rPr>
        <w:t>) is recalculated including the reflected (</w:t>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0</m:t>
            </m:r>
          </m:sub>
        </m:sSub>
      </m:oMath>
      <w:r w:rsidRPr="00DF1469">
        <w:rPr>
          <w:rFonts w:cs="Arial"/>
          <w:sz w:val="22"/>
          <w:szCs w:val="22"/>
        </w:rPr>
        <w:t>) studies on both sides of the final (</w:t>
      </w:r>
      <m:oMath>
        <m:acc>
          <m:accPr>
            <m:ctrlPr>
              <w:rPr>
                <w:rFonts w:ascii="Cambria Math" w:hAnsi="Cambria Math" w:cs="Arial"/>
                <w:i/>
                <w:sz w:val="22"/>
                <w:szCs w:val="22"/>
              </w:rPr>
            </m:ctrlPr>
          </m:accPr>
          <m:e>
            <m:r>
              <w:rPr>
                <w:rFonts w:ascii="Cambria Math" w:hAnsi="Cambria Math" w:cs="Arial"/>
                <w:sz w:val="22"/>
                <w:szCs w:val="22"/>
              </w:rPr>
              <m:t>θ</m:t>
            </m:r>
          </m:e>
        </m:acc>
      </m:oMath>
      <w:r w:rsidRPr="00DF1469">
        <w:rPr>
          <w:rFonts w:cs="Arial"/>
          <w:sz w:val="22"/>
          <w:szCs w:val="22"/>
        </w:rPr>
        <w:t>) calculated in step f</w:t>
      </w:r>
    </w:p>
    <w:p w14:paraId="571FD8B0" w14:textId="77777777" w:rsidR="003B6C77" w:rsidRPr="00DF1469" w:rsidRDefault="003B6C77" w:rsidP="003B6C77">
      <w:pPr>
        <w:spacing w:line="480" w:lineRule="auto"/>
        <w:rPr>
          <w:rFonts w:ascii="Arial" w:hAnsi="Arial" w:cs="Arial"/>
          <w:sz w:val="22"/>
        </w:rPr>
      </w:pPr>
      <w:r w:rsidRPr="00DF1469">
        <w:rPr>
          <w:rFonts w:ascii="Arial" w:hAnsi="Arial" w:cs="Arial"/>
          <w:sz w:val="22"/>
        </w:rPr>
        <w:t>In practice, various combinations of fixed and random effects models can be used for the trim and filling (steps a-f) and the final (</w:t>
      </w:r>
      <m:oMath>
        <m:acc>
          <m:accPr>
            <m:ctrlPr>
              <w:rPr>
                <w:rFonts w:ascii="Cambria Math" w:hAnsi="Cambria Math" w:cs="Arial"/>
                <w:i/>
                <w:sz w:val="22"/>
              </w:rPr>
            </m:ctrlPr>
          </m:accPr>
          <m:e>
            <m:r>
              <w:rPr>
                <w:rFonts w:ascii="Cambria Math" w:hAnsi="Cambria Math" w:cs="Arial"/>
                <w:sz w:val="22"/>
              </w:rPr>
              <m:t>θ</m:t>
            </m:r>
          </m:e>
        </m:acc>
      </m:oMath>
      <w:r w:rsidRPr="00DF1469">
        <w:rPr>
          <w:rFonts w:ascii="Arial" w:hAnsi="Arial" w:cs="Arial"/>
          <w:sz w:val="22"/>
        </w:rPr>
        <w:t xml:space="preserve">) estimation (step g). Combined with the different potential estimators for </w:t>
      </w:r>
      <m:oMath>
        <m:sSub>
          <m:sSubPr>
            <m:ctrlPr>
              <w:rPr>
                <w:rFonts w:ascii="Cambria Math" w:hAnsi="Cambria Math" w:cs="Arial"/>
                <w:i/>
                <w:sz w:val="22"/>
              </w:rPr>
            </m:ctrlPr>
          </m:sSubPr>
          <m:e>
            <m:r>
              <w:rPr>
                <w:rFonts w:ascii="Cambria Math" w:hAnsi="Cambria Math" w:cs="Arial"/>
                <w:sz w:val="22"/>
              </w:rPr>
              <m:t>k</m:t>
            </m:r>
          </m:e>
          <m:sub>
            <m:r>
              <w:rPr>
                <w:rFonts w:ascii="Cambria Math" w:hAnsi="Cambria Math" w:cs="Arial"/>
                <w:sz w:val="22"/>
              </w:rPr>
              <m:t>0</m:t>
            </m:r>
          </m:sub>
        </m:sSub>
      </m:oMath>
      <w:r w:rsidRPr="00DF1469">
        <w:rPr>
          <w:rFonts w:ascii="Arial" w:hAnsi="Arial" w:cs="Arial"/>
          <w:sz w:val="22"/>
        </w:rPr>
        <w:t xml:space="preserve"> (</w:t>
      </w:r>
      <m:oMath>
        <m:sSub>
          <m:sSubPr>
            <m:ctrlPr>
              <w:rPr>
                <w:rFonts w:ascii="Cambria Math" w:hAnsi="Cambria Math" w:cs="Arial"/>
                <w:i/>
                <w:sz w:val="22"/>
              </w:rPr>
            </m:ctrlPr>
          </m:sSubPr>
          <m:e>
            <m:r>
              <w:rPr>
                <w:rFonts w:ascii="Cambria Math" w:hAnsi="Cambria Math" w:cs="Arial"/>
                <w:sz w:val="22"/>
              </w:rPr>
              <m:t>L</m:t>
            </m:r>
          </m:e>
          <m:sub>
            <m:r>
              <w:rPr>
                <w:rFonts w:ascii="Cambria Math" w:hAnsi="Cambria Math" w:cs="Arial"/>
                <w:sz w:val="22"/>
              </w:rPr>
              <m:t>0</m:t>
            </m:r>
          </m:sub>
        </m:sSub>
        <m:r>
          <w:rPr>
            <w:rFonts w:ascii="Cambria Math" w:hAnsi="Cambria Math" w:cs="Arial"/>
            <w:sz w:val="22"/>
          </w:rPr>
          <m:t>,</m:t>
        </m:r>
        <m:sSub>
          <m:sSubPr>
            <m:ctrlPr>
              <w:rPr>
                <w:rFonts w:ascii="Cambria Math" w:hAnsi="Cambria Math" w:cs="Arial"/>
                <w:i/>
                <w:sz w:val="22"/>
              </w:rPr>
            </m:ctrlPr>
          </m:sSubPr>
          <m:e>
            <m:r>
              <w:rPr>
                <w:rFonts w:ascii="Cambria Math" w:hAnsi="Cambria Math" w:cs="Arial"/>
                <w:sz w:val="22"/>
              </w:rPr>
              <m:t>R</m:t>
            </m:r>
          </m:e>
          <m:sub>
            <m:r>
              <w:rPr>
                <w:rFonts w:ascii="Cambria Math" w:hAnsi="Cambria Math" w:cs="Arial"/>
                <w:sz w:val="22"/>
              </w:rPr>
              <m:t>0</m:t>
            </m:r>
          </m:sub>
        </m:sSub>
        <m:r>
          <w:rPr>
            <w:rFonts w:ascii="Cambria Math" w:hAnsi="Cambria Math" w:cs="Arial"/>
            <w:sz w:val="22"/>
          </w:rPr>
          <m:t xml:space="preserve">, </m:t>
        </m:r>
        <m:sSub>
          <m:sSubPr>
            <m:ctrlPr>
              <w:rPr>
                <w:rFonts w:ascii="Cambria Math" w:hAnsi="Cambria Math" w:cs="Arial"/>
                <w:i/>
                <w:sz w:val="22"/>
              </w:rPr>
            </m:ctrlPr>
          </m:sSubPr>
          <m:e>
            <m:r>
              <w:rPr>
                <w:rFonts w:ascii="Cambria Math" w:hAnsi="Cambria Math" w:cs="Arial"/>
                <w:sz w:val="22"/>
              </w:rPr>
              <m:t>Q</m:t>
            </m:r>
          </m:e>
          <m:sub>
            <m:r>
              <w:rPr>
                <w:rFonts w:ascii="Cambria Math" w:hAnsi="Cambria Math" w:cs="Arial"/>
                <w:sz w:val="22"/>
              </w:rPr>
              <m:t>0</m:t>
            </m:r>
          </m:sub>
        </m:sSub>
      </m:oMath>
      <w:r w:rsidRPr="00DF1469">
        <w:rPr>
          <w:rFonts w:ascii="Arial" w:hAnsi="Arial" w:cs="Arial"/>
          <w:sz w:val="22"/>
        </w:rPr>
        <w:t>) this means that there are 12 potential ways to adjust via trim and fill methods. The relative performance of these three different methods is the subject of some debate among methodologists. For our purposes we chose the native adjustment methods within our Stata software package (</w:t>
      </w:r>
      <m:oMath>
        <m:sSub>
          <m:sSubPr>
            <m:ctrlPr>
              <w:rPr>
                <w:rFonts w:ascii="Cambria Math" w:hAnsi="Cambria Math" w:cs="Arial"/>
                <w:i/>
                <w:sz w:val="22"/>
              </w:rPr>
            </m:ctrlPr>
          </m:sSubPr>
          <m:e>
            <m:r>
              <w:rPr>
                <w:rFonts w:ascii="Cambria Math" w:hAnsi="Cambria Math" w:cs="Arial"/>
                <w:sz w:val="22"/>
              </w:rPr>
              <m:t>L</m:t>
            </m:r>
          </m:e>
          <m:sub>
            <m:r>
              <w:rPr>
                <w:rFonts w:ascii="Cambria Math" w:hAnsi="Cambria Math" w:cs="Arial"/>
                <w:sz w:val="22"/>
              </w:rPr>
              <m:t>0</m:t>
            </m:r>
          </m:sub>
        </m:sSub>
      </m:oMath>
      <w:r w:rsidRPr="00DF1469">
        <w:rPr>
          <w:rFonts w:ascii="Arial" w:eastAsiaTheme="minorEastAsia" w:hAnsi="Arial" w:cs="Arial"/>
          <w:sz w:val="22"/>
        </w:rPr>
        <w:t xml:space="preserve">) </w:t>
      </w:r>
      <w:r w:rsidRPr="00DF1469">
        <w:rPr>
          <w:rFonts w:ascii="Arial" w:hAnsi="Arial" w:cs="Arial"/>
          <w:sz w:val="22"/>
        </w:rPr>
        <w:t>to conduct only two analyses with either a fixed or random effect estimator for both trimming and filling.</w:t>
      </w:r>
    </w:p>
    <w:p w14:paraId="7DBC55EF" w14:textId="580B40D3" w:rsidR="00C53212" w:rsidRDefault="00C53212" w:rsidP="00C53212">
      <w:r>
        <w:t>Refernce</w:t>
      </w:r>
      <w:bookmarkStart w:id="0" w:name="_GoBack"/>
      <w:bookmarkEnd w:id="0"/>
    </w:p>
    <w:p w14:paraId="7FBE189D" w14:textId="2A4D97D9" w:rsidR="00C53212" w:rsidRPr="00C53212" w:rsidRDefault="00C53212" w:rsidP="00C53212">
      <w:pPr>
        <w:rPr>
          <w:rFonts w:cs="Times New Roman"/>
        </w:rPr>
      </w:pPr>
      <w:r w:rsidRPr="00C53212">
        <w:rPr>
          <w:rFonts w:eastAsia="TimesNewRomanPSMT" w:cs="Times New Roman"/>
          <w:szCs w:val="24"/>
        </w:rPr>
        <w:t xml:space="preserve">Rottingen JA, Regmi S, Eide M, </w:t>
      </w:r>
      <w:r w:rsidRPr="00C53212">
        <w:rPr>
          <w:rFonts w:eastAsia="TimesNewRomanPSMT" w:cs="Times New Roman"/>
          <w:i/>
          <w:iCs/>
          <w:szCs w:val="24"/>
        </w:rPr>
        <w:t xml:space="preserve">et al </w:t>
      </w:r>
      <w:r w:rsidRPr="00C53212">
        <w:rPr>
          <w:rFonts w:eastAsia="TimesNewRomanPSMT" w:cs="Times New Roman"/>
          <w:szCs w:val="24"/>
        </w:rPr>
        <w:t>(2013) Mapping of</w:t>
      </w:r>
      <w:r>
        <w:rPr>
          <w:rFonts w:eastAsia="TimesNewRomanPSMT" w:cs="Times New Roman"/>
          <w:szCs w:val="24"/>
        </w:rPr>
        <w:t xml:space="preserve"> </w:t>
      </w:r>
      <w:r w:rsidRPr="00C53212">
        <w:rPr>
          <w:rFonts w:eastAsia="TimesNewRomanPSMT" w:cs="Times New Roman"/>
          <w:szCs w:val="24"/>
        </w:rPr>
        <w:t>available health research and development data: What’s there, what’s missing, and what role is</w:t>
      </w:r>
      <w:r w:rsidRPr="00C53212">
        <w:rPr>
          <w:rFonts w:eastAsia="TimesNewRomanPSMT" w:cs="Times New Roman"/>
          <w:szCs w:val="24"/>
        </w:rPr>
        <w:t xml:space="preserve"> </w:t>
      </w:r>
      <w:r w:rsidRPr="00C53212">
        <w:rPr>
          <w:rFonts w:eastAsia="TimesNewRomanPSMT" w:cs="Times New Roman"/>
          <w:szCs w:val="24"/>
        </w:rPr>
        <w:t xml:space="preserve">there for a global observatory? </w:t>
      </w:r>
      <w:r w:rsidRPr="00C53212">
        <w:rPr>
          <w:rFonts w:eastAsia="TimesNewRomanPSMT" w:cs="Times New Roman"/>
          <w:i/>
          <w:iCs/>
          <w:szCs w:val="24"/>
        </w:rPr>
        <w:t xml:space="preserve">Lancet </w:t>
      </w:r>
      <w:r w:rsidRPr="00C53212">
        <w:rPr>
          <w:rFonts w:eastAsia="TimesNewRomanPSMT" w:cs="Times New Roman"/>
          <w:szCs w:val="24"/>
        </w:rPr>
        <w:t>382, 1286–1307.</w:t>
      </w:r>
    </w:p>
    <w:sectPr w:rsidR="00C53212" w:rsidRPr="00C53212" w:rsidSect="006416C7">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18877" w14:textId="77777777" w:rsidR="00521EA0" w:rsidRDefault="00521EA0" w:rsidP="006B61D1">
      <w:pPr>
        <w:spacing w:after="0" w:line="240" w:lineRule="auto"/>
      </w:pPr>
      <w:r>
        <w:separator/>
      </w:r>
    </w:p>
  </w:endnote>
  <w:endnote w:type="continuationSeparator" w:id="0">
    <w:p w14:paraId="5A4CED95" w14:textId="77777777" w:rsidR="00521EA0" w:rsidRDefault="00521EA0" w:rsidP="006B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It">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183519"/>
      <w:docPartObj>
        <w:docPartGallery w:val="Page Numbers (Bottom of Page)"/>
        <w:docPartUnique/>
      </w:docPartObj>
    </w:sdtPr>
    <w:sdtEndPr>
      <w:rPr>
        <w:rFonts w:ascii="Arial" w:hAnsi="Arial" w:cs="Arial"/>
        <w:noProof/>
      </w:rPr>
    </w:sdtEndPr>
    <w:sdtContent>
      <w:p w14:paraId="645BE5F0" w14:textId="71DD0ABC" w:rsidR="005D7748" w:rsidRPr="005D7748" w:rsidRDefault="005D7748">
        <w:pPr>
          <w:pStyle w:val="Footer"/>
          <w:jc w:val="right"/>
          <w:rPr>
            <w:rFonts w:ascii="Arial" w:hAnsi="Arial" w:cs="Arial"/>
          </w:rPr>
        </w:pPr>
        <w:r w:rsidRPr="005D7748">
          <w:rPr>
            <w:rFonts w:ascii="Arial" w:hAnsi="Arial" w:cs="Arial"/>
          </w:rPr>
          <w:fldChar w:fldCharType="begin"/>
        </w:r>
        <w:r w:rsidRPr="005D7748">
          <w:rPr>
            <w:rFonts w:ascii="Arial" w:hAnsi="Arial" w:cs="Arial"/>
          </w:rPr>
          <w:instrText xml:space="preserve"> PAGE   \* MERGEFORMAT </w:instrText>
        </w:r>
        <w:r w:rsidRPr="005D7748">
          <w:rPr>
            <w:rFonts w:ascii="Arial" w:hAnsi="Arial" w:cs="Arial"/>
          </w:rPr>
          <w:fldChar w:fldCharType="separate"/>
        </w:r>
        <w:r w:rsidR="00C53212">
          <w:rPr>
            <w:rFonts w:ascii="Arial" w:hAnsi="Arial" w:cs="Arial"/>
            <w:noProof/>
          </w:rPr>
          <w:t>11</w:t>
        </w:r>
        <w:r w:rsidRPr="005D7748">
          <w:rPr>
            <w:rFonts w:ascii="Arial" w:hAnsi="Arial" w:cs="Arial"/>
            <w:noProof/>
          </w:rPr>
          <w:fldChar w:fldCharType="end"/>
        </w:r>
        <w:r>
          <w:rPr>
            <w:rFonts w:ascii="Arial" w:hAnsi="Arial" w:cs="Arial"/>
            <w:noProof/>
          </w:rPr>
          <w:t xml:space="preserve"> of </w:t>
        </w:r>
        <w:r w:rsidR="00072E8D">
          <w:rPr>
            <w:rFonts w:ascii="Arial" w:hAnsi="Arial" w:cs="Arial"/>
            <w:noProof/>
          </w:rPr>
          <w:t>9</w:t>
        </w:r>
      </w:p>
    </w:sdtContent>
  </w:sdt>
  <w:p w14:paraId="5D49BC0A" w14:textId="77777777" w:rsidR="00CA0EC7" w:rsidRDefault="00CA0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24ACC" w14:textId="77777777" w:rsidR="00521EA0" w:rsidRDefault="00521EA0" w:rsidP="006B61D1">
      <w:pPr>
        <w:spacing w:after="0" w:line="240" w:lineRule="auto"/>
      </w:pPr>
      <w:r>
        <w:separator/>
      </w:r>
    </w:p>
  </w:footnote>
  <w:footnote w:type="continuationSeparator" w:id="0">
    <w:p w14:paraId="1075E713" w14:textId="77777777" w:rsidR="00521EA0" w:rsidRDefault="00521EA0" w:rsidP="006B6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3802"/>
    <w:multiLevelType w:val="multilevel"/>
    <w:tmpl w:val="A7F01E2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03277A"/>
    <w:multiLevelType w:val="multilevel"/>
    <w:tmpl w:val="1CBE178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71F4586"/>
    <w:multiLevelType w:val="multilevel"/>
    <w:tmpl w:val="A7F01E2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AAD0DD1"/>
    <w:multiLevelType w:val="hybridMultilevel"/>
    <w:tmpl w:val="57BAD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B27FF2"/>
    <w:multiLevelType w:val="multilevel"/>
    <w:tmpl w:val="A7F01E2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BB4519D"/>
    <w:multiLevelType w:val="hybridMultilevel"/>
    <w:tmpl w:val="CC78CC7A"/>
    <w:lvl w:ilvl="0" w:tplc="04090017">
      <w:start w:val="1"/>
      <w:numFmt w:val="lowerLetter"/>
      <w:lvlText w:val="%1)"/>
      <w:lvlJc w:val="left"/>
      <w:pPr>
        <w:ind w:left="1440" w:hanging="360"/>
      </w:pPr>
      <w:rPr>
        <w:rFonts w:hint="default"/>
      </w:rPr>
    </w:lvl>
    <w:lvl w:ilvl="1" w:tplc="56182BAE">
      <w:start w:val="1"/>
      <w:numFmt w:val="lowerLetter"/>
      <w:lvlText w:val="%2."/>
      <w:lvlJc w:val="left"/>
      <w:pPr>
        <w:ind w:left="2160" w:hanging="360"/>
      </w:pPr>
      <w:rPr>
        <w:color w:val="FF0000"/>
      </w:rPr>
    </w:lvl>
    <w:lvl w:ilvl="2" w:tplc="0409001B">
      <w:start w:val="1"/>
      <w:numFmt w:val="lowerRoman"/>
      <w:lvlText w:val="%3."/>
      <w:lvlJc w:val="righ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9B20523"/>
    <w:multiLevelType w:val="multilevel"/>
    <w:tmpl w:val="A7F01E2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77"/>
    <w:rsid w:val="00072E8D"/>
    <w:rsid w:val="00127EF1"/>
    <w:rsid w:val="001B6664"/>
    <w:rsid w:val="001D46AA"/>
    <w:rsid w:val="0036093E"/>
    <w:rsid w:val="003851B3"/>
    <w:rsid w:val="003B6C77"/>
    <w:rsid w:val="003C3C59"/>
    <w:rsid w:val="003C3F92"/>
    <w:rsid w:val="00474E96"/>
    <w:rsid w:val="004851B0"/>
    <w:rsid w:val="00521EA0"/>
    <w:rsid w:val="0055427A"/>
    <w:rsid w:val="005D7748"/>
    <w:rsid w:val="005E4632"/>
    <w:rsid w:val="005F183C"/>
    <w:rsid w:val="006416C7"/>
    <w:rsid w:val="00685A03"/>
    <w:rsid w:val="00690555"/>
    <w:rsid w:val="006B61D1"/>
    <w:rsid w:val="007C4BAF"/>
    <w:rsid w:val="00880AEA"/>
    <w:rsid w:val="008F2226"/>
    <w:rsid w:val="009759EE"/>
    <w:rsid w:val="00B1015D"/>
    <w:rsid w:val="00B666A7"/>
    <w:rsid w:val="00C10F5E"/>
    <w:rsid w:val="00C11236"/>
    <w:rsid w:val="00C53212"/>
    <w:rsid w:val="00CA0EC7"/>
    <w:rsid w:val="00CE4658"/>
    <w:rsid w:val="00D21431"/>
    <w:rsid w:val="00D52FF8"/>
    <w:rsid w:val="00D816D7"/>
    <w:rsid w:val="00DF01D2"/>
    <w:rsid w:val="00DF1469"/>
    <w:rsid w:val="00DF3AAA"/>
    <w:rsid w:val="00E56FCC"/>
    <w:rsid w:val="00E64FF4"/>
    <w:rsid w:val="00F1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7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77"/>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474E96"/>
    <w:pPr>
      <w:keepNext/>
      <w:keepLines/>
      <w:spacing w:before="480" w:after="0"/>
      <w:outlineLvl w:val="0"/>
    </w:pPr>
    <w:rPr>
      <w:rFonts w:ascii="Arial" w:eastAsia="Arial" w:hAnsi="Arial" w:cs="MinionPro-It"/>
      <w:b/>
      <w:bCs/>
      <w:color w:val="2F5496" w:themeColor="accent1" w:themeShade="BF"/>
      <w:sz w:val="28"/>
      <w:szCs w:val="28"/>
    </w:rPr>
  </w:style>
  <w:style w:type="paragraph" w:styleId="Heading2">
    <w:name w:val="heading 2"/>
    <w:basedOn w:val="Normal"/>
    <w:next w:val="Normal"/>
    <w:link w:val="Heading2Char"/>
    <w:uiPriority w:val="9"/>
    <w:unhideWhenUsed/>
    <w:qFormat/>
    <w:rsid w:val="00474E96"/>
    <w:pPr>
      <w:keepNext/>
      <w:keepLines/>
      <w:spacing w:before="200" w:after="0"/>
      <w:outlineLvl w:val="1"/>
    </w:pPr>
    <w:rPr>
      <w:rFonts w:ascii="Arial" w:eastAsia="Arial" w:hAnsi="Arial" w:cs="MinionPro-It"/>
      <w:b/>
      <w:bCs/>
      <w:color w:val="4472C4" w:themeColor="accent1"/>
      <w:sz w:val="26"/>
      <w:szCs w:val="26"/>
    </w:rPr>
  </w:style>
  <w:style w:type="paragraph" w:styleId="Heading3">
    <w:name w:val="heading 3"/>
    <w:basedOn w:val="Normal"/>
    <w:next w:val="Normal"/>
    <w:link w:val="Heading3Char"/>
    <w:qFormat/>
    <w:rsid w:val="00474E96"/>
    <w:pPr>
      <w:keepNext/>
      <w:keepLines/>
      <w:spacing w:before="200" w:after="0" w:line="240" w:lineRule="auto"/>
      <w:outlineLvl w:val="2"/>
    </w:pPr>
    <w:rPr>
      <w:rFonts w:ascii="Arial" w:eastAsia="Times New Roman" w:hAnsi="Arial" w:cs="Times New Roman"/>
      <w:b/>
      <w:bCs/>
      <w:color w:val="4F81BD"/>
      <w:sz w:val="28"/>
      <w:szCs w:val="24"/>
    </w:rPr>
  </w:style>
  <w:style w:type="paragraph" w:styleId="Heading4">
    <w:name w:val="heading 4"/>
    <w:basedOn w:val="Normal"/>
    <w:next w:val="Normal"/>
    <w:link w:val="Heading4Char"/>
    <w:uiPriority w:val="9"/>
    <w:unhideWhenUsed/>
    <w:qFormat/>
    <w:rsid w:val="00474E96"/>
    <w:pPr>
      <w:keepNext/>
      <w:keepLines/>
      <w:spacing w:before="200" w:after="0"/>
      <w:outlineLvl w:val="3"/>
    </w:pPr>
    <w:rPr>
      <w:rFonts w:ascii="Arial" w:eastAsia="Arial" w:hAnsi="Arial" w:cs="MinionPro-It"/>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6C77"/>
    <w:pPr>
      <w:spacing w:line="240" w:lineRule="auto"/>
      <w:ind w:left="720"/>
      <w:contextualSpacing/>
    </w:pPr>
    <w:rPr>
      <w:rFonts w:ascii="Arial" w:eastAsia="Arial" w:hAnsi="Arial" w:cs="Times New Roman"/>
      <w:szCs w:val="24"/>
    </w:rPr>
  </w:style>
  <w:style w:type="table" w:styleId="TableGrid">
    <w:name w:val="Table Grid"/>
    <w:basedOn w:val="TableNormal"/>
    <w:uiPriority w:val="59"/>
    <w:rsid w:val="00DF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2FF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1D1"/>
    <w:rPr>
      <w:rFonts w:ascii="Times New Roman" w:hAnsi="Times New Roman"/>
      <w:sz w:val="24"/>
    </w:rPr>
  </w:style>
  <w:style w:type="paragraph" w:styleId="Footer">
    <w:name w:val="footer"/>
    <w:basedOn w:val="Normal"/>
    <w:link w:val="FooterChar"/>
    <w:uiPriority w:val="99"/>
    <w:unhideWhenUsed/>
    <w:rsid w:val="006B6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1D1"/>
    <w:rPr>
      <w:rFonts w:ascii="Times New Roman" w:hAnsi="Times New Roman"/>
      <w:sz w:val="24"/>
    </w:rPr>
  </w:style>
  <w:style w:type="table" w:customStyle="1" w:styleId="GridTableLight">
    <w:name w:val="Grid Table Light"/>
    <w:basedOn w:val="TableNormal"/>
    <w:uiPriority w:val="40"/>
    <w:rsid w:val="003C3F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474E96"/>
    <w:rPr>
      <w:rFonts w:ascii="Arial" w:eastAsia="Arial" w:hAnsi="Arial" w:cs="MinionPro-It"/>
      <w:b/>
      <w:bCs/>
      <w:color w:val="2F5496" w:themeColor="accent1" w:themeShade="BF"/>
      <w:sz w:val="28"/>
      <w:szCs w:val="28"/>
    </w:rPr>
  </w:style>
  <w:style w:type="character" w:customStyle="1" w:styleId="Heading2Char">
    <w:name w:val="Heading 2 Char"/>
    <w:basedOn w:val="DefaultParagraphFont"/>
    <w:link w:val="Heading2"/>
    <w:uiPriority w:val="9"/>
    <w:rsid w:val="00474E96"/>
    <w:rPr>
      <w:rFonts w:ascii="Arial" w:eastAsia="Arial" w:hAnsi="Arial" w:cs="MinionPro-It"/>
      <w:b/>
      <w:bCs/>
      <w:color w:val="4472C4" w:themeColor="accent1"/>
      <w:sz w:val="26"/>
      <w:szCs w:val="26"/>
    </w:rPr>
  </w:style>
  <w:style w:type="character" w:customStyle="1" w:styleId="Heading3Char">
    <w:name w:val="Heading 3 Char"/>
    <w:basedOn w:val="DefaultParagraphFont"/>
    <w:link w:val="Heading3"/>
    <w:rsid w:val="00474E96"/>
    <w:rPr>
      <w:rFonts w:ascii="Arial" w:eastAsia="Times New Roman" w:hAnsi="Arial" w:cs="Times New Roman"/>
      <w:b/>
      <w:bCs/>
      <w:color w:val="4F81BD"/>
      <w:sz w:val="28"/>
      <w:szCs w:val="24"/>
    </w:rPr>
  </w:style>
  <w:style w:type="character" w:customStyle="1" w:styleId="Heading4Char">
    <w:name w:val="Heading 4 Char"/>
    <w:basedOn w:val="DefaultParagraphFont"/>
    <w:link w:val="Heading4"/>
    <w:uiPriority w:val="9"/>
    <w:rsid w:val="00474E96"/>
    <w:rPr>
      <w:rFonts w:ascii="Arial" w:eastAsia="Arial" w:hAnsi="Arial" w:cs="MinionPro-It"/>
      <w:b/>
      <w:bCs/>
      <w:i/>
      <w:iCs/>
      <w:color w:val="4472C4" w:themeColor="accent1"/>
      <w:sz w:val="24"/>
    </w:rPr>
  </w:style>
  <w:style w:type="paragraph" w:styleId="Title">
    <w:name w:val="Title"/>
    <w:basedOn w:val="Normal"/>
    <w:next w:val="Normal"/>
    <w:link w:val="TitleChar"/>
    <w:qFormat/>
    <w:rsid w:val="00474E96"/>
    <w:pPr>
      <w:pBdr>
        <w:bottom w:val="single" w:sz="8" w:space="4" w:color="4F81BD"/>
      </w:pBdr>
      <w:spacing w:after="300" w:line="240" w:lineRule="auto"/>
      <w:contextualSpacing/>
    </w:pPr>
    <w:rPr>
      <w:rFonts w:ascii="Arial" w:eastAsia="Times New Roman" w:hAnsi="Arial" w:cs="Times New Roman"/>
      <w:color w:val="183A63"/>
      <w:spacing w:val="5"/>
      <w:kern w:val="28"/>
      <w:sz w:val="52"/>
      <w:szCs w:val="52"/>
    </w:rPr>
  </w:style>
  <w:style w:type="character" w:customStyle="1" w:styleId="TitleChar">
    <w:name w:val="Title Char"/>
    <w:basedOn w:val="DefaultParagraphFont"/>
    <w:link w:val="Title"/>
    <w:rsid w:val="00474E96"/>
    <w:rPr>
      <w:rFonts w:ascii="Arial" w:eastAsia="Times New Roman" w:hAnsi="Arial" w:cs="Times New Roman"/>
      <w:color w:val="183A63"/>
      <w:spacing w:val="5"/>
      <w:kern w:val="28"/>
      <w:sz w:val="52"/>
      <w:szCs w:val="52"/>
    </w:rPr>
  </w:style>
  <w:style w:type="paragraph" w:styleId="Subtitle">
    <w:name w:val="Subtitle"/>
    <w:basedOn w:val="Normal"/>
    <w:next w:val="Normal"/>
    <w:link w:val="SubtitleChar"/>
    <w:uiPriority w:val="11"/>
    <w:qFormat/>
    <w:rsid w:val="00474E96"/>
    <w:pPr>
      <w:numPr>
        <w:ilvl w:val="1"/>
      </w:numPr>
    </w:pPr>
    <w:rPr>
      <w:rFonts w:ascii="Arial" w:eastAsia="Arial" w:hAnsi="Arial" w:cs="MinionPro-It"/>
      <w:i/>
      <w:iCs/>
      <w:color w:val="4472C4" w:themeColor="accent1"/>
      <w:spacing w:val="15"/>
      <w:szCs w:val="24"/>
    </w:rPr>
  </w:style>
  <w:style w:type="character" w:customStyle="1" w:styleId="SubtitleChar">
    <w:name w:val="Subtitle Char"/>
    <w:basedOn w:val="DefaultParagraphFont"/>
    <w:link w:val="Subtitle"/>
    <w:uiPriority w:val="11"/>
    <w:rsid w:val="00474E96"/>
    <w:rPr>
      <w:rFonts w:ascii="Arial" w:eastAsia="Arial" w:hAnsi="Arial" w:cs="MinionPro-It"/>
      <w:i/>
      <w:iCs/>
      <w:color w:val="4472C4" w:themeColor="accent1"/>
      <w:spacing w:val="15"/>
      <w:sz w:val="24"/>
      <w:szCs w:val="24"/>
    </w:rPr>
  </w:style>
  <w:style w:type="character" w:styleId="Emphasis">
    <w:name w:val="Emphasis"/>
    <w:basedOn w:val="DefaultParagraphFont"/>
    <w:uiPriority w:val="20"/>
    <w:qFormat/>
    <w:rsid w:val="00474E96"/>
    <w:rPr>
      <w:i/>
      <w:iCs/>
    </w:rPr>
  </w:style>
  <w:style w:type="paragraph" w:styleId="NoSpacing">
    <w:name w:val="No Spacing"/>
    <w:uiPriority w:val="1"/>
    <w:qFormat/>
    <w:rsid w:val="00474E96"/>
    <w:pPr>
      <w:spacing w:after="0" w:line="240" w:lineRule="auto"/>
    </w:pPr>
  </w:style>
  <w:style w:type="character" w:styleId="Hyperlink">
    <w:name w:val="Hyperlink"/>
    <w:basedOn w:val="DefaultParagraphFont"/>
    <w:uiPriority w:val="99"/>
    <w:unhideWhenUsed/>
    <w:rsid w:val="00474E96"/>
    <w:rPr>
      <w:color w:val="0563C1" w:themeColor="hyperlink"/>
      <w:u w:val="single"/>
    </w:rPr>
  </w:style>
  <w:style w:type="paragraph" w:styleId="BalloonText">
    <w:name w:val="Balloon Text"/>
    <w:basedOn w:val="Normal"/>
    <w:link w:val="BalloonTextChar"/>
    <w:uiPriority w:val="99"/>
    <w:semiHidden/>
    <w:unhideWhenUsed/>
    <w:rsid w:val="00474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E96"/>
    <w:rPr>
      <w:rFonts w:ascii="Tahoma" w:hAnsi="Tahoma" w:cs="Tahoma"/>
      <w:sz w:val="16"/>
      <w:szCs w:val="16"/>
    </w:rPr>
  </w:style>
  <w:style w:type="paragraph" w:customStyle="1" w:styleId="EndNoteBibliographyTitle">
    <w:name w:val="EndNote Bibliography Title"/>
    <w:basedOn w:val="Normal"/>
    <w:link w:val="EndNoteBibliographyTitleChar"/>
    <w:rsid w:val="00474E96"/>
    <w:pPr>
      <w:spacing w:after="0"/>
      <w:jc w:val="center"/>
    </w:pPr>
    <w:rPr>
      <w:rFonts w:ascii="Arial Narrow" w:hAnsi="Arial Narrow"/>
      <w:noProof/>
      <w:sz w:val="16"/>
    </w:rPr>
  </w:style>
  <w:style w:type="character" w:customStyle="1" w:styleId="EndNoteBibliographyTitleChar">
    <w:name w:val="EndNote Bibliography Title Char"/>
    <w:basedOn w:val="DefaultParagraphFont"/>
    <w:link w:val="EndNoteBibliographyTitle"/>
    <w:rsid w:val="00474E96"/>
    <w:rPr>
      <w:rFonts w:ascii="Arial Narrow" w:hAnsi="Arial Narrow"/>
      <w:noProof/>
      <w:sz w:val="16"/>
    </w:rPr>
  </w:style>
  <w:style w:type="paragraph" w:customStyle="1" w:styleId="EndNoteBibliography">
    <w:name w:val="EndNote Bibliography"/>
    <w:basedOn w:val="Normal"/>
    <w:link w:val="EndNoteBibliographyChar"/>
    <w:rsid w:val="00474E96"/>
    <w:pPr>
      <w:spacing w:line="240" w:lineRule="auto"/>
    </w:pPr>
    <w:rPr>
      <w:rFonts w:ascii="Arial Narrow" w:hAnsi="Arial Narrow"/>
      <w:noProof/>
      <w:sz w:val="16"/>
    </w:rPr>
  </w:style>
  <w:style w:type="character" w:customStyle="1" w:styleId="EndNoteBibliographyChar">
    <w:name w:val="EndNote Bibliography Char"/>
    <w:basedOn w:val="DefaultParagraphFont"/>
    <w:link w:val="EndNoteBibliography"/>
    <w:rsid w:val="00474E96"/>
    <w:rPr>
      <w:rFonts w:ascii="Arial Narrow" w:hAnsi="Arial Narrow"/>
      <w:noProof/>
      <w:sz w:val="16"/>
    </w:rPr>
  </w:style>
  <w:style w:type="paragraph" w:styleId="FootnoteText">
    <w:name w:val="footnote text"/>
    <w:basedOn w:val="Normal"/>
    <w:link w:val="FootnoteTextChar"/>
    <w:uiPriority w:val="99"/>
    <w:semiHidden/>
    <w:unhideWhenUsed/>
    <w:rsid w:val="00474E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E96"/>
    <w:rPr>
      <w:rFonts w:ascii="Times New Roman" w:hAnsi="Times New Roman"/>
      <w:sz w:val="20"/>
      <w:szCs w:val="20"/>
    </w:rPr>
  </w:style>
  <w:style w:type="character" w:styleId="FootnoteReference">
    <w:name w:val="footnote reference"/>
    <w:basedOn w:val="DefaultParagraphFont"/>
    <w:uiPriority w:val="99"/>
    <w:semiHidden/>
    <w:unhideWhenUsed/>
    <w:rsid w:val="00474E96"/>
    <w:rPr>
      <w:vertAlign w:val="superscript"/>
    </w:rPr>
  </w:style>
  <w:style w:type="character" w:styleId="CommentReference">
    <w:name w:val="annotation reference"/>
    <w:basedOn w:val="DefaultParagraphFont"/>
    <w:uiPriority w:val="99"/>
    <w:semiHidden/>
    <w:unhideWhenUsed/>
    <w:rsid w:val="00474E96"/>
    <w:rPr>
      <w:sz w:val="18"/>
      <w:szCs w:val="18"/>
    </w:rPr>
  </w:style>
  <w:style w:type="paragraph" w:styleId="CommentText">
    <w:name w:val="annotation text"/>
    <w:basedOn w:val="Normal"/>
    <w:link w:val="CommentTextChar"/>
    <w:uiPriority w:val="99"/>
    <w:semiHidden/>
    <w:unhideWhenUsed/>
    <w:rsid w:val="00474E96"/>
    <w:pPr>
      <w:spacing w:line="240" w:lineRule="auto"/>
    </w:pPr>
    <w:rPr>
      <w:szCs w:val="24"/>
    </w:rPr>
  </w:style>
  <w:style w:type="character" w:customStyle="1" w:styleId="CommentTextChar">
    <w:name w:val="Comment Text Char"/>
    <w:basedOn w:val="DefaultParagraphFont"/>
    <w:link w:val="CommentText"/>
    <w:uiPriority w:val="99"/>
    <w:semiHidden/>
    <w:rsid w:val="00474E96"/>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74E96"/>
    <w:rPr>
      <w:b/>
      <w:bCs/>
      <w:sz w:val="20"/>
      <w:szCs w:val="20"/>
    </w:rPr>
  </w:style>
  <w:style w:type="character" w:customStyle="1" w:styleId="CommentSubjectChar">
    <w:name w:val="Comment Subject Char"/>
    <w:basedOn w:val="CommentTextChar"/>
    <w:link w:val="CommentSubject"/>
    <w:uiPriority w:val="99"/>
    <w:semiHidden/>
    <w:rsid w:val="00474E96"/>
    <w:rPr>
      <w:rFonts w:ascii="Times New Roman" w:hAnsi="Times New Roman"/>
      <w:b/>
      <w:bCs/>
      <w:sz w:val="20"/>
      <w:szCs w:val="20"/>
    </w:rPr>
  </w:style>
  <w:style w:type="table" w:customStyle="1" w:styleId="TableGrid1">
    <w:name w:val="Table Grid1"/>
    <w:basedOn w:val="TableNormal"/>
    <w:next w:val="TableGrid"/>
    <w:uiPriority w:val="59"/>
    <w:rsid w:val="00474E96"/>
    <w:pPr>
      <w:spacing w:after="0" w:line="240" w:lineRule="auto"/>
    </w:pPr>
    <w:rPr>
      <w:rFonts w:ascii="Arial" w:eastAsia="MS Mincho"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7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4E96"/>
    <w:rPr>
      <w:rFonts w:ascii="Courier New" w:eastAsia="Times New Roman" w:hAnsi="Courier New" w:cs="Courier New"/>
      <w:sz w:val="20"/>
      <w:szCs w:val="20"/>
    </w:rPr>
  </w:style>
  <w:style w:type="paragraph" w:customStyle="1" w:styleId="Normal1">
    <w:name w:val="Normal1"/>
    <w:rsid w:val="00474E96"/>
    <w:pPr>
      <w:spacing w:after="0" w:line="276" w:lineRule="auto"/>
    </w:pPr>
    <w:rPr>
      <w:rFonts w:ascii="Arial" w:eastAsia="Arial" w:hAnsi="Arial" w:cs="Arial"/>
      <w:color w:val="000000"/>
      <w:szCs w:val="20"/>
    </w:rPr>
  </w:style>
  <w:style w:type="table" w:customStyle="1" w:styleId="TableGrid2">
    <w:name w:val="Table Grid2"/>
    <w:basedOn w:val="TableNormal"/>
    <w:next w:val="TableGrid"/>
    <w:uiPriority w:val="59"/>
    <w:rsid w:val="0047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474E96"/>
    <w:pPr>
      <w:spacing w:before="100" w:beforeAutospacing="1" w:after="100" w:afterAutospacing="1" w:line="240" w:lineRule="auto"/>
    </w:pPr>
    <w:rPr>
      <w:rFonts w:eastAsia="Times New Roman" w:cs="Times New Roman"/>
      <w:szCs w:val="24"/>
    </w:rPr>
  </w:style>
  <w:style w:type="character" w:styleId="PlaceholderText">
    <w:name w:val="Placeholder Text"/>
    <w:basedOn w:val="DefaultParagraphFont"/>
    <w:uiPriority w:val="99"/>
    <w:semiHidden/>
    <w:rsid w:val="00474E9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77"/>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474E96"/>
    <w:pPr>
      <w:keepNext/>
      <w:keepLines/>
      <w:spacing w:before="480" w:after="0"/>
      <w:outlineLvl w:val="0"/>
    </w:pPr>
    <w:rPr>
      <w:rFonts w:ascii="Arial" w:eastAsia="Arial" w:hAnsi="Arial" w:cs="MinionPro-It"/>
      <w:b/>
      <w:bCs/>
      <w:color w:val="2F5496" w:themeColor="accent1" w:themeShade="BF"/>
      <w:sz w:val="28"/>
      <w:szCs w:val="28"/>
    </w:rPr>
  </w:style>
  <w:style w:type="paragraph" w:styleId="Heading2">
    <w:name w:val="heading 2"/>
    <w:basedOn w:val="Normal"/>
    <w:next w:val="Normal"/>
    <w:link w:val="Heading2Char"/>
    <w:uiPriority w:val="9"/>
    <w:unhideWhenUsed/>
    <w:qFormat/>
    <w:rsid w:val="00474E96"/>
    <w:pPr>
      <w:keepNext/>
      <w:keepLines/>
      <w:spacing w:before="200" w:after="0"/>
      <w:outlineLvl w:val="1"/>
    </w:pPr>
    <w:rPr>
      <w:rFonts w:ascii="Arial" w:eastAsia="Arial" w:hAnsi="Arial" w:cs="MinionPro-It"/>
      <w:b/>
      <w:bCs/>
      <w:color w:val="4472C4" w:themeColor="accent1"/>
      <w:sz w:val="26"/>
      <w:szCs w:val="26"/>
    </w:rPr>
  </w:style>
  <w:style w:type="paragraph" w:styleId="Heading3">
    <w:name w:val="heading 3"/>
    <w:basedOn w:val="Normal"/>
    <w:next w:val="Normal"/>
    <w:link w:val="Heading3Char"/>
    <w:qFormat/>
    <w:rsid w:val="00474E96"/>
    <w:pPr>
      <w:keepNext/>
      <w:keepLines/>
      <w:spacing w:before="200" w:after="0" w:line="240" w:lineRule="auto"/>
      <w:outlineLvl w:val="2"/>
    </w:pPr>
    <w:rPr>
      <w:rFonts w:ascii="Arial" w:eastAsia="Times New Roman" w:hAnsi="Arial" w:cs="Times New Roman"/>
      <w:b/>
      <w:bCs/>
      <w:color w:val="4F81BD"/>
      <w:sz w:val="28"/>
      <w:szCs w:val="24"/>
    </w:rPr>
  </w:style>
  <w:style w:type="paragraph" w:styleId="Heading4">
    <w:name w:val="heading 4"/>
    <w:basedOn w:val="Normal"/>
    <w:next w:val="Normal"/>
    <w:link w:val="Heading4Char"/>
    <w:uiPriority w:val="9"/>
    <w:unhideWhenUsed/>
    <w:qFormat/>
    <w:rsid w:val="00474E96"/>
    <w:pPr>
      <w:keepNext/>
      <w:keepLines/>
      <w:spacing w:before="200" w:after="0"/>
      <w:outlineLvl w:val="3"/>
    </w:pPr>
    <w:rPr>
      <w:rFonts w:ascii="Arial" w:eastAsia="Arial" w:hAnsi="Arial" w:cs="MinionPro-It"/>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6C77"/>
    <w:pPr>
      <w:spacing w:line="240" w:lineRule="auto"/>
      <w:ind w:left="720"/>
      <w:contextualSpacing/>
    </w:pPr>
    <w:rPr>
      <w:rFonts w:ascii="Arial" w:eastAsia="Arial" w:hAnsi="Arial" w:cs="Times New Roman"/>
      <w:szCs w:val="24"/>
    </w:rPr>
  </w:style>
  <w:style w:type="table" w:styleId="TableGrid">
    <w:name w:val="Table Grid"/>
    <w:basedOn w:val="TableNormal"/>
    <w:uiPriority w:val="59"/>
    <w:rsid w:val="00DF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2FF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1D1"/>
    <w:rPr>
      <w:rFonts w:ascii="Times New Roman" w:hAnsi="Times New Roman"/>
      <w:sz w:val="24"/>
    </w:rPr>
  </w:style>
  <w:style w:type="paragraph" w:styleId="Footer">
    <w:name w:val="footer"/>
    <w:basedOn w:val="Normal"/>
    <w:link w:val="FooterChar"/>
    <w:uiPriority w:val="99"/>
    <w:unhideWhenUsed/>
    <w:rsid w:val="006B6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1D1"/>
    <w:rPr>
      <w:rFonts w:ascii="Times New Roman" w:hAnsi="Times New Roman"/>
      <w:sz w:val="24"/>
    </w:rPr>
  </w:style>
  <w:style w:type="table" w:customStyle="1" w:styleId="GridTableLight">
    <w:name w:val="Grid Table Light"/>
    <w:basedOn w:val="TableNormal"/>
    <w:uiPriority w:val="40"/>
    <w:rsid w:val="003C3F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474E96"/>
    <w:rPr>
      <w:rFonts w:ascii="Arial" w:eastAsia="Arial" w:hAnsi="Arial" w:cs="MinionPro-It"/>
      <w:b/>
      <w:bCs/>
      <w:color w:val="2F5496" w:themeColor="accent1" w:themeShade="BF"/>
      <w:sz w:val="28"/>
      <w:szCs w:val="28"/>
    </w:rPr>
  </w:style>
  <w:style w:type="character" w:customStyle="1" w:styleId="Heading2Char">
    <w:name w:val="Heading 2 Char"/>
    <w:basedOn w:val="DefaultParagraphFont"/>
    <w:link w:val="Heading2"/>
    <w:uiPriority w:val="9"/>
    <w:rsid w:val="00474E96"/>
    <w:rPr>
      <w:rFonts w:ascii="Arial" w:eastAsia="Arial" w:hAnsi="Arial" w:cs="MinionPro-It"/>
      <w:b/>
      <w:bCs/>
      <w:color w:val="4472C4" w:themeColor="accent1"/>
      <w:sz w:val="26"/>
      <w:szCs w:val="26"/>
    </w:rPr>
  </w:style>
  <w:style w:type="character" w:customStyle="1" w:styleId="Heading3Char">
    <w:name w:val="Heading 3 Char"/>
    <w:basedOn w:val="DefaultParagraphFont"/>
    <w:link w:val="Heading3"/>
    <w:rsid w:val="00474E96"/>
    <w:rPr>
      <w:rFonts w:ascii="Arial" w:eastAsia="Times New Roman" w:hAnsi="Arial" w:cs="Times New Roman"/>
      <w:b/>
      <w:bCs/>
      <w:color w:val="4F81BD"/>
      <w:sz w:val="28"/>
      <w:szCs w:val="24"/>
    </w:rPr>
  </w:style>
  <w:style w:type="character" w:customStyle="1" w:styleId="Heading4Char">
    <w:name w:val="Heading 4 Char"/>
    <w:basedOn w:val="DefaultParagraphFont"/>
    <w:link w:val="Heading4"/>
    <w:uiPriority w:val="9"/>
    <w:rsid w:val="00474E96"/>
    <w:rPr>
      <w:rFonts w:ascii="Arial" w:eastAsia="Arial" w:hAnsi="Arial" w:cs="MinionPro-It"/>
      <w:b/>
      <w:bCs/>
      <w:i/>
      <w:iCs/>
      <w:color w:val="4472C4" w:themeColor="accent1"/>
      <w:sz w:val="24"/>
    </w:rPr>
  </w:style>
  <w:style w:type="paragraph" w:styleId="Title">
    <w:name w:val="Title"/>
    <w:basedOn w:val="Normal"/>
    <w:next w:val="Normal"/>
    <w:link w:val="TitleChar"/>
    <w:qFormat/>
    <w:rsid w:val="00474E96"/>
    <w:pPr>
      <w:pBdr>
        <w:bottom w:val="single" w:sz="8" w:space="4" w:color="4F81BD"/>
      </w:pBdr>
      <w:spacing w:after="300" w:line="240" w:lineRule="auto"/>
      <w:contextualSpacing/>
    </w:pPr>
    <w:rPr>
      <w:rFonts w:ascii="Arial" w:eastAsia="Times New Roman" w:hAnsi="Arial" w:cs="Times New Roman"/>
      <w:color w:val="183A63"/>
      <w:spacing w:val="5"/>
      <w:kern w:val="28"/>
      <w:sz w:val="52"/>
      <w:szCs w:val="52"/>
    </w:rPr>
  </w:style>
  <w:style w:type="character" w:customStyle="1" w:styleId="TitleChar">
    <w:name w:val="Title Char"/>
    <w:basedOn w:val="DefaultParagraphFont"/>
    <w:link w:val="Title"/>
    <w:rsid w:val="00474E96"/>
    <w:rPr>
      <w:rFonts w:ascii="Arial" w:eastAsia="Times New Roman" w:hAnsi="Arial" w:cs="Times New Roman"/>
      <w:color w:val="183A63"/>
      <w:spacing w:val="5"/>
      <w:kern w:val="28"/>
      <w:sz w:val="52"/>
      <w:szCs w:val="52"/>
    </w:rPr>
  </w:style>
  <w:style w:type="paragraph" w:styleId="Subtitle">
    <w:name w:val="Subtitle"/>
    <w:basedOn w:val="Normal"/>
    <w:next w:val="Normal"/>
    <w:link w:val="SubtitleChar"/>
    <w:uiPriority w:val="11"/>
    <w:qFormat/>
    <w:rsid w:val="00474E96"/>
    <w:pPr>
      <w:numPr>
        <w:ilvl w:val="1"/>
      </w:numPr>
    </w:pPr>
    <w:rPr>
      <w:rFonts w:ascii="Arial" w:eastAsia="Arial" w:hAnsi="Arial" w:cs="MinionPro-It"/>
      <w:i/>
      <w:iCs/>
      <w:color w:val="4472C4" w:themeColor="accent1"/>
      <w:spacing w:val="15"/>
      <w:szCs w:val="24"/>
    </w:rPr>
  </w:style>
  <w:style w:type="character" w:customStyle="1" w:styleId="SubtitleChar">
    <w:name w:val="Subtitle Char"/>
    <w:basedOn w:val="DefaultParagraphFont"/>
    <w:link w:val="Subtitle"/>
    <w:uiPriority w:val="11"/>
    <w:rsid w:val="00474E96"/>
    <w:rPr>
      <w:rFonts w:ascii="Arial" w:eastAsia="Arial" w:hAnsi="Arial" w:cs="MinionPro-It"/>
      <w:i/>
      <w:iCs/>
      <w:color w:val="4472C4" w:themeColor="accent1"/>
      <w:spacing w:val="15"/>
      <w:sz w:val="24"/>
      <w:szCs w:val="24"/>
    </w:rPr>
  </w:style>
  <w:style w:type="character" w:styleId="Emphasis">
    <w:name w:val="Emphasis"/>
    <w:basedOn w:val="DefaultParagraphFont"/>
    <w:uiPriority w:val="20"/>
    <w:qFormat/>
    <w:rsid w:val="00474E96"/>
    <w:rPr>
      <w:i/>
      <w:iCs/>
    </w:rPr>
  </w:style>
  <w:style w:type="paragraph" w:styleId="NoSpacing">
    <w:name w:val="No Spacing"/>
    <w:uiPriority w:val="1"/>
    <w:qFormat/>
    <w:rsid w:val="00474E96"/>
    <w:pPr>
      <w:spacing w:after="0" w:line="240" w:lineRule="auto"/>
    </w:pPr>
  </w:style>
  <w:style w:type="character" w:styleId="Hyperlink">
    <w:name w:val="Hyperlink"/>
    <w:basedOn w:val="DefaultParagraphFont"/>
    <w:uiPriority w:val="99"/>
    <w:unhideWhenUsed/>
    <w:rsid w:val="00474E96"/>
    <w:rPr>
      <w:color w:val="0563C1" w:themeColor="hyperlink"/>
      <w:u w:val="single"/>
    </w:rPr>
  </w:style>
  <w:style w:type="paragraph" w:styleId="BalloonText">
    <w:name w:val="Balloon Text"/>
    <w:basedOn w:val="Normal"/>
    <w:link w:val="BalloonTextChar"/>
    <w:uiPriority w:val="99"/>
    <w:semiHidden/>
    <w:unhideWhenUsed/>
    <w:rsid w:val="00474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E96"/>
    <w:rPr>
      <w:rFonts w:ascii="Tahoma" w:hAnsi="Tahoma" w:cs="Tahoma"/>
      <w:sz w:val="16"/>
      <w:szCs w:val="16"/>
    </w:rPr>
  </w:style>
  <w:style w:type="paragraph" w:customStyle="1" w:styleId="EndNoteBibliographyTitle">
    <w:name w:val="EndNote Bibliography Title"/>
    <w:basedOn w:val="Normal"/>
    <w:link w:val="EndNoteBibliographyTitleChar"/>
    <w:rsid w:val="00474E96"/>
    <w:pPr>
      <w:spacing w:after="0"/>
      <w:jc w:val="center"/>
    </w:pPr>
    <w:rPr>
      <w:rFonts w:ascii="Arial Narrow" w:hAnsi="Arial Narrow"/>
      <w:noProof/>
      <w:sz w:val="16"/>
    </w:rPr>
  </w:style>
  <w:style w:type="character" w:customStyle="1" w:styleId="EndNoteBibliographyTitleChar">
    <w:name w:val="EndNote Bibliography Title Char"/>
    <w:basedOn w:val="DefaultParagraphFont"/>
    <w:link w:val="EndNoteBibliographyTitle"/>
    <w:rsid w:val="00474E96"/>
    <w:rPr>
      <w:rFonts w:ascii="Arial Narrow" w:hAnsi="Arial Narrow"/>
      <w:noProof/>
      <w:sz w:val="16"/>
    </w:rPr>
  </w:style>
  <w:style w:type="paragraph" w:customStyle="1" w:styleId="EndNoteBibliography">
    <w:name w:val="EndNote Bibliography"/>
    <w:basedOn w:val="Normal"/>
    <w:link w:val="EndNoteBibliographyChar"/>
    <w:rsid w:val="00474E96"/>
    <w:pPr>
      <w:spacing w:line="240" w:lineRule="auto"/>
    </w:pPr>
    <w:rPr>
      <w:rFonts w:ascii="Arial Narrow" w:hAnsi="Arial Narrow"/>
      <w:noProof/>
      <w:sz w:val="16"/>
    </w:rPr>
  </w:style>
  <w:style w:type="character" w:customStyle="1" w:styleId="EndNoteBibliographyChar">
    <w:name w:val="EndNote Bibliography Char"/>
    <w:basedOn w:val="DefaultParagraphFont"/>
    <w:link w:val="EndNoteBibliography"/>
    <w:rsid w:val="00474E96"/>
    <w:rPr>
      <w:rFonts w:ascii="Arial Narrow" w:hAnsi="Arial Narrow"/>
      <w:noProof/>
      <w:sz w:val="16"/>
    </w:rPr>
  </w:style>
  <w:style w:type="paragraph" w:styleId="FootnoteText">
    <w:name w:val="footnote text"/>
    <w:basedOn w:val="Normal"/>
    <w:link w:val="FootnoteTextChar"/>
    <w:uiPriority w:val="99"/>
    <w:semiHidden/>
    <w:unhideWhenUsed/>
    <w:rsid w:val="00474E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E96"/>
    <w:rPr>
      <w:rFonts w:ascii="Times New Roman" w:hAnsi="Times New Roman"/>
      <w:sz w:val="20"/>
      <w:szCs w:val="20"/>
    </w:rPr>
  </w:style>
  <w:style w:type="character" w:styleId="FootnoteReference">
    <w:name w:val="footnote reference"/>
    <w:basedOn w:val="DefaultParagraphFont"/>
    <w:uiPriority w:val="99"/>
    <w:semiHidden/>
    <w:unhideWhenUsed/>
    <w:rsid w:val="00474E96"/>
    <w:rPr>
      <w:vertAlign w:val="superscript"/>
    </w:rPr>
  </w:style>
  <w:style w:type="character" w:styleId="CommentReference">
    <w:name w:val="annotation reference"/>
    <w:basedOn w:val="DefaultParagraphFont"/>
    <w:uiPriority w:val="99"/>
    <w:semiHidden/>
    <w:unhideWhenUsed/>
    <w:rsid w:val="00474E96"/>
    <w:rPr>
      <w:sz w:val="18"/>
      <w:szCs w:val="18"/>
    </w:rPr>
  </w:style>
  <w:style w:type="paragraph" w:styleId="CommentText">
    <w:name w:val="annotation text"/>
    <w:basedOn w:val="Normal"/>
    <w:link w:val="CommentTextChar"/>
    <w:uiPriority w:val="99"/>
    <w:semiHidden/>
    <w:unhideWhenUsed/>
    <w:rsid w:val="00474E96"/>
    <w:pPr>
      <w:spacing w:line="240" w:lineRule="auto"/>
    </w:pPr>
    <w:rPr>
      <w:szCs w:val="24"/>
    </w:rPr>
  </w:style>
  <w:style w:type="character" w:customStyle="1" w:styleId="CommentTextChar">
    <w:name w:val="Comment Text Char"/>
    <w:basedOn w:val="DefaultParagraphFont"/>
    <w:link w:val="CommentText"/>
    <w:uiPriority w:val="99"/>
    <w:semiHidden/>
    <w:rsid w:val="00474E96"/>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74E96"/>
    <w:rPr>
      <w:b/>
      <w:bCs/>
      <w:sz w:val="20"/>
      <w:szCs w:val="20"/>
    </w:rPr>
  </w:style>
  <w:style w:type="character" w:customStyle="1" w:styleId="CommentSubjectChar">
    <w:name w:val="Comment Subject Char"/>
    <w:basedOn w:val="CommentTextChar"/>
    <w:link w:val="CommentSubject"/>
    <w:uiPriority w:val="99"/>
    <w:semiHidden/>
    <w:rsid w:val="00474E96"/>
    <w:rPr>
      <w:rFonts w:ascii="Times New Roman" w:hAnsi="Times New Roman"/>
      <w:b/>
      <w:bCs/>
      <w:sz w:val="20"/>
      <w:szCs w:val="20"/>
    </w:rPr>
  </w:style>
  <w:style w:type="table" w:customStyle="1" w:styleId="TableGrid1">
    <w:name w:val="Table Grid1"/>
    <w:basedOn w:val="TableNormal"/>
    <w:next w:val="TableGrid"/>
    <w:uiPriority w:val="59"/>
    <w:rsid w:val="00474E96"/>
    <w:pPr>
      <w:spacing w:after="0" w:line="240" w:lineRule="auto"/>
    </w:pPr>
    <w:rPr>
      <w:rFonts w:ascii="Arial" w:eastAsia="MS Mincho"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7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4E96"/>
    <w:rPr>
      <w:rFonts w:ascii="Courier New" w:eastAsia="Times New Roman" w:hAnsi="Courier New" w:cs="Courier New"/>
      <w:sz w:val="20"/>
      <w:szCs w:val="20"/>
    </w:rPr>
  </w:style>
  <w:style w:type="paragraph" w:customStyle="1" w:styleId="Normal1">
    <w:name w:val="Normal1"/>
    <w:rsid w:val="00474E96"/>
    <w:pPr>
      <w:spacing w:after="0" w:line="276" w:lineRule="auto"/>
    </w:pPr>
    <w:rPr>
      <w:rFonts w:ascii="Arial" w:eastAsia="Arial" w:hAnsi="Arial" w:cs="Arial"/>
      <w:color w:val="000000"/>
      <w:szCs w:val="20"/>
    </w:rPr>
  </w:style>
  <w:style w:type="table" w:customStyle="1" w:styleId="TableGrid2">
    <w:name w:val="Table Grid2"/>
    <w:basedOn w:val="TableNormal"/>
    <w:next w:val="TableGrid"/>
    <w:uiPriority w:val="59"/>
    <w:rsid w:val="0047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474E96"/>
    <w:pPr>
      <w:spacing w:before="100" w:beforeAutospacing="1" w:after="100" w:afterAutospacing="1" w:line="240" w:lineRule="auto"/>
    </w:pPr>
    <w:rPr>
      <w:rFonts w:eastAsia="Times New Roman" w:cs="Times New Roman"/>
      <w:szCs w:val="24"/>
    </w:rPr>
  </w:style>
  <w:style w:type="character" w:styleId="PlaceholderText">
    <w:name w:val="Placeholder Text"/>
    <w:basedOn w:val="DefaultParagraphFont"/>
    <w:uiPriority w:val="99"/>
    <w:semiHidden/>
    <w:rsid w:val="00474E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8827-1C28-4120-8125-7D907B56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6463</Words>
  <Characters>36842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Lorimor</dc:creator>
  <cp:keywords/>
  <dc:description/>
  <cp:lastModifiedBy>E406551</cp:lastModifiedBy>
  <cp:revision>3</cp:revision>
  <dcterms:created xsi:type="dcterms:W3CDTF">2022-05-28T05:11:00Z</dcterms:created>
  <dcterms:modified xsi:type="dcterms:W3CDTF">2022-07-10T10:56:00Z</dcterms:modified>
</cp:coreProperties>
</file>