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D7A95" w14:textId="7D8C6F06" w:rsidR="00973845" w:rsidRDefault="00973845" w:rsidP="00020602">
      <w:pPr>
        <w:spacing w:before="120" w:after="120" w:line="48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SUPPLEMENTARY FILE </w:t>
      </w:r>
      <w:r w:rsidR="00E22AA3">
        <w:rPr>
          <w:rFonts w:ascii="Arial" w:hAnsi="Arial" w:cs="Arial"/>
          <w:b/>
          <w:bCs/>
          <w:lang w:val="en-US"/>
        </w:rPr>
        <w:t>3</w:t>
      </w:r>
      <w:r>
        <w:rPr>
          <w:rFonts w:ascii="Arial" w:hAnsi="Arial" w:cs="Arial"/>
          <w:b/>
          <w:bCs/>
          <w:lang w:val="en-US"/>
        </w:rPr>
        <w:t>: IMPACT OF THE QUALITATIVE (CONTEXTUAL) CRITERIA)</w:t>
      </w:r>
    </w:p>
    <w:p w14:paraId="1AA2C5F3" w14:textId="77777777" w:rsidR="006556F0" w:rsidRDefault="00624C5C" w:rsidP="00624C5C">
      <w:pPr>
        <w:spacing w:before="120" w:after="120" w:line="48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</w:t>
      </w:r>
      <w:r w:rsidRPr="00624C5C">
        <w:rPr>
          <w:rFonts w:ascii="Arial" w:hAnsi="Arial" w:cs="Arial"/>
          <w:lang w:val="en-US"/>
        </w:rPr>
        <w:t>he experts indicated th</w:t>
      </w:r>
      <w:r>
        <w:rPr>
          <w:rFonts w:ascii="Arial" w:hAnsi="Arial" w:cs="Arial"/>
          <w:lang w:val="en-US"/>
        </w:rPr>
        <w:t xml:space="preserve">at </w:t>
      </w:r>
      <w:r w:rsidRPr="00624C5C">
        <w:rPr>
          <w:rFonts w:ascii="Arial" w:hAnsi="Arial" w:cs="Arial"/>
          <w:lang w:val="en-US"/>
        </w:rPr>
        <w:t xml:space="preserve">evaluating </w:t>
      </w:r>
      <w:r>
        <w:rPr>
          <w:rFonts w:ascii="Arial" w:hAnsi="Arial" w:cs="Arial"/>
          <w:lang w:val="en-US"/>
        </w:rPr>
        <w:t>the qualitative criteria implied an intrinsic challenge</w:t>
      </w:r>
      <w:r w:rsidRPr="00624C5C">
        <w:rPr>
          <w:rFonts w:ascii="Arial" w:hAnsi="Arial" w:cs="Arial"/>
          <w:lang w:val="en-US"/>
        </w:rPr>
        <w:t xml:space="preserve">, </w:t>
      </w:r>
      <w:r w:rsidR="006556F0">
        <w:rPr>
          <w:rFonts w:ascii="Arial" w:hAnsi="Arial" w:cs="Arial"/>
          <w:lang w:val="en-US"/>
        </w:rPr>
        <w:t xml:space="preserve">given their level of subjectivity and margin for interpretation.   </w:t>
      </w:r>
      <w:r>
        <w:rPr>
          <w:rFonts w:ascii="Arial" w:hAnsi="Arial" w:cs="Arial"/>
          <w:lang w:val="en-US"/>
        </w:rPr>
        <w:t xml:space="preserve"> </w:t>
      </w:r>
    </w:p>
    <w:p w14:paraId="7E3CC040" w14:textId="53EEEB32" w:rsidR="00624C5C" w:rsidRPr="00624C5C" w:rsidRDefault="00624C5C" w:rsidP="00624C5C">
      <w:pPr>
        <w:spacing w:before="120" w:after="120" w:line="480" w:lineRule="auto"/>
        <w:jc w:val="both"/>
        <w:rPr>
          <w:rFonts w:ascii="Arial" w:hAnsi="Arial" w:cs="Arial"/>
          <w:lang w:val="en-US"/>
        </w:rPr>
      </w:pPr>
      <w:r w:rsidRPr="00624C5C">
        <w:rPr>
          <w:rFonts w:ascii="Arial" w:hAnsi="Arial" w:cs="Arial"/>
          <w:lang w:val="en-US"/>
        </w:rPr>
        <w:t xml:space="preserve">In any case, </w:t>
      </w:r>
      <w:r w:rsidR="006556F0">
        <w:rPr>
          <w:rFonts w:ascii="Arial" w:hAnsi="Arial" w:cs="Arial"/>
          <w:lang w:val="en-US"/>
        </w:rPr>
        <w:t>consensus was achieved by the experts</w:t>
      </w:r>
      <w:r w:rsidRPr="00624C5C">
        <w:rPr>
          <w:rFonts w:ascii="Arial" w:hAnsi="Arial" w:cs="Arial"/>
          <w:lang w:val="en-US"/>
        </w:rPr>
        <w:t xml:space="preserve"> in 5 of the 7 criteria evaluated</w:t>
      </w:r>
      <w:r w:rsidR="006556F0">
        <w:rPr>
          <w:rFonts w:ascii="Arial" w:hAnsi="Arial" w:cs="Arial"/>
          <w:lang w:val="en-US"/>
        </w:rPr>
        <w:t>,</w:t>
      </w:r>
      <w:r w:rsidRPr="00624C5C">
        <w:rPr>
          <w:rFonts w:ascii="Arial" w:hAnsi="Arial" w:cs="Arial"/>
          <w:lang w:val="en-US"/>
        </w:rPr>
        <w:t xml:space="preserve"> which were considered as having a positive impact by more than 75% of </w:t>
      </w:r>
      <w:r w:rsidR="006556F0">
        <w:rPr>
          <w:rFonts w:ascii="Arial" w:hAnsi="Arial" w:cs="Arial"/>
          <w:lang w:val="en-US"/>
        </w:rPr>
        <w:t>them</w:t>
      </w:r>
      <w:r w:rsidRPr="00624C5C">
        <w:rPr>
          <w:rFonts w:ascii="Arial" w:hAnsi="Arial" w:cs="Arial"/>
          <w:lang w:val="en-US"/>
        </w:rPr>
        <w:t xml:space="preserve">. </w:t>
      </w:r>
      <w:r w:rsidR="006556F0">
        <w:rPr>
          <w:rFonts w:ascii="Arial" w:hAnsi="Arial" w:cs="Arial"/>
          <w:lang w:val="en-US"/>
        </w:rPr>
        <w:t>Those criteria were</w:t>
      </w:r>
      <w:r w:rsidRPr="00624C5C">
        <w:rPr>
          <w:rFonts w:ascii="Arial" w:hAnsi="Arial" w:cs="Arial"/>
          <w:lang w:val="en-US"/>
        </w:rPr>
        <w:t xml:space="preserve"> </w:t>
      </w:r>
      <w:bookmarkStart w:id="0" w:name="OLE_LINK2"/>
      <w:r w:rsidR="006556F0">
        <w:rPr>
          <w:rFonts w:ascii="Arial" w:hAnsi="Arial" w:cs="Arial"/>
          <w:lang w:val="en-US"/>
        </w:rPr>
        <w:t>population priorities and access</w:t>
      </w:r>
      <w:bookmarkEnd w:id="0"/>
      <w:r w:rsidRPr="00624C5C">
        <w:rPr>
          <w:rFonts w:ascii="Arial" w:hAnsi="Arial" w:cs="Arial"/>
          <w:lang w:val="en-US"/>
        </w:rPr>
        <w:t xml:space="preserve"> (</w:t>
      </w:r>
      <w:r w:rsidR="006556F0">
        <w:rPr>
          <w:rFonts w:ascii="Arial" w:hAnsi="Arial" w:cs="Arial"/>
          <w:lang w:val="en-US"/>
        </w:rPr>
        <w:t>positive impact for 100%</w:t>
      </w:r>
      <w:r w:rsidR="00B4349A">
        <w:rPr>
          <w:rFonts w:ascii="Arial" w:hAnsi="Arial" w:cs="Arial"/>
          <w:lang w:val="en-US"/>
        </w:rPr>
        <w:t xml:space="preserve"> of the experts</w:t>
      </w:r>
      <w:r w:rsidRPr="00624C5C">
        <w:rPr>
          <w:rFonts w:ascii="Arial" w:hAnsi="Arial" w:cs="Arial"/>
          <w:lang w:val="en-US"/>
        </w:rPr>
        <w:t xml:space="preserve">); </w:t>
      </w:r>
      <w:r w:rsidR="006556F0">
        <w:rPr>
          <w:rFonts w:ascii="Arial" w:hAnsi="Arial" w:cs="Arial"/>
          <w:lang w:val="en-US"/>
        </w:rPr>
        <w:t>size of population</w:t>
      </w:r>
      <w:r w:rsidRPr="00624C5C">
        <w:rPr>
          <w:rFonts w:ascii="Arial" w:hAnsi="Arial" w:cs="Arial"/>
          <w:lang w:val="en-US"/>
        </w:rPr>
        <w:t xml:space="preserve">, </w:t>
      </w:r>
      <w:bookmarkStart w:id="1" w:name="OLE_LINK1"/>
      <w:r w:rsidRPr="00624C5C">
        <w:rPr>
          <w:rFonts w:ascii="Arial" w:hAnsi="Arial" w:cs="Arial"/>
          <w:lang w:val="en-US"/>
        </w:rPr>
        <w:t xml:space="preserve">mandate and scope of </w:t>
      </w:r>
      <w:r w:rsidR="006556F0">
        <w:rPr>
          <w:rFonts w:ascii="Arial" w:hAnsi="Arial" w:cs="Arial"/>
          <w:lang w:val="en-US"/>
        </w:rPr>
        <w:t xml:space="preserve">the </w:t>
      </w:r>
      <w:r w:rsidRPr="00624C5C">
        <w:rPr>
          <w:rFonts w:ascii="Arial" w:hAnsi="Arial" w:cs="Arial"/>
          <w:lang w:val="en-US"/>
        </w:rPr>
        <w:t xml:space="preserve">health </w:t>
      </w:r>
      <w:r w:rsidR="006556F0">
        <w:rPr>
          <w:rFonts w:ascii="Arial" w:hAnsi="Arial" w:cs="Arial"/>
          <w:lang w:val="en-US"/>
        </w:rPr>
        <w:t xml:space="preserve">care </w:t>
      </w:r>
      <w:r w:rsidRPr="00624C5C">
        <w:rPr>
          <w:rFonts w:ascii="Arial" w:hAnsi="Arial" w:cs="Arial"/>
          <w:lang w:val="en-US"/>
        </w:rPr>
        <w:t>system</w:t>
      </w:r>
      <w:bookmarkEnd w:id="1"/>
      <w:r w:rsidRPr="00624C5C">
        <w:rPr>
          <w:rFonts w:ascii="Arial" w:hAnsi="Arial" w:cs="Arial"/>
          <w:lang w:val="en-US"/>
        </w:rPr>
        <w:t xml:space="preserve">, and </w:t>
      </w:r>
      <w:bookmarkStart w:id="2" w:name="OLE_LINK5"/>
      <w:r w:rsidR="006556F0">
        <w:rPr>
          <w:rFonts w:ascii="Arial" w:hAnsi="Arial" w:cs="Arial"/>
          <w:lang w:val="en-US"/>
        </w:rPr>
        <w:t>system capacity and appropriate use of the intervention</w:t>
      </w:r>
      <w:bookmarkEnd w:id="2"/>
      <w:r w:rsidRPr="00624C5C">
        <w:rPr>
          <w:rFonts w:ascii="Arial" w:hAnsi="Arial" w:cs="Arial"/>
          <w:lang w:val="en-US"/>
        </w:rPr>
        <w:t xml:space="preserve"> (</w:t>
      </w:r>
      <w:r w:rsidR="006556F0">
        <w:rPr>
          <w:rFonts w:ascii="Arial" w:hAnsi="Arial" w:cs="Arial"/>
          <w:lang w:val="en-US"/>
        </w:rPr>
        <w:t xml:space="preserve">positive impact for </w:t>
      </w:r>
      <w:r w:rsidRPr="00624C5C">
        <w:rPr>
          <w:rFonts w:ascii="Arial" w:hAnsi="Arial" w:cs="Arial"/>
          <w:lang w:val="en-US"/>
        </w:rPr>
        <w:t xml:space="preserve">92% </w:t>
      </w:r>
      <w:r w:rsidR="00B4349A">
        <w:rPr>
          <w:rFonts w:ascii="Arial" w:hAnsi="Arial" w:cs="Arial"/>
          <w:lang w:val="en-US"/>
        </w:rPr>
        <w:t xml:space="preserve">of the experts </w:t>
      </w:r>
      <w:r w:rsidR="006556F0">
        <w:rPr>
          <w:rFonts w:ascii="Arial" w:hAnsi="Arial" w:cs="Arial"/>
          <w:lang w:val="en-US"/>
        </w:rPr>
        <w:t>in each criterion</w:t>
      </w:r>
      <w:r w:rsidRPr="00624C5C">
        <w:rPr>
          <w:rFonts w:ascii="Arial" w:hAnsi="Arial" w:cs="Arial"/>
          <w:lang w:val="en-US"/>
        </w:rPr>
        <w:t xml:space="preserve">); and </w:t>
      </w:r>
      <w:bookmarkStart w:id="3" w:name="OLE_LINK3"/>
      <w:r w:rsidR="006556F0">
        <w:rPr>
          <w:rFonts w:ascii="Arial" w:hAnsi="Arial" w:cs="Arial"/>
          <w:lang w:val="en-US"/>
        </w:rPr>
        <w:t>common goal and specific interests</w:t>
      </w:r>
      <w:bookmarkEnd w:id="3"/>
      <w:r w:rsidRPr="00624C5C">
        <w:rPr>
          <w:rFonts w:ascii="Arial" w:hAnsi="Arial" w:cs="Arial"/>
          <w:lang w:val="en-US"/>
        </w:rPr>
        <w:t xml:space="preserve"> (75%).</w:t>
      </w:r>
    </w:p>
    <w:p w14:paraId="1F5B8932" w14:textId="60641DC8" w:rsidR="00624C5C" w:rsidRPr="000F08D8" w:rsidRDefault="00624C5C" w:rsidP="00624C5C">
      <w:pPr>
        <w:spacing w:before="120" w:after="120" w:line="480" w:lineRule="auto"/>
        <w:jc w:val="both"/>
        <w:rPr>
          <w:rFonts w:ascii="Arial" w:hAnsi="Arial" w:cs="Arial"/>
          <w:lang w:val="en-US"/>
        </w:rPr>
      </w:pPr>
      <w:r w:rsidRPr="00624C5C">
        <w:rPr>
          <w:rFonts w:ascii="Arial" w:hAnsi="Arial" w:cs="Arial"/>
          <w:lang w:val="en-US"/>
        </w:rPr>
        <w:t>The criteri</w:t>
      </w:r>
      <w:r w:rsidR="006556F0">
        <w:rPr>
          <w:rFonts w:ascii="Arial" w:hAnsi="Arial" w:cs="Arial"/>
          <w:lang w:val="en-US"/>
        </w:rPr>
        <w:t>a</w:t>
      </w:r>
      <w:r w:rsidRPr="00624C5C">
        <w:rPr>
          <w:rFonts w:ascii="Arial" w:hAnsi="Arial" w:cs="Arial"/>
          <w:lang w:val="en-US"/>
        </w:rPr>
        <w:t xml:space="preserve"> with the greatest </w:t>
      </w:r>
      <w:r w:rsidR="006556F0">
        <w:rPr>
          <w:rFonts w:ascii="Arial" w:hAnsi="Arial" w:cs="Arial"/>
          <w:lang w:val="en-US"/>
        </w:rPr>
        <w:t>variability</w:t>
      </w:r>
      <w:r w:rsidRPr="00624C5C">
        <w:rPr>
          <w:rFonts w:ascii="Arial" w:hAnsi="Arial" w:cs="Arial"/>
          <w:lang w:val="en-US"/>
        </w:rPr>
        <w:t xml:space="preserve"> were the </w:t>
      </w:r>
      <w:bookmarkStart w:id="4" w:name="OLE_LINK6"/>
      <w:r w:rsidRPr="00624C5C">
        <w:rPr>
          <w:rFonts w:ascii="Arial" w:hAnsi="Arial" w:cs="Arial"/>
          <w:lang w:val="en-US"/>
        </w:rPr>
        <w:t>political</w:t>
      </w:r>
      <w:r w:rsidR="006556F0">
        <w:rPr>
          <w:rFonts w:ascii="Arial" w:hAnsi="Arial" w:cs="Arial"/>
          <w:lang w:val="en-US"/>
        </w:rPr>
        <w:t xml:space="preserve"> / </w:t>
      </w:r>
      <w:r w:rsidRPr="00624C5C">
        <w:rPr>
          <w:rFonts w:ascii="Arial" w:hAnsi="Arial" w:cs="Arial"/>
          <w:lang w:val="en-US"/>
        </w:rPr>
        <w:t xml:space="preserve">historical </w:t>
      </w:r>
      <w:r w:rsidR="006556F0">
        <w:rPr>
          <w:rFonts w:ascii="Arial" w:hAnsi="Arial" w:cs="Arial"/>
          <w:lang w:val="en-US"/>
        </w:rPr>
        <w:t xml:space="preserve">/ </w:t>
      </w:r>
      <w:r w:rsidRPr="00624C5C">
        <w:rPr>
          <w:rFonts w:ascii="Arial" w:hAnsi="Arial" w:cs="Arial"/>
          <w:lang w:val="en-US"/>
        </w:rPr>
        <w:t>cultural context</w:t>
      </w:r>
      <w:bookmarkEnd w:id="4"/>
      <w:r w:rsidRPr="00624C5C">
        <w:rPr>
          <w:rFonts w:ascii="Arial" w:hAnsi="Arial" w:cs="Arial"/>
          <w:lang w:val="en-US"/>
        </w:rPr>
        <w:t xml:space="preserve"> (</w:t>
      </w:r>
      <w:r w:rsidR="00B4349A">
        <w:rPr>
          <w:rFonts w:ascii="Arial" w:hAnsi="Arial" w:cs="Arial"/>
          <w:lang w:val="en-US"/>
        </w:rPr>
        <w:t>considered as with</w:t>
      </w:r>
      <w:r w:rsidRPr="00624C5C">
        <w:rPr>
          <w:rFonts w:ascii="Arial" w:hAnsi="Arial" w:cs="Arial"/>
          <w:lang w:val="en-US"/>
        </w:rPr>
        <w:t xml:space="preserve"> </w:t>
      </w:r>
      <w:r w:rsidR="00B4349A">
        <w:rPr>
          <w:rFonts w:ascii="Arial" w:hAnsi="Arial" w:cs="Arial"/>
          <w:lang w:val="en-US"/>
        </w:rPr>
        <w:t xml:space="preserve">a </w:t>
      </w:r>
      <w:r w:rsidR="006556F0">
        <w:rPr>
          <w:rFonts w:ascii="Arial" w:hAnsi="Arial" w:cs="Arial"/>
          <w:lang w:val="en-US"/>
        </w:rPr>
        <w:t xml:space="preserve">positive impact for </w:t>
      </w:r>
      <w:r w:rsidRPr="00624C5C">
        <w:rPr>
          <w:rFonts w:ascii="Arial" w:hAnsi="Arial" w:cs="Arial"/>
          <w:lang w:val="en-US"/>
        </w:rPr>
        <w:t>58%</w:t>
      </w:r>
      <w:r w:rsidR="006556F0">
        <w:rPr>
          <w:rFonts w:ascii="Arial" w:hAnsi="Arial" w:cs="Arial"/>
          <w:lang w:val="en-US"/>
        </w:rPr>
        <w:t xml:space="preserve"> of the experts, </w:t>
      </w:r>
      <w:r w:rsidRPr="00624C5C">
        <w:rPr>
          <w:rFonts w:ascii="Arial" w:hAnsi="Arial" w:cs="Arial"/>
          <w:lang w:val="en-US"/>
        </w:rPr>
        <w:t xml:space="preserve">compared to 42% who considered it neutral) and the </w:t>
      </w:r>
      <w:bookmarkStart w:id="5" w:name="OLE_LINK4"/>
      <w:r w:rsidRPr="00624C5C">
        <w:rPr>
          <w:rFonts w:ascii="Arial" w:hAnsi="Arial" w:cs="Arial"/>
          <w:lang w:val="en-US"/>
        </w:rPr>
        <w:t xml:space="preserve">opportunity cost </w:t>
      </w:r>
      <w:r w:rsidR="006556F0">
        <w:rPr>
          <w:rFonts w:ascii="Arial" w:hAnsi="Arial" w:cs="Arial"/>
          <w:lang w:val="en-US"/>
        </w:rPr>
        <w:t>and affordability</w:t>
      </w:r>
      <w:bookmarkEnd w:id="5"/>
      <w:r w:rsidR="006556F0">
        <w:rPr>
          <w:rFonts w:ascii="Arial" w:hAnsi="Arial" w:cs="Arial"/>
          <w:lang w:val="en-US"/>
        </w:rPr>
        <w:t xml:space="preserve"> </w:t>
      </w:r>
      <w:r w:rsidRPr="00624C5C">
        <w:rPr>
          <w:rFonts w:ascii="Arial" w:hAnsi="Arial" w:cs="Arial"/>
          <w:lang w:val="en-US"/>
        </w:rPr>
        <w:t xml:space="preserve">criterion (which </w:t>
      </w:r>
      <w:r w:rsidR="006556F0">
        <w:rPr>
          <w:rFonts w:ascii="Arial" w:hAnsi="Arial" w:cs="Arial"/>
          <w:lang w:val="en-US"/>
        </w:rPr>
        <w:t>was perceived as having a negative impact for</w:t>
      </w:r>
      <w:r w:rsidRPr="00624C5C">
        <w:rPr>
          <w:rFonts w:ascii="Arial" w:hAnsi="Arial" w:cs="Arial"/>
          <w:lang w:val="en-US"/>
        </w:rPr>
        <w:t xml:space="preserve"> 17% </w:t>
      </w:r>
      <w:r w:rsidR="006556F0">
        <w:rPr>
          <w:rFonts w:ascii="Arial" w:hAnsi="Arial" w:cs="Arial"/>
          <w:lang w:val="en-US"/>
        </w:rPr>
        <w:t>of the experts</w:t>
      </w:r>
      <w:r w:rsidR="00B4349A">
        <w:rPr>
          <w:rFonts w:ascii="Arial" w:hAnsi="Arial" w:cs="Arial"/>
          <w:lang w:val="en-US"/>
        </w:rPr>
        <w:t>;</w:t>
      </w:r>
      <w:r w:rsidRPr="00624C5C">
        <w:rPr>
          <w:rFonts w:ascii="Arial" w:hAnsi="Arial" w:cs="Arial"/>
          <w:lang w:val="en-US"/>
        </w:rPr>
        <w:t xml:space="preserve"> </w:t>
      </w:r>
      <w:r w:rsidR="006556F0">
        <w:rPr>
          <w:rFonts w:ascii="Arial" w:hAnsi="Arial" w:cs="Arial"/>
          <w:lang w:val="en-US"/>
        </w:rPr>
        <w:t xml:space="preserve">positive for </w:t>
      </w:r>
      <w:r w:rsidRPr="00624C5C">
        <w:rPr>
          <w:rFonts w:ascii="Arial" w:hAnsi="Arial" w:cs="Arial"/>
          <w:lang w:val="en-US"/>
        </w:rPr>
        <w:t>50%</w:t>
      </w:r>
      <w:r w:rsidR="006556F0">
        <w:rPr>
          <w:rFonts w:ascii="Arial" w:hAnsi="Arial" w:cs="Arial"/>
          <w:lang w:val="en-US"/>
        </w:rPr>
        <w:t xml:space="preserve">, and neutral for 33%). </w:t>
      </w:r>
    </w:p>
    <w:p w14:paraId="6641CE68" w14:textId="77777777" w:rsidR="009879ED" w:rsidRDefault="009879ED" w:rsidP="00E27045">
      <w:pPr>
        <w:spacing w:after="120" w:line="480" w:lineRule="auto"/>
        <w:jc w:val="both"/>
        <w:rPr>
          <w:rFonts w:ascii="Arial" w:hAnsi="Arial" w:cs="Arial"/>
          <w:b/>
          <w:bCs/>
          <w:lang w:val="en-US"/>
        </w:rPr>
      </w:pPr>
    </w:p>
    <w:p w14:paraId="7F9518F7" w14:textId="16F6DDEC" w:rsidR="009E6B4A" w:rsidRPr="009879ED" w:rsidRDefault="005F15DF" w:rsidP="00E27045">
      <w:pPr>
        <w:spacing w:after="120" w:line="48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Supplementary </w:t>
      </w:r>
      <w:r w:rsidR="00D5086C" w:rsidRPr="009879ED">
        <w:rPr>
          <w:rFonts w:ascii="Arial" w:hAnsi="Arial" w:cs="Arial"/>
          <w:b/>
          <w:bCs/>
          <w:lang w:val="en-US"/>
        </w:rPr>
        <w:t>Figure</w:t>
      </w:r>
      <w:r>
        <w:rPr>
          <w:rFonts w:ascii="Arial" w:hAnsi="Arial" w:cs="Arial"/>
          <w:b/>
          <w:bCs/>
          <w:lang w:val="en-US"/>
        </w:rPr>
        <w:t xml:space="preserve"> </w:t>
      </w:r>
      <w:r w:rsidR="00E22AA3">
        <w:rPr>
          <w:rFonts w:ascii="Arial" w:hAnsi="Arial" w:cs="Arial"/>
          <w:b/>
          <w:bCs/>
          <w:lang w:val="en-US"/>
        </w:rPr>
        <w:t>3</w:t>
      </w:r>
      <w:r>
        <w:rPr>
          <w:rFonts w:ascii="Arial" w:hAnsi="Arial" w:cs="Arial"/>
          <w:b/>
          <w:bCs/>
          <w:lang w:val="en-US"/>
        </w:rPr>
        <w:t>.1</w:t>
      </w:r>
      <w:r w:rsidR="00D5086C" w:rsidRPr="009879ED">
        <w:rPr>
          <w:rFonts w:ascii="Arial" w:hAnsi="Arial" w:cs="Arial"/>
          <w:b/>
          <w:bCs/>
          <w:lang w:val="en-US"/>
        </w:rPr>
        <w:t>: Impact of the qualitative criteria, non</w:t>
      </w:r>
      <w:r w:rsidR="00892974">
        <w:rPr>
          <w:rFonts w:ascii="Arial" w:hAnsi="Arial" w:cs="Arial"/>
          <w:b/>
          <w:bCs/>
          <w:lang w:val="en-US"/>
        </w:rPr>
        <w:t>-</w:t>
      </w:r>
      <w:r w:rsidR="00D5086C" w:rsidRPr="009879ED">
        <w:rPr>
          <w:rFonts w:ascii="Arial" w:hAnsi="Arial" w:cs="Arial"/>
          <w:b/>
          <w:bCs/>
          <w:lang w:val="en-US"/>
        </w:rPr>
        <w:t xml:space="preserve">IPF PF-ILD and SSc-ILD (n=12) </w:t>
      </w:r>
    </w:p>
    <w:p w14:paraId="0DEB3F64" w14:textId="543BF56D" w:rsidR="009879ED" w:rsidRDefault="009879ED" w:rsidP="00E27045">
      <w:pPr>
        <w:spacing w:after="120" w:line="48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 wp14:anchorId="0C66D07C" wp14:editId="69210F95">
            <wp:extent cx="5731510" cy="1658620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5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E7571" w14:textId="51E46D20" w:rsidR="009879ED" w:rsidRPr="009879ED" w:rsidRDefault="00892974" w:rsidP="009879ED">
      <w:pPr>
        <w:spacing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9879ED">
        <w:rPr>
          <w:rFonts w:ascii="Arial" w:hAnsi="Arial" w:cs="Arial"/>
          <w:i/>
          <w:iCs/>
          <w:sz w:val="18"/>
          <w:szCs w:val="18"/>
          <w:lang w:val="en-US"/>
        </w:rPr>
        <w:t>N</w:t>
      </w:r>
      <w:r w:rsidR="009879ED" w:rsidRPr="009879ED">
        <w:rPr>
          <w:rFonts w:ascii="Arial" w:hAnsi="Arial" w:cs="Arial"/>
          <w:i/>
          <w:iCs/>
          <w:sz w:val="18"/>
          <w:szCs w:val="18"/>
          <w:lang w:val="en-US"/>
        </w:rPr>
        <w:t>on</w:t>
      </w:r>
      <w:r>
        <w:rPr>
          <w:rFonts w:ascii="Arial" w:hAnsi="Arial" w:cs="Arial"/>
          <w:i/>
          <w:iCs/>
          <w:sz w:val="18"/>
          <w:szCs w:val="18"/>
          <w:lang w:val="en-US"/>
        </w:rPr>
        <w:t>-</w:t>
      </w:r>
      <w:r w:rsidR="009879ED" w:rsidRPr="009879ED">
        <w:rPr>
          <w:rFonts w:ascii="Arial" w:hAnsi="Arial" w:cs="Arial"/>
          <w:i/>
          <w:iCs/>
          <w:sz w:val="18"/>
          <w:szCs w:val="18"/>
          <w:lang w:val="en-US"/>
        </w:rPr>
        <w:t>IPF PF-ILD</w:t>
      </w:r>
      <w:r w:rsidR="009879ED" w:rsidRPr="009879ED">
        <w:rPr>
          <w:rFonts w:ascii="Arial" w:hAnsi="Arial" w:cs="Arial"/>
          <w:sz w:val="18"/>
          <w:szCs w:val="18"/>
          <w:lang w:val="en-US"/>
        </w:rPr>
        <w:t xml:space="preserve">: non-idiopathic progressive fibrosing interstitial lung disease </w:t>
      </w:r>
    </w:p>
    <w:p w14:paraId="1B434C3D" w14:textId="1122C515" w:rsidR="009879ED" w:rsidRPr="009879ED" w:rsidRDefault="009879ED" w:rsidP="009879ED">
      <w:pPr>
        <w:spacing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9879ED">
        <w:rPr>
          <w:rFonts w:ascii="Arial" w:hAnsi="Arial" w:cs="Arial"/>
          <w:i/>
          <w:iCs/>
          <w:sz w:val="18"/>
          <w:szCs w:val="18"/>
          <w:lang w:val="en-US"/>
        </w:rPr>
        <w:t>SSc-ILD</w:t>
      </w:r>
      <w:r w:rsidRPr="009879ED">
        <w:rPr>
          <w:rFonts w:ascii="Arial" w:hAnsi="Arial" w:cs="Arial"/>
          <w:sz w:val="18"/>
          <w:szCs w:val="18"/>
          <w:lang w:val="en-US"/>
        </w:rPr>
        <w:t>: systemic sclerosis-associated interstitial lung disease</w:t>
      </w:r>
    </w:p>
    <w:sectPr w:rsidR="009879ED" w:rsidRPr="009879ED" w:rsidSect="0095745C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16CE0" w14:textId="77777777" w:rsidR="00C156F0" w:rsidRDefault="00C156F0" w:rsidP="005E00AB">
      <w:pPr>
        <w:spacing w:after="0" w:line="240" w:lineRule="auto"/>
      </w:pPr>
      <w:r>
        <w:separator/>
      </w:r>
    </w:p>
  </w:endnote>
  <w:endnote w:type="continuationSeparator" w:id="0">
    <w:p w14:paraId="7B74D492" w14:textId="77777777" w:rsidR="00C156F0" w:rsidRDefault="00C156F0" w:rsidP="005E0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B8468" w14:textId="77777777" w:rsidR="00C156F0" w:rsidRDefault="00C156F0" w:rsidP="005E00AB">
      <w:pPr>
        <w:spacing w:after="0" w:line="240" w:lineRule="auto"/>
      </w:pPr>
      <w:r>
        <w:separator/>
      </w:r>
    </w:p>
  </w:footnote>
  <w:footnote w:type="continuationSeparator" w:id="0">
    <w:p w14:paraId="72837F4B" w14:textId="77777777" w:rsidR="00C156F0" w:rsidRDefault="00C156F0" w:rsidP="005E00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B50"/>
    <w:rsid w:val="00011F28"/>
    <w:rsid w:val="00016E73"/>
    <w:rsid w:val="00020602"/>
    <w:rsid w:val="000207E8"/>
    <w:rsid w:val="0002663C"/>
    <w:rsid w:val="00033F15"/>
    <w:rsid w:val="000735AC"/>
    <w:rsid w:val="00080D98"/>
    <w:rsid w:val="000824E4"/>
    <w:rsid w:val="00084789"/>
    <w:rsid w:val="00085B16"/>
    <w:rsid w:val="0008704E"/>
    <w:rsid w:val="00090D64"/>
    <w:rsid w:val="00094D30"/>
    <w:rsid w:val="000A2AEC"/>
    <w:rsid w:val="000B3933"/>
    <w:rsid w:val="000C7041"/>
    <w:rsid w:val="000D2CBF"/>
    <w:rsid w:val="000D3F53"/>
    <w:rsid w:val="000D4366"/>
    <w:rsid w:val="000D671A"/>
    <w:rsid w:val="000E0B25"/>
    <w:rsid w:val="000E4AE8"/>
    <w:rsid w:val="000F08D8"/>
    <w:rsid w:val="000F0F9D"/>
    <w:rsid w:val="000F1567"/>
    <w:rsid w:val="000F370A"/>
    <w:rsid w:val="00104287"/>
    <w:rsid w:val="00111182"/>
    <w:rsid w:val="00130B15"/>
    <w:rsid w:val="00137A7C"/>
    <w:rsid w:val="00165EAA"/>
    <w:rsid w:val="00171BBB"/>
    <w:rsid w:val="00175F20"/>
    <w:rsid w:val="00175FB2"/>
    <w:rsid w:val="00176DF7"/>
    <w:rsid w:val="00177FCA"/>
    <w:rsid w:val="00193ED2"/>
    <w:rsid w:val="001A2159"/>
    <w:rsid w:val="001A7315"/>
    <w:rsid w:val="001B292F"/>
    <w:rsid w:val="001F214A"/>
    <w:rsid w:val="001F2FDE"/>
    <w:rsid w:val="00230735"/>
    <w:rsid w:val="00235B5F"/>
    <w:rsid w:val="002472BA"/>
    <w:rsid w:val="002500F1"/>
    <w:rsid w:val="0027216A"/>
    <w:rsid w:val="002754D7"/>
    <w:rsid w:val="002A1492"/>
    <w:rsid w:val="002B56D7"/>
    <w:rsid w:val="002C4A30"/>
    <w:rsid w:val="002C59F4"/>
    <w:rsid w:val="002C65A4"/>
    <w:rsid w:val="002D7223"/>
    <w:rsid w:val="002E069D"/>
    <w:rsid w:val="002E3B9C"/>
    <w:rsid w:val="002E3E34"/>
    <w:rsid w:val="00303B84"/>
    <w:rsid w:val="00305CA9"/>
    <w:rsid w:val="00326F35"/>
    <w:rsid w:val="0033194B"/>
    <w:rsid w:val="0036012E"/>
    <w:rsid w:val="00360E8A"/>
    <w:rsid w:val="003650D8"/>
    <w:rsid w:val="0037445F"/>
    <w:rsid w:val="0037475C"/>
    <w:rsid w:val="00374CC6"/>
    <w:rsid w:val="003800A6"/>
    <w:rsid w:val="00385112"/>
    <w:rsid w:val="00392DBA"/>
    <w:rsid w:val="00394D8B"/>
    <w:rsid w:val="00395BC1"/>
    <w:rsid w:val="00396496"/>
    <w:rsid w:val="003B6F05"/>
    <w:rsid w:val="003C17FF"/>
    <w:rsid w:val="003D13A1"/>
    <w:rsid w:val="003D1600"/>
    <w:rsid w:val="003D2453"/>
    <w:rsid w:val="003E4C68"/>
    <w:rsid w:val="003E6751"/>
    <w:rsid w:val="003E6D55"/>
    <w:rsid w:val="003E71CF"/>
    <w:rsid w:val="00416DEF"/>
    <w:rsid w:val="00430F73"/>
    <w:rsid w:val="00430F99"/>
    <w:rsid w:val="0048554D"/>
    <w:rsid w:val="00496DB4"/>
    <w:rsid w:val="004A0D33"/>
    <w:rsid w:val="004A2F1F"/>
    <w:rsid w:val="004A3BAF"/>
    <w:rsid w:val="004A41A2"/>
    <w:rsid w:val="004A78DF"/>
    <w:rsid w:val="004A7CFF"/>
    <w:rsid w:val="004C0722"/>
    <w:rsid w:val="004C5EB4"/>
    <w:rsid w:val="004C7682"/>
    <w:rsid w:val="004D2E01"/>
    <w:rsid w:val="004E0B6A"/>
    <w:rsid w:val="004F02FC"/>
    <w:rsid w:val="00504326"/>
    <w:rsid w:val="00506F78"/>
    <w:rsid w:val="0050741C"/>
    <w:rsid w:val="00515206"/>
    <w:rsid w:val="005216B5"/>
    <w:rsid w:val="00533D51"/>
    <w:rsid w:val="00546820"/>
    <w:rsid w:val="00550411"/>
    <w:rsid w:val="00555EDF"/>
    <w:rsid w:val="00560EC7"/>
    <w:rsid w:val="00561979"/>
    <w:rsid w:val="005745B7"/>
    <w:rsid w:val="005930B3"/>
    <w:rsid w:val="005A612F"/>
    <w:rsid w:val="005B5217"/>
    <w:rsid w:val="005D0EEA"/>
    <w:rsid w:val="005E00AB"/>
    <w:rsid w:val="005E054D"/>
    <w:rsid w:val="005F15DF"/>
    <w:rsid w:val="005F5603"/>
    <w:rsid w:val="00606896"/>
    <w:rsid w:val="00624C5C"/>
    <w:rsid w:val="00645451"/>
    <w:rsid w:val="00645975"/>
    <w:rsid w:val="006471C1"/>
    <w:rsid w:val="00653B50"/>
    <w:rsid w:val="006556F0"/>
    <w:rsid w:val="0065698F"/>
    <w:rsid w:val="00662B2E"/>
    <w:rsid w:val="0067573A"/>
    <w:rsid w:val="0068748C"/>
    <w:rsid w:val="006B24AF"/>
    <w:rsid w:val="006B7D0F"/>
    <w:rsid w:val="006D2A8C"/>
    <w:rsid w:val="006E4740"/>
    <w:rsid w:val="006E4AC9"/>
    <w:rsid w:val="006F68FD"/>
    <w:rsid w:val="007100D2"/>
    <w:rsid w:val="007156C6"/>
    <w:rsid w:val="00732B6C"/>
    <w:rsid w:val="00733DEE"/>
    <w:rsid w:val="00756875"/>
    <w:rsid w:val="007642D5"/>
    <w:rsid w:val="00764D42"/>
    <w:rsid w:val="00765358"/>
    <w:rsid w:val="007674DE"/>
    <w:rsid w:val="0077218C"/>
    <w:rsid w:val="00772509"/>
    <w:rsid w:val="00775BE2"/>
    <w:rsid w:val="00776024"/>
    <w:rsid w:val="00785230"/>
    <w:rsid w:val="00794223"/>
    <w:rsid w:val="007B1618"/>
    <w:rsid w:val="007C0C70"/>
    <w:rsid w:val="007D5EAA"/>
    <w:rsid w:val="007D7E97"/>
    <w:rsid w:val="007E5F2B"/>
    <w:rsid w:val="007F55CE"/>
    <w:rsid w:val="0081408C"/>
    <w:rsid w:val="00824ECC"/>
    <w:rsid w:val="00826167"/>
    <w:rsid w:val="00861215"/>
    <w:rsid w:val="0087084E"/>
    <w:rsid w:val="00874C68"/>
    <w:rsid w:val="00875C8C"/>
    <w:rsid w:val="00875FCC"/>
    <w:rsid w:val="00877403"/>
    <w:rsid w:val="00880726"/>
    <w:rsid w:val="00890929"/>
    <w:rsid w:val="00892974"/>
    <w:rsid w:val="008A05A7"/>
    <w:rsid w:val="008A46AB"/>
    <w:rsid w:val="008C7E1B"/>
    <w:rsid w:val="008D0E1F"/>
    <w:rsid w:val="008E30C1"/>
    <w:rsid w:val="008F6570"/>
    <w:rsid w:val="008F7F1B"/>
    <w:rsid w:val="0090276D"/>
    <w:rsid w:val="00906938"/>
    <w:rsid w:val="00911DEA"/>
    <w:rsid w:val="00911E65"/>
    <w:rsid w:val="00917A76"/>
    <w:rsid w:val="009240A0"/>
    <w:rsid w:val="009448EF"/>
    <w:rsid w:val="00944D15"/>
    <w:rsid w:val="00950CE2"/>
    <w:rsid w:val="00955A22"/>
    <w:rsid w:val="0095745C"/>
    <w:rsid w:val="00963421"/>
    <w:rsid w:val="0096485C"/>
    <w:rsid w:val="00970391"/>
    <w:rsid w:val="00970C47"/>
    <w:rsid w:val="00973845"/>
    <w:rsid w:val="009821EE"/>
    <w:rsid w:val="00982E30"/>
    <w:rsid w:val="00986AF4"/>
    <w:rsid w:val="00986DFE"/>
    <w:rsid w:val="00986F24"/>
    <w:rsid w:val="009879ED"/>
    <w:rsid w:val="009900A7"/>
    <w:rsid w:val="00997C24"/>
    <w:rsid w:val="009B0626"/>
    <w:rsid w:val="009B20E0"/>
    <w:rsid w:val="009B329D"/>
    <w:rsid w:val="009B5ADF"/>
    <w:rsid w:val="009C19B6"/>
    <w:rsid w:val="009C359E"/>
    <w:rsid w:val="009C6940"/>
    <w:rsid w:val="009D02DA"/>
    <w:rsid w:val="009D283D"/>
    <w:rsid w:val="009E5A76"/>
    <w:rsid w:val="009E6B4A"/>
    <w:rsid w:val="009F6487"/>
    <w:rsid w:val="00A107BF"/>
    <w:rsid w:val="00A15EA1"/>
    <w:rsid w:val="00A34E54"/>
    <w:rsid w:val="00A37A22"/>
    <w:rsid w:val="00A40615"/>
    <w:rsid w:val="00A40763"/>
    <w:rsid w:val="00A52C4F"/>
    <w:rsid w:val="00A53F1B"/>
    <w:rsid w:val="00A55BB0"/>
    <w:rsid w:val="00A571D4"/>
    <w:rsid w:val="00A62975"/>
    <w:rsid w:val="00A87B21"/>
    <w:rsid w:val="00AB0B42"/>
    <w:rsid w:val="00AE4519"/>
    <w:rsid w:val="00AF1C6D"/>
    <w:rsid w:val="00AF41D8"/>
    <w:rsid w:val="00AF6D27"/>
    <w:rsid w:val="00B24D5E"/>
    <w:rsid w:val="00B27247"/>
    <w:rsid w:val="00B4349A"/>
    <w:rsid w:val="00B44423"/>
    <w:rsid w:val="00B474D1"/>
    <w:rsid w:val="00B51911"/>
    <w:rsid w:val="00B54D38"/>
    <w:rsid w:val="00B5788F"/>
    <w:rsid w:val="00B60935"/>
    <w:rsid w:val="00B645D0"/>
    <w:rsid w:val="00B66DF1"/>
    <w:rsid w:val="00B72935"/>
    <w:rsid w:val="00B72C78"/>
    <w:rsid w:val="00B73374"/>
    <w:rsid w:val="00B829B5"/>
    <w:rsid w:val="00B841F6"/>
    <w:rsid w:val="00B86C9A"/>
    <w:rsid w:val="00B96E0A"/>
    <w:rsid w:val="00B9738A"/>
    <w:rsid w:val="00BA44F9"/>
    <w:rsid w:val="00BA51FB"/>
    <w:rsid w:val="00BB31AD"/>
    <w:rsid w:val="00BC5858"/>
    <w:rsid w:val="00BC78E3"/>
    <w:rsid w:val="00BE2832"/>
    <w:rsid w:val="00BF3292"/>
    <w:rsid w:val="00BF46D4"/>
    <w:rsid w:val="00BF6254"/>
    <w:rsid w:val="00C01731"/>
    <w:rsid w:val="00C0456E"/>
    <w:rsid w:val="00C054D9"/>
    <w:rsid w:val="00C156F0"/>
    <w:rsid w:val="00C17BC3"/>
    <w:rsid w:val="00C20F3F"/>
    <w:rsid w:val="00C2291B"/>
    <w:rsid w:val="00C32405"/>
    <w:rsid w:val="00C34C7F"/>
    <w:rsid w:val="00C37CCE"/>
    <w:rsid w:val="00C40EBC"/>
    <w:rsid w:val="00C43CF9"/>
    <w:rsid w:val="00C45AB1"/>
    <w:rsid w:val="00C46BF8"/>
    <w:rsid w:val="00C516C3"/>
    <w:rsid w:val="00C52E49"/>
    <w:rsid w:val="00C610F9"/>
    <w:rsid w:val="00C70811"/>
    <w:rsid w:val="00C80699"/>
    <w:rsid w:val="00C83A9C"/>
    <w:rsid w:val="00C84D3B"/>
    <w:rsid w:val="00C868EA"/>
    <w:rsid w:val="00CA0A9E"/>
    <w:rsid w:val="00CA42D6"/>
    <w:rsid w:val="00CB37C4"/>
    <w:rsid w:val="00CC39E2"/>
    <w:rsid w:val="00CC4C09"/>
    <w:rsid w:val="00CC65A0"/>
    <w:rsid w:val="00CE3C1C"/>
    <w:rsid w:val="00CE55EC"/>
    <w:rsid w:val="00CE6808"/>
    <w:rsid w:val="00D248D8"/>
    <w:rsid w:val="00D35E0F"/>
    <w:rsid w:val="00D468D8"/>
    <w:rsid w:val="00D5086C"/>
    <w:rsid w:val="00D62FE3"/>
    <w:rsid w:val="00D65FC3"/>
    <w:rsid w:val="00D66613"/>
    <w:rsid w:val="00D73F52"/>
    <w:rsid w:val="00D74389"/>
    <w:rsid w:val="00D82AE1"/>
    <w:rsid w:val="00D92B28"/>
    <w:rsid w:val="00DC12B0"/>
    <w:rsid w:val="00DC424C"/>
    <w:rsid w:val="00DC472E"/>
    <w:rsid w:val="00DD169C"/>
    <w:rsid w:val="00DD69D4"/>
    <w:rsid w:val="00DE2E8A"/>
    <w:rsid w:val="00DE7D5D"/>
    <w:rsid w:val="00DF2583"/>
    <w:rsid w:val="00DF3E5F"/>
    <w:rsid w:val="00E22AA3"/>
    <w:rsid w:val="00E24C15"/>
    <w:rsid w:val="00E27045"/>
    <w:rsid w:val="00E31963"/>
    <w:rsid w:val="00E47237"/>
    <w:rsid w:val="00E52666"/>
    <w:rsid w:val="00E66CD9"/>
    <w:rsid w:val="00E75814"/>
    <w:rsid w:val="00E80A76"/>
    <w:rsid w:val="00E8784D"/>
    <w:rsid w:val="00EA3060"/>
    <w:rsid w:val="00EA5A82"/>
    <w:rsid w:val="00EC089D"/>
    <w:rsid w:val="00EC4A6D"/>
    <w:rsid w:val="00ED1854"/>
    <w:rsid w:val="00EE1253"/>
    <w:rsid w:val="00EF7805"/>
    <w:rsid w:val="00F00330"/>
    <w:rsid w:val="00F04987"/>
    <w:rsid w:val="00F04C9F"/>
    <w:rsid w:val="00F10F03"/>
    <w:rsid w:val="00F24DB2"/>
    <w:rsid w:val="00F331C5"/>
    <w:rsid w:val="00F45B4C"/>
    <w:rsid w:val="00F50B56"/>
    <w:rsid w:val="00F52F0E"/>
    <w:rsid w:val="00F534F2"/>
    <w:rsid w:val="00F573F8"/>
    <w:rsid w:val="00F61552"/>
    <w:rsid w:val="00F76197"/>
    <w:rsid w:val="00F83E4B"/>
    <w:rsid w:val="00F92A5C"/>
    <w:rsid w:val="00F92C5E"/>
    <w:rsid w:val="00F943A5"/>
    <w:rsid w:val="00FB2C4A"/>
    <w:rsid w:val="00FB50DC"/>
    <w:rsid w:val="00FB5A9D"/>
    <w:rsid w:val="00FC165E"/>
    <w:rsid w:val="00FC4F40"/>
    <w:rsid w:val="00FC5D77"/>
    <w:rsid w:val="00FC7EE1"/>
    <w:rsid w:val="00FD7F43"/>
    <w:rsid w:val="00FE1371"/>
    <w:rsid w:val="00FE19BD"/>
    <w:rsid w:val="00FE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B91AF"/>
  <w15:chartTrackingRefBased/>
  <w15:docId w15:val="{145E79BD-0892-476E-877B-A233C13ED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270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D0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Bibliografa">
    <w:name w:val="Bibliography"/>
    <w:basedOn w:val="Normal"/>
    <w:next w:val="Normal"/>
    <w:uiPriority w:val="37"/>
    <w:unhideWhenUsed/>
    <w:rsid w:val="005E00AB"/>
    <w:pPr>
      <w:tabs>
        <w:tab w:val="left" w:pos="264"/>
      </w:tabs>
      <w:spacing w:after="240" w:line="240" w:lineRule="auto"/>
      <w:ind w:left="264" w:hanging="264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5E00A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E00A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E00AB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E270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Refdecomentario">
    <w:name w:val="annotation reference"/>
    <w:basedOn w:val="Fuentedeprrafopredeter"/>
    <w:uiPriority w:val="99"/>
    <w:semiHidden/>
    <w:unhideWhenUsed/>
    <w:rsid w:val="00FC5D7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C5D7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C5D7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C5D7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C5D77"/>
    <w:rPr>
      <w:b/>
      <w:bCs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C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9D02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7D5E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2F7CA-1450-4141-838E-A25A0479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205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Abdalla</dc:creator>
  <cp:keywords/>
  <dc:description/>
  <cp:lastModifiedBy>Fernando Abdalla</cp:lastModifiedBy>
  <cp:revision>316</cp:revision>
  <dcterms:created xsi:type="dcterms:W3CDTF">2021-08-05T08:58:00Z</dcterms:created>
  <dcterms:modified xsi:type="dcterms:W3CDTF">2022-01-10T12:32:00Z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id="whMlliCT"/&gt;&lt;style id="http://www.zotero.org/styles/webersinfecha" hasBibliography="1" bibliographyStyleHasBeenSet="1"/&gt;&lt;prefs&gt;&lt;pref name="fieldType" value="Field"/&gt;&lt;/prefs&gt;&lt;/data&gt;</vt:lpwstr>
  </property>
</Properties>
</file>