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169D" w14:textId="2F3F19B7" w:rsidR="00704B8B" w:rsidRDefault="00A17035">
      <w:pPr>
        <w:pStyle w:val="Heading1"/>
      </w:pPr>
      <w:bookmarkStart w:id="0" w:name="cheers-2022-checklist"/>
      <w:r>
        <w:t>CHEERS 2022 Checklist (Karnon et al.)</w:t>
      </w: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2592"/>
        <w:gridCol w:w="552"/>
        <w:gridCol w:w="3878"/>
        <w:gridCol w:w="2318"/>
      </w:tblGrid>
      <w:tr w:rsidR="00EA321A" w:rsidRPr="00EA321A" w14:paraId="2C097C5A" w14:textId="77777777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6363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2ED9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FFFFFF"/>
              </w:rPr>
              <w:t>Topic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6363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FBF2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FFFFFF"/>
              </w:rPr>
              <w:t>No.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6363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5DD7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FFFFFF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63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BC60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FFFFFF"/>
              </w:rPr>
              <w:t>Location where item is reported</w:t>
            </w:r>
          </w:p>
        </w:tc>
      </w:tr>
      <w:tr w:rsidR="00EA321A" w:rsidRPr="00EA321A" w14:paraId="5F814328" w14:textId="77777777">
        <w:trPr>
          <w:cantSplit/>
          <w:jc w:val="center"/>
        </w:trPr>
        <w:tc>
          <w:tcPr>
            <w:tcW w:w="0" w:type="auto"/>
            <w:vMerge w:val="restart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45B7F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Title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6BF98" w14:textId="77777777" w:rsidR="00704B8B" w:rsidRPr="00EA321A" w:rsidRDefault="00704B8B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12DB8" w14:textId="77777777" w:rsidR="00704B8B" w:rsidRPr="00EA321A" w:rsidRDefault="00704B8B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D438" w14:textId="77777777" w:rsidR="00704B8B" w:rsidRPr="00EA321A" w:rsidRDefault="00704B8B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A321A" w:rsidRPr="00EA321A" w14:paraId="2950F815" w14:textId="77777777">
        <w:trPr>
          <w:cantSplit/>
          <w:jc w:val="center"/>
        </w:trPr>
        <w:tc>
          <w:tcPr>
            <w:tcW w:w="0" w:type="auto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A3510" w14:textId="77777777" w:rsidR="00704B8B" w:rsidRPr="00EA321A" w:rsidRDefault="00704B8B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2975B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5514E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Identify the study as an economic evaluation and specify the interventions being compared.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EF9C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 xml:space="preserve">Title </w:t>
            </w:r>
          </w:p>
        </w:tc>
      </w:tr>
      <w:tr w:rsidR="00EA321A" w:rsidRPr="00EA321A" w14:paraId="331CEC0B" w14:textId="77777777">
        <w:trPr>
          <w:cantSplit/>
          <w:jc w:val="center"/>
        </w:trPr>
        <w:tc>
          <w:tcPr>
            <w:tcW w:w="0" w:type="auto"/>
            <w:vMerge w:val="restart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1140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Abstract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49301" w14:textId="77777777" w:rsidR="00704B8B" w:rsidRPr="00EA321A" w:rsidRDefault="00704B8B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83D2C" w14:textId="77777777" w:rsidR="00704B8B" w:rsidRPr="00EA321A" w:rsidRDefault="00704B8B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701D" w14:textId="77777777" w:rsidR="00704B8B" w:rsidRPr="00EA321A" w:rsidRDefault="00704B8B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</w:p>
        </w:tc>
      </w:tr>
      <w:tr w:rsidR="00EA321A" w:rsidRPr="00EA321A" w14:paraId="7AAC9297" w14:textId="77777777">
        <w:trPr>
          <w:cantSplit/>
          <w:jc w:val="center"/>
        </w:trPr>
        <w:tc>
          <w:tcPr>
            <w:tcW w:w="0" w:type="auto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81DDC" w14:textId="77777777" w:rsidR="00704B8B" w:rsidRPr="00EA321A" w:rsidRDefault="00704B8B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E8626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D11C9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Provide a structured summary that highlights context, key methods, results, and alternative analyses.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93A7" w14:textId="29E9B25C" w:rsidR="006D5E13" w:rsidRPr="00EA321A" w:rsidRDefault="00A17035" w:rsidP="00EA321A">
            <w:pPr>
              <w:spacing w:after="0"/>
              <w:ind w:left="100" w:right="100"/>
              <w:rPr>
                <w:rFonts w:asciiTheme="majorHAnsi" w:eastAsia="DejaVu Sans" w:hAnsiTheme="majorHAnsi" w:cstheme="majorHAnsi"/>
                <w:color w:val="000000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 xml:space="preserve">Abstract </w:t>
            </w:r>
            <w:r w:rsidR="006D5E13" w:rsidRPr="00EA321A">
              <w:rPr>
                <w:rFonts w:asciiTheme="majorHAnsi" w:eastAsia="DejaVu Sans" w:hAnsiTheme="majorHAnsi" w:cstheme="majorHAnsi"/>
                <w:color w:val="000000"/>
              </w:rPr>
              <w:t>(perspective, currency</w:t>
            </w:r>
          </w:p>
          <w:p w14:paraId="4D10056A" w14:textId="7A7BEDBB" w:rsidR="00704B8B" w:rsidRPr="00EA321A" w:rsidRDefault="006D5E13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year and discount rate are not available in the abstract)</w:t>
            </w:r>
          </w:p>
        </w:tc>
      </w:tr>
      <w:tr w:rsidR="00EA321A" w:rsidRPr="00EA321A" w14:paraId="1E5C77DA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097F3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Introduction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3119" w14:textId="77777777" w:rsidR="00704B8B" w:rsidRPr="00EA321A" w:rsidRDefault="00704B8B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27489" w14:textId="77777777" w:rsidR="00704B8B" w:rsidRPr="00EA321A" w:rsidRDefault="00704B8B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D6730" w14:textId="77777777" w:rsidR="00704B8B" w:rsidRPr="00EA321A" w:rsidRDefault="00704B8B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</w:p>
        </w:tc>
      </w:tr>
      <w:tr w:rsidR="00EA321A" w:rsidRPr="00EA321A" w14:paraId="3B7715C5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EB0BF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Background and objectives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F8554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A973F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Give the context for the study, the study question, and its practical relevance for decision making in policy or practice.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91A69" w14:textId="6CCFCE63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 xml:space="preserve">Introduction </w:t>
            </w:r>
            <w:r w:rsidR="006D5E13" w:rsidRPr="00EA321A">
              <w:rPr>
                <w:rFonts w:asciiTheme="majorHAnsi" w:eastAsia="DejaVu Sans" w:hAnsiTheme="majorHAnsi" w:cstheme="majorHAnsi"/>
                <w:color w:val="000000"/>
              </w:rPr>
              <w:t>(page 147)</w:t>
            </w:r>
          </w:p>
        </w:tc>
      </w:tr>
      <w:tr w:rsidR="00EA321A" w:rsidRPr="00EA321A" w14:paraId="47338016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086C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Methods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EF99E" w14:textId="77777777" w:rsidR="00704B8B" w:rsidRPr="00EA321A" w:rsidRDefault="00704B8B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AE8D5" w14:textId="77777777" w:rsidR="00704B8B" w:rsidRPr="00EA321A" w:rsidRDefault="00704B8B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30353" w14:textId="77777777" w:rsidR="00704B8B" w:rsidRPr="00EA321A" w:rsidRDefault="00704B8B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</w:p>
        </w:tc>
      </w:tr>
      <w:tr w:rsidR="00EA321A" w:rsidRPr="00EA321A" w14:paraId="58D36D10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AC6D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Health economic analysis plan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4A2AC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1687D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Indicate whether a health economic analysis plan was developed and where available.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2729B" w14:textId="30086BE5" w:rsidR="00704B8B" w:rsidRPr="00EA321A" w:rsidRDefault="006D5E13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Not available</w:t>
            </w:r>
          </w:p>
        </w:tc>
      </w:tr>
      <w:tr w:rsidR="00EA321A" w:rsidRPr="00EA321A" w14:paraId="528C0F84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BE6F7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Study population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857A3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F41D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Describe characteristics of the study population (such as age range, demographics, socioeconomic, or clinical characteristics).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C597" w14:textId="3F4C4570" w:rsidR="00704B8B" w:rsidRPr="00EA321A" w:rsidRDefault="006D5E13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Methods (Page 147)</w:t>
            </w:r>
          </w:p>
        </w:tc>
      </w:tr>
      <w:tr w:rsidR="00EA321A" w:rsidRPr="00EA321A" w14:paraId="32F4D52C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16BD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Setting and location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13E0E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6806A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Provide relevant contextual information that may influence findings.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960D7" w14:textId="499E0E69" w:rsidR="00704B8B" w:rsidRPr="00EA321A" w:rsidRDefault="00B4083E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Methods (pages 147 and 148)</w:t>
            </w:r>
          </w:p>
        </w:tc>
      </w:tr>
      <w:tr w:rsidR="00EA321A" w:rsidRPr="00EA321A" w14:paraId="252BCEDD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D43E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Comparators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57DF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8B78B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Describe the interventions or strategies being compared and why chosen.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0573" w14:textId="339EB08D" w:rsidR="00704B8B" w:rsidRPr="00EA321A" w:rsidRDefault="00EA321A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hAnsiTheme="majorHAnsi" w:cstheme="majorHAnsi"/>
              </w:rPr>
              <w:t>Methods (Page 147 and 148)</w:t>
            </w:r>
          </w:p>
        </w:tc>
      </w:tr>
      <w:tr w:rsidR="00EA321A" w:rsidRPr="00EA321A" w14:paraId="555B25C2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BA810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Perspective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B3500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E38B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State the perspective(s) adopted by the study and why chosen.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1B38" w14:textId="307028EA" w:rsidR="00704B8B" w:rsidRPr="00EA321A" w:rsidRDefault="00EA321A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Methods (Page 148) There is no information available on why it is chosen. </w:t>
            </w:r>
          </w:p>
        </w:tc>
      </w:tr>
      <w:tr w:rsidR="00EA321A" w:rsidRPr="00EA321A" w14:paraId="6EEE3E32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6B67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Time horizon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925C9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B61EA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State the time horizon for the study and why appropriate.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83C4E" w14:textId="1B449662" w:rsidR="00704B8B" w:rsidRPr="00EA321A" w:rsidRDefault="00EA321A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Methods (Page 147)</w:t>
            </w:r>
          </w:p>
        </w:tc>
      </w:tr>
      <w:tr w:rsidR="00EA321A" w:rsidRPr="00EA321A" w14:paraId="1DA5C703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F767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lastRenderedPageBreak/>
              <w:t>Discount rate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1258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09156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Report the discount rate(s) and reason chosen.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46224" w14:textId="4CBB3403" w:rsidR="00704B8B" w:rsidRPr="00EA321A" w:rsidRDefault="00EA321A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hAnsiTheme="majorHAnsi" w:cstheme="majorHAnsi"/>
              </w:rPr>
              <w:t>Methods (Page 148</w:t>
            </w:r>
            <w:r>
              <w:rPr>
                <w:rFonts w:asciiTheme="majorHAnsi" w:hAnsiTheme="majorHAnsi" w:cstheme="majorHAnsi"/>
              </w:rPr>
              <w:t>)</w:t>
            </w:r>
            <w:r w:rsidRPr="00EA321A">
              <w:rPr>
                <w:rFonts w:asciiTheme="majorHAnsi" w:hAnsiTheme="majorHAnsi" w:cstheme="majorHAnsi"/>
              </w:rPr>
              <w:t xml:space="preserve"> There is no information available on why it is chosen.</w:t>
            </w:r>
          </w:p>
        </w:tc>
      </w:tr>
      <w:tr w:rsidR="00EA321A" w:rsidRPr="00EA321A" w14:paraId="7B00B7B4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07FF3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Selection of outcomes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98085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2FE1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Describe what outcomes were used as the measure(s) of benefit(s) and harm(s).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DA21A" w14:textId="1467CD75" w:rsidR="00704B8B" w:rsidRPr="00EA321A" w:rsidRDefault="00EA321A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hAnsiTheme="majorHAnsi" w:cstheme="majorHAnsi"/>
              </w:rPr>
              <w:t>Methods (Page 148</w:t>
            </w:r>
            <w:r>
              <w:rPr>
                <w:rFonts w:asciiTheme="majorHAnsi" w:hAnsiTheme="majorHAnsi" w:cstheme="majorHAnsi"/>
              </w:rPr>
              <w:t>)</w:t>
            </w:r>
          </w:p>
        </w:tc>
      </w:tr>
      <w:tr w:rsidR="00EA321A" w:rsidRPr="00EA321A" w14:paraId="4234BD2C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462C2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Measurement of outcomes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D9BC0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BE1D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Describe how outcomes used to capture benefit(s) and harm(s) were measured.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61C33" w14:textId="0A049985" w:rsidR="00704B8B" w:rsidRPr="00EA321A" w:rsidRDefault="00EA321A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hAnsiTheme="majorHAnsi" w:cstheme="majorHAnsi"/>
              </w:rPr>
              <w:t>Methods (Page 148</w:t>
            </w:r>
            <w:r>
              <w:rPr>
                <w:rFonts w:asciiTheme="majorHAnsi" w:hAnsiTheme="majorHAnsi" w:cstheme="majorHAnsi"/>
              </w:rPr>
              <w:t>)</w:t>
            </w:r>
          </w:p>
        </w:tc>
      </w:tr>
      <w:tr w:rsidR="00EA321A" w:rsidRPr="00EA321A" w14:paraId="7B624F8B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295B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Valuation of outcomes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893C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A254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Describe the population and methods used to measure and value outcomes.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2610F" w14:textId="094647AE" w:rsidR="00704B8B" w:rsidRPr="00EA321A" w:rsidRDefault="00333394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333394">
              <w:rPr>
                <w:rFonts w:asciiTheme="majorHAnsi" w:hAnsiTheme="majorHAnsi" w:cstheme="majorHAnsi"/>
              </w:rPr>
              <w:t>Methods (Page 14</w:t>
            </w:r>
            <w:r>
              <w:rPr>
                <w:rFonts w:asciiTheme="majorHAnsi" w:hAnsiTheme="majorHAnsi" w:cstheme="majorHAnsi"/>
              </w:rPr>
              <w:t>7)</w:t>
            </w:r>
          </w:p>
        </w:tc>
      </w:tr>
      <w:tr w:rsidR="00EA321A" w:rsidRPr="00EA321A" w14:paraId="4B1CA9EF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27233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Measurement and valuation of resources and costs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3B4D0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88CD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Describe how costs were valued.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8CFE6" w14:textId="39F7AC15" w:rsidR="00704B8B" w:rsidRPr="00EA321A" w:rsidRDefault="00333394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Resource Use and Costs (Page 150)</w:t>
            </w:r>
          </w:p>
        </w:tc>
      </w:tr>
      <w:tr w:rsidR="00EA321A" w:rsidRPr="00EA321A" w14:paraId="26881155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0131D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Currency, price date, and conversion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9F87A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E6252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Report the dates of the estimated resource quantities and unit costs, plus the currency and year of conversion.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EC353" w14:textId="7BBF1FC8" w:rsidR="00704B8B" w:rsidRPr="00EA321A" w:rsidRDefault="00333394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Methods (Page 148)</w:t>
            </w:r>
          </w:p>
        </w:tc>
      </w:tr>
      <w:tr w:rsidR="00EA321A" w:rsidRPr="00EA321A" w14:paraId="50C468B5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BCF9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Rationale and description of model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8728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8D62F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If modelling is used, describe in detail and why used. Report if the model is publicly available and where it can be accessed.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D9BF1" w14:textId="639181FF" w:rsidR="00704B8B" w:rsidRPr="00EA321A" w:rsidRDefault="007329AD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Methods (Page 148)</w:t>
            </w:r>
          </w:p>
        </w:tc>
      </w:tr>
      <w:tr w:rsidR="00EA321A" w:rsidRPr="00EA321A" w14:paraId="09AE42BC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1C0C5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Analytics and assumptions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D1750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4386B" w14:textId="2FBA7EED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 xml:space="preserve">Describe any methods for </w:t>
            </w:r>
            <w:r w:rsidR="007E2912">
              <w:rPr>
                <w:rFonts w:asciiTheme="majorHAnsi" w:eastAsia="DejaVu Sans" w:hAnsiTheme="majorHAnsi" w:cstheme="majorHAnsi"/>
                <w:color w:val="000000"/>
              </w:rPr>
              <w:t>analyzing</w:t>
            </w:r>
            <w:r w:rsidRPr="00EA321A">
              <w:rPr>
                <w:rFonts w:asciiTheme="majorHAnsi" w:eastAsia="DejaVu Sans" w:hAnsiTheme="majorHAnsi" w:cstheme="majorHAnsi"/>
                <w:color w:val="000000"/>
              </w:rPr>
              <w:t xml:space="preserve"> or statistically transforming data, any extrapolation methods, and approaches for validating any model used.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55157" w14:textId="79EA988B" w:rsidR="00704B8B" w:rsidRPr="00EA321A" w:rsidRDefault="007E2912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Methods (Page 149)</w:t>
            </w:r>
          </w:p>
        </w:tc>
      </w:tr>
      <w:tr w:rsidR="00EA321A" w:rsidRPr="00EA321A" w14:paraId="11BF2699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EEC0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proofErr w:type="spellStart"/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Characterising</w:t>
            </w:r>
            <w:proofErr w:type="spellEnd"/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 xml:space="preserve"> heterogeneity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2E65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88DE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Describe any methods used for estimating how the results of the study vary for subgroups.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A4FB" w14:textId="37EFF1EE" w:rsidR="00704B8B" w:rsidRPr="00EA321A" w:rsidRDefault="007E2912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Not applicable </w:t>
            </w:r>
          </w:p>
        </w:tc>
      </w:tr>
      <w:tr w:rsidR="00EA321A" w:rsidRPr="00EA321A" w14:paraId="1CAC2906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88742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proofErr w:type="spellStart"/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Characterising</w:t>
            </w:r>
            <w:proofErr w:type="spellEnd"/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 xml:space="preserve"> distributional effects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9DA5A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6D6A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Describe how impacts are distributed across different individuals or adjustments made to reflect priority populations.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3041" w14:textId="0A1943F4" w:rsidR="00704B8B" w:rsidRPr="00EA321A" w:rsidRDefault="007E2912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 reported</w:t>
            </w:r>
          </w:p>
        </w:tc>
      </w:tr>
      <w:tr w:rsidR="00EA321A" w:rsidRPr="00EA321A" w14:paraId="7C85F8D9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84F4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proofErr w:type="spellStart"/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Characterising</w:t>
            </w:r>
            <w:proofErr w:type="spellEnd"/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 xml:space="preserve"> uncertainty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F39D7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AC599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 xml:space="preserve">Describe methods to </w:t>
            </w:r>
            <w:proofErr w:type="spellStart"/>
            <w:r w:rsidRPr="00EA321A">
              <w:rPr>
                <w:rFonts w:asciiTheme="majorHAnsi" w:eastAsia="DejaVu Sans" w:hAnsiTheme="majorHAnsi" w:cstheme="majorHAnsi"/>
                <w:color w:val="000000"/>
              </w:rPr>
              <w:t>characterise</w:t>
            </w:r>
            <w:proofErr w:type="spellEnd"/>
            <w:r w:rsidRPr="00EA321A">
              <w:rPr>
                <w:rFonts w:asciiTheme="majorHAnsi" w:eastAsia="DejaVu Sans" w:hAnsiTheme="majorHAnsi" w:cstheme="majorHAnsi"/>
                <w:color w:val="000000"/>
              </w:rPr>
              <w:t xml:space="preserve"> any sources of uncertainty in the analysis.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B45E9" w14:textId="508C80BB" w:rsidR="00704B8B" w:rsidRPr="00EA321A" w:rsidRDefault="007E2912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7E2912">
              <w:rPr>
                <w:rFonts w:asciiTheme="majorHAnsi" w:hAnsiTheme="majorHAnsi" w:cstheme="majorHAnsi"/>
              </w:rPr>
              <w:t>Methods (Page 149</w:t>
            </w:r>
            <w:r>
              <w:rPr>
                <w:rFonts w:asciiTheme="majorHAnsi" w:hAnsiTheme="majorHAnsi" w:cstheme="majorHAnsi"/>
              </w:rPr>
              <w:t>)</w:t>
            </w:r>
          </w:p>
        </w:tc>
      </w:tr>
      <w:tr w:rsidR="00EA321A" w:rsidRPr="00EA321A" w14:paraId="077B64CB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8AAD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lastRenderedPageBreak/>
              <w:t>Approach to engagement with patients and others affected by the study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F3C6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0E678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Describe any approaches to engage patients or service recipients, the general public, communities, or stakeholders (such as clinicians or payers) in the design of the study.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6708" w14:textId="4E45AEEF" w:rsidR="00704B8B" w:rsidRPr="00EA321A" w:rsidRDefault="007E2912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Not reported </w:t>
            </w:r>
          </w:p>
        </w:tc>
      </w:tr>
      <w:tr w:rsidR="00EA321A" w:rsidRPr="00EA321A" w14:paraId="4C5ED55F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66CC8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Results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7EE7F" w14:textId="77777777" w:rsidR="00704B8B" w:rsidRPr="00EA321A" w:rsidRDefault="00704B8B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58708" w14:textId="77777777" w:rsidR="00704B8B" w:rsidRPr="00EA321A" w:rsidRDefault="00704B8B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A125A" w14:textId="77777777" w:rsidR="00704B8B" w:rsidRPr="00EA321A" w:rsidRDefault="00704B8B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A321A" w:rsidRPr="00EA321A" w14:paraId="00AF7EC8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6CB5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Study parameters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35BBB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F811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Report all analytic inputs (such as values, ranges, references) including uncertainty or distributional assumptions.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36390" w14:textId="4C72DE56" w:rsidR="00704B8B" w:rsidRPr="00EA321A" w:rsidRDefault="007E2912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Table 1 (Page 149)</w:t>
            </w:r>
          </w:p>
        </w:tc>
      </w:tr>
      <w:tr w:rsidR="00EA321A" w:rsidRPr="00EA321A" w14:paraId="1CDAC0C1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F6EAF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Summary of main results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19F9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480F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 xml:space="preserve">Report the mean values for the main categories of costs and outcomes of interest and </w:t>
            </w:r>
            <w:proofErr w:type="spellStart"/>
            <w:r w:rsidRPr="00EA321A">
              <w:rPr>
                <w:rFonts w:asciiTheme="majorHAnsi" w:eastAsia="DejaVu Sans" w:hAnsiTheme="majorHAnsi" w:cstheme="majorHAnsi"/>
                <w:color w:val="000000"/>
              </w:rPr>
              <w:t>summarise</w:t>
            </w:r>
            <w:proofErr w:type="spellEnd"/>
            <w:r w:rsidRPr="00EA321A">
              <w:rPr>
                <w:rFonts w:asciiTheme="majorHAnsi" w:eastAsia="DejaVu Sans" w:hAnsiTheme="majorHAnsi" w:cstheme="majorHAnsi"/>
                <w:color w:val="000000"/>
              </w:rPr>
              <w:t xml:space="preserve"> them in the most appropriate overall measure.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C6927" w14:textId="54E8E876" w:rsidR="00704B8B" w:rsidRPr="00EA321A" w:rsidRDefault="007E2912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Table 2 (Page 152)</w:t>
            </w:r>
          </w:p>
        </w:tc>
      </w:tr>
      <w:tr w:rsidR="00EA321A" w:rsidRPr="00EA321A" w14:paraId="2AD4F1BB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17FD0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Effect of uncertainty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096C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2E91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Describe how uncertainty about analytic judgments, inputs, or projections affect findings. Report the effect of choice of discount rate and time horizon, if applicable.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46F5" w14:textId="350B58E2" w:rsidR="00704B8B" w:rsidRPr="00EA321A" w:rsidRDefault="001A67F0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Results (Page 152)</w:t>
            </w:r>
          </w:p>
        </w:tc>
      </w:tr>
      <w:tr w:rsidR="00EA321A" w:rsidRPr="00EA321A" w14:paraId="009AC65A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A6CC6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Effect of engagement with patients and others affected by the study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BB99A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C2255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Report on any difference patient/service recipient, general public, community, or stakeholder involvement made to the approach or findings of the study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E0B78" w14:textId="66A03AE7" w:rsidR="00704B8B" w:rsidRPr="00EA321A" w:rsidRDefault="001A67F0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Not reported </w:t>
            </w:r>
          </w:p>
        </w:tc>
      </w:tr>
      <w:tr w:rsidR="00EA321A" w:rsidRPr="00EA321A" w14:paraId="70224AA0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8104F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Discussion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68795" w14:textId="77777777" w:rsidR="00704B8B" w:rsidRPr="00EA321A" w:rsidRDefault="00704B8B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C3F1D" w14:textId="77777777" w:rsidR="00704B8B" w:rsidRPr="00EA321A" w:rsidRDefault="00704B8B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E0929" w14:textId="77777777" w:rsidR="00704B8B" w:rsidRPr="00EA321A" w:rsidRDefault="00704B8B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A321A" w:rsidRPr="00EA321A" w14:paraId="1639E6BF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C911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 xml:space="preserve">Study findings, limitations, </w:t>
            </w:r>
            <w:proofErr w:type="spellStart"/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generalisability</w:t>
            </w:r>
            <w:proofErr w:type="spellEnd"/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, and current knowledge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9594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00BF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Report key findings, limitations, ethical or equity considerations not captured, and how these could affect patients, policy, or practice.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B58C9" w14:textId="261F0F05" w:rsidR="00704B8B" w:rsidRPr="00EA321A" w:rsidRDefault="003A6229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Discussion (Pages 152 and 153)</w:t>
            </w:r>
          </w:p>
        </w:tc>
      </w:tr>
      <w:tr w:rsidR="00EA321A" w:rsidRPr="00EA321A" w14:paraId="617C384E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5EB0D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Other relevant information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73E5E" w14:textId="77777777" w:rsidR="00704B8B" w:rsidRPr="00EA321A" w:rsidRDefault="00704B8B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8487" w14:textId="77777777" w:rsidR="00704B8B" w:rsidRPr="00EA321A" w:rsidRDefault="00704B8B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E37E" w14:textId="77777777" w:rsidR="00704B8B" w:rsidRPr="00EA321A" w:rsidRDefault="00704B8B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A321A" w:rsidRPr="00EA321A" w14:paraId="02DA6323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F8E0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Source of funding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0A2D6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3B027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Describe how the study was funded and any role of the funder in the identification, design, conduct, and reporting of the analysis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99BCB" w14:textId="0DD88FBF" w:rsidR="00704B8B" w:rsidRPr="00EA321A" w:rsidRDefault="00F51D53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hAnsiTheme="majorHAnsi" w:cstheme="majorHAnsi"/>
              </w:rPr>
              <w:t xml:space="preserve">No funding </w:t>
            </w:r>
            <w:r w:rsidR="002E6CDE" w:rsidRPr="00EA321A">
              <w:rPr>
                <w:rFonts w:asciiTheme="majorHAnsi" w:hAnsiTheme="majorHAnsi" w:cstheme="majorHAnsi"/>
              </w:rPr>
              <w:t>was received to support the project (Page 147)</w:t>
            </w:r>
          </w:p>
        </w:tc>
      </w:tr>
      <w:tr w:rsidR="00EA321A" w:rsidRPr="00EA321A" w14:paraId="6EFA981E" w14:textId="77777777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9E586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b/>
                <w:color w:val="000000"/>
              </w:rPr>
              <w:t>Conflicts of interest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7004E" w14:textId="77777777" w:rsidR="00704B8B" w:rsidRPr="00EA321A" w:rsidRDefault="00A17035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28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3B1DA" w14:textId="77777777" w:rsidR="00704B8B" w:rsidRPr="00EA321A" w:rsidRDefault="00A17035" w:rsidP="00EA321A">
            <w:pPr>
              <w:spacing w:after="0"/>
              <w:ind w:left="100" w:right="100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eastAsia="DejaVu Sans" w:hAnsiTheme="majorHAnsi" w:cstheme="majorHAnsi"/>
                <w:color w:val="000000"/>
              </w:rPr>
              <w:t>Report authors conflicts of interest according to journal or International Committee of Medical Journal Editors requirements.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ABDA7" w14:textId="31040E3E" w:rsidR="00704B8B" w:rsidRPr="00EA321A" w:rsidRDefault="00F51D53" w:rsidP="00EA321A">
            <w:pPr>
              <w:spacing w:after="0"/>
              <w:ind w:left="100" w:right="100"/>
              <w:jc w:val="center"/>
              <w:rPr>
                <w:rFonts w:asciiTheme="majorHAnsi" w:hAnsiTheme="majorHAnsi" w:cstheme="majorHAnsi"/>
              </w:rPr>
            </w:pPr>
            <w:r w:rsidRPr="00EA321A">
              <w:rPr>
                <w:rFonts w:asciiTheme="majorHAnsi" w:hAnsiTheme="majorHAnsi" w:cstheme="majorHAnsi"/>
              </w:rPr>
              <w:t>Page 154</w:t>
            </w:r>
          </w:p>
        </w:tc>
      </w:tr>
    </w:tbl>
    <w:p w14:paraId="1EAA98AF" w14:textId="77777777" w:rsidR="00704B8B" w:rsidRDefault="00A17035">
      <w:pPr>
        <w:pStyle w:val="FirstParagraph"/>
      </w:pPr>
      <w:r>
        <w:t> </w:t>
      </w:r>
    </w:p>
    <w:p w14:paraId="11B026B4" w14:textId="77777777" w:rsidR="00704B8B" w:rsidRDefault="00A17035">
      <w:pPr>
        <w:pStyle w:val="BodyText"/>
      </w:pPr>
      <w:r>
        <w:rPr>
          <w:i/>
          <w:iCs/>
        </w:rPr>
        <w:lastRenderedPageBreak/>
        <w:t>From:</w:t>
      </w:r>
      <w:r>
        <w:t xml:space="preserve"> </w:t>
      </w:r>
      <w:proofErr w:type="spellStart"/>
      <w:r>
        <w:t>Husereau</w:t>
      </w:r>
      <w:proofErr w:type="spellEnd"/>
      <w:r>
        <w:t xml:space="preserve"> D, Drummond M, </w:t>
      </w:r>
      <w:proofErr w:type="spellStart"/>
      <w:r>
        <w:t>Augustovski</w:t>
      </w:r>
      <w:proofErr w:type="spellEnd"/>
      <w:r>
        <w:t xml:space="preserve"> F, et al. Consolidated Health Economic Evaluation Reporting Standards 2022 (CHEERS 2022) Explanation and Elaboration: A Report of the ISPOR CHEERS II Good Practices Task Force. Value Health 2022;25. </w:t>
      </w:r>
      <w:hyperlink r:id="rId7">
        <w:r>
          <w:rPr>
            <w:rStyle w:val="Hyperlink"/>
          </w:rPr>
          <w:t>doi:10.1016/j.jval.2021.10.008</w:t>
        </w:r>
      </w:hyperlink>
      <w:bookmarkEnd w:id="0"/>
    </w:p>
    <w:sectPr w:rsidR="00704B8B" w:rsidSect="00D548B8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5285" w14:textId="77777777" w:rsidR="002337C8" w:rsidRDefault="002337C8">
      <w:pPr>
        <w:spacing w:after="0"/>
      </w:pPr>
      <w:r>
        <w:separator/>
      </w:r>
    </w:p>
  </w:endnote>
  <w:endnote w:type="continuationSeparator" w:id="0">
    <w:p w14:paraId="1F6EF42F" w14:textId="77777777" w:rsidR="002337C8" w:rsidRDefault="002337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858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52B67C" w14:textId="77777777" w:rsidR="00FC37A3" w:rsidRDefault="00A170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2F7A4D" w14:textId="77777777" w:rsidR="00FC37A3" w:rsidRDefault="001A1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C7A7" w14:textId="77777777" w:rsidR="002337C8" w:rsidRDefault="002337C8">
      <w:r>
        <w:separator/>
      </w:r>
    </w:p>
  </w:footnote>
  <w:footnote w:type="continuationSeparator" w:id="0">
    <w:p w14:paraId="3F2DA35D" w14:textId="77777777" w:rsidR="002337C8" w:rsidRDefault="00233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0381D9"/>
    <w:multiLevelType w:val="multilevel"/>
    <w:tmpl w:val="9B9E7A1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4190879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55AAAE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7B2CC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78B42C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B84E3F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EFC01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CCEC2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9D7E9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D2FED1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2A08F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0F56B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A990"/>
    <w:multiLevelType w:val="multilevel"/>
    <w:tmpl w:val="A22603D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3" w15:restartNumberingAfterBreak="0">
    <w:nsid w:val="00C072ED"/>
    <w:multiLevelType w:val="multilevel"/>
    <w:tmpl w:val="B2E0E602"/>
    <w:lvl w:ilvl="0">
      <w:start w:val="1"/>
      <w:numFmt w:val="decimal"/>
      <w:lvlText w:val="%1"/>
      <w:lvlJc w:val="left"/>
      <w:pPr>
        <w:ind w:left="-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89707DC"/>
    <w:multiLevelType w:val="hybridMultilevel"/>
    <w:tmpl w:val="E69A65F6"/>
    <w:lvl w:ilvl="0" w:tplc="5B7051A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30607"/>
    <w:multiLevelType w:val="multilevel"/>
    <w:tmpl w:val="D400A0AE"/>
    <w:lvl w:ilvl="0">
      <w:start w:val="1"/>
      <w:numFmt w:val="decimal"/>
      <w:lvlText w:val="%1"/>
      <w:lvlJc w:val="left"/>
      <w:pPr>
        <w:ind w:left="-37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86E0AB"/>
    <w:multiLevelType w:val="multilevel"/>
    <w:tmpl w:val="D7185C3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331CB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4"/>
  </w:num>
  <w:num w:numId="10">
    <w:abstractNumId w:val="15"/>
  </w:num>
  <w:num w:numId="11">
    <w:abstractNumId w:val="15"/>
  </w:num>
  <w:num w:numId="12">
    <w:abstractNumId w:val="11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10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7"/>
  </w:num>
  <w:num w:numId="23">
    <w:abstractNumId w:val="13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8B"/>
    <w:rsid w:val="001A1998"/>
    <w:rsid w:val="001A67F0"/>
    <w:rsid w:val="002337C8"/>
    <w:rsid w:val="002C3217"/>
    <w:rsid w:val="002E6CDE"/>
    <w:rsid w:val="00333394"/>
    <w:rsid w:val="003A6229"/>
    <w:rsid w:val="004B7B4A"/>
    <w:rsid w:val="00542799"/>
    <w:rsid w:val="00626719"/>
    <w:rsid w:val="006D5E13"/>
    <w:rsid w:val="00704B8B"/>
    <w:rsid w:val="007329AD"/>
    <w:rsid w:val="007E2912"/>
    <w:rsid w:val="00A17035"/>
    <w:rsid w:val="00AF675A"/>
    <w:rsid w:val="00B4083E"/>
    <w:rsid w:val="00EA321A"/>
    <w:rsid w:val="00F51D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D94B"/>
  <w15:docId w15:val="{647384FE-3A1A-472B-8399-FB77F4FF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C2746E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1108D7"/>
    <w:pPr>
      <w:keepNext/>
      <w:keepLines/>
      <w:numPr>
        <w:ilvl w:val="1"/>
        <w:numId w:val="24"/>
      </w:numPr>
      <w:spacing w:before="240" w:after="240"/>
      <w:ind w:left="0" w:hanging="567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Heading2"/>
    <w:next w:val="BodyText"/>
    <w:uiPriority w:val="9"/>
    <w:unhideWhenUsed/>
    <w:qFormat/>
    <w:rsid w:val="00072848"/>
    <w:pPr>
      <w:numPr>
        <w:ilvl w:val="2"/>
      </w:numPr>
      <w:ind w:left="0" w:hanging="567"/>
      <w:outlineLvl w:val="2"/>
    </w:pPr>
    <w:rPr>
      <w:sz w:val="24"/>
    </w:rPr>
  </w:style>
  <w:style w:type="paragraph" w:styleId="Heading4">
    <w:name w:val="heading 4"/>
    <w:basedOn w:val="Normal"/>
    <w:next w:val="BodyText"/>
    <w:uiPriority w:val="9"/>
    <w:unhideWhenUsed/>
    <w:qFormat/>
    <w:rsid w:val="00A113E2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Heading4"/>
    <w:next w:val="BodyText"/>
    <w:uiPriority w:val="9"/>
    <w:unhideWhenUsed/>
    <w:qFormat/>
    <w:rsid w:val="00B16115"/>
    <w:pPr>
      <w:pageBreakBefore/>
      <w:spacing w:line="20" w:lineRule="exact"/>
      <w:outlineLvl w:val="4"/>
    </w:pPr>
    <w:rPr>
      <w:color w:val="FFFFFF" w:themeColor="background1"/>
      <w:sz w:val="16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965E8"/>
    <w:pPr>
      <w:spacing w:before="120" w:after="120"/>
    </w:pPr>
  </w:style>
  <w:style w:type="paragraph" w:customStyle="1" w:styleId="FirstParagraph">
    <w:name w:val="First Paragraph"/>
    <w:basedOn w:val="BodyText"/>
    <w:next w:val="BodyText"/>
    <w:qFormat/>
    <w:rsid w:val="003965E8"/>
  </w:style>
  <w:style w:type="paragraph" w:customStyle="1" w:styleId="Compact">
    <w:name w:val="Compact"/>
    <w:basedOn w:val="BodyText"/>
    <w:qFormat/>
    <w:rsid w:val="0032548E"/>
    <w:pPr>
      <w:spacing w:before="36" w:after="36"/>
    </w:pPr>
    <w:rPr>
      <w:rFonts w:cs="Arial"/>
      <w:szCs w:val="18"/>
    </w:rPr>
  </w:style>
  <w:style w:type="paragraph" w:styleId="Title">
    <w:name w:val="Title"/>
    <w:basedOn w:val="Normal"/>
    <w:next w:val="BodyText"/>
    <w:qFormat/>
    <w:rsid w:val="009F2E0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rsid w:val="009F2E06"/>
    <w:pPr>
      <w:keepNext/>
      <w:keepLines/>
      <w:jc w:val="center"/>
    </w:pPr>
    <w:rPr>
      <w:i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uiPriority w:val="99"/>
    <w:rPr>
      <w:color w:val="4F81BD" w:themeColor="accent1"/>
    </w:rPr>
  </w:style>
  <w:style w:type="paragraph" w:styleId="TOCHeading">
    <w:name w:val="TOC Heading"/>
    <w:basedOn w:val="Normal"/>
    <w:next w:val="BodyText"/>
    <w:uiPriority w:val="39"/>
    <w:unhideWhenUsed/>
    <w:qFormat/>
    <w:rsid w:val="00A42EE4"/>
    <w:rPr>
      <w:rFonts w:asciiTheme="majorHAnsi" w:hAnsiTheme="majorHAnsi" w:cstheme="majorHAnsi"/>
      <w:b/>
      <w:bCs/>
      <w:sz w:val="32"/>
      <w:szCs w:val="32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TOC1">
    <w:name w:val="toc 1"/>
    <w:basedOn w:val="Normal"/>
    <w:next w:val="Normal"/>
    <w:autoRedefine/>
    <w:uiPriority w:val="39"/>
    <w:unhideWhenUsed/>
    <w:rsid w:val="007B605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B605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B6050"/>
    <w:pPr>
      <w:spacing w:after="100"/>
      <w:ind w:left="480"/>
    </w:pPr>
  </w:style>
  <w:style w:type="paragraph" w:styleId="Header">
    <w:name w:val="header"/>
    <w:basedOn w:val="Normal"/>
    <w:link w:val="HeaderChar"/>
    <w:unhideWhenUsed/>
    <w:rsid w:val="00390E4A"/>
    <w:pPr>
      <w:tabs>
        <w:tab w:val="center" w:pos="4513"/>
        <w:tab w:val="right" w:pos="9026"/>
      </w:tabs>
      <w:spacing w:after="0"/>
    </w:pPr>
  </w:style>
  <w:style w:type="character" w:customStyle="1" w:styleId="BodyTextChar">
    <w:name w:val="Body Text Char"/>
    <w:basedOn w:val="DefaultParagraphFont"/>
    <w:link w:val="BodyText"/>
    <w:rsid w:val="003965E8"/>
  </w:style>
  <w:style w:type="character" w:customStyle="1" w:styleId="HeaderChar">
    <w:name w:val="Header Char"/>
    <w:basedOn w:val="DefaultParagraphFont"/>
    <w:link w:val="Header"/>
    <w:rsid w:val="00390E4A"/>
  </w:style>
  <w:style w:type="paragraph" w:styleId="Footer">
    <w:name w:val="footer"/>
    <w:basedOn w:val="Normal"/>
    <w:link w:val="FooterChar"/>
    <w:uiPriority w:val="99"/>
    <w:unhideWhenUsed/>
    <w:rsid w:val="00390E4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0E4A"/>
  </w:style>
  <w:style w:type="paragraph" w:styleId="BalloonText">
    <w:name w:val="Balloon Text"/>
    <w:basedOn w:val="Normal"/>
    <w:link w:val="BalloonTextChar"/>
    <w:semiHidden/>
    <w:unhideWhenUsed/>
    <w:rsid w:val="00C977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7736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semiHidden/>
    <w:unhideWhenUsed/>
    <w:rsid w:val="001D2E8D"/>
  </w:style>
  <w:style w:type="table" w:customStyle="1" w:styleId="Style1">
    <w:name w:val="Style1"/>
    <w:basedOn w:val="TableNormal"/>
    <w:uiPriority w:val="99"/>
    <w:rsid w:val="00B521C7"/>
    <w:pPr>
      <w:spacing w:after="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TableGrid">
    <w:name w:val="Table Grid"/>
    <w:basedOn w:val="TableNormal"/>
    <w:rsid w:val="00B521C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doi:10.1016/j.jval.2021.10.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Ilke Akpinar</dc:creator>
  <cp:keywords/>
  <cp:lastModifiedBy>Jeff Round</cp:lastModifiedBy>
  <cp:revision>12</cp:revision>
  <dcterms:created xsi:type="dcterms:W3CDTF">2022-09-27T17:41:00Z</dcterms:created>
  <dcterms:modified xsi:type="dcterms:W3CDTF">2022-10-21T18:03:00Z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  <property fmtid="{D5CDD505-2E9C-101B-9397-08002B2CF9AE}" pid="4" name="GrammarlyDocumentId">
    <vt:lpwstr>6430d1a601276dfa3b30e06b9084aeb3cab4342e71139501baf6d7f73619b2be</vt:lpwstr>
  </property>
</Properties>
</file>