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007B" w14:textId="77777777" w:rsidR="0076566E" w:rsidRDefault="0076566E" w:rsidP="0076566E"/>
    <w:p w14:paraId="691D551C" w14:textId="77777777" w:rsidR="0076566E" w:rsidRPr="00A13CE2" w:rsidRDefault="0076566E" w:rsidP="0076566E"/>
    <w:p w14:paraId="2F95E665" w14:textId="3A4F57F4" w:rsidR="0076566E" w:rsidRDefault="0076566E" w:rsidP="0076566E">
      <w:pPr>
        <w:pStyle w:val="Caption"/>
        <w:keepNext/>
      </w:pPr>
      <w:r w:rsidRPr="0051137D">
        <w:t xml:space="preserve">Supplementary Table </w:t>
      </w:r>
      <w:r w:rsidR="00FC443E">
        <w:t>1</w:t>
      </w:r>
      <w:r w:rsidRPr="0051137D">
        <w:t xml:space="preserve"> - Inclusion and Exclusion Criteria from HTAs of robotic prostatectomy (and others)</w:t>
      </w:r>
    </w:p>
    <w:tbl>
      <w:tblPr>
        <w:tblStyle w:val="TableGrid"/>
        <w:tblW w:w="0" w:type="auto"/>
        <w:tblLook w:val="0420" w:firstRow="1" w:lastRow="0" w:firstColumn="0" w:lastColumn="0" w:noHBand="0" w:noVBand="1"/>
      </w:tblPr>
      <w:tblGrid>
        <w:gridCol w:w="1629"/>
        <w:gridCol w:w="1414"/>
        <w:gridCol w:w="1745"/>
        <w:gridCol w:w="2132"/>
        <w:gridCol w:w="2096"/>
      </w:tblGrid>
      <w:tr w:rsidR="0076566E" w:rsidRPr="00F97727" w14:paraId="75DAF739" w14:textId="77777777" w:rsidTr="00167C8C">
        <w:trPr>
          <w:trHeight w:val="360"/>
        </w:trPr>
        <w:tc>
          <w:tcPr>
            <w:tcW w:w="0" w:type="auto"/>
            <w:hideMark/>
          </w:tcPr>
          <w:p w14:paraId="2556F8A0" w14:textId="77777777" w:rsidR="0076566E" w:rsidRPr="00F97727" w:rsidRDefault="0076566E" w:rsidP="00167C8C">
            <w:pPr>
              <w:spacing w:after="160" w:line="259" w:lineRule="auto"/>
            </w:pPr>
            <w:r w:rsidRPr="00F97727">
              <w:rPr>
                <w:b/>
                <w:bCs/>
              </w:rPr>
              <w:t>HTA Body/Author</w:t>
            </w:r>
          </w:p>
        </w:tc>
        <w:tc>
          <w:tcPr>
            <w:tcW w:w="0" w:type="auto"/>
            <w:hideMark/>
          </w:tcPr>
          <w:p w14:paraId="148CE9B8" w14:textId="77777777" w:rsidR="0076566E" w:rsidRPr="00F97727" w:rsidRDefault="0076566E" w:rsidP="00167C8C">
            <w:pPr>
              <w:spacing w:after="160" w:line="259" w:lineRule="auto"/>
            </w:pPr>
            <w:r w:rsidRPr="00F97727">
              <w:rPr>
                <w:b/>
                <w:bCs/>
              </w:rPr>
              <w:t>Country, Date</w:t>
            </w:r>
          </w:p>
        </w:tc>
        <w:tc>
          <w:tcPr>
            <w:tcW w:w="0" w:type="auto"/>
            <w:hideMark/>
          </w:tcPr>
          <w:p w14:paraId="7CEEF847" w14:textId="77777777" w:rsidR="0076566E" w:rsidRPr="00F97727" w:rsidRDefault="0076566E" w:rsidP="00167C8C">
            <w:pPr>
              <w:spacing w:after="160" w:line="259" w:lineRule="auto"/>
            </w:pPr>
            <w:r w:rsidRPr="00F97727">
              <w:rPr>
                <w:b/>
                <w:bCs/>
              </w:rPr>
              <w:t>Comparators</w:t>
            </w:r>
          </w:p>
        </w:tc>
        <w:tc>
          <w:tcPr>
            <w:tcW w:w="0" w:type="auto"/>
            <w:hideMark/>
          </w:tcPr>
          <w:p w14:paraId="76B7C416" w14:textId="77777777" w:rsidR="0076566E" w:rsidRPr="00F97727" w:rsidRDefault="0076566E" w:rsidP="00167C8C">
            <w:pPr>
              <w:spacing w:after="160" w:line="259" w:lineRule="auto"/>
            </w:pPr>
            <w:r w:rsidRPr="00F97727">
              <w:rPr>
                <w:b/>
                <w:bCs/>
              </w:rPr>
              <w:t>Inclusion Criteria</w:t>
            </w:r>
          </w:p>
        </w:tc>
        <w:tc>
          <w:tcPr>
            <w:tcW w:w="0" w:type="auto"/>
            <w:hideMark/>
          </w:tcPr>
          <w:p w14:paraId="02EA696C" w14:textId="77777777" w:rsidR="0076566E" w:rsidRPr="00F97727" w:rsidRDefault="0076566E" w:rsidP="00167C8C">
            <w:pPr>
              <w:spacing w:after="160" w:line="259" w:lineRule="auto"/>
            </w:pPr>
            <w:r w:rsidRPr="00F97727">
              <w:rPr>
                <w:b/>
                <w:bCs/>
              </w:rPr>
              <w:t>Conclusions from Clinical Evidence</w:t>
            </w:r>
          </w:p>
        </w:tc>
      </w:tr>
      <w:tr w:rsidR="0076566E" w:rsidRPr="00F97727" w14:paraId="3D79B4F5" w14:textId="77777777" w:rsidTr="00167C8C">
        <w:trPr>
          <w:trHeight w:val="816"/>
        </w:trPr>
        <w:tc>
          <w:tcPr>
            <w:tcW w:w="0" w:type="auto"/>
            <w:hideMark/>
          </w:tcPr>
          <w:p w14:paraId="6C4B3F3E" w14:textId="77777777" w:rsidR="0076566E" w:rsidRPr="00F97727" w:rsidRDefault="0076566E" w:rsidP="00167C8C">
            <w:pPr>
              <w:spacing w:after="160" w:line="259" w:lineRule="auto"/>
            </w:pPr>
            <w:r w:rsidRPr="00F97727">
              <w:t>University of Alberta</w:t>
            </w:r>
          </w:p>
        </w:tc>
        <w:tc>
          <w:tcPr>
            <w:tcW w:w="0" w:type="auto"/>
            <w:hideMark/>
          </w:tcPr>
          <w:p w14:paraId="1DC60FE8" w14:textId="77777777" w:rsidR="0076566E" w:rsidRPr="00F97727" w:rsidRDefault="0076566E" w:rsidP="00167C8C">
            <w:pPr>
              <w:spacing w:after="160" w:line="259" w:lineRule="auto"/>
            </w:pPr>
            <w:r w:rsidRPr="00F97727">
              <w:t>Canada, 2017</w:t>
            </w:r>
          </w:p>
        </w:tc>
        <w:tc>
          <w:tcPr>
            <w:tcW w:w="0" w:type="auto"/>
            <w:hideMark/>
          </w:tcPr>
          <w:p w14:paraId="525CFDCA" w14:textId="77777777" w:rsidR="0076566E" w:rsidRPr="00F97727" w:rsidRDefault="0076566E" w:rsidP="00167C8C">
            <w:pPr>
              <w:spacing w:after="160" w:line="259" w:lineRule="auto"/>
            </w:pPr>
            <w:r w:rsidRPr="00F97727">
              <w:t>Open &amp; Laparoscopic Prostatectomy, radiation therapy and cryoablation</w:t>
            </w:r>
          </w:p>
        </w:tc>
        <w:tc>
          <w:tcPr>
            <w:tcW w:w="0" w:type="auto"/>
            <w:hideMark/>
          </w:tcPr>
          <w:p w14:paraId="5481054C" w14:textId="77777777" w:rsidR="0076566E" w:rsidRPr="00F97727" w:rsidRDefault="0076566E" w:rsidP="00167C8C">
            <w:pPr>
              <w:spacing w:after="160" w:line="259" w:lineRule="auto"/>
            </w:pPr>
            <w:r w:rsidRPr="00F97727">
              <w:rPr>
                <w:lang w:val="en-US"/>
              </w:rPr>
              <w:t xml:space="preserve">Randomized and non-randomized controlled trials; Cohort </w:t>
            </w:r>
            <w:proofErr w:type="gramStart"/>
            <w:r w:rsidRPr="00F97727">
              <w:rPr>
                <w:lang w:val="en-US"/>
              </w:rPr>
              <w:t>studies;  Case</w:t>
            </w:r>
            <w:proofErr w:type="gramEnd"/>
            <w:r w:rsidRPr="00F97727">
              <w:rPr>
                <w:lang w:val="en-US"/>
              </w:rPr>
              <w:t>-control studies</w:t>
            </w:r>
          </w:p>
        </w:tc>
        <w:tc>
          <w:tcPr>
            <w:tcW w:w="0" w:type="auto"/>
            <w:hideMark/>
          </w:tcPr>
          <w:p w14:paraId="74B5296B" w14:textId="77777777" w:rsidR="0076566E" w:rsidRPr="00F97727" w:rsidRDefault="0076566E" w:rsidP="00167C8C">
            <w:pPr>
              <w:spacing w:after="160" w:line="259" w:lineRule="auto"/>
            </w:pPr>
            <w:r w:rsidRPr="00F97727">
              <w:t xml:space="preserve">Improved oncological, </w:t>
            </w:r>
            <w:proofErr w:type="gramStart"/>
            <w:r w:rsidRPr="00F97727">
              <w:t>functional</w:t>
            </w:r>
            <w:proofErr w:type="gramEnd"/>
            <w:r w:rsidRPr="00F97727">
              <w:t xml:space="preserve"> and perioperative outcomes compared with open surgery.</w:t>
            </w:r>
          </w:p>
          <w:p w14:paraId="6502F4E4" w14:textId="77777777" w:rsidR="0076566E" w:rsidRPr="00F97727" w:rsidRDefault="0076566E" w:rsidP="00167C8C">
            <w:pPr>
              <w:spacing w:after="160" w:line="259" w:lineRule="auto"/>
            </w:pPr>
            <w:r w:rsidRPr="00F97727">
              <w:t xml:space="preserve">Comparable oncological, </w:t>
            </w:r>
            <w:proofErr w:type="gramStart"/>
            <w:r w:rsidRPr="00F97727">
              <w:t>functional</w:t>
            </w:r>
            <w:proofErr w:type="gramEnd"/>
            <w:r w:rsidRPr="00F97727">
              <w:t xml:space="preserve"> and perioperative outcomes compared with laparoscopic surgery.</w:t>
            </w:r>
          </w:p>
        </w:tc>
      </w:tr>
      <w:tr w:rsidR="0076566E" w:rsidRPr="00F97727" w14:paraId="37215EB8" w14:textId="77777777" w:rsidTr="00167C8C">
        <w:trPr>
          <w:trHeight w:val="816"/>
        </w:trPr>
        <w:tc>
          <w:tcPr>
            <w:tcW w:w="0" w:type="auto"/>
            <w:hideMark/>
          </w:tcPr>
          <w:p w14:paraId="011FE496" w14:textId="77777777" w:rsidR="0076566E" w:rsidRPr="00F97727" w:rsidRDefault="0076566E" w:rsidP="00167C8C">
            <w:pPr>
              <w:spacing w:after="160" w:line="259" w:lineRule="auto"/>
            </w:pPr>
            <w:r w:rsidRPr="00F97727">
              <w:t>HIQA</w:t>
            </w:r>
          </w:p>
        </w:tc>
        <w:tc>
          <w:tcPr>
            <w:tcW w:w="0" w:type="auto"/>
            <w:hideMark/>
          </w:tcPr>
          <w:p w14:paraId="3F911034" w14:textId="77777777" w:rsidR="0076566E" w:rsidRPr="00F97727" w:rsidRDefault="0076566E" w:rsidP="00167C8C">
            <w:pPr>
              <w:spacing w:after="160" w:line="259" w:lineRule="auto"/>
            </w:pPr>
            <w:r w:rsidRPr="00F97727">
              <w:t>Ireland, 2011</w:t>
            </w:r>
          </w:p>
        </w:tc>
        <w:tc>
          <w:tcPr>
            <w:tcW w:w="0" w:type="auto"/>
            <w:hideMark/>
          </w:tcPr>
          <w:p w14:paraId="3B278032" w14:textId="77777777" w:rsidR="0076566E" w:rsidRPr="00F97727" w:rsidRDefault="0076566E" w:rsidP="00167C8C">
            <w:pPr>
              <w:spacing w:after="160" w:line="259" w:lineRule="auto"/>
            </w:pPr>
            <w:r w:rsidRPr="00F97727">
              <w:t>Open &amp; Laparoscopic Prostatectomy &amp; Hysterectomy</w:t>
            </w:r>
          </w:p>
        </w:tc>
        <w:tc>
          <w:tcPr>
            <w:tcW w:w="0" w:type="auto"/>
            <w:hideMark/>
          </w:tcPr>
          <w:p w14:paraId="756DD348" w14:textId="77777777" w:rsidR="0076566E" w:rsidRPr="00F97727" w:rsidRDefault="0076566E" w:rsidP="00167C8C">
            <w:pPr>
              <w:spacing w:after="160" w:line="259" w:lineRule="auto"/>
            </w:pPr>
            <w:r w:rsidRPr="00F97727">
              <w:rPr>
                <w:lang w:val="en-US"/>
              </w:rPr>
              <w:t>Systematic reviews; meta-analyses; technology assessments; randomized controlled trials; controlled clinical trials; observational studies, clinical practice guidelines</w:t>
            </w:r>
          </w:p>
        </w:tc>
        <w:tc>
          <w:tcPr>
            <w:tcW w:w="0" w:type="auto"/>
            <w:hideMark/>
          </w:tcPr>
          <w:p w14:paraId="114F5830" w14:textId="77777777" w:rsidR="0076566E" w:rsidRPr="00F97727" w:rsidRDefault="0076566E" w:rsidP="00167C8C">
            <w:pPr>
              <w:spacing w:after="160" w:line="259" w:lineRule="auto"/>
            </w:pPr>
            <w:r w:rsidRPr="00F97727">
              <w:t xml:space="preserve">Improved oncological, </w:t>
            </w:r>
            <w:proofErr w:type="gramStart"/>
            <w:r w:rsidRPr="00F97727">
              <w:t>functional</w:t>
            </w:r>
            <w:proofErr w:type="gramEnd"/>
            <w:r w:rsidRPr="00F97727">
              <w:t xml:space="preserve"> and perioperative outcomes compared with open surgery.</w:t>
            </w:r>
          </w:p>
          <w:p w14:paraId="2BF6D3A0" w14:textId="77777777" w:rsidR="0076566E" w:rsidRPr="00F97727" w:rsidRDefault="0076566E" w:rsidP="00167C8C">
            <w:pPr>
              <w:spacing w:after="160" w:line="259" w:lineRule="auto"/>
            </w:pPr>
            <w:r w:rsidRPr="00F97727">
              <w:t xml:space="preserve">Comparable oncological, </w:t>
            </w:r>
            <w:proofErr w:type="gramStart"/>
            <w:r w:rsidRPr="00F97727">
              <w:t>functional</w:t>
            </w:r>
            <w:proofErr w:type="gramEnd"/>
            <w:r w:rsidRPr="00F97727">
              <w:t xml:space="preserve"> and perioperative outcomes compared with laparoscopic surgery.</w:t>
            </w:r>
          </w:p>
        </w:tc>
      </w:tr>
      <w:tr w:rsidR="0076566E" w:rsidRPr="00F97727" w14:paraId="3A37386F" w14:textId="77777777" w:rsidTr="00167C8C">
        <w:trPr>
          <w:trHeight w:val="581"/>
        </w:trPr>
        <w:tc>
          <w:tcPr>
            <w:tcW w:w="0" w:type="auto"/>
            <w:hideMark/>
          </w:tcPr>
          <w:p w14:paraId="163B7829" w14:textId="77777777" w:rsidR="0076566E" w:rsidRPr="00F97727" w:rsidRDefault="0076566E" w:rsidP="00167C8C">
            <w:pPr>
              <w:spacing w:after="160" w:line="259" w:lineRule="auto"/>
            </w:pPr>
            <w:r w:rsidRPr="00F97727">
              <w:t>University of Calgary</w:t>
            </w:r>
          </w:p>
        </w:tc>
        <w:tc>
          <w:tcPr>
            <w:tcW w:w="0" w:type="auto"/>
            <w:hideMark/>
          </w:tcPr>
          <w:p w14:paraId="027D8308" w14:textId="77777777" w:rsidR="0076566E" w:rsidRPr="00F97727" w:rsidRDefault="0076566E" w:rsidP="00167C8C">
            <w:pPr>
              <w:spacing w:after="160" w:line="259" w:lineRule="auto"/>
            </w:pPr>
            <w:r w:rsidRPr="00F97727">
              <w:t>British Columbia, Canada, 2021</w:t>
            </w:r>
          </w:p>
        </w:tc>
        <w:tc>
          <w:tcPr>
            <w:tcW w:w="0" w:type="auto"/>
            <w:hideMark/>
          </w:tcPr>
          <w:p w14:paraId="24187DFC" w14:textId="77777777" w:rsidR="0076566E" w:rsidRPr="00F97727" w:rsidRDefault="0076566E" w:rsidP="00167C8C">
            <w:pPr>
              <w:spacing w:after="160" w:line="259" w:lineRule="auto"/>
            </w:pPr>
            <w:r w:rsidRPr="00F97727">
              <w:t>Open &amp; Laparoscopic Prostatectomy</w:t>
            </w:r>
          </w:p>
        </w:tc>
        <w:tc>
          <w:tcPr>
            <w:tcW w:w="0" w:type="auto"/>
            <w:hideMark/>
          </w:tcPr>
          <w:p w14:paraId="5AA5E93D" w14:textId="77777777" w:rsidR="0076566E" w:rsidRPr="00F97727" w:rsidRDefault="0076566E" w:rsidP="00167C8C">
            <w:pPr>
              <w:spacing w:after="160" w:line="259" w:lineRule="auto"/>
            </w:pPr>
            <w:r w:rsidRPr="00F97727">
              <w:t>Previous HTAs and Clinical Guidelines</w:t>
            </w:r>
          </w:p>
        </w:tc>
        <w:tc>
          <w:tcPr>
            <w:tcW w:w="0" w:type="auto"/>
            <w:hideMark/>
          </w:tcPr>
          <w:p w14:paraId="29F1BEF3" w14:textId="77777777" w:rsidR="0076566E" w:rsidRPr="00F97727" w:rsidRDefault="0076566E" w:rsidP="00167C8C">
            <w:pPr>
              <w:spacing w:after="160" w:line="259" w:lineRule="auto"/>
            </w:pPr>
          </w:p>
        </w:tc>
      </w:tr>
      <w:tr w:rsidR="0076566E" w:rsidRPr="00F97727" w14:paraId="6188D141" w14:textId="77777777" w:rsidTr="00167C8C">
        <w:trPr>
          <w:trHeight w:val="480"/>
        </w:trPr>
        <w:tc>
          <w:tcPr>
            <w:tcW w:w="0" w:type="auto"/>
            <w:hideMark/>
          </w:tcPr>
          <w:p w14:paraId="737CD117" w14:textId="77777777" w:rsidR="0076566E" w:rsidRPr="00F97727" w:rsidRDefault="0076566E" w:rsidP="00167C8C">
            <w:pPr>
              <w:spacing w:after="160" w:line="259" w:lineRule="auto"/>
            </w:pPr>
            <w:r w:rsidRPr="00F97727">
              <w:t>NIHR</w:t>
            </w:r>
          </w:p>
        </w:tc>
        <w:tc>
          <w:tcPr>
            <w:tcW w:w="0" w:type="auto"/>
            <w:hideMark/>
          </w:tcPr>
          <w:p w14:paraId="166E463C" w14:textId="77777777" w:rsidR="0076566E" w:rsidRPr="00F97727" w:rsidRDefault="0076566E" w:rsidP="00167C8C">
            <w:pPr>
              <w:spacing w:after="160" w:line="259" w:lineRule="auto"/>
            </w:pPr>
            <w:r w:rsidRPr="00F97727">
              <w:t>UK/England 2012</w:t>
            </w:r>
          </w:p>
        </w:tc>
        <w:tc>
          <w:tcPr>
            <w:tcW w:w="0" w:type="auto"/>
            <w:hideMark/>
          </w:tcPr>
          <w:p w14:paraId="1F892E69" w14:textId="77777777" w:rsidR="0076566E" w:rsidRPr="00F97727" w:rsidRDefault="0076566E" w:rsidP="00167C8C">
            <w:pPr>
              <w:spacing w:after="160" w:line="259" w:lineRule="auto"/>
            </w:pPr>
            <w:r w:rsidRPr="00F97727">
              <w:t>Open &amp; Laparoscopic Prostatectomy</w:t>
            </w:r>
          </w:p>
        </w:tc>
        <w:tc>
          <w:tcPr>
            <w:tcW w:w="0" w:type="auto"/>
            <w:hideMark/>
          </w:tcPr>
          <w:p w14:paraId="6CC637FA" w14:textId="77777777" w:rsidR="0076566E" w:rsidRPr="00F97727" w:rsidRDefault="0076566E" w:rsidP="00167C8C">
            <w:pPr>
              <w:spacing w:after="160" w:line="259" w:lineRule="auto"/>
            </w:pPr>
            <w:r w:rsidRPr="00F97727">
              <w:t>Randomized Controlled Trials and non-randomized comparative studies.</w:t>
            </w:r>
          </w:p>
          <w:p w14:paraId="0B5E56C1" w14:textId="77777777" w:rsidR="0076566E" w:rsidRPr="00F97727" w:rsidRDefault="0076566E" w:rsidP="00167C8C">
            <w:pPr>
              <w:spacing w:after="160" w:line="259" w:lineRule="auto"/>
            </w:pPr>
            <w:r w:rsidRPr="00F97727">
              <w:lastRenderedPageBreak/>
              <w:t>Case-series for estimates of learning curve effects, only</w:t>
            </w:r>
          </w:p>
        </w:tc>
        <w:tc>
          <w:tcPr>
            <w:tcW w:w="0" w:type="auto"/>
            <w:hideMark/>
          </w:tcPr>
          <w:p w14:paraId="3D32D100" w14:textId="77777777" w:rsidR="0076566E" w:rsidRPr="00F97727" w:rsidRDefault="0076566E" w:rsidP="00167C8C">
            <w:pPr>
              <w:spacing w:after="160" w:line="259" w:lineRule="auto"/>
            </w:pPr>
          </w:p>
        </w:tc>
      </w:tr>
      <w:tr w:rsidR="0076566E" w:rsidRPr="00F97727" w14:paraId="49B478B6" w14:textId="77777777" w:rsidTr="00167C8C">
        <w:trPr>
          <w:trHeight w:val="984"/>
        </w:trPr>
        <w:tc>
          <w:tcPr>
            <w:tcW w:w="0" w:type="auto"/>
            <w:hideMark/>
          </w:tcPr>
          <w:p w14:paraId="58D085CD" w14:textId="77777777" w:rsidR="0076566E" w:rsidRPr="00F97727" w:rsidRDefault="0076566E" w:rsidP="00167C8C">
            <w:pPr>
              <w:spacing w:after="160" w:line="259" w:lineRule="auto"/>
            </w:pPr>
            <w:r w:rsidRPr="00F97727">
              <w:t>Health Quality Ontario</w:t>
            </w:r>
          </w:p>
        </w:tc>
        <w:tc>
          <w:tcPr>
            <w:tcW w:w="0" w:type="auto"/>
            <w:hideMark/>
          </w:tcPr>
          <w:p w14:paraId="52A9E57C" w14:textId="77777777" w:rsidR="0076566E" w:rsidRPr="00F97727" w:rsidRDefault="0076566E" w:rsidP="00167C8C">
            <w:pPr>
              <w:spacing w:after="160" w:line="259" w:lineRule="auto"/>
            </w:pPr>
            <w:r w:rsidRPr="00F97727">
              <w:t>Canada, 2017</w:t>
            </w:r>
          </w:p>
        </w:tc>
        <w:tc>
          <w:tcPr>
            <w:tcW w:w="0" w:type="auto"/>
            <w:hideMark/>
          </w:tcPr>
          <w:p w14:paraId="5AD5A1FC" w14:textId="77777777" w:rsidR="0076566E" w:rsidRPr="00F97727" w:rsidRDefault="0076566E" w:rsidP="00167C8C">
            <w:pPr>
              <w:spacing w:after="160" w:line="259" w:lineRule="auto"/>
            </w:pPr>
            <w:r w:rsidRPr="00F97727">
              <w:t>Open &amp; Laparoscopic Prostatectomy</w:t>
            </w:r>
          </w:p>
        </w:tc>
        <w:tc>
          <w:tcPr>
            <w:tcW w:w="0" w:type="auto"/>
            <w:hideMark/>
          </w:tcPr>
          <w:p w14:paraId="50B41584" w14:textId="77777777" w:rsidR="0076566E" w:rsidRPr="00F97727" w:rsidRDefault="0076566E" w:rsidP="00167C8C">
            <w:pPr>
              <w:spacing w:after="160" w:line="259" w:lineRule="auto"/>
            </w:pPr>
            <w:r w:rsidRPr="00F97727">
              <w:rPr>
                <w:lang w:val="en-US"/>
              </w:rPr>
              <w:t>Randomized controlled trials (RCTs), prospective comparative nonrandomized studies, and systematic reviews</w:t>
            </w:r>
          </w:p>
        </w:tc>
        <w:tc>
          <w:tcPr>
            <w:tcW w:w="0" w:type="auto"/>
            <w:hideMark/>
          </w:tcPr>
          <w:p w14:paraId="27AA420B" w14:textId="77777777" w:rsidR="0076566E" w:rsidRPr="00F97727" w:rsidRDefault="0076566E" w:rsidP="00167C8C">
            <w:pPr>
              <w:spacing w:after="160" w:line="259" w:lineRule="auto"/>
            </w:pPr>
            <w:r w:rsidRPr="00F97727">
              <w:rPr>
                <w:lang w:val="en-US"/>
              </w:rPr>
              <w:t>Reduced length of stay and blood loss (moderate quality evidence) but had no difference or inconclusive results for functional and oncological outcomes (low to moderate quality evidence). Compared with laparoscopic radical prostatectomy, robot-assisted radical prostatectomy had no difference in perioperative, functional, and oncological outcomes (low to moderate quality evidence).</w:t>
            </w:r>
          </w:p>
        </w:tc>
      </w:tr>
      <w:tr w:rsidR="0076566E" w:rsidRPr="00F97727" w14:paraId="1F678BD4" w14:textId="77777777" w:rsidTr="00167C8C">
        <w:trPr>
          <w:trHeight w:val="528"/>
        </w:trPr>
        <w:tc>
          <w:tcPr>
            <w:tcW w:w="0" w:type="auto"/>
            <w:hideMark/>
          </w:tcPr>
          <w:p w14:paraId="2B87BA5B" w14:textId="77777777" w:rsidR="0076566E" w:rsidRPr="00F97727" w:rsidRDefault="0076566E" w:rsidP="00167C8C">
            <w:pPr>
              <w:spacing w:after="160" w:line="259" w:lineRule="auto"/>
            </w:pPr>
            <w:r w:rsidRPr="00F97727">
              <w:t>Swiss Medical Board</w:t>
            </w:r>
          </w:p>
        </w:tc>
        <w:tc>
          <w:tcPr>
            <w:tcW w:w="0" w:type="auto"/>
            <w:hideMark/>
          </w:tcPr>
          <w:p w14:paraId="1104FF8A" w14:textId="77777777" w:rsidR="0076566E" w:rsidRPr="00F97727" w:rsidRDefault="0076566E" w:rsidP="00167C8C">
            <w:pPr>
              <w:spacing w:after="160" w:line="259" w:lineRule="auto"/>
            </w:pPr>
            <w:r w:rsidRPr="00F97727">
              <w:t>Switzerland, 2018</w:t>
            </w:r>
          </w:p>
        </w:tc>
        <w:tc>
          <w:tcPr>
            <w:tcW w:w="0" w:type="auto"/>
            <w:hideMark/>
          </w:tcPr>
          <w:p w14:paraId="07CC19BE" w14:textId="77777777" w:rsidR="0076566E" w:rsidRPr="00F97727" w:rsidRDefault="0076566E" w:rsidP="00167C8C">
            <w:pPr>
              <w:spacing w:after="160" w:line="259" w:lineRule="auto"/>
            </w:pPr>
            <w:r w:rsidRPr="00F97727">
              <w:t>Open &amp; Laparoscopic Prostatectomy &amp; Hysterectomy</w:t>
            </w:r>
          </w:p>
        </w:tc>
        <w:tc>
          <w:tcPr>
            <w:tcW w:w="0" w:type="auto"/>
            <w:hideMark/>
          </w:tcPr>
          <w:p w14:paraId="3C0441E0" w14:textId="77777777" w:rsidR="0076566E" w:rsidRPr="00F97727" w:rsidRDefault="0076566E" w:rsidP="00167C8C">
            <w:pPr>
              <w:spacing w:after="160" w:line="259" w:lineRule="auto"/>
            </w:pPr>
            <w:r w:rsidRPr="00F97727">
              <w:t>Previous Cochrane reviews of RCTs</w:t>
            </w:r>
          </w:p>
        </w:tc>
        <w:tc>
          <w:tcPr>
            <w:tcW w:w="0" w:type="auto"/>
            <w:hideMark/>
          </w:tcPr>
          <w:p w14:paraId="0A5FFC87" w14:textId="77777777" w:rsidR="0076566E" w:rsidRPr="00F97727" w:rsidRDefault="0076566E" w:rsidP="00167C8C">
            <w:pPr>
              <w:spacing w:after="160" w:line="259" w:lineRule="auto"/>
            </w:pPr>
            <w:r w:rsidRPr="00F97727">
              <w:t>Do not report clinical outcomes.</w:t>
            </w:r>
          </w:p>
        </w:tc>
      </w:tr>
      <w:tr w:rsidR="0076566E" w:rsidRPr="00F97727" w14:paraId="035232BC" w14:textId="77777777" w:rsidTr="00167C8C">
        <w:trPr>
          <w:trHeight w:val="984"/>
        </w:trPr>
        <w:tc>
          <w:tcPr>
            <w:tcW w:w="0" w:type="auto"/>
            <w:hideMark/>
          </w:tcPr>
          <w:p w14:paraId="626C141D" w14:textId="77777777" w:rsidR="0076566E" w:rsidRPr="00F97727" w:rsidRDefault="0076566E" w:rsidP="00167C8C">
            <w:pPr>
              <w:spacing w:after="160" w:line="259" w:lineRule="auto"/>
            </w:pPr>
            <w:r w:rsidRPr="00F97727">
              <w:t>CONITEC</w:t>
            </w:r>
            <w:r>
              <w:t xml:space="preserve"> – National Committee for Technology Incorporation</w:t>
            </w:r>
          </w:p>
        </w:tc>
        <w:tc>
          <w:tcPr>
            <w:tcW w:w="0" w:type="auto"/>
            <w:hideMark/>
          </w:tcPr>
          <w:p w14:paraId="674C7D0A" w14:textId="77777777" w:rsidR="0076566E" w:rsidRPr="00F97727" w:rsidRDefault="0076566E" w:rsidP="00167C8C">
            <w:pPr>
              <w:spacing w:after="160" w:line="259" w:lineRule="auto"/>
            </w:pPr>
            <w:r w:rsidRPr="00F97727">
              <w:t>Brazil, 2018</w:t>
            </w:r>
          </w:p>
        </w:tc>
        <w:tc>
          <w:tcPr>
            <w:tcW w:w="0" w:type="auto"/>
            <w:hideMark/>
          </w:tcPr>
          <w:p w14:paraId="7C65E709" w14:textId="77777777" w:rsidR="0076566E" w:rsidRPr="00F97727" w:rsidRDefault="0076566E" w:rsidP="00167C8C">
            <w:pPr>
              <w:spacing w:after="160" w:line="259" w:lineRule="auto"/>
            </w:pPr>
            <w:r w:rsidRPr="00F97727">
              <w:t>Open &amp; Laparoscopic Prostatectomy</w:t>
            </w:r>
          </w:p>
        </w:tc>
        <w:tc>
          <w:tcPr>
            <w:tcW w:w="0" w:type="auto"/>
            <w:hideMark/>
          </w:tcPr>
          <w:p w14:paraId="6C5D2E84" w14:textId="77777777" w:rsidR="0076566E" w:rsidRPr="00F97727" w:rsidRDefault="0076566E" w:rsidP="00167C8C">
            <w:pPr>
              <w:spacing w:after="160" w:line="259" w:lineRule="auto"/>
            </w:pPr>
            <w:r w:rsidRPr="00F97727">
              <w:t>Previous HTAs, Systematic reviews, and RCTs</w:t>
            </w:r>
          </w:p>
        </w:tc>
        <w:tc>
          <w:tcPr>
            <w:tcW w:w="0" w:type="auto"/>
            <w:hideMark/>
          </w:tcPr>
          <w:p w14:paraId="4DCE6DAC" w14:textId="77777777" w:rsidR="0076566E" w:rsidRPr="00F97727" w:rsidRDefault="0076566E" w:rsidP="00167C8C">
            <w:pPr>
              <w:spacing w:after="160" w:line="259" w:lineRule="auto"/>
            </w:pPr>
            <w:r w:rsidRPr="00F97727">
              <w:rPr>
                <w:lang w:val="en-US"/>
              </w:rPr>
              <w:t xml:space="preserve">RAS has some potential benefits related to blood loss, transfusions, and sexual function. Other benefits pointed out include urinary continence, and LOS due to lower rates of perioperative complications. However, given the wide confidence intervals presented </w:t>
            </w:r>
            <w:r w:rsidRPr="00F97727">
              <w:rPr>
                <w:lang w:val="en-US"/>
              </w:rPr>
              <w:lastRenderedPageBreak/>
              <w:t>and the low quality of studies, it is not possible to conclusively state that there are statistically significant benefits in favor of the intervention.</w:t>
            </w:r>
          </w:p>
        </w:tc>
      </w:tr>
      <w:tr w:rsidR="0076566E" w:rsidRPr="00F97727" w14:paraId="6D76C807" w14:textId="77777777" w:rsidTr="00167C8C">
        <w:trPr>
          <w:trHeight w:val="1152"/>
        </w:trPr>
        <w:tc>
          <w:tcPr>
            <w:tcW w:w="0" w:type="auto"/>
            <w:hideMark/>
          </w:tcPr>
          <w:p w14:paraId="03710235" w14:textId="77777777" w:rsidR="0076566E" w:rsidRPr="00F97727" w:rsidRDefault="0076566E" w:rsidP="00167C8C">
            <w:pPr>
              <w:spacing w:after="160" w:line="259" w:lineRule="auto"/>
            </w:pPr>
            <w:r w:rsidRPr="00F97727">
              <w:lastRenderedPageBreak/>
              <w:t>HAS</w:t>
            </w:r>
          </w:p>
        </w:tc>
        <w:tc>
          <w:tcPr>
            <w:tcW w:w="0" w:type="auto"/>
            <w:hideMark/>
          </w:tcPr>
          <w:p w14:paraId="216E6FAB" w14:textId="77777777" w:rsidR="0076566E" w:rsidRPr="00F97727" w:rsidRDefault="0076566E" w:rsidP="00167C8C">
            <w:pPr>
              <w:spacing w:after="160" w:line="259" w:lineRule="auto"/>
            </w:pPr>
            <w:r w:rsidRPr="00F97727">
              <w:t>France, 2016</w:t>
            </w:r>
          </w:p>
        </w:tc>
        <w:tc>
          <w:tcPr>
            <w:tcW w:w="0" w:type="auto"/>
            <w:hideMark/>
          </w:tcPr>
          <w:p w14:paraId="24BEB760" w14:textId="77777777" w:rsidR="0076566E" w:rsidRPr="00F97727" w:rsidRDefault="0076566E" w:rsidP="00167C8C">
            <w:pPr>
              <w:spacing w:after="160" w:line="259" w:lineRule="auto"/>
            </w:pPr>
            <w:r w:rsidRPr="00F97727">
              <w:t>Open &amp; Laparoscopic Prostatectomy</w:t>
            </w:r>
          </w:p>
        </w:tc>
        <w:tc>
          <w:tcPr>
            <w:tcW w:w="0" w:type="auto"/>
            <w:hideMark/>
          </w:tcPr>
          <w:p w14:paraId="438D944F" w14:textId="77777777" w:rsidR="0076566E" w:rsidRPr="00F97727" w:rsidRDefault="0076566E" w:rsidP="00167C8C">
            <w:pPr>
              <w:spacing w:after="160" w:line="259" w:lineRule="auto"/>
            </w:pPr>
            <w:r w:rsidRPr="00F97727">
              <w:rPr>
                <w:b/>
                <w:bCs/>
              </w:rPr>
              <w:t xml:space="preserve">Previous HTAs, Systematic reviews w meta-analyses, and RCTs. </w:t>
            </w:r>
            <w:r w:rsidRPr="00F97727">
              <w:t>Prospective comparative studies after 2013 considered where RCTs were not available. Observational studies with n&gt;100 considered for data on perioperative complications</w:t>
            </w:r>
          </w:p>
        </w:tc>
        <w:tc>
          <w:tcPr>
            <w:tcW w:w="0" w:type="auto"/>
            <w:hideMark/>
          </w:tcPr>
          <w:p w14:paraId="297F8643" w14:textId="77777777" w:rsidR="0076566E" w:rsidRPr="00F97727" w:rsidRDefault="0076566E" w:rsidP="00167C8C">
            <w:pPr>
              <w:spacing w:after="160" w:line="259" w:lineRule="auto"/>
            </w:pPr>
            <w:r w:rsidRPr="00F97727">
              <w:rPr>
                <w:b/>
                <w:bCs/>
              </w:rPr>
              <w:t xml:space="preserve">Open: </w:t>
            </w:r>
            <w:r w:rsidRPr="00F97727">
              <w:t xml:space="preserve">No conclusion made on overall survival, and on functional and oncological outcomes. </w:t>
            </w:r>
          </w:p>
          <w:p w14:paraId="1C4E752F" w14:textId="77777777" w:rsidR="0076566E" w:rsidRPr="00F97727" w:rsidRDefault="0076566E" w:rsidP="00167C8C">
            <w:pPr>
              <w:spacing w:after="160" w:line="259" w:lineRule="auto"/>
            </w:pPr>
            <w:r w:rsidRPr="00F97727">
              <w:t>Reduced risk of blood loss. No conclusion on risk of blood transfusion.</w:t>
            </w:r>
          </w:p>
          <w:p w14:paraId="08F25270" w14:textId="77777777" w:rsidR="0076566E" w:rsidRPr="00F97727" w:rsidRDefault="0076566E" w:rsidP="00167C8C">
            <w:pPr>
              <w:spacing w:after="160" w:line="259" w:lineRule="auto"/>
            </w:pPr>
            <w:r w:rsidRPr="00F97727">
              <w:rPr>
                <w:b/>
                <w:bCs/>
              </w:rPr>
              <w:t xml:space="preserve">Laparoscopic: </w:t>
            </w:r>
            <w:r w:rsidRPr="00F97727">
              <w:t xml:space="preserve">No conclusion made on overall survival, and on functional and oncological outcomes. </w:t>
            </w:r>
          </w:p>
          <w:p w14:paraId="5351354E" w14:textId="77777777" w:rsidR="0076566E" w:rsidRPr="00F97727" w:rsidRDefault="0076566E" w:rsidP="00167C8C">
            <w:pPr>
              <w:spacing w:after="160" w:line="259" w:lineRule="auto"/>
            </w:pPr>
            <w:r w:rsidRPr="00F97727">
              <w:t>No conclusion on risk of blood loss or blood transfusion</w:t>
            </w:r>
          </w:p>
        </w:tc>
      </w:tr>
      <w:tr w:rsidR="0076566E" w:rsidRPr="00F97727" w14:paraId="70EB4B59" w14:textId="77777777" w:rsidTr="00167C8C">
        <w:trPr>
          <w:trHeight w:val="599"/>
        </w:trPr>
        <w:tc>
          <w:tcPr>
            <w:tcW w:w="0" w:type="auto"/>
            <w:hideMark/>
          </w:tcPr>
          <w:p w14:paraId="00E49475" w14:textId="77777777" w:rsidR="0076566E" w:rsidRPr="00F97727" w:rsidRDefault="0076566E" w:rsidP="00167C8C">
            <w:pPr>
              <w:spacing w:after="160" w:line="259" w:lineRule="auto"/>
            </w:pPr>
            <w:r>
              <w:t>National Centre for Health Technology Excellence</w:t>
            </w:r>
          </w:p>
        </w:tc>
        <w:tc>
          <w:tcPr>
            <w:tcW w:w="0" w:type="auto"/>
            <w:hideMark/>
          </w:tcPr>
          <w:p w14:paraId="5C1FECCC" w14:textId="77777777" w:rsidR="0076566E" w:rsidRPr="00F97727" w:rsidRDefault="0076566E" w:rsidP="00167C8C">
            <w:pPr>
              <w:spacing w:after="160" w:line="259" w:lineRule="auto"/>
            </w:pPr>
            <w:r w:rsidRPr="00F97727">
              <w:t>Mexico, 2019</w:t>
            </w:r>
          </w:p>
        </w:tc>
        <w:tc>
          <w:tcPr>
            <w:tcW w:w="0" w:type="auto"/>
            <w:hideMark/>
          </w:tcPr>
          <w:p w14:paraId="4FCC32F7" w14:textId="77777777" w:rsidR="0076566E" w:rsidRPr="00F97727" w:rsidRDefault="0076566E" w:rsidP="00167C8C">
            <w:pPr>
              <w:spacing w:after="160" w:line="259" w:lineRule="auto"/>
            </w:pPr>
            <w:r w:rsidRPr="00F97727">
              <w:t>Open &amp; Laparoscopic Prostatectomy</w:t>
            </w:r>
          </w:p>
        </w:tc>
        <w:tc>
          <w:tcPr>
            <w:tcW w:w="0" w:type="auto"/>
            <w:hideMark/>
          </w:tcPr>
          <w:p w14:paraId="67CBFF66" w14:textId="77777777" w:rsidR="0076566E" w:rsidRPr="00F97727" w:rsidRDefault="0076566E" w:rsidP="00167C8C">
            <w:pPr>
              <w:spacing w:after="160" w:line="259" w:lineRule="auto"/>
            </w:pPr>
            <w:r w:rsidRPr="00F97727">
              <w:t>Systematic Reviews</w:t>
            </w:r>
          </w:p>
        </w:tc>
        <w:tc>
          <w:tcPr>
            <w:tcW w:w="0" w:type="auto"/>
            <w:hideMark/>
          </w:tcPr>
          <w:p w14:paraId="1811EBCF" w14:textId="77777777" w:rsidR="0076566E" w:rsidRPr="00F97727" w:rsidRDefault="0076566E" w:rsidP="00167C8C">
            <w:pPr>
              <w:spacing w:after="160" w:line="259" w:lineRule="auto"/>
            </w:pPr>
            <w:r w:rsidRPr="00F97727">
              <w:t>No significant differences in oncological outcomes or sexual and urological function.</w:t>
            </w:r>
          </w:p>
          <w:p w14:paraId="0290326E" w14:textId="77777777" w:rsidR="0076566E" w:rsidRPr="00F97727" w:rsidRDefault="0076566E" w:rsidP="00167C8C">
            <w:pPr>
              <w:keepNext/>
              <w:spacing w:after="160" w:line="259" w:lineRule="auto"/>
            </w:pPr>
            <w:r w:rsidRPr="00F97727">
              <w:t>Reduction in blood loss and need for blood transfusion.</w:t>
            </w:r>
          </w:p>
        </w:tc>
      </w:tr>
      <w:tr w:rsidR="0076566E" w:rsidRPr="00F97727" w14:paraId="2E7FC972" w14:textId="77777777" w:rsidTr="00167C8C">
        <w:trPr>
          <w:trHeight w:val="599"/>
        </w:trPr>
        <w:tc>
          <w:tcPr>
            <w:tcW w:w="0" w:type="auto"/>
            <w:gridSpan w:val="5"/>
          </w:tcPr>
          <w:p w14:paraId="0DB687AE" w14:textId="77777777" w:rsidR="0076566E" w:rsidRPr="00F97727" w:rsidRDefault="0076566E" w:rsidP="00167C8C">
            <w:r>
              <w:t xml:space="preserve">HIQA: Health Information and Quality Authority; HAS: </w:t>
            </w:r>
            <w:r w:rsidRPr="000E6491">
              <w:t xml:space="preserve">Haute </w:t>
            </w:r>
            <w:proofErr w:type="spellStart"/>
            <w:r w:rsidRPr="000E6491">
              <w:t>Autorité</w:t>
            </w:r>
            <w:proofErr w:type="spellEnd"/>
            <w:r w:rsidRPr="000E6491">
              <w:t xml:space="preserve"> de </w:t>
            </w:r>
            <w:proofErr w:type="spellStart"/>
            <w:r w:rsidRPr="000E6491">
              <w:t>santé</w:t>
            </w:r>
            <w:proofErr w:type="spellEnd"/>
            <w:r>
              <w:t>; HTA: Health Technology Assessment; LOS: Length of Stay; NIHR: National Institute for Health Research; RAS: Robotic Assisted Surgery; RCT: Randomised Controlled Trial</w:t>
            </w:r>
          </w:p>
        </w:tc>
      </w:tr>
      <w:tr w:rsidR="0076566E" w:rsidRPr="00F97727" w14:paraId="00DE8DC5" w14:textId="77777777" w:rsidTr="00167C8C">
        <w:trPr>
          <w:trHeight w:val="599"/>
        </w:trPr>
        <w:tc>
          <w:tcPr>
            <w:tcW w:w="0" w:type="auto"/>
            <w:gridSpan w:val="5"/>
          </w:tcPr>
          <w:p w14:paraId="775FECD5" w14:textId="77777777" w:rsidR="0076566E" w:rsidRDefault="0076566E" w:rsidP="00167C8C">
            <w:r>
              <w:t>References (in order as above)</w:t>
            </w:r>
          </w:p>
          <w:p w14:paraId="360DA017" w14:textId="77777777" w:rsidR="0076566E" w:rsidRDefault="0076566E" w:rsidP="00167C8C"/>
          <w:p w14:paraId="43C35DCF" w14:textId="77777777" w:rsidR="0076566E" w:rsidRDefault="0076566E" w:rsidP="00167C8C">
            <w:pPr>
              <w:rPr>
                <w:rStyle w:val="Hyperlink"/>
              </w:rPr>
            </w:pPr>
            <w:r w:rsidRPr="001E57D5">
              <w:lastRenderedPageBreak/>
              <w:t>Health Technology &amp; Policy Unit</w:t>
            </w:r>
            <w:r>
              <w:t>, University of Alberta (2017) “</w:t>
            </w:r>
            <w:r w:rsidRPr="001E57D5">
              <w:t>Robot-Assisted Laparoscopic Prostatectomy (RALP)</w:t>
            </w:r>
            <w:r>
              <w:t xml:space="preserve">”. Available at: </w:t>
            </w:r>
            <w:hyperlink r:id="rId4" w:history="1">
              <w:r w:rsidRPr="00972DA3">
                <w:rPr>
                  <w:rStyle w:val="Hyperlink"/>
                </w:rPr>
                <w:t>https://open.alberta.ca/publications/robot-assisted-laparoscopic-prostatectomy-ralp-final-report</w:t>
              </w:r>
            </w:hyperlink>
          </w:p>
          <w:p w14:paraId="38F2A4AB" w14:textId="77777777" w:rsidR="0076566E" w:rsidRDefault="0076566E" w:rsidP="00167C8C">
            <w:pPr>
              <w:rPr>
                <w:rStyle w:val="Hyperlink"/>
              </w:rPr>
            </w:pPr>
          </w:p>
          <w:p w14:paraId="4FA3FF20" w14:textId="77777777" w:rsidR="0076566E" w:rsidRDefault="0076566E" w:rsidP="00167C8C">
            <w:r w:rsidRPr="00D7217A">
              <w:t>Health Information and Quality Authority</w:t>
            </w:r>
            <w:r>
              <w:t xml:space="preserve"> (2011)</w:t>
            </w:r>
            <w:r w:rsidRPr="00D7217A">
              <w:t xml:space="preserve"> </w:t>
            </w:r>
            <w:r>
              <w:t>“</w:t>
            </w:r>
            <w:r w:rsidRPr="00D7217A">
              <w:t>Health technology assessment of robot-assisted surgery in selected surgical procedures</w:t>
            </w:r>
            <w:r>
              <w:t>”</w:t>
            </w:r>
            <w:r w:rsidRPr="00D7217A">
              <w:t xml:space="preserve">. </w:t>
            </w:r>
            <w:r>
              <w:t xml:space="preserve">Available at: </w:t>
            </w:r>
            <w:hyperlink r:id="rId5" w:history="1">
              <w:r w:rsidRPr="00AB1AA6">
                <w:rPr>
                  <w:rStyle w:val="Hyperlink"/>
                </w:rPr>
                <w:t>https://www.hiqa.ie/reports-and-publications/health-technology-assessment/hta-robot-assisted-surgery</w:t>
              </w:r>
            </w:hyperlink>
          </w:p>
          <w:p w14:paraId="617F41A5" w14:textId="77777777" w:rsidR="0076566E" w:rsidRDefault="0076566E" w:rsidP="00167C8C"/>
          <w:p w14:paraId="6A063AAB" w14:textId="77777777" w:rsidR="0076566E" w:rsidRDefault="0076566E" w:rsidP="00167C8C">
            <w:r w:rsidRPr="00D07B35">
              <w:t>British Columbia Health Technology Assessment</w:t>
            </w:r>
            <w:r>
              <w:t xml:space="preserve"> (2021) </w:t>
            </w:r>
            <w:r w:rsidRPr="00D07B35">
              <w:t>“Open Radical Prostatectomy, Laparoscopic Radical Prostatectomy, and Robotic-assisted Radical Prostatectomy”</w:t>
            </w:r>
            <w:r>
              <w:t>. Available at:</w:t>
            </w:r>
            <w:r w:rsidRPr="00D07B35">
              <w:t xml:space="preserve"> </w:t>
            </w:r>
            <w:hyperlink r:id="rId6" w:history="1">
              <w:r w:rsidRPr="00AB1AA6">
                <w:rPr>
                  <w:rStyle w:val="Hyperlink"/>
                </w:rPr>
                <w:t>https://www2.gov.bc.ca/assets/gov/health/about-bc-s-health-care-system/heath-care-partners/health-authorities/bc-health-technology-assessments/prostatectomy-hta.pdf</w:t>
              </w:r>
            </w:hyperlink>
            <w:r>
              <w:t xml:space="preserve"> </w:t>
            </w:r>
          </w:p>
          <w:p w14:paraId="0C05A943" w14:textId="77777777" w:rsidR="0076566E" w:rsidRDefault="0076566E" w:rsidP="00167C8C"/>
          <w:p w14:paraId="503B1B79" w14:textId="77777777" w:rsidR="0076566E" w:rsidRDefault="0076566E" w:rsidP="00167C8C">
            <w:r w:rsidRPr="006D6E66">
              <w:t xml:space="preserve">Ramsay, C. et al. (2012) “Systematic review and economic modelling of the relative clinical benefit and cost-effectiveness of laparoscopic surgery and robotic surgery for removal of the prostate in men with localised prostate cancer.,” Health Technology Assessment, 16(41). Available at: </w:t>
            </w:r>
            <w:hyperlink r:id="rId7" w:history="1">
              <w:r w:rsidRPr="00AB1AA6">
                <w:rPr>
                  <w:rStyle w:val="Hyperlink"/>
                </w:rPr>
                <w:t>https://doi.org/10.3310/hta16410</w:t>
              </w:r>
            </w:hyperlink>
            <w:r w:rsidRPr="006D6E66">
              <w:t>.</w:t>
            </w:r>
          </w:p>
          <w:p w14:paraId="0699CA46" w14:textId="77777777" w:rsidR="0076566E" w:rsidRDefault="0076566E" w:rsidP="00167C8C"/>
          <w:p w14:paraId="54F1A6AF" w14:textId="77777777" w:rsidR="0076566E" w:rsidRDefault="0076566E" w:rsidP="00167C8C">
            <w:pPr>
              <w:rPr>
                <w:rStyle w:val="Hyperlink"/>
                <w:rFonts w:cstheme="minorHAnsi"/>
              </w:rPr>
            </w:pPr>
            <w:r w:rsidRPr="00A17532">
              <w:rPr>
                <w:rFonts w:cstheme="minorHAnsi"/>
              </w:rPr>
              <w:t xml:space="preserve">Health </w:t>
            </w:r>
            <w:r w:rsidRPr="00256CF7">
              <w:rPr>
                <w:rFonts w:cstheme="minorHAnsi"/>
              </w:rPr>
              <w:t>Quality Ontario</w:t>
            </w:r>
            <w:r>
              <w:rPr>
                <w:rFonts w:cstheme="minorHAnsi"/>
              </w:rPr>
              <w:t xml:space="preserve"> (2017)</w:t>
            </w:r>
            <w:r w:rsidRPr="00256CF7">
              <w:rPr>
                <w:rFonts w:cstheme="minorHAnsi"/>
              </w:rPr>
              <w:t xml:space="preserve"> </w:t>
            </w:r>
            <w:r>
              <w:rPr>
                <w:rFonts w:cstheme="minorHAnsi"/>
              </w:rPr>
              <w:t>“</w:t>
            </w:r>
            <w:r w:rsidRPr="00256CF7">
              <w:rPr>
                <w:rFonts w:cstheme="minorHAnsi"/>
              </w:rPr>
              <w:t>Robotic surgical system for radical prostatectomy: a health technology assessment</w:t>
            </w:r>
            <w:r>
              <w:rPr>
                <w:rFonts w:cstheme="minorHAnsi"/>
              </w:rPr>
              <w:t>”</w:t>
            </w:r>
            <w:r w:rsidRPr="00256CF7">
              <w:rPr>
                <w:rFonts w:cstheme="minorHAnsi"/>
              </w:rPr>
              <w:t xml:space="preserve">. </w:t>
            </w:r>
            <w:proofErr w:type="spellStart"/>
            <w:r w:rsidRPr="00256CF7">
              <w:rPr>
                <w:rFonts w:cstheme="minorHAnsi"/>
              </w:rPr>
              <w:t>Ont</w:t>
            </w:r>
            <w:proofErr w:type="spellEnd"/>
            <w:r w:rsidRPr="00256CF7">
              <w:rPr>
                <w:rFonts w:cstheme="minorHAnsi"/>
              </w:rPr>
              <w:t xml:space="preserve"> Health </w:t>
            </w:r>
            <w:proofErr w:type="spellStart"/>
            <w:r w:rsidRPr="00256CF7">
              <w:rPr>
                <w:rFonts w:cstheme="minorHAnsi"/>
              </w:rPr>
              <w:t>Technol</w:t>
            </w:r>
            <w:proofErr w:type="spellEnd"/>
            <w:r w:rsidRPr="00256CF7">
              <w:rPr>
                <w:rFonts w:cstheme="minorHAnsi"/>
              </w:rPr>
              <w:t xml:space="preserve"> Assess Ser [Internet]. Available </w:t>
            </w:r>
            <w:r>
              <w:rPr>
                <w:rFonts w:cstheme="minorHAnsi"/>
              </w:rPr>
              <w:t>at</w:t>
            </w:r>
            <w:r w:rsidRPr="00256CF7">
              <w:rPr>
                <w:rFonts w:cstheme="minorHAnsi"/>
              </w:rPr>
              <w:t xml:space="preserve">: </w:t>
            </w:r>
            <w:hyperlink r:id="rId8" w:history="1">
              <w:r w:rsidRPr="008F615F">
                <w:rPr>
                  <w:rStyle w:val="Hyperlink"/>
                  <w:rFonts w:cstheme="minorHAnsi"/>
                </w:rPr>
                <w:t>http://www.hqontario.ca/evidence-to-improve-care/journal-ontario-health-technology-assessment-series</w:t>
              </w:r>
            </w:hyperlink>
          </w:p>
          <w:p w14:paraId="55947DCF" w14:textId="77777777" w:rsidR="0076566E" w:rsidRDefault="0076566E" w:rsidP="00167C8C">
            <w:pPr>
              <w:rPr>
                <w:rStyle w:val="Hyperlink"/>
                <w:rFonts w:cstheme="minorHAnsi"/>
              </w:rPr>
            </w:pPr>
          </w:p>
          <w:p w14:paraId="3CAB602A" w14:textId="77777777" w:rsidR="0076566E" w:rsidRDefault="0076566E" w:rsidP="00167C8C">
            <w:r w:rsidRPr="00C91A9E">
              <w:t>Swiss Medical Board</w:t>
            </w:r>
            <w:r>
              <w:t xml:space="preserve"> (2018) </w:t>
            </w:r>
            <w:r w:rsidRPr="00C91A9E">
              <w:t>“Robot-assisted versus open surgery for radical prostatectomy. Robot-</w:t>
            </w:r>
            <w:proofErr w:type="spellStart"/>
            <w:r w:rsidRPr="00C91A9E">
              <w:t>asssited</w:t>
            </w:r>
            <w:proofErr w:type="spellEnd"/>
            <w:r w:rsidRPr="00C91A9E">
              <w:t xml:space="preserve"> versus laparoscopic surgery for simple or radical hysterectomy”.</w:t>
            </w:r>
            <w:r>
              <w:t xml:space="preserve"> Available at:</w:t>
            </w:r>
            <w:r w:rsidRPr="00C91A9E">
              <w:t xml:space="preserve"> </w:t>
            </w:r>
            <w:hyperlink r:id="rId9" w:history="1">
              <w:r w:rsidRPr="00AB1AA6">
                <w:rPr>
                  <w:rStyle w:val="Hyperlink"/>
                </w:rPr>
                <w:t>https://www.swissmedicalboard.ch/fileadmin/public/news/2018/assessment_report_smb_robot-assisted_surgery_long_2018.pdf</w:t>
              </w:r>
            </w:hyperlink>
            <w:r>
              <w:t xml:space="preserve"> </w:t>
            </w:r>
          </w:p>
          <w:p w14:paraId="15950FAA" w14:textId="77777777" w:rsidR="0076566E" w:rsidRDefault="0076566E" w:rsidP="00167C8C"/>
          <w:p w14:paraId="1286AF86" w14:textId="77777777" w:rsidR="0076566E" w:rsidRDefault="0076566E" w:rsidP="00167C8C">
            <w:pPr>
              <w:rPr>
                <w:rStyle w:val="Hyperlink"/>
              </w:rPr>
            </w:pPr>
            <w:r>
              <w:t xml:space="preserve">National Committee for Health Technology Incorporation in the Sistema Unica </w:t>
            </w:r>
            <w:proofErr w:type="spellStart"/>
            <w:r>
              <w:t>Saude</w:t>
            </w:r>
            <w:proofErr w:type="spellEnd"/>
            <w:r>
              <w:t xml:space="preserve"> (2018) “Robotic Surgical System for Minimally Invasive Surgery: Radical Prostatectomy”. Available at: </w:t>
            </w:r>
            <w:hyperlink r:id="rId10" w:history="1">
              <w:r w:rsidRPr="00687DC9">
                <w:rPr>
                  <w:rStyle w:val="Hyperlink"/>
                </w:rPr>
                <w:t>https://www.gov.br/conitec/pt-br/midias/relatorios/2018/recomendacao/relatorio_davinci_prostatectomia.pdf</w:t>
              </w:r>
            </w:hyperlink>
          </w:p>
          <w:p w14:paraId="54085516" w14:textId="77777777" w:rsidR="0076566E" w:rsidRDefault="0076566E" w:rsidP="00167C8C">
            <w:pPr>
              <w:rPr>
                <w:rStyle w:val="Hyperlink"/>
              </w:rPr>
            </w:pPr>
          </w:p>
          <w:p w14:paraId="5EB509AD" w14:textId="77777777" w:rsidR="0076566E" w:rsidRDefault="0076566E" w:rsidP="00167C8C">
            <w:pPr>
              <w:rPr>
                <w:rStyle w:val="Hyperlink"/>
              </w:rPr>
            </w:pPr>
            <w:r w:rsidRPr="00B7384C">
              <w:t>HAS</w:t>
            </w:r>
            <w:r>
              <w:t xml:space="preserve"> (</w:t>
            </w:r>
            <w:r w:rsidRPr="00B7384C">
              <w:t>2016</w:t>
            </w:r>
            <w:r>
              <w:t>)</w:t>
            </w:r>
            <w:r w:rsidRPr="00B7384C">
              <w:t xml:space="preserve"> </w:t>
            </w:r>
            <w:r>
              <w:t>“</w:t>
            </w:r>
            <w:proofErr w:type="spellStart"/>
            <w:r w:rsidRPr="00B7384C">
              <w:t>Évaluation</w:t>
            </w:r>
            <w:proofErr w:type="spellEnd"/>
            <w:r w:rsidRPr="00B7384C">
              <w:t xml:space="preserve"> des dimensions </w:t>
            </w:r>
            <w:proofErr w:type="spellStart"/>
            <w:r w:rsidRPr="00B7384C">
              <w:t>clinique</w:t>
            </w:r>
            <w:proofErr w:type="spellEnd"/>
            <w:r w:rsidRPr="00B7384C">
              <w:t xml:space="preserve"> et </w:t>
            </w:r>
            <w:proofErr w:type="spellStart"/>
            <w:r w:rsidRPr="00B7384C">
              <w:t>organisationnelle</w:t>
            </w:r>
            <w:proofErr w:type="spellEnd"/>
            <w:r w:rsidRPr="00B7384C">
              <w:t xml:space="preserve"> de la </w:t>
            </w:r>
            <w:proofErr w:type="spellStart"/>
            <w:r w:rsidRPr="00B7384C">
              <w:t>chirurgie</w:t>
            </w:r>
            <w:proofErr w:type="spellEnd"/>
            <w:r w:rsidRPr="00B7384C">
              <w:t xml:space="preserve"> robot-</w:t>
            </w:r>
            <w:proofErr w:type="spellStart"/>
            <w:r w:rsidRPr="00B7384C">
              <w:t>assistée</w:t>
            </w:r>
            <w:proofErr w:type="spellEnd"/>
            <w:r w:rsidRPr="00B7384C">
              <w:t xml:space="preserve"> dans le cadre </w:t>
            </w:r>
            <w:proofErr w:type="spellStart"/>
            <w:r w:rsidRPr="00B7384C">
              <w:t>d’une</w:t>
            </w:r>
            <w:proofErr w:type="spellEnd"/>
            <w:r w:rsidRPr="00B7384C">
              <w:t xml:space="preserve"> </w:t>
            </w:r>
            <w:proofErr w:type="spellStart"/>
            <w:r w:rsidRPr="00B7384C">
              <w:t>prostatectomie</w:t>
            </w:r>
            <w:proofErr w:type="spellEnd"/>
            <w:r w:rsidRPr="00B7384C">
              <w:t xml:space="preserve"> </w:t>
            </w:r>
            <w:proofErr w:type="spellStart"/>
            <w:r w:rsidRPr="00B7384C">
              <w:t>totale</w:t>
            </w:r>
            <w:proofErr w:type="spellEnd"/>
            <w:r>
              <w:t>”</w:t>
            </w:r>
            <w:r w:rsidRPr="00B7384C">
              <w:t xml:space="preserve">. Available at : </w:t>
            </w:r>
            <w:hyperlink r:id="rId11" w:history="1">
              <w:r w:rsidRPr="00B7384C">
                <w:rPr>
                  <w:rStyle w:val="Hyperlink"/>
                </w:rPr>
                <w:t>https://www.has-sante.fr/jcms/c_2037513/fr/evaluation-des-dimensions-clinique-et-organisationnelle-de-la-chirurgie-robot-assistee-dans-le-cadre-d-une-prostatectomie-totale</w:t>
              </w:r>
            </w:hyperlink>
          </w:p>
          <w:p w14:paraId="62412622" w14:textId="77777777" w:rsidR="0076566E" w:rsidRDefault="0076566E" w:rsidP="00167C8C">
            <w:pPr>
              <w:rPr>
                <w:rStyle w:val="Hyperlink"/>
              </w:rPr>
            </w:pPr>
          </w:p>
          <w:p w14:paraId="7860E2F4" w14:textId="77777777" w:rsidR="0076566E" w:rsidRDefault="0076566E" w:rsidP="00167C8C">
            <w:r>
              <w:t xml:space="preserve">National Center for Health Technology Excellence. “Clinical and Economic Evaluation of Radical Surgery Alternatives for the Treatment of Localized Prostate Cancer”. 2019. </w:t>
            </w:r>
            <w:hyperlink r:id="rId12" w:history="1">
              <w:r w:rsidRPr="00233C44">
                <w:rPr>
                  <w:rStyle w:val="Hyperlink"/>
                </w:rPr>
                <w:t>https://www.gob.mx/cms/uploads/attachment/file/630060/EC_EE_AlternativasDeCirug_aRadicalCapros_FINAL.pdf</w:t>
              </w:r>
            </w:hyperlink>
          </w:p>
          <w:p w14:paraId="37EFAD77" w14:textId="77777777" w:rsidR="0076566E" w:rsidRDefault="0076566E" w:rsidP="00167C8C"/>
        </w:tc>
      </w:tr>
    </w:tbl>
    <w:p w14:paraId="7DA04752" w14:textId="77777777" w:rsidR="00AA271F" w:rsidRDefault="00AA271F"/>
    <w:sectPr w:rsidR="00AA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6E"/>
    <w:rsid w:val="000053F0"/>
    <w:rsid w:val="003F5266"/>
    <w:rsid w:val="0076566E"/>
    <w:rsid w:val="00AA271F"/>
    <w:rsid w:val="00FC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653F"/>
  <w15:chartTrackingRefBased/>
  <w15:docId w15:val="{7D9EEECD-D327-43D9-B0E9-2599AB79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66E"/>
    <w:rPr>
      <w:color w:val="0563C1" w:themeColor="hyperlink"/>
      <w:u w:val="single"/>
    </w:rPr>
  </w:style>
  <w:style w:type="table" w:styleId="TableGrid">
    <w:name w:val="Table Grid"/>
    <w:basedOn w:val="TableNormal"/>
    <w:uiPriority w:val="39"/>
    <w:rsid w:val="0076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656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ontario.ca/evidence-to-improve-care/journal-ontario-health-technology-assessment-ser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3310/hta16410" TargetMode="External"/><Relationship Id="rId12" Type="http://schemas.openxmlformats.org/officeDocument/2006/relationships/hyperlink" Target="https://www.gob.mx/cms/uploads/attachment/file/630060/EC_EE_AlternativasDeCirug_aRadicalCapros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gov.bc.ca/assets/gov/health/about-bc-s-health-care-system/heath-care-partners/health-authorities/bc-health-technology-assessments/prostatectomy-hta.pdf" TargetMode="External"/><Relationship Id="rId11" Type="http://schemas.openxmlformats.org/officeDocument/2006/relationships/hyperlink" Target="https://www.has-sante.fr/jcms/c_2037513/fr/evaluation-des-dimensions-clinique-et-organisationnelle-de-la-chirurgie-robot-assistee-dans-le-cadre-d-une-prostatectomie-totale" TargetMode="External"/><Relationship Id="rId5" Type="http://schemas.openxmlformats.org/officeDocument/2006/relationships/hyperlink" Target="https://www.hiqa.ie/reports-and-publications/health-technology-assessment/hta-robot-assisted-surgery" TargetMode="External"/><Relationship Id="rId10" Type="http://schemas.openxmlformats.org/officeDocument/2006/relationships/hyperlink" Target="https://www.gov.br/conitec/pt-br/midias/relatorios/2018/recomendacao/relatorio_davinci_prostatectomia.pdf" TargetMode="External"/><Relationship Id="rId4" Type="http://schemas.openxmlformats.org/officeDocument/2006/relationships/hyperlink" Target="https://open.alberta.ca/publications/robot-assisted-laparoscopic-prostatectomy-ralp-final-report" TargetMode="External"/><Relationship Id="rId9" Type="http://schemas.openxmlformats.org/officeDocument/2006/relationships/hyperlink" Target="https://www.swissmedicalboard.ch/fileadmin/public/news/2018/assessment_report_smb_robot-assisted_surgery_long_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Erskine</dc:creator>
  <cp:keywords/>
  <dc:description/>
  <cp:lastModifiedBy>Jamie Erskine</cp:lastModifiedBy>
  <cp:revision>2</cp:revision>
  <dcterms:created xsi:type="dcterms:W3CDTF">2023-02-24T15:23:00Z</dcterms:created>
  <dcterms:modified xsi:type="dcterms:W3CDTF">2023-02-24T15:23:00Z</dcterms:modified>
</cp:coreProperties>
</file>