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04EA7" w14:textId="0FC55547" w:rsidR="00160662" w:rsidRPr="00963CDA" w:rsidRDefault="00160662" w:rsidP="00A81570">
      <w:pPr>
        <w:widowControl w:val="0"/>
        <w:autoSpaceDE w:val="0"/>
        <w:autoSpaceDN w:val="0"/>
        <w:adjustRightInd w:val="0"/>
        <w:spacing w:line="300" w:lineRule="auto"/>
        <w:ind w:left="640" w:hanging="640"/>
        <w:contextualSpacing/>
        <w:rPr>
          <w:rStyle w:val="NingunoA"/>
          <w:rFonts w:ascii="Arial" w:hAnsi="Arial" w:cs="Arial"/>
        </w:rPr>
      </w:pPr>
      <w:r w:rsidRPr="00160662">
        <w:rPr>
          <w:rStyle w:val="NingunoA"/>
          <w:rFonts w:ascii="Arial" w:hAnsi="Arial" w:cs="Arial"/>
        </w:rPr>
        <w:drawing>
          <wp:inline distT="0" distB="0" distL="0" distR="0" wp14:anchorId="206531E7" wp14:editId="7284D3EF">
            <wp:extent cx="6035963" cy="1080000"/>
            <wp:effectExtent l="0" t="0" r="3175" b="6350"/>
            <wp:docPr id="1" name="Picture 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35963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B6007D" w14:textId="6E2363DB" w:rsidR="00270A8D" w:rsidRPr="00963CDA" w:rsidRDefault="00A81570" w:rsidP="00A81570">
      <w:pPr>
        <w:widowControl w:val="0"/>
        <w:autoSpaceDE w:val="0"/>
        <w:autoSpaceDN w:val="0"/>
        <w:adjustRightInd w:val="0"/>
        <w:spacing w:line="300" w:lineRule="auto"/>
        <w:contextualSpacing/>
        <w:jc w:val="both"/>
        <w:rPr>
          <w:rStyle w:val="NingunoA"/>
          <w:rFonts w:ascii="Arial" w:hAnsi="Arial" w:cs="Arial"/>
        </w:rPr>
      </w:pPr>
      <w:r>
        <w:rPr>
          <w:rStyle w:val="NingunoA"/>
          <w:rFonts w:ascii="Arial" w:hAnsi="Arial" w:cs="Arial"/>
          <w:b/>
        </w:rPr>
        <w:t xml:space="preserve">Supplementary </w:t>
      </w:r>
      <w:r w:rsidRPr="00963CDA">
        <w:rPr>
          <w:rStyle w:val="NingunoA"/>
          <w:rFonts w:ascii="Arial" w:hAnsi="Arial" w:cs="Arial"/>
          <w:b/>
        </w:rPr>
        <w:t xml:space="preserve">Figure </w:t>
      </w:r>
      <w:r w:rsidR="009501DF">
        <w:rPr>
          <w:rStyle w:val="NingunoA"/>
          <w:rFonts w:ascii="Arial" w:hAnsi="Arial" w:cs="Arial"/>
          <w:b/>
        </w:rPr>
        <w:t>4</w:t>
      </w:r>
      <w:r w:rsidRPr="00963CDA">
        <w:rPr>
          <w:rStyle w:val="NingunoA"/>
          <w:rFonts w:ascii="Arial" w:hAnsi="Arial" w:cs="Arial"/>
          <w:b/>
        </w:rPr>
        <w:t>.</w:t>
      </w:r>
      <w:r w:rsidRPr="00963CDA">
        <w:rPr>
          <w:rStyle w:val="NingunoA"/>
          <w:rFonts w:ascii="Arial" w:hAnsi="Arial" w:cs="Arial"/>
        </w:rPr>
        <w:t xml:space="preserve"> </w:t>
      </w:r>
      <w:r w:rsidR="00BB46DB" w:rsidRPr="00963CDA">
        <w:rPr>
          <w:rStyle w:val="NingunoA"/>
          <w:rFonts w:ascii="Arial" w:hAnsi="Arial" w:cs="Arial"/>
        </w:rPr>
        <w:t>R</w:t>
      </w:r>
      <w:r w:rsidR="00BB46DB" w:rsidRPr="00963CDA">
        <w:rPr>
          <w:rFonts w:ascii="Arial" w:hAnsi="Arial" w:cs="Arial"/>
        </w:rPr>
        <w:t>eflective total nasal symptoms scores</w:t>
      </w:r>
      <w:r w:rsidR="00BB46DB" w:rsidRPr="00963CDA">
        <w:rPr>
          <w:rStyle w:val="NingunoA"/>
          <w:rFonts w:ascii="Arial" w:hAnsi="Arial" w:cs="Arial"/>
        </w:rPr>
        <w:t xml:space="preserve"> at 12 to 52 weeks: meta-analysis of 2 trials comparing FFNS with placebo.</w:t>
      </w:r>
      <w:r w:rsidR="00BB46DB">
        <w:rPr>
          <w:rStyle w:val="NingunoA"/>
          <w:rFonts w:ascii="Arial" w:hAnsi="Arial" w:cs="Arial"/>
        </w:rPr>
        <w:t xml:space="preserve"> </w:t>
      </w:r>
      <w:r w:rsidR="00085AD2">
        <w:rPr>
          <w:rStyle w:val="NingunoA"/>
          <w:rFonts w:ascii="Arial" w:hAnsi="Arial" w:cs="Arial"/>
        </w:rPr>
        <w:t xml:space="preserve">Effect measure: mean difference. </w:t>
      </w:r>
    </w:p>
    <w:p w14:paraId="494778A1" w14:textId="77777777" w:rsidR="00A75A94" w:rsidRDefault="00A75A94"/>
    <w:sectPr w:rsidR="00A75A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570"/>
    <w:rsid w:val="00085AD2"/>
    <w:rsid w:val="00160662"/>
    <w:rsid w:val="00270A8D"/>
    <w:rsid w:val="006003D8"/>
    <w:rsid w:val="007361AA"/>
    <w:rsid w:val="00790A30"/>
    <w:rsid w:val="0087599B"/>
    <w:rsid w:val="009501DF"/>
    <w:rsid w:val="00A24E52"/>
    <w:rsid w:val="00A75A94"/>
    <w:rsid w:val="00A7698C"/>
    <w:rsid w:val="00A81570"/>
    <w:rsid w:val="00BB46DB"/>
    <w:rsid w:val="00C7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A9B63B4"/>
  <w15:chartTrackingRefBased/>
  <w15:docId w15:val="{32B7EA1B-1EF0-4636-A4DB-6E812D405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57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ingunoA">
    <w:name w:val="Ninguno A"/>
    <w:basedOn w:val="DefaultParagraphFont"/>
    <w:rsid w:val="00A815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RIVERA RAMIREZ</dc:creator>
  <cp:keywords/>
  <dc:description/>
  <cp:lastModifiedBy>Paola RIVERA RAMIREZ</cp:lastModifiedBy>
  <cp:revision>13</cp:revision>
  <dcterms:created xsi:type="dcterms:W3CDTF">2022-12-04T17:24:00Z</dcterms:created>
  <dcterms:modified xsi:type="dcterms:W3CDTF">2023-04-28T17:41:00Z</dcterms:modified>
</cp:coreProperties>
</file>