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E5" w:rsidRDefault="00346EE5" w:rsidP="00346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S</w:t>
      </w:r>
      <w:r w:rsidR="000F7214">
        <w:rPr>
          <w:rFonts w:ascii="Times New Roman" w:hAnsi="Times New Roman" w:cs="Times New Roman"/>
          <w:sz w:val="24"/>
          <w:szCs w:val="24"/>
        </w:rPr>
        <w:t>2</w:t>
      </w:r>
      <w:r w:rsidRPr="00346EE5">
        <w:rPr>
          <w:rFonts w:ascii="Times New Roman" w:hAnsi="Times New Roman" w:cs="Times New Roman"/>
          <w:sz w:val="24"/>
          <w:szCs w:val="24"/>
        </w:rPr>
        <w:t xml:space="preserve"> plot level data. </w:t>
      </w:r>
      <w:r w:rsidR="004F341D">
        <w:rPr>
          <w:rFonts w:ascii="Times New Roman" w:hAnsi="Times New Roman" w:cs="Times New Roman"/>
          <w:sz w:val="24"/>
          <w:szCs w:val="24"/>
        </w:rPr>
        <w:t>C</w:t>
      </w:r>
      <w:r w:rsidRPr="00346EE5">
        <w:rPr>
          <w:rFonts w:ascii="Times New Roman" w:hAnsi="Times New Roman" w:cs="Times New Roman"/>
          <w:sz w:val="24"/>
          <w:szCs w:val="24"/>
        </w:rPr>
        <w:t xml:space="preserve">at: forest category including undisturbed old-growth forest (UO), disturbed old-growth forest (DO), and regrowth forest (R); </w:t>
      </w:r>
      <w:r w:rsidR="004F341D">
        <w:rPr>
          <w:rFonts w:ascii="Times New Roman" w:hAnsi="Times New Roman" w:cs="Times New Roman"/>
          <w:sz w:val="24"/>
          <w:szCs w:val="24"/>
        </w:rPr>
        <w:t>P</w:t>
      </w:r>
      <w:r w:rsidRPr="00346EE5">
        <w:rPr>
          <w:rFonts w:ascii="Times New Roman" w:hAnsi="Times New Roman" w:cs="Times New Roman"/>
          <w:sz w:val="24"/>
          <w:szCs w:val="24"/>
        </w:rPr>
        <w:t>lot: forest inventory plot; m: sample size; sc: sample completeness; q0: hill number of zeroth order; q1: hill number of first order; EV: evenness; NT: number of trees; OV: overstory density; WD: community</w:t>
      </w:r>
      <w:r w:rsidR="004F341D">
        <w:rPr>
          <w:rFonts w:ascii="Times New Roman" w:hAnsi="Times New Roman" w:cs="Times New Roman"/>
          <w:sz w:val="24"/>
          <w:szCs w:val="24"/>
        </w:rPr>
        <w:t>-</w:t>
      </w:r>
      <w:r w:rsidRPr="00346EE5">
        <w:rPr>
          <w:rFonts w:ascii="Times New Roman" w:hAnsi="Times New Roman" w:cs="Times New Roman"/>
          <w:sz w:val="24"/>
          <w:szCs w:val="24"/>
        </w:rPr>
        <w:t>weighted mean of wood density; SLA: community</w:t>
      </w:r>
      <w:r w:rsidR="004F341D">
        <w:rPr>
          <w:rFonts w:ascii="Times New Roman" w:hAnsi="Times New Roman" w:cs="Times New Roman"/>
          <w:sz w:val="24"/>
          <w:szCs w:val="24"/>
        </w:rPr>
        <w:t>-</w:t>
      </w:r>
      <w:r w:rsidRPr="00346EE5">
        <w:rPr>
          <w:rFonts w:ascii="Times New Roman" w:hAnsi="Times New Roman" w:cs="Times New Roman"/>
          <w:sz w:val="24"/>
          <w:szCs w:val="24"/>
        </w:rPr>
        <w:t>weighted mean of specific leaf area; SD: structural diversity</w:t>
      </w:r>
    </w:p>
    <w:tbl>
      <w:tblPr>
        <w:tblStyle w:val="biotropica"/>
        <w:tblW w:w="9947" w:type="dxa"/>
        <w:tblLayout w:type="fixed"/>
        <w:tblLook w:val="04A0"/>
      </w:tblPr>
      <w:tblGrid>
        <w:gridCol w:w="856"/>
        <w:gridCol w:w="637"/>
        <w:gridCol w:w="601"/>
        <w:gridCol w:w="752"/>
        <w:gridCol w:w="722"/>
        <w:gridCol w:w="866"/>
        <w:gridCol w:w="866"/>
        <w:gridCol w:w="638"/>
        <w:gridCol w:w="971"/>
        <w:gridCol w:w="959"/>
        <w:gridCol w:w="1240"/>
        <w:gridCol w:w="839"/>
      </w:tblGrid>
      <w:tr w:rsidR="00346EE5" w:rsidRPr="00941E12" w:rsidTr="005A1086">
        <w:trPr>
          <w:cnfStyle w:val="100000000000"/>
          <w:trHeight w:val="298"/>
        </w:trPr>
        <w:tc>
          <w:tcPr>
            <w:tcW w:w="856" w:type="dxa"/>
            <w:noWrap/>
            <w:hideMark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</w:t>
            </w: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at</w:t>
            </w:r>
          </w:p>
        </w:tc>
        <w:tc>
          <w:tcPr>
            <w:tcW w:w="637" w:type="dxa"/>
            <w:noWrap/>
            <w:hideMark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</w:t>
            </w: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lot</w:t>
            </w:r>
          </w:p>
        </w:tc>
        <w:tc>
          <w:tcPr>
            <w:tcW w:w="601" w:type="dxa"/>
            <w:noWrap/>
            <w:hideMark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m</w:t>
            </w:r>
          </w:p>
        </w:tc>
        <w:tc>
          <w:tcPr>
            <w:tcW w:w="752" w:type="dxa"/>
            <w:noWrap/>
            <w:hideMark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sc</w:t>
            </w:r>
          </w:p>
        </w:tc>
        <w:tc>
          <w:tcPr>
            <w:tcW w:w="722" w:type="dxa"/>
            <w:noWrap/>
            <w:hideMark/>
          </w:tcPr>
          <w:p w:rsidR="00346EE5" w:rsidRPr="00941E12" w:rsidRDefault="004F341D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q</w:t>
            </w:r>
            <w:r w:rsidR="00346EE5" w:rsidRPr="00941E12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q1</w:t>
            </w:r>
          </w:p>
        </w:tc>
        <w:tc>
          <w:tcPr>
            <w:tcW w:w="866" w:type="dxa"/>
            <w:noWrap/>
            <w:hideMark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EV</w:t>
            </w:r>
          </w:p>
        </w:tc>
        <w:tc>
          <w:tcPr>
            <w:tcW w:w="638" w:type="dxa"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NT</w:t>
            </w:r>
          </w:p>
        </w:tc>
        <w:tc>
          <w:tcPr>
            <w:tcW w:w="971" w:type="dxa"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OV</w:t>
            </w:r>
          </w:p>
        </w:tc>
        <w:tc>
          <w:tcPr>
            <w:tcW w:w="959" w:type="dxa"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WD</w:t>
            </w:r>
          </w:p>
        </w:tc>
        <w:tc>
          <w:tcPr>
            <w:tcW w:w="1240" w:type="dxa"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SLA</w:t>
            </w:r>
          </w:p>
        </w:tc>
        <w:tc>
          <w:tcPr>
            <w:tcW w:w="839" w:type="dxa"/>
          </w:tcPr>
          <w:p w:rsidR="00346EE5" w:rsidRPr="00941E12" w:rsidRDefault="00346EE5" w:rsidP="005A108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E12">
              <w:rPr>
                <w:rFonts w:ascii="Times New Roman" w:hAnsi="Times New Roman" w:cs="Times New Roman"/>
                <w:b/>
                <w:bCs/>
                <w:szCs w:val="24"/>
              </w:rPr>
              <w:t>SD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592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46.81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23.81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296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89.08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0.686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11.898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2.82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588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46.10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23.80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294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92.72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0.688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11.888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2.93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556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46.64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23.98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278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91.37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0.672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12.890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2.92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38.19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20.42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90.80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0.660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13.111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4.04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514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46.73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24.21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257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90.28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0.654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12.167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3.17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572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0.97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52.72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26.99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286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91.68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0.690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11.840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3.19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622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32.96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17.14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209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73.63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0.621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12.486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3.25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418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0.94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52.05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27.22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311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90.54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0.626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11.925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2.95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380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0.92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48.81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25.25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90.33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0.65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13.441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3.89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640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36.97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18.37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91.21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11.930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2.92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496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41.77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21.57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248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93.34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0.610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12.292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3.25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638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0.97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50.18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25.51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319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93.45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12.480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3.12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424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0.94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34.46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18.35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212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89.86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12.520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2.80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590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0.93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60.06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29.24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295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94.28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</w:t>
            </w: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11.760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3.98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522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55.76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27.62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261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91.89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0.64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12.390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3.12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712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31.59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16.70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356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90.02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0.710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12.794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3.29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700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35.72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18.61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89.91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0.710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12.952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2.44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828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28.79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15.03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414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92.51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0.701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13.424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2.62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718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33.94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18.07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359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91.73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0.72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11.893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2.34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556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37.81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19.08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278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91.84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</w:t>
            </w:r>
            <w:r>
              <w:rPr>
                <w:rFonts w:ascii="Times New Roman" w:hAnsi="Times New Roman" w:cs="Times New Roman"/>
                <w:szCs w:val="24"/>
              </w:rPr>
              <w:t>700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12.106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3.13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622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0.97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34.69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18.13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311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91.21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0.681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12.487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2.84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674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0.97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43.01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21.91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337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91.47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0.688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12.531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2.56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580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41.68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21.17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290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90.59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0.690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12.322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2.65</w:t>
            </w:r>
          </w:p>
        </w:tc>
      </w:tr>
      <w:tr w:rsidR="00387B62" w:rsidRPr="00941E12" w:rsidTr="00E226AB">
        <w:trPr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688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30.40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16.37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344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95.32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13.244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2.56</w:t>
            </w:r>
          </w:p>
        </w:tc>
      </w:tr>
      <w:tr w:rsidR="00387B62" w:rsidRPr="00941E12" w:rsidTr="00E226AB">
        <w:trPr>
          <w:cnfStyle w:val="000000100000"/>
          <w:trHeight w:val="298"/>
        </w:trPr>
        <w:tc>
          <w:tcPr>
            <w:tcW w:w="85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UO</w:t>
            </w:r>
          </w:p>
        </w:tc>
        <w:tc>
          <w:tcPr>
            <w:tcW w:w="637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01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676</w:t>
            </w:r>
          </w:p>
        </w:tc>
        <w:tc>
          <w:tcPr>
            <w:tcW w:w="75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722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866" w:type="dxa"/>
            <w:noWrap/>
            <w:hideMark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39.31</w:t>
            </w:r>
          </w:p>
        </w:tc>
        <w:tc>
          <w:tcPr>
            <w:tcW w:w="866" w:type="dxa"/>
            <w:noWrap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19.68</w:t>
            </w:r>
          </w:p>
        </w:tc>
        <w:tc>
          <w:tcPr>
            <w:tcW w:w="638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338</w:t>
            </w:r>
          </w:p>
        </w:tc>
        <w:tc>
          <w:tcPr>
            <w:tcW w:w="971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94.28</w:t>
            </w:r>
          </w:p>
        </w:tc>
        <w:tc>
          <w:tcPr>
            <w:tcW w:w="95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0.689</w:t>
            </w:r>
          </w:p>
        </w:tc>
        <w:tc>
          <w:tcPr>
            <w:tcW w:w="1240" w:type="dxa"/>
            <w:vAlign w:val="bottom"/>
          </w:tcPr>
          <w:p w:rsidR="00387B62" w:rsidRPr="00387B6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387B62">
              <w:rPr>
                <w:rFonts w:ascii="Times New Roman" w:hAnsi="Times New Roman" w:cs="Times New Roman"/>
                <w:color w:val="000000"/>
                <w:szCs w:val="24"/>
              </w:rPr>
              <w:t>12.981</w:t>
            </w:r>
          </w:p>
        </w:tc>
        <w:tc>
          <w:tcPr>
            <w:tcW w:w="839" w:type="dxa"/>
          </w:tcPr>
          <w:p w:rsidR="00387B62" w:rsidRPr="00941E12" w:rsidRDefault="00387B62" w:rsidP="00387B62">
            <w:pPr>
              <w:rPr>
                <w:rFonts w:ascii="Times New Roman" w:hAnsi="Times New Roman" w:cs="Times New Roman"/>
                <w:szCs w:val="24"/>
              </w:rPr>
            </w:pPr>
            <w:r w:rsidRPr="00941E12">
              <w:rPr>
                <w:rFonts w:ascii="Times New Roman" w:hAnsi="Times New Roman" w:cs="Times New Roman"/>
                <w:szCs w:val="24"/>
              </w:rPr>
              <w:t>2.59</w:t>
            </w:r>
          </w:p>
        </w:tc>
      </w:tr>
    </w:tbl>
    <w:p w:rsidR="00346EE5" w:rsidRPr="00346EE5" w:rsidRDefault="00346EE5" w:rsidP="00346E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B7CB1" w:rsidRDefault="00AB7CB1"/>
    <w:sectPr w:rsidR="00AB7CB1" w:rsidSect="008A4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6EE5"/>
    <w:rsid w:val="000E18A3"/>
    <w:rsid w:val="000F7214"/>
    <w:rsid w:val="00346EE5"/>
    <w:rsid w:val="00387B62"/>
    <w:rsid w:val="004F341D"/>
    <w:rsid w:val="0079214F"/>
    <w:rsid w:val="008A412C"/>
    <w:rsid w:val="00A74014"/>
    <w:rsid w:val="00AB7CB1"/>
    <w:rsid w:val="00C16955"/>
    <w:rsid w:val="00C8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4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4F"/>
    <w:pPr>
      <w:keepNext/>
      <w:keepLines/>
      <w:spacing w:before="240" w:after="0"/>
      <w:outlineLvl w:val="0"/>
    </w:pPr>
    <w:rPr>
      <w:rFonts w:eastAsiaTheme="majorEastAsia" w:cstheme="majorBidi"/>
      <w:i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014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8A3"/>
    <w:pPr>
      <w:keepNext/>
      <w:keepLines/>
      <w:spacing w:before="40" w:after="0"/>
      <w:outlineLvl w:val="2"/>
    </w:pPr>
    <w:rPr>
      <w:rFonts w:eastAsiaTheme="majorEastAsia" w:cstheme="majorBidi"/>
      <w:i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14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9214F"/>
    <w:rPr>
      <w:rFonts w:ascii="Arial" w:eastAsiaTheme="majorEastAsia" w:hAnsi="Arial" w:cstheme="majorBidi"/>
      <w:b/>
      <w:spacing w:val="-10"/>
      <w:kern w:val="28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14F"/>
    <w:rPr>
      <w:rFonts w:ascii="Arial" w:eastAsiaTheme="majorEastAsia" w:hAnsi="Arial" w:cstheme="majorBidi"/>
      <w:i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014"/>
    <w:rPr>
      <w:rFonts w:ascii="Arial" w:eastAsiaTheme="majorEastAsia" w:hAnsi="Arial" w:cstheme="majorBidi"/>
      <w:i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8A3"/>
    <w:rPr>
      <w:rFonts w:ascii="Arial" w:eastAsiaTheme="majorEastAsia" w:hAnsi="Arial" w:cstheme="majorBidi"/>
      <w:i/>
      <w:color w:val="1F3763" w:themeColor="accent1" w:themeShade="7F"/>
      <w:sz w:val="24"/>
      <w:szCs w:val="24"/>
    </w:rPr>
  </w:style>
  <w:style w:type="table" w:customStyle="1" w:styleId="biotropica">
    <w:name w:val="biotropica"/>
    <w:basedOn w:val="TableNormal"/>
    <w:uiPriority w:val="99"/>
    <w:rsid w:val="00346EE5"/>
    <w:pPr>
      <w:spacing w:after="0" w:line="240" w:lineRule="auto"/>
    </w:pPr>
    <w:rPr>
      <w:rFonts w:ascii="Times New Roman" w:hAnsi="Times New Roman"/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A6A6A6" w:themeFill="background1" w:themeFillShade="A6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Depecker</dc:creator>
  <cp:lastModifiedBy>sundari.ka</cp:lastModifiedBy>
  <cp:revision>2</cp:revision>
  <dcterms:created xsi:type="dcterms:W3CDTF">2022-08-09T14:07:00Z</dcterms:created>
  <dcterms:modified xsi:type="dcterms:W3CDTF">2022-08-09T14:07:00Z</dcterms:modified>
</cp:coreProperties>
</file>