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5AC1BF" w14:textId="77777777" w:rsidR="00B73CD5" w:rsidRPr="00EA3D76" w:rsidRDefault="00B73CD5" w:rsidP="00B73CD5">
      <w:pPr>
        <w:jc w:val="center"/>
        <w:rPr>
          <w:b/>
        </w:rPr>
      </w:pPr>
      <w:bookmarkStart w:id="0" w:name="_GoBack"/>
      <w:bookmarkEnd w:id="0"/>
      <w:r w:rsidRPr="00EA3D76">
        <w:rPr>
          <w:b/>
        </w:rPr>
        <w:t>SUPPORTING INFORMATION-A: SPEAKER QUESTIONNAIRE</w:t>
      </w:r>
    </w:p>
    <w:p w14:paraId="07C7B088" w14:textId="77777777" w:rsidR="00B73CD5" w:rsidRPr="00EA3D76" w:rsidRDefault="00B73CD5" w:rsidP="00B73CD5">
      <w:pPr>
        <w:shd w:val="clear" w:color="auto" w:fill="FFFFFF"/>
        <w:rPr>
          <w:rFonts w:ascii="Arial" w:eastAsia="MS Mincho" w:hAnsi="Arial" w:cs="Arial"/>
          <w:b/>
          <w:color w:val="1D2129"/>
          <w:sz w:val="20"/>
          <w:szCs w:val="20"/>
          <w:lang w:val="en"/>
        </w:rPr>
      </w:pPr>
      <w:r w:rsidRPr="00EA3D76">
        <w:rPr>
          <w:rFonts w:ascii="Arial" w:eastAsia="MS Mincho" w:hAnsi="Arial" w:cs="Arial"/>
          <w:b/>
          <w:color w:val="1D2129"/>
          <w:sz w:val="20"/>
          <w:szCs w:val="20"/>
          <w:lang w:val="en"/>
        </w:rPr>
        <w:t>Basic info</w:t>
      </w:r>
    </w:p>
    <w:p w14:paraId="12CBF380"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Age:</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years old</w:t>
      </w:r>
    </w:p>
    <w:p w14:paraId="354941C7"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 xml:space="preserve">Age of Arrival: </w:t>
      </w:r>
      <w:r w:rsidRPr="00EA3D76">
        <w:rPr>
          <w:rFonts w:eastAsia="MS Mincho"/>
          <w:color w:val="1D2129"/>
          <w:sz w:val="20"/>
          <w:szCs w:val="20"/>
          <w:lang w:val="en"/>
        </w:rPr>
        <w:tab/>
      </w:r>
      <w:r w:rsidRPr="00EA3D76">
        <w:rPr>
          <w:rFonts w:eastAsia="MS Mincho"/>
          <w:color w:val="1D2129"/>
          <w:sz w:val="20"/>
          <w:szCs w:val="20"/>
          <w:lang w:val="en"/>
        </w:rPr>
        <w:tab/>
        <w:t xml:space="preserve">years old </w:t>
      </w:r>
    </w:p>
    <w:p w14:paraId="566D45AF"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Where?</w:t>
      </w:r>
      <w:r w:rsidRPr="00EA3D76">
        <w:rPr>
          <w:rFonts w:eastAsia="MS Mincho"/>
          <w:color w:val="1D2129"/>
          <w:sz w:val="20"/>
          <w:szCs w:val="20"/>
          <w:lang w:val="en"/>
        </w:rPr>
        <w:tab/>
      </w:r>
      <w:r w:rsidRPr="00EA3D76">
        <w:rPr>
          <w:rFonts w:eastAsia="MS Mincho" w:hint="eastAsia"/>
          <w:color w:val="1D2129"/>
          <w:sz w:val="20"/>
          <w:szCs w:val="20"/>
          <w:lang w:val="en"/>
        </w:rPr>
        <w:t>①</w:t>
      </w:r>
      <w:r w:rsidRPr="00EA3D76">
        <w:rPr>
          <w:rFonts w:eastAsia="MS Mincho"/>
          <w:color w:val="1D2129"/>
          <w:sz w:val="20"/>
          <w:szCs w:val="20"/>
          <w:lang w:val="en"/>
        </w:rPr>
        <w:t xml:space="preserve"> UK</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hint="eastAsia"/>
          <w:color w:val="1D2129"/>
          <w:sz w:val="20"/>
          <w:szCs w:val="20"/>
          <w:lang w:val="en"/>
        </w:rPr>
        <w:t>②</w:t>
      </w:r>
      <w:r w:rsidRPr="00EA3D76">
        <w:rPr>
          <w:rFonts w:eastAsia="MS Mincho"/>
          <w:color w:val="1D2129"/>
          <w:sz w:val="20"/>
          <w:szCs w:val="20"/>
          <w:lang w:val="en"/>
        </w:rPr>
        <w:t xml:space="preserve"> North America</w:t>
      </w:r>
      <w:r w:rsidRPr="00EA3D76">
        <w:rPr>
          <w:rFonts w:eastAsia="MS Mincho"/>
          <w:color w:val="1D2129"/>
          <w:sz w:val="20"/>
          <w:szCs w:val="20"/>
          <w:lang w:val="en"/>
        </w:rPr>
        <w:tab/>
      </w:r>
      <w:r w:rsidRPr="00EA3D76">
        <w:rPr>
          <w:rFonts w:eastAsia="MS Mincho" w:hint="eastAsia"/>
          <w:color w:val="1D2129"/>
          <w:sz w:val="20"/>
          <w:szCs w:val="20"/>
          <w:lang w:val="en"/>
        </w:rPr>
        <w:t>③</w:t>
      </w:r>
      <w:r w:rsidRPr="00EA3D76">
        <w:rPr>
          <w:rFonts w:eastAsia="MS Mincho"/>
          <w:color w:val="1D2129"/>
          <w:sz w:val="20"/>
          <w:szCs w:val="20"/>
          <w:lang w:val="en"/>
        </w:rPr>
        <w:t xml:space="preserve"> Australia/NZ</w:t>
      </w:r>
      <w:r w:rsidRPr="00EA3D76">
        <w:rPr>
          <w:rFonts w:eastAsia="MS Mincho"/>
          <w:color w:val="1D2129"/>
          <w:sz w:val="20"/>
          <w:szCs w:val="20"/>
          <w:lang w:val="en"/>
        </w:rPr>
        <w:tab/>
      </w:r>
      <w:r w:rsidRPr="00EA3D76">
        <w:rPr>
          <w:rFonts w:eastAsia="MS Mincho" w:hint="eastAsia"/>
          <w:color w:val="1D2129"/>
          <w:sz w:val="20"/>
          <w:szCs w:val="20"/>
          <w:lang w:val="en"/>
        </w:rPr>
        <w:t>④</w:t>
      </w:r>
      <w:r w:rsidRPr="00EA3D76">
        <w:rPr>
          <w:rFonts w:eastAsia="MS Mincho"/>
          <w:color w:val="1D2129"/>
          <w:sz w:val="20"/>
          <w:szCs w:val="20"/>
          <w:lang w:val="en"/>
        </w:rPr>
        <w:t xml:space="preserve"> Others (</w:t>
      </w:r>
      <w:r w:rsidRPr="00EA3D76">
        <w:rPr>
          <w:rFonts w:eastAsia="MS Mincho"/>
          <w:color w:val="1D2129"/>
          <w:sz w:val="20"/>
          <w:szCs w:val="20"/>
          <w:lang w:val="en"/>
        </w:rPr>
        <w:tab/>
      </w:r>
      <w:r w:rsidRPr="00EA3D76">
        <w:rPr>
          <w:rFonts w:eastAsia="MS Mincho"/>
          <w:color w:val="1D2129"/>
          <w:sz w:val="20"/>
          <w:szCs w:val="20"/>
          <w:lang w:val="en"/>
        </w:rPr>
        <w:tab/>
        <w:t>)</w:t>
      </w:r>
    </w:p>
    <w:p w14:paraId="391734F9"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Why?</w:t>
      </w:r>
      <w:r w:rsidRPr="00EA3D76">
        <w:rPr>
          <w:rFonts w:eastAsia="MS Mincho"/>
          <w:color w:val="1D2129"/>
          <w:sz w:val="20"/>
          <w:szCs w:val="20"/>
          <w:lang w:val="en"/>
        </w:rPr>
        <w:tab/>
      </w:r>
      <w:r w:rsidRPr="00EA3D76">
        <w:rPr>
          <w:rFonts w:eastAsia="MS Mincho" w:hint="eastAsia"/>
          <w:color w:val="1D2129"/>
          <w:sz w:val="20"/>
          <w:szCs w:val="20"/>
          <w:lang w:val="en"/>
        </w:rPr>
        <w:t>①</w:t>
      </w:r>
      <w:r w:rsidRPr="00EA3D76">
        <w:rPr>
          <w:rFonts w:eastAsia="MS Mincho"/>
          <w:color w:val="1D2129"/>
          <w:sz w:val="20"/>
          <w:szCs w:val="20"/>
          <w:lang w:val="en"/>
        </w:rPr>
        <w:t xml:space="preserve"> Study abroad</w:t>
      </w:r>
      <w:r w:rsidRPr="00EA3D76">
        <w:rPr>
          <w:rFonts w:eastAsia="MS Mincho"/>
          <w:color w:val="1D2129"/>
          <w:sz w:val="20"/>
          <w:szCs w:val="20"/>
          <w:lang w:val="en"/>
        </w:rPr>
        <w:tab/>
      </w:r>
      <w:r w:rsidRPr="00EA3D76">
        <w:rPr>
          <w:rFonts w:eastAsia="MS Mincho" w:hint="eastAsia"/>
          <w:color w:val="1D2129"/>
          <w:sz w:val="20"/>
          <w:szCs w:val="20"/>
          <w:lang w:val="en"/>
        </w:rPr>
        <w:t>②</w:t>
      </w:r>
      <w:r w:rsidRPr="00EA3D76">
        <w:rPr>
          <w:rFonts w:eastAsia="MS Mincho"/>
          <w:color w:val="1D2129"/>
          <w:sz w:val="20"/>
          <w:szCs w:val="20"/>
          <w:lang w:val="en"/>
        </w:rPr>
        <w:t xml:space="preserve"> Work abroad</w:t>
      </w:r>
      <w:r w:rsidRPr="00EA3D76">
        <w:rPr>
          <w:rFonts w:eastAsia="MS Mincho"/>
          <w:color w:val="1D2129"/>
          <w:sz w:val="20"/>
          <w:szCs w:val="20"/>
          <w:lang w:val="en"/>
        </w:rPr>
        <w:tab/>
      </w:r>
      <w:r w:rsidRPr="00EA3D76">
        <w:rPr>
          <w:rFonts w:eastAsia="MS Mincho" w:hint="eastAsia"/>
          <w:color w:val="1D2129"/>
          <w:sz w:val="20"/>
          <w:szCs w:val="20"/>
          <w:lang w:val="en"/>
        </w:rPr>
        <w:t>③</w:t>
      </w:r>
      <w:r w:rsidRPr="00EA3D76">
        <w:rPr>
          <w:rFonts w:eastAsia="MS Mincho"/>
          <w:color w:val="1D2129"/>
          <w:sz w:val="20"/>
          <w:szCs w:val="20"/>
          <w:lang w:val="en"/>
        </w:rPr>
        <w:t xml:space="preserve"> Immigration</w:t>
      </w:r>
      <w:r w:rsidRPr="00EA3D76">
        <w:rPr>
          <w:rFonts w:eastAsia="MS Mincho"/>
          <w:color w:val="1D2129"/>
          <w:sz w:val="20"/>
          <w:szCs w:val="20"/>
          <w:lang w:val="en"/>
        </w:rPr>
        <w:tab/>
      </w:r>
      <w:r w:rsidRPr="00EA3D76">
        <w:rPr>
          <w:rFonts w:eastAsia="MS Mincho" w:hint="eastAsia"/>
          <w:color w:val="1D2129"/>
          <w:sz w:val="20"/>
          <w:szCs w:val="20"/>
          <w:lang w:val="en"/>
        </w:rPr>
        <w:t>④</w:t>
      </w:r>
      <w:r w:rsidRPr="00EA3D76">
        <w:rPr>
          <w:rFonts w:eastAsia="MS Mincho"/>
          <w:color w:val="1D2129"/>
          <w:sz w:val="20"/>
          <w:szCs w:val="20"/>
          <w:lang w:val="en"/>
        </w:rPr>
        <w:t xml:space="preserve"> Others (</w:t>
      </w:r>
      <w:r w:rsidRPr="00EA3D76">
        <w:rPr>
          <w:rFonts w:eastAsia="MS Mincho"/>
          <w:color w:val="1D2129"/>
          <w:sz w:val="20"/>
          <w:szCs w:val="20"/>
          <w:lang w:val="en"/>
        </w:rPr>
        <w:tab/>
      </w:r>
      <w:r w:rsidRPr="00EA3D76">
        <w:rPr>
          <w:rFonts w:eastAsia="MS Mincho"/>
          <w:color w:val="1D2129"/>
          <w:sz w:val="20"/>
          <w:szCs w:val="20"/>
          <w:lang w:val="en"/>
        </w:rPr>
        <w:tab/>
        <w:t>)</w:t>
      </w:r>
    </w:p>
    <w:p w14:paraId="4A580B99"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Have you ever taught English before?</w:t>
      </w:r>
      <w:r w:rsidRPr="00EA3D76">
        <w:rPr>
          <w:rFonts w:eastAsia="MS Mincho"/>
          <w:color w:val="1D2129"/>
          <w:sz w:val="20"/>
          <w:szCs w:val="20"/>
          <w:lang w:val="en"/>
        </w:rPr>
        <w:tab/>
      </w:r>
      <w:r w:rsidRPr="00EA3D76">
        <w:rPr>
          <w:rFonts w:eastAsia="MS Mincho"/>
          <w:color w:val="1D2129"/>
          <w:sz w:val="20"/>
          <w:szCs w:val="20"/>
          <w:lang w:val="en"/>
        </w:rPr>
        <w:tab/>
        <w:t xml:space="preserve"> </w:t>
      </w:r>
      <w:r w:rsidRPr="00EA3D76">
        <w:rPr>
          <w:rFonts w:eastAsia="MS Mincho"/>
          <w:color w:val="1D2129"/>
          <w:sz w:val="20"/>
          <w:szCs w:val="20"/>
          <w:lang w:val="en"/>
        </w:rPr>
        <w:tab/>
        <w:t>years (e.g., 0-10 years)</w:t>
      </w:r>
    </w:p>
    <w:p w14:paraId="2EC1CFF0"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 xml:space="preserve">Have you taken any linguistics classes/training before? </w:t>
      </w:r>
      <w:r w:rsidRPr="00EA3D76">
        <w:rPr>
          <w:rFonts w:eastAsia="MS Mincho"/>
          <w:color w:val="1D2129"/>
          <w:sz w:val="20"/>
          <w:szCs w:val="20"/>
          <w:lang w:val="en"/>
        </w:rPr>
        <w:tab/>
        <w:t>(0 = no; 1 = yes)</w:t>
      </w:r>
    </w:p>
    <w:p w14:paraId="5C52FE7B" w14:textId="77777777" w:rsidR="00B73CD5" w:rsidRPr="00EA3D76" w:rsidRDefault="00B73CD5" w:rsidP="00B73CD5">
      <w:pPr>
        <w:pStyle w:val="ListParagraph"/>
        <w:shd w:val="clear" w:color="auto" w:fill="FFFFFF"/>
        <w:ind w:left="0"/>
        <w:rPr>
          <w:rFonts w:ascii="Arial" w:eastAsia="MS Mincho" w:hAnsi="Arial" w:cs="Arial"/>
          <w:b/>
          <w:color w:val="1D2129"/>
          <w:sz w:val="20"/>
          <w:szCs w:val="20"/>
          <w:lang w:val="en"/>
        </w:rPr>
      </w:pPr>
      <w:r w:rsidRPr="00EA3D76">
        <w:rPr>
          <w:rFonts w:ascii="Arial" w:eastAsia="MS Mincho" w:hAnsi="Arial" w:cs="Arial"/>
          <w:b/>
          <w:color w:val="1D2129"/>
          <w:sz w:val="20"/>
          <w:szCs w:val="20"/>
          <w:lang w:val="en"/>
        </w:rPr>
        <w:t>Length of residence</w:t>
      </w:r>
    </w:p>
    <w:p w14:paraId="76F99BC8"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UK:</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years</w:t>
      </w:r>
    </w:p>
    <w:p w14:paraId="60DA4576"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North America:</w:t>
      </w:r>
      <w:r w:rsidRPr="00EA3D76">
        <w:rPr>
          <w:rFonts w:eastAsia="MS Mincho"/>
          <w:color w:val="1D2129"/>
          <w:sz w:val="20"/>
          <w:szCs w:val="20"/>
          <w:lang w:val="en"/>
        </w:rPr>
        <w:tab/>
      </w:r>
      <w:r w:rsidRPr="00EA3D76">
        <w:rPr>
          <w:rFonts w:eastAsia="MS Mincho"/>
          <w:color w:val="1D2129"/>
          <w:sz w:val="20"/>
          <w:szCs w:val="20"/>
          <w:lang w:val="en"/>
        </w:rPr>
        <w:tab/>
        <w:t>years</w:t>
      </w:r>
    </w:p>
    <w:p w14:paraId="30A798CF"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Australia/NZ:</w:t>
      </w:r>
      <w:r w:rsidRPr="00EA3D76">
        <w:rPr>
          <w:rFonts w:eastAsia="MS Mincho"/>
          <w:color w:val="1D2129"/>
          <w:sz w:val="20"/>
          <w:szCs w:val="20"/>
          <w:lang w:val="en"/>
        </w:rPr>
        <w:tab/>
      </w:r>
      <w:r w:rsidRPr="00EA3D76">
        <w:rPr>
          <w:rFonts w:eastAsia="MS Mincho"/>
          <w:color w:val="1D2129"/>
          <w:sz w:val="20"/>
          <w:szCs w:val="20"/>
          <w:lang w:val="en"/>
        </w:rPr>
        <w:tab/>
        <w:t>years</w:t>
      </w:r>
    </w:p>
    <w:p w14:paraId="289E07FB"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Others:</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years (0 = NO) (which countries?</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w:t>
      </w:r>
    </w:p>
    <w:p w14:paraId="51A4E64C" w14:textId="77777777" w:rsidR="00B73CD5" w:rsidRPr="00EA3D76" w:rsidRDefault="00B73CD5" w:rsidP="00B73CD5">
      <w:pPr>
        <w:pStyle w:val="ListParagraph"/>
        <w:shd w:val="clear" w:color="auto" w:fill="FFFFFF"/>
        <w:ind w:left="0"/>
        <w:rPr>
          <w:rFonts w:ascii="Arial" w:eastAsia="MS Mincho" w:hAnsi="Arial" w:cs="Arial"/>
          <w:b/>
          <w:color w:val="1D2129"/>
          <w:sz w:val="20"/>
          <w:szCs w:val="20"/>
          <w:lang w:val="en"/>
        </w:rPr>
      </w:pPr>
      <w:r w:rsidRPr="00EA3D76">
        <w:rPr>
          <w:rFonts w:ascii="Arial" w:eastAsia="MS Mincho" w:hAnsi="Arial" w:cs="Arial"/>
          <w:b/>
          <w:color w:val="1D2129"/>
          <w:sz w:val="20"/>
          <w:szCs w:val="20"/>
          <w:lang w:val="en"/>
        </w:rPr>
        <w:t>L2 English Learning in Classroom Settings</w:t>
      </w:r>
    </w:p>
    <w:p w14:paraId="3E23E1B4"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Age of learning in classroom settings:</w:t>
      </w:r>
      <w:r w:rsidRPr="00EA3D76">
        <w:rPr>
          <w:rFonts w:eastAsia="MS Mincho"/>
          <w:color w:val="1D2129"/>
          <w:sz w:val="20"/>
          <w:szCs w:val="20"/>
          <w:lang w:val="en"/>
        </w:rPr>
        <w:tab/>
      </w:r>
      <w:r w:rsidRPr="00EA3D76">
        <w:rPr>
          <w:rFonts w:eastAsia="MS Mincho"/>
          <w:color w:val="1D2129"/>
          <w:sz w:val="20"/>
          <w:szCs w:val="20"/>
          <w:lang w:val="en"/>
        </w:rPr>
        <w:tab/>
        <w:t>years old</w:t>
      </w:r>
    </w:p>
    <w:p w14:paraId="0196860B"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Length of learning in classroom settings:</w:t>
      </w:r>
      <w:r w:rsidRPr="00EA3D76">
        <w:rPr>
          <w:rFonts w:eastAsia="MS Mincho"/>
          <w:color w:val="1D2129"/>
          <w:sz w:val="20"/>
          <w:szCs w:val="20"/>
          <w:lang w:val="en"/>
        </w:rPr>
        <w:tab/>
      </w:r>
      <w:r w:rsidRPr="00EA3D76">
        <w:rPr>
          <w:rFonts w:eastAsia="MS Mincho"/>
          <w:color w:val="1D2129"/>
          <w:sz w:val="20"/>
          <w:szCs w:val="20"/>
          <w:lang w:val="en"/>
        </w:rPr>
        <w:tab/>
        <w:t xml:space="preserve">years </w:t>
      </w:r>
    </w:p>
    <w:p w14:paraId="06A10AB3" w14:textId="77777777" w:rsidR="00B73CD5" w:rsidRPr="00EA3D76" w:rsidRDefault="00B73CD5" w:rsidP="00B73CD5">
      <w:pPr>
        <w:pStyle w:val="ListParagraph"/>
        <w:shd w:val="clear" w:color="auto" w:fill="FFFFFF"/>
        <w:ind w:left="0"/>
        <w:rPr>
          <w:rFonts w:ascii="Arial" w:eastAsia="MS Mincho" w:hAnsi="Arial" w:cs="Arial"/>
          <w:b/>
          <w:color w:val="1D2129"/>
          <w:sz w:val="20"/>
          <w:szCs w:val="20"/>
          <w:lang w:val="en"/>
        </w:rPr>
      </w:pPr>
      <w:r>
        <w:rPr>
          <w:rFonts w:ascii="Arial" w:eastAsia="MS Mincho" w:hAnsi="Arial" w:cs="Arial"/>
          <w:b/>
          <w:color w:val="1D2129"/>
          <w:sz w:val="20"/>
          <w:szCs w:val="20"/>
          <w:lang w:val="en"/>
        </w:rPr>
        <w:t xml:space="preserve">First Language </w:t>
      </w:r>
    </w:p>
    <w:p w14:paraId="6B241911"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 xml:space="preserve">First language (from birth/most </w:t>
      </w:r>
      <w:r w:rsidRPr="00EA3D76">
        <w:rPr>
          <w:rFonts w:eastAsia="MS Mincho"/>
          <w:color w:val="1D2129"/>
          <w:sz w:val="20"/>
          <w:szCs w:val="20"/>
          <w:u w:val="single"/>
          <w:lang w:val="en"/>
        </w:rPr>
        <w:t>dominant</w:t>
      </w:r>
      <w:r w:rsidRPr="00EA3D76">
        <w:rPr>
          <w:rFonts w:eastAsia="MS Mincho"/>
          <w:color w:val="1D2129"/>
          <w:sz w:val="20"/>
          <w:szCs w:val="20"/>
          <w:lang w:val="en"/>
        </w:rPr>
        <w:t>): Which language? (</w:t>
      </w:r>
      <w:r w:rsidRPr="00EA3D76">
        <w:rPr>
          <w:rFonts w:eastAsia="MS Mincho"/>
          <w:color w:val="1D2129"/>
          <w:sz w:val="20"/>
          <w:szCs w:val="20"/>
          <w:lang w:val="en"/>
        </w:rPr>
        <w:tab/>
      </w:r>
      <w:r w:rsidRPr="00EA3D76">
        <w:rPr>
          <w:rFonts w:eastAsia="MS Mincho"/>
          <w:color w:val="1D2129"/>
          <w:sz w:val="20"/>
          <w:szCs w:val="20"/>
          <w:lang w:val="en"/>
        </w:rPr>
        <w:tab/>
        <w:t xml:space="preserve">) </w:t>
      </w:r>
    </w:p>
    <w:p w14:paraId="62E294AC" w14:textId="77777777" w:rsidR="00B73CD5" w:rsidRPr="00EA3D76" w:rsidRDefault="00B73CD5" w:rsidP="00B73CD5">
      <w:pPr>
        <w:shd w:val="clear" w:color="auto" w:fill="FFFFFF"/>
        <w:rPr>
          <w:rFonts w:ascii="Arial" w:eastAsia="MS Mincho" w:hAnsi="Arial" w:cs="Arial"/>
          <w:b/>
          <w:color w:val="1D2129"/>
          <w:sz w:val="20"/>
          <w:szCs w:val="20"/>
          <w:lang w:val="en"/>
        </w:rPr>
      </w:pPr>
      <w:r>
        <w:rPr>
          <w:rFonts w:ascii="Arial" w:eastAsia="MS Mincho" w:hAnsi="Arial" w:cs="Arial"/>
          <w:b/>
          <w:color w:val="1D2129"/>
          <w:sz w:val="20"/>
          <w:szCs w:val="20"/>
          <w:lang w:val="en"/>
        </w:rPr>
        <w:t xml:space="preserve">L2 English </w:t>
      </w:r>
      <w:r w:rsidRPr="00EA3D76">
        <w:rPr>
          <w:rFonts w:ascii="Arial" w:eastAsia="MS Mincho" w:hAnsi="Arial" w:cs="Arial"/>
          <w:b/>
          <w:color w:val="1D2129"/>
          <w:sz w:val="20"/>
          <w:szCs w:val="20"/>
          <w:lang w:val="en"/>
        </w:rPr>
        <w:t>Use Profile: Average over the past 1-2 years</w:t>
      </w:r>
    </w:p>
    <w:p w14:paraId="296E6FDD" w14:textId="77777777" w:rsidR="00B73CD5" w:rsidRPr="00EA3D76" w:rsidRDefault="00B73CD5" w:rsidP="00B73CD5">
      <w:pPr>
        <w:shd w:val="clear" w:color="auto" w:fill="FFFFFF"/>
        <w:rPr>
          <w:rFonts w:eastAsia="MS Mincho"/>
          <w:color w:val="1D2129"/>
          <w:sz w:val="20"/>
          <w:szCs w:val="20"/>
          <w:u w:val="single"/>
          <w:lang w:val="en"/>
        </w:rPr>
      </w:pPr>
      <w:r w:rsidRPr="00EA3D76">
        <w:rPr>
          <w:rFonts w:eastAsia="MS Mincho"/>
          <w:color w:val="1D2129"/>
          <w:sz w:val="20"/>
          <w:szCs w:val="20"/>
          <w:u w:val="single"/>
          <w:lang w:val="en"/>
        </w:rPr>
        <w:t>Frequency at work/school (professional settings)</w:t>
      </w:r>
    </w:p>
    <w:p w14:paraId="0CC641E9"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L1/most dominant:</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 (0-100%)</w:t>
      </w:r>
    </w:p>
    <w:p w14:paraId="2CDB4C35"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English (with fluent speakers):</w:t>
      </w:r>
      <w:r w:rsidRPr="00EA3D76">
        <w:rPr>
          <w:rFonts w:eastAsia="MS Mincho"/>
          <w:color w:val="1D2129"/>
          <w:sz w:val="20"/>
          <w:szCs w:val="20"/>
          <w:lang w:val="en"/>
        </w:rPr>
        <w:tab/>
      </w:r>
      <w:r w:rsidRPr="00EA3D76">
        <w:rPr>
          <w:rFonts w:eastAsia="MS Mincho"/>
          <w:color w:val="1D2129"/>
          <w:sz w:val="20"/>
          <w:szCs w:val="20"/>
          <w:lang w:val="en"/>
        </w:rPr>
        <w:tab/>
        <w:t>% (0-100%)</w:t>
      </w:r>
    </w:p>
    <w:p w14:paraId="74074872"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English (with non-fluent speakers):</w:t>
      </w:r>
      <w:r w:rsidRPr="00EA3D76">
        <w:rPr>
          <w:rFonts w:eastAsia="MS Mincho"/>
          <w:color w:val="1D2129"/>
          <w:sz w:val="20"/>
          <w:szCs w:val="20"/>
          <w:lang w:val="en"/>
        </w:rPr>
        <w:tab/>
      </w:r>
      <w:r w:rsidRPr="00EA3D76">
        <w:rPr>
          <w:rFonts w:eastAsia="MS Mincho"/>
          <w:color w:val="1D2129"/>
          <w:sz w:val="20"/>
          <w:szCs w:val="20"/>
          <w:lang w:val="en"/>
        </w:rPr>
        <w:tab/>
        <w:t>% (0-100%)</w:t>
      </w:r>
    </w:p>
    <w:p w14:paraId="56732A49" w14:textId="77777777" w:rsidR="00B73CD5" w:rsidRPr="00EA3D76" w:rsidRDefault="00B73CD5" w:rsidP="00B73CD5">
      <w:pPr>
        <w:shd w:val="clear" w:color="auto" w:fill="FFFFFF"/>
        <w:rPr>
          <w:rFonts w:eastAsia="MS Mincho"/>
          <w:color w:val="1D2129"/>
          <w:sz w:val="20"/>
          <w:szCs w:val="20"/>
          <w:u w:val="single"/>
          <w:lang w:val="en"/>
        </w:rPr>
      </w:pPr>
      <w:r w:rsidRPr="00EA3D76">
        <w:rPr>
          <w:rFonts w:eastAsia="MS Mincho"/>
          <w:color w:val="1D2129"/>
          <w:sz w:val="20"/>
          <w:szCs w:val="20"/>
          <w:u w:val="single"/>
          <w:lang w:val="en"/>
        </w:rPr>
        <w:t>Frequency with friends (social settings)</w:t>
      </w:r>
    </w:p>
    <w:p w14:paraId="1B2A0984"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L1/most dominant:</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 (0-100%)</w:t>
      </w:r>
    </w:p>
    <w:p w14:paraId="36BBBC02"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English (with fluent speakers):</w:t>
      </w:r>
      <w:r w:rsidRPr="00EA3D76">
        <w:rPr>
          <w:rFonts w:eastAsia="MS Mincho"/>
          <w:color w:val="1D2129"/>
          <w:sz w:val="20"/>
          <w:szCs w:val="20"/>
          <w:lang w:val="en"/>
        </w:rPr>
        <w:tab/>
      </w:r>
      <w:r w:rsidRPr="00EA3D76">
        <w:rPr>
          <w:rFonts w:eastAsia="MS Mincho"/>
          <w:color w:val="1D2129"/>
          <w:sz w:val="20"/>
          <w:szCs w:val="20"/>
          <w:lang w:val="en"/>
        </w:rPr>
        <w:tab/>
        <w:t>% (0-100%)</w:t>
      </w:r>
    </w:p>
    <w:p w14:paraId="5B287543"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English (with non-fluent speakers):</w:t>
      </w:r>
      <w:r w:rsidRPr="00EA3D76">
        <w:rPr>
          <w:rFonts w:eastAsia="MS Mincho"/>
          <w:color w:val="1D2129"/>
          <w:sz w:val="20"/>
          <w:szCs w:val="20"/>
          <w:lang w:val="en"/>
        </w:rPr>
        <w:tab/>
      </w:r>
      <w:r w:rsidRPr="00EA3D76">
        <w:rPr>
          <w:rFonts w:eastAsia="MS Mincho"/>
          <w:color w:val="1D2129"/>
          <w:sz w:val="20"/>
          <w:szCs w:val="20"/>
          <w:lang w:val="en"/>
        </w:rPr>
        <w:tab/>
        <w:t>% (0-100%)</w:t>
      </w:r>
    </w:p>
    <w:p w14:paraId="3A2771B1" w14:textId="77777777" w:rsidR="00B73CD5" w:rsidRPr="00EA3D76" w:rsidRDefault="00B73CD5" w:rsidP="00B73CD5">
      <w:pPr>
        <w:shd w:val="clear" w:color="auto" w:fill="FFFFFF"/>
        <w:rPr>
          <w:rFonts w:eastAsia="MS Mincho"/>
          <w:color w:val="1D2129"/>
          <w:sz w:val="20"/>
          <w:szCs w:val="20"/>
          <w:u w:val="single"/>
          <w:lang w:val="en"/>
        </w:rPr>
      </w:pPr>
      <w:r w:rsidRPr="00EA3D76">
        <w:rPr>
          <w:rFonts w:eastAsia="MS Mincho"/>
          <w:color w:val="1D2129"/>
          <w:sz w:val="20"/>
          <w:szCs w:val="20"/>
          <w:u w:val="single"/>
          <w:lang w:val="en"/>
        </w:rPr>
        <w:t>Frequency at home</w:t>
      </w:r>
    </w:p>
    <w:p w14:paraId="164171CA"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L1/most dominant</w:t>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r>
      <w:r w:rsidRPr="00EA3D76">
        <w:rPr>
          <w:rFonts w:eastAsia="MS Mincho"/>
          <w:color w:val="1D2129"/>
          <w:sz w:val="20"/>
          <w:szCs w:val="20"/>
          <w:lang w:val="en"/>
        </w:rPr>
        <w:tab/>
        <w:t>% (0-100%)</w:t>
      </w:r>
    </w:p>
    <w:p w14:paraId="67B707BB"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English (with fluent speakers):</w:t>
      </w:r>
      <w:r w:rsidRPr="00EA3D76">
        <w:rPr>
          <w:rFonts w:eastAsia="MS Mincho"/>
          <w:color w:val="1D2129"/>
          <w:sz w:val="20"/>
          <w:szCs w:val="20"/>
          <w:lang w:val="en"/>
        </w:rPr>
        <w:tab/>
      </w:r>
      <w:r w:rsidRPr="00EA3D76">
        <w:rPr>
          <w:rFonts w:eastAsia="MS Mincho"/>
          <w:color w:val="1D2129"/>
          <w:sz w:val="20"/>
          <w:szCs w:val="20"/>
          <w:lang w:val="en"/>
        </w:rPr>
        <w:tab/>
        <w:t>% (0-100%)</w:t>
      </w:r>
    </w:p>
    <w:p w14:paraId="73B0775C"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English (with non-fluent speakers):</w:t>
      </w:r>
      <w:r w:rsidRPr="00EA3D76">
        <w:rPr>
          <w:rFonts w:eastAsia="MS Mincho"/>
          <w:color w:val="1D2129"/>
          <w:sz w:val="20"/>
          <w:szCs w:val="20"/>
          <w:lang w:val="en"/>
        </w:rPr>
        <w:tab/>
      </w:r>
      <w:r w:rsidRPr="00EA3D76">
        <w:rPr>
          <w:rFonts w:eastAsia="MS Mincho"/>
          <w:color w:val="1D2129"/>
          <w:sz w:val="20"/>
          <w:szCs w:val="20"/>
          <w:lang w:val="en"/>
        </w:rPr>
        <w:tab/>
        <w:t>% (0-100%)</w:t>
      </w:r>
    </w:p>
    <w:p w14:paraId="53DFE9E0" w14:textId="77777777" w:rsidR="00B73CD5" w:rsidRPr="00EA3D76" w:rsidRDefault="00B73CD5" w:rsidP="00B73CD5">
      <w:pPr>
        <w:shd w:val="clear" w:color="auto" w:fill="FFFFFF"/>
        <w:rPr>
          <w:rFonts w:ascii="Arial" w:eastAsia="MS Mincho" w:hAnsi="Arial" w:cs="Arial"/>
          <w:b/>
          <w:color w:val="1D2129"/>
          <w:sz w:val="20"/>
          <w:szCs w:val="20"/>
          <w:lang w:val="en"/>
        </w:rPr>
      </w:pPr>
      <w:r>
        <w:rPr>
          <w:rFonts w:ascii="Arial" w:eastAsia="MS Mincho" w:hAnsi="Arial" w:cs="Arial"/>
          <w:b/>
          <w:color w:val="1D2129"/>
          <w:sz w:val="20"/>
          <w:szCs w:val="20"/>
          <w:lang w:val="en"/>
        </w:rPr>
        <w:t xml:space="preserve">Motivation and Concern </w:t>
      </w:r>
      <w:r w:rsidRPr="00EA3D76">
        <w:rPr>
          <w:rFonts w:ascii="Arial" w:eastAsia="MS Mincho" w:hAnsi="Arial" w:cs="Arial"/>
          <w:b/>
          <w:color w:val="1D2129"/>
          <w:sz w:val="20"/>
          <w:szCs w:val="20"/>
          <w:lang w:val="en"/>
        </w:rPr>
        <w:t>for “Nativelikeness” (RP)</w:t>
      </w:r>
    </w:p>
    <w:p w14:paraId="501C0E1E" w14:textId="77777777" w:rsidR="00B73CD5" w:rsidRPr="00EA3D76" w:rsidRDefault="00B73CD5" w:rsidP="00B73CD5">
      <w:pPr>
        <w:shd w:val="clear" w:color="auto" w:fill="FFFFFF"/>
        <w:rPr>
          <w:rFonts w:eastAsia="MS Mincho"/>
          <w:b/>
          <w:i/>
          <w:color w:val="1D2129"/>
          <w:sz w:val="20"/>
          <w:szCs w:val="20"/>
          <w:lang w:val="en"/>
        </w:rPr>
      </w:pPr>
      <w:r w:rsidRPr="00EA3D76">
        <w:rPr>
          <w:rFonts w:eastAsia="MS Mincho"/>
          <w:b/>
          <w:i/>
          <w:color w:val="1D2129"/>
          <w:sz w:val="20"/>
          <w:szCs w:val="20"/>
          <w:lang w:val="en"/>
        </w:rPr>
        <w:t>To what degree are you expected to use L2 English at a nativelike proficiency level on a 9-point scale (1 = not at all, 9 = very much so)?</w:t>
      </w:r>
    </w:p>
    <w:p w14:paraId="5F566346"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At work/school (professional settings)</w:t>
      </w:r>
    </w:p>
    <w:p w14:paraId="102B4E1F" w14:textId="77777777" w:rsidR="00B73CD5" w:rsidRPr="00EA3D76" w:rsidRDefault="00B73CD5" w:rsidP="00B73CD5">
      <w:pPr>
        <w:pStyle w:val="ListParagraph"/>
        <w:numPr>
          <w:ilvl w:val="0"/>
          <w:numId w:val="1"/>
        </w:numPr>
        <w:shd w:val="clear" w:color="auto" w:fill="FFFFFF"/>
        <w:ind w:left="567" w:hanging="567"/>
        <w:rPr>
          <w:rFonts w:eastAsia="MS Mincho"/>
          <w:color w:val="1D2129"/>
          <w:sz w:val="20"/>
          <w:szCs w:val="20"/>
          <w:lang w:val="en"/>
        </w:rPr>
      </w:pPr>
      <w:r w:rsidRPr="00EA3D76">
        <w:rPr>
          <w:rFonts w:eastAsia="MS Mincho"/>
          <w:color w:val="1D2129"/>
          <w:sz w:val="20"/>
          <w:szCs w:val="20"/>
          <w:lang w:val="en"/>
        </w:rPr>
        <w:t>With friends (social settings)</w:t>
      </w:r>
    </w:p>
    <w:p w14:paraId="6860BEFF"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rFonts w:eastAsia="MS Mincho"/>
          <w:color w:val="1D2129"/>
          <w:sz w:val="20"/>
          <w:szCs w:val="20"/>
          <w:lang w:val="en"/>
        </w:rPr>
        <w:t xml:space="preserve">At home </w:t>
      </w:r>
    </w:p>
    <w:p w14:paraId="628C1E44" w14:textId="77777777" w:rsidR="00B73CD5" w:rsidRPr="00EA3D76" w:rsidRDefault="00B73CD5" w:rsidP="00B73CD5">
      <w:pPr>
        <w:rPr>
          <w:rFonts w:ascii="Arial" w:hAnsi="Arial" w:cs="Arial"/>
          <w:b/>
          <w:sz w:val="20"/>
          <w:szCs w:val="20"/>
          <w:lang w:val="en"/>
        </w:rPr>
      </w:pPr>
      <w:r>
        <w:rPr>
          <w:rFonts w:ascii="Arial" w:hAnsi="Arial" w:cs="Arial"/>
          <w:b/>
          <w:sz w:val="20"/>
          <w:szCs w:val="20"/>
          <w:lang w:val="en"/>
        </w:rPr>
        <w:t>Awareness of one’s</w:t>
      </w:r>
      <w:r w:rsidRPr="00EA3D76">
        <w:rPr>
          <w:rFonts w:ascii="Arial" w:hAnsi="Arial" w:cs="Arial"/>
          <w:b/>
          <w:sz w:val="20"/>
          <w:szCs w:val="20"/>
          <w:lang w:val="en"/>
        </w:rPr>
        <w:t xml:space="preserve"> own L2 English oral proficiency</w:t>
      </w:r>
    </w:p>
    <w:p w14:paraId="34720A8B" w14:textId="77777777" w:rsidR="00B73CD5" w:rsidRPr="00EA3D76" w:rsidRDefault="00B73CD5" w:rsidP="00B73CD5">
      <w:pPr>
        <w:pStyle w:val="ListParagraph"/>
        <w:shd w:val="clear" w:color="auto" w:fill="FFFFFF"/>
        <w:ind w:left="0"/>
        <w:rPr>
          <w:b/>
          <w:i/>
          <w:sz w:val="20"/>
          <w:szCs w:val="20"/>
          <w:lang w:val="en"/>
        </w:rPr>
      </w:pPr>
      <w:r w:rsidRPr="00EA3D76">
        <w:rPr>
          <w:b/>
          <w:i/>
          <w:sz w:val="20"/>
          <w:szCs w:val="20"/>
          <w:lang w:val="en"/>
        </w:rPr>
        <w:t>While speaking L2 English, which aspects of language do you think are relatively crucial for successful communication? Please rate the following statements on a 9-point scale (1 = not important, 9 = very important)?</w:t>
      </w:r>
    </w:p>
    <w:p w14:paraId="160B494B"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Speaking English without any accent like a native speaker</w:t>
      </w:r>
    </w:p>
    <w:p w14:paraId="4A079112"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 xml:space="preserve">Speaking comprehensible English regardless of </w:t>
      </w:r>
      <w:proofErr w:type="spellStart"/>
      <w:r w:rsidRPr="00EA3D76">
        <w:rPr>
          <w:sz w:val="20"/>
          <w:szCs w:val="20"/>
          <w:lang w:val="en"/>
        </w:rPr>
        <w:t>accentedness</w:t>
      </w:r>
      <w:proofErr w:type="spellEnd"/>
    </w:p>
    <w:p w14:paraId="1F553CAD"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Good pronunciation</w:t>
      </w:r>
    </w:p>
    <w:p w14:paraId="24058A39"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Appropriate vocabulary/grammar</w:t>
      </w:r>
    </w:p>
    <w:p w14:paraId="03946A3A"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Idiomatic &amp; sophisticated expression</w:t>
      </w:r>
    </w:p>
    <w:p w14:paraId="6FBBEB6A" w14:textId="77777777" w:rsidR="00B73CD5" w:rsidRPr="00EA3D76" w:rsidRDefault="00B73CD5" w:rsidP="00B73CD5">
      <w:pPr>
        <w:pStyle w:val="ListParagraph"/>
        <w:shd w:val="clear" w:color="auto" w:fill="FFFFFF"/>
        <w:ind w:left="0"/>
        <w:rPr>
          <w:rFonts w:ascii="Arial" w:hAnsi="Arial" w:cs="Arial"/>
          <w:b/>
          <w:sz w:val="20"/>
          <w:szCs w:val="20"/>
          <w:lang w:val="en"/>
        </w:rPr>
      </w:pPr>
      <w:r w:rsidRPr="00EA3D76">
        <w:rPr>
          <w:rFonts w:ascii="Arial" w:hAnsi="Arial" w:cs="Arial"/>
          <w:b/>
          <w:sz w:val="20"/>
          <w:szCs w:val="20"/>
          <w:lang w:val="en"/>
        </w:rPr>
        <w:t>Perception of Foreign Accents</w:t>
      </w:r>
    </w:p>
    <w:p w14:paraId="17433221" w14:textId="77777777" w:rsidR="00B73CD5" w:rsidRPr="00EA3D76" w:rsidRDefault="00B73CD5" w:rsidP="00B73CD5">
      <w:pPr>
        <w:pStyle w:val="ListParagraph"/>
        <w:shd w:val="clear" w:color="auto" w:fill="FFFFFF"/>
        <w:ind w:left="0"/>
        <w:rPr>
          <w:b/>
          <w:i/>
          <w:sz w:val="20"/>
          <w:szCs w:val="20"/>
          <w:lang w:val="en"/>
        </w:rPr>
      </w:pPr>
      <w:r w:rsidRPr="00EA3D76">
        <w:rPr>
          <w:b/>
          <w:i/>
          <w:sz w:val="20"/>
          <w:szCs w:val="20"/>
          <w:lang w:val="en"/>
        </w:rPr>
        <w:t>How much do you agree with the following statements (1 = strongly disagree, 9 = strongly agree)?</w:t>
      </w:r>
    </w:p>
    <w:p w14:paraId="07E6CFC4"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 xml:space="preserve">I like it when people speak English with a foreign accent </w:t>
      </w:r>
    </w:p>
    <w:p w14:paraId="3CBD5963" w14:textId="77777777" w:rsidR="00B73CD5" w:rsidRPr="00EA3D76" w:rsidRDefault="00B73CD5" w:rsidP="00B73CD5">
      <w:pPr>
        <w:pStyle w:val="ListParagraph"/>
        <w:numPr>
          <w:ilvl w:val="0"/>
          <w:numId w:val="1"/>
        </w:numPr>
        <w:shd w:val="clear" w:color="auto" w:fill="FFFFFF"/>
        <w:ind w:left="567" w:hanging="567"/>
        <w:rPr>
          <w:sz w:val="20"/>
          <w:szCs w:val="20"/>
          <w:lang w:val="en"/>
        </w:rPr>
      </w:pPr>
      <w:r w:rsidRPr="00EA3D76">
        <w:rPr>
          <w:sz w:val="20"/>
          <w:szCs w:val="20"/>
          <w:lang w:val="en"/>
        </w:rPr>
        <w:t>I like it when people speak English with British accent (RP)</w:t>
      </w:r>
    </w:p>
    <w:p w14:paraId="471AF3DF" w14:textId="77777777" w:rsidR="00B73CD5" w:rsidRDefault="00B73CD5" w:rsidP="00B73CD5">
      <w:pPr>
        <w:pStyle w:val="ListParagraph"/>
        <w:numPr>
          <w:ilvl w:val="0"/>
          <w:numId w:val="1"/>
        </w:numPr>
        <w:shd w:val="clear" w:color="auto" w:fill="FFFFFF"/>
        <w:ind w:left="567" w:hanging="567"/>
        <w:rPr>
          <w:sz w:val="20"/>
          <w:szCs w:val="20"/>
          <w:lang w:val="en"/>
        </w:rPr>
      </w:pPr>
      <w:r w:rsidRPr="00C76687">
        <w:rPr>
          <w:sz w:val="20"/>
          <w:szCs w:val="20"/>
          <w:lang w:val="en"/>
        </w:rPr>
        <w:t>I like it when people speak English with American accent (GA).</w:t>
      </w:r>
    </w:p>
    <w:p w14:paraId="700A81BC" w14:textId="77777777" w:rsidR="00B73CD5" w:rsidRPr="00C76687" w:rsidRDefault="00B73CD5" w:rsidP="00B73CD5">
      <w:pPr>
        <w:shd w:val="clear" w:color="auto" w:fill="FFFFFF"/>
        <w:rPr>
          <w:b/>
          <w:i/>
          <w:sz w:val="20"/>
          <w:szCs w:val="20"/>
          <w:lang w:val="en"/>
        </w:rPr>
      </w:pPr>
      <w:r w:rsidRPr="00C76687">
        <w:rPr>
          <w:b/>
          <w:i/>
          <w:sz w:val="20"/>
          <w:szCs w:val="20"/>
          <w:lang w:val="en"/>
        </w:rPr>
        <w:t>How much are you familiar with different types of English (1 = I am not familiar at all, 9 = I am very much)</w:t>
      </w:r>
    </w:p>
    <w:p w14:paraId="5E1FED53" w14:textId="77777777" w:rsidR="00B73CD5" w:rsidRDefault="00B73CD5" w:rsidP="00B73CD5">
      <w:pPr>
        <w:pStyle w:val="ListParagraph"/>
        <w:numPr>
          <w:ilvl w:val="0"/>
          <w:numId w:val="1"/>
        </w:numPr>
        <w:shd w:val="clear" w:color="auto" w:fill="FFFFFF"/>
        <w:ind w:left="567" w:hanging="567"/>
        <w:rPr>
          <w:sz w:val="20"/>
          <w:szCs w:val="20"/>
          <w:lang w:val="en"/>
        </w:rPr>
      </w:pPr>
      <w:r w:rsidRPr="00C76687">
        <w:rPr>
          <w:sz w:val="20"/>
          <w:szCs w:val="20"/>
          <w:lang w:val="en"/>
        </w:rPr>
        <w:t>I am familiar with British English (Received Pronunciation) (1-9)</w:t>
      </w:r>
    </w:p>
    <w:p w14:paraId="09E075E0" w14:textId="77777777" w:rsidR="00B73CD5" w:rsidRPr="00C76687" w:rsidRDefault="00B73CD5" w:rsidP="00B73CD5">
      <w:pPr>
        <w:pStyle w:val="ListParagraph"/>
        <w:numPr>
          <w:ilvl w:val="0"/>
          <w:numId w:val="1"/>
        </w:numPr>
        <w:shd w:val="clear" w:color="auto" w:fill="FFFFFF"/>
        <w:ind w:left="567" w:hanging="567"/>
        <w:rPr>
          <w:sz w:val="20"/>
          <w:szCs w:val="20"/>
          <w:lang w:val="en"/>
        </w:rPr>
      </w:pPr>
      <w:r w:rsidRPr="00C76687">
        <w:rPr>
          <w:sz w:val="20"/>
          <w:szCs w:val="20"/>
          <w:lang w:val="en"/>
        </w:rPr>
        <w:t>I am familiar with different kinds of foreign accented English (1-9)</w:t>
      </w:r>
    </w:p>
    <w:p w14:paraId="0316DB5C" w14:textId="77777777" w:rsidR="00B73CD5" w:rsidRDefault="00B73CD5" w:rsidP="00B73CD5">
      <w:pPr>
        <w:rPr>
          <w:b/>
        </w:rPr>
      </w:pPr>
      <w:r>
        <w:rPr>
          <w:b/>
        </w:rPr>
        <w:br w:type="page"/>
      </w:r>
    </w:p>
    <w:p w14:paraId="1EEA08C1" w14:textId="77777777" w:rsidR="00B73CD5" w:rsidRPr="00CC3801" w:rsidRDefault="00B73CD5" w:rsidP="00B73CD5">
      <w:pPr>
        <w:jc w:val="center"/>
        <w:rPr>
          <w:i/>
        </w:rPr>
      </w:pPr>
      <w:r>
        <w:rPr>
          <w:b/>
        </w:rPr>
        <w:lastRenderedPageBreak/>
        <w:t>SUPPORTING INFORMATION-B: D</w:t>
      </w:r>
      <w:r w:rsidRPr="00802C5C">
        <w:rPr>
          <w:b/>
        </w:rPr>
        <w:t xml:space="preserve">escriptive </w:t>
      </w:r>
      <w:r>
        <w:rPr>
          <w:b/>
        </w:rPr>
        <w:t>S</w:t>
      </w:r>
      <w:r w:rsidRPr="00802C5C">
        <w:rPr>
          <w:b/>
        </w:rPr>
        <w:t xml:space="preserve">tatistics of 30 </w:t>
      </w:r>
      <w:r>
        <w:rPr>
          <w:b/>
        </w:rPr>
        <w:t>Learner V</w:t>
      </w:r>
      <w:r w:rsidRPr="00802C5C">
        <w:rPr>
          <w:b/>
        </w:rPr>
        <w:t>ariables</w:t>
      </w:r>
      <w:r>
        <w:rPr>
          <w:b/>
        </w:rPr>
        <w:t xml:space="preserve"> Among 110 L2 Participants</w:t>
      </w:r>
    </w:p>
    <w:tbl>
      <w:tblPr>
        <w:tblStyle w:val="TableGrid"/>
        <w:tblW w:w="0" w:type="auto"/>
        <w:tblLook w:val="04A0" w:firstRow="1" w:lastRow="0" w:firstColumn="1" w:lastColumn="0" w:noHBand="0" w:noVBand="1"/>
      </w:tblPr>
      <w:tblGrid>
        <w:gridCol w:w="5442"/>
        <w:gridCol w:w="1418"/>
        <w:gridCol w:w="1078"/>
        <w:gridCol w:w="1022"/>
        <w:gridCol w:w="1090"/>
      </w:tblGrid>
      <w:tr w:rsidR="00B73CD5" w:rsidRPr="00DA00D0" w14:paraId="6CD7151C" w14:textId="77777777" w:rsidTr="00B73CD5">
        <w:tc>
          <w:tcPr>
            <w:tcW w:w="0" w:type="auto"/>
            <w:vMerge w:val="restart"/>
            <w:tcBorders>
              <w:left w:val="nil"/>
              <w:right w:val="nil"/>
            </w:tcBorders>
          </w:tcPr>
          <w:p w14:paraId="135E8DAA" w14:textId="77777777" w:rsidR="00B73CD5" w:rsidRPr="00DA00D0" w:rsidRDefault="00B73CD5" w:rsidP="00B73CD5">
            <w:pPr>
              <w:rPr>
                <w:lang w:val="en-US"/>
              </w:rPr>
            </w:pPr>
          </w:p>
        </w:tc>
        <w:tc>
          <w:tcPr>
            <w:tcW w:w="0" w:type="auto"/>
            <w:vMerge w:val="restart"/>
            <w:tcBorders>
              <w:left w:val="nil"/>
              <w:right w:val="nil"/>
            </w:tcBorders>
            <w:vAlign w:val="center"/>
          </w:tcPr>
          <w:p w14:paraId="2D6D6A0E" w14:textId="77777777" w:rsidR="00B73CD5" w:rsidRPr="00DA00D0" w:rsidRDefault="00B73CD5" w:rsidP="00B73CD5">
            <w:r w:rsidRPr="00DA00D0">
              <w:rPr>
                <w:i/>
              </w:rPr>
              <w:t>M</w:t>
            </w:r>
          </w:p>
        </w:tc>
        <w:tc>
          <w:tcPr>
            <w:tcW w:w="0" w:type="auto"/>
            <w:vMerge w:val="restart"/>
            <w:tcBorders>
              <w:left w:val="nil"/>
              <w:right w:val="nil"/>
            </w:tcBorders>
            <w:vAlign w:val="center"/>
          </w:tcPr>
          <w:p w14:paraId="598A76DF" w14:textId="77777777" w:rsidR="00B73CD5" w:rsidRPr="00DA00D0" w:rsidRDefault="00B73CD5" w:rsidP="00B73CD5">
            <w:r w:rsidRPr="00DA00D0">
              <w:rPr>
                <w:i/>
              </w:rPr>
              <w:t>SD</w:t>
            </w:r>
          </w:p>
        </w:tc>
        <w:tc>
          <w:tcPr>
            <w:tcW w:w="0" w:type="auto"/>
            <w:gridSpan w:val="2"/>
            <w:tcBorders>
              <w:left w:val="nil"/>
              <w:bottom w:val="nil"/>
              <w:right w:val="nil"/>
            </w:tcBorders>
            <w:vAlign w:val="center"/>
          </w:tcPr>
          <w:p w14:paraId="2FFF3669" w14:textId="77777777" w:rsidR="00B73CD5" w:rsidRPr="00DA00D0" w:rsidRDefault="00B73CD5" w:rsidP="00B73CD5">
            <w:r w:rsidRPr="00DA00D0">
              <w:rPr>
                <w:i/>
              </w:rPr>
              <w:t>Range</w:t>
            </w:r>
          </w:p>
        </w:tc>
      </w:tr>
      <w:tr w:rsidR="00B73CD5" w:rsidRPr="00DA00D0" w14:paraId="70DF2AD3" w14:textId="77777777" w:rsidTr="00B73CD5">
        <w:tc>
          <w:tcPr>
            <w:tcW w:w="0" w:type="auto"/>
            <w:vMerge/>
            <w:tcBorders>
              <w:left w:val="nil"/>
              <w:bottom w:val="nil"/>
              <w:right w:val="nil"/>
            </w:tcBorders>
          </w:tcPr>
          <w:p w14:paraId="1251D181" w14:textId="77777777" w:rsidR="00B73CD5" w:rsidRPr="00DA00D0" w:rsidRDefault="00B73CD5" w:rsidP="00B73CD5">
            <w:pPr>
              <w:rPr>
                <w:lang w:val="en-US"/>
              </w:rPr>
            </w:pPr>
          </w:p>
        </w:tc>
        <w:tc>
          <w:tcPr>
            <w:tcW w:w="0" w:type="auto"/>
            <w:vMerge/>
            <w:tcBorders>
              <w:left w:val="nil"/>
              <w:bottom w:val="nil"/>
              <w:right w:val="nil"/>
            </w:tcBorders>
            <w:vAlign w:val="center"/>
          </w:tcPr>
          <w:p w14:paraId="67DEFEEE" w14:textId="77777777" w:rsidR="00B73CD5" w:rsidRPr="00DA00D0" w:rsidRDefault="00B73CD5" w:rsidP="00B73CD5">
            <w:pPr>
              <w:rPr>
                <w:i/>
              </w:rPr>
            </w:pPr>
          </w:p>
        </w:tc>
        <w:tc>
          <w:tcPr>
            <w:tcW w:w="0" w:type="auto"/>
            <w:vMerge/>
            <w:tcBorders>
              <w:left w:val="nil"/>
              <w:bottom w:val="nil"/>
              <w:right w:val="nil"/>
            </w:tcBorders>
            <w:vAlign w:val="center"/>
          </w:tcPr>
          <w:p w14:paraId="70E6CBB9" w14:textId="77777777" w:rsidR="00B73CD5" w:rsidRPr="00DA00D0" w:rsidRDefault="00B73CD5" w:rsidP="00B73CD5">
            <w:pPr>
              <w:rPr>
                <w:i/>
              </w:rPr>
            </w:pPr>
          </w:p>
        </w:tc>
        <w:tc>
          <w:tcPr>
            <w:tcW w:w="0" w:type="auto"/>
            <w:tcBorders>
              <w:left w:val="nil"/>
              <w:bottom w:val="nil"/>
              <w:right w:val="nil"/>
            </w:tcBorders>
            <w:vAlign w:val="center"/>
          </w:tcPr>
          <w:p w14:paraId="61225B30" w14:textId="77777777" w:rsidR="00B73CD5" w:rsidRPr="00DA00D0" w:rsidRDefault="00B73CD5" w:rsidP="00B73CD5">
            <w:pPr>
              <w:rPr>
                <w:i/>
              </w:rPr>
            </w:pPr>
            <w:r w:rsidRPr="00DA00D0">
              <w:rPr>
                <w:i/>
              </w:rPr>
              <w:t>Min</w:t>
            </w:r>
          </w:p>
        </w:tc>
        <w:tc>
          <w:tcPr>
            <w:tcW w:w="0" w:type="auto"/>
            <w:tcBorders>
              <w:left w:val="nil"/>
              <w:bottom w:val="nil"/>
              <w:right w:val="nil"/>
            </w:tcBorders>
            <w:vAlign w:val="center"/>
          </w:tcPr>
          <w:p w14:paraId="7E111853" w14:textId="77777777" w:rsidR="00B73CD5" w:rsidRPr="00DA00D0" w:rsidRDefault="00B73CD5" w:rsidP="00B73CD5">
            <w:pPr>
              <w:rPr>
                <w:i/>
              </w:rPr>
            </w:pPr>
            <w:r w:rsidRPr="00DA00D0">
              <w:rPr>
                <w:i/>
              </w:rPr>
              <w:t>Max</w:t>
            </w:r>
          </w:p>
        </w:tc>
      </w:tr>
      <w:tr w:rsidR="00B73CD5" w:rsidRPr="00DA00D0" w14:paraId="61FC8599" w14:textId="77777777" w:rsidTr="00B73CD5">
        <w:tc>
          <w:tcPr>
            <w:tcW w:w="0" w:type="auto"/>
            <w:tcBorders>
              <w:left w:val="nil"/>
              <w:bottom w:val="nil"/>
              <w:right w:val="nil"/>
            </w:tcBorders>
          </w:tcPr>
          <w:p w14:paraId="3C7AD877" w14:textId="77777777" w:rsidR="00B73CD5" w:rsidRPr="00DA00D0" w:rsidRDefault="00B73CD5" w:rsidP="00B73CD5">
            <w:pPr>
              <w:rPr>
                <w:u w:val="single"/>
                <w:lang w:val="en-US"/>
              </w:rPr>
            </w:pPr>
            <w:r w:rsidRPr="00DA00D0">
              <w:rPr>
                <w:u w:val="single"/>
                <w:lang w:val="en-US"/>
              </w:rPr>
              <w:t xml:space="preserve">First language </w:t>
            </w:r>
          </w:p>
        </w:tc>
        <w:tc>
          <w:tcPr>
            <w:tcW w:w="0" w:type="auto"/>
            <w:tcBorders>
              <w:left w:val="nil"/>
              <w:bottom w:val="nil"/>
              <w:right w:val="nil"/>
            </w:tcBorders>
          </w:tcPr>
          <w:p w14:paraId="4FCF11CA" w14:textId="77777777" w:rsidR="00B73CD5" w:rsidRPr="00DA00D0" w:rsidRDefault="00B73CD5" w:rsidP="00B73CD5">
            <w:pPr>
              <w:rPr>
                <w:lang w:val="en-GB"/>
              </w:rPr>
            </w:pPr>
          </w:p>
        </w:tc>
        <w:tc>
          <w:tcPr>
            <w:tcW w:w="0" w:type="auto"/>
            <w:tcBorders>
              <w:left w:val="nil"/>
              <w:bottom w:val="nil"/>
              <w:right w:val="nil"/>
            </w:tcBorders>
          </w:tcPr>
          <w:p w14:paraId="55EA53F0" w14:textId="77777777" w:rsidR="00B73CD5" w:rsidRPr="00DA00D0" w:rsidRDefault="00B73CD5" w:rsidP="00B73CD5">
            <w:pPr>
              <w:rPr>
                <w:lang w:val="en-GB"/>
              </w:rPr>
            </w:pPr>
          </w:p>
        </w:tc>
        <w:tc>
          <w:tcPr>
            <w:tcW w:w="0" w:type="auto"/>
            <w:tcBorders>
              <w:left w:val="nil"/>
              <w:bottom w:val="nil"/>
              <w:right w:val="nil"/>
            </w:tcBorders>
          </w:tcPr>
          <w:p w14:paraId="19A30B10" w14:textId="77777777" w:rsidR="00B73CD5" w:rsidRPr="00DA00D0" w:rsidRDefault="00B73CD5" w:rsidP="00B73CD5">
            <w:pPr>
              <w:rPr>
                <w:lang w:val="en-GB"/>
              </w:rPr>
            </w:pPr>
          </w:p>
        </w:tc>
        <w:tc>
          <w:tcPr>
            <w:tcW w:w="0" w:type="auto"/>
            <w:tcBorders>
              <w:left w:val="nil"/>
              <w:bottom w:val="nil"/>
              <w:right w:val="nil"/>
            </w:tcBorders>
          </w:tcPr>
          <w:p w14:paraId="1EEC155E" w14:textId="77777777" w:rsidR="00B73CD5" w:rsidRPr="00DA00D0" w:rsidRDefault="00B73CD5" w:rsidP="00B73CD5">
            <w:pPr>
              <w:rPr>
                <w:lang w:val="en-GB"/>
              </w:rPr>
            </w:pPr>
          </w:p>
        </w:tc>
      </w:tr>
      <w:tr w:rsidR="00B73CD5" w:rsidRPr="00DA00D0" w14:paraId="789919B8" w14:textId="77777777" w:rsidTr="00B73CD5">
        <w:tc>
          <w:tcPr>
            <w:tcW w:w="0" w:type="auto"/>
            <w:tcBorders>
              <w:top w:val="nil"/>
              <w:left w:val="nil"/>
              <w:bottom w:val="nil"/>
              <w:right w:val="nil"/>
            </w:tcBorders>
          </w:tcPr>
          <w:p w14:paraId="2F9E1F3E" w14:textId="77777777" w:rsidR="00B73CD5" w:rsidRPr="00DA00D0" w:rsidRDefault="00B73CD5" w:rsidP="00B73CD5">
            <w:pPr>
              <w:rPr>
                <w:lang w:val="en-US"/>
              </w:rPr>
            </w:pPr>
            <w:r w:rsidRPr="00DA00D0">
              <w:rPr>
                <w:lang w:val="en-US"/>
              </w:rPr>
              <w:t>L1-L2 distance</w:t>
            </w:r>
          </w:p>
        </w:tc>
        <w:tc>
          <w:tcPr>
            <w:tcW w:w="0" w:type="auto"/>
            <w:gridSpan w:val="4"/>
            <w:tcBorders>
              <w:top w:val="nil"/>
              <w:left w:val="nil"/>
              <w:bottom w:val="nil"/>
              <w:right w:val="nil"/>
            </w:tcBorders>
            <w:vAlign w:val="bottom"/>
          </w:tcPr>
          <w:p w14:paraId="60214D23" w14:textId="77777777" w:rsidR="00B73CD5" w:rsidRPr="00DA00D0" w:rsidRDefault="00B73CD5" w:rsidP="00B73CD5">
            <w:pPr>
              <w:rPr>
                <w:lang w:val="en-GB"/>
              </w:rPr>
            </w:pPr>
            <w:r w:rsidRPr="00DA00D0">
              <w:rPr>
                <w:lang w:val="en-GB"/>
              </w:rPr>
              <w:t>Indo-European (46), Non Indo-European (64)</w:t>
            </w:r>
          </w:p>
        </w:tc>
      </w:tr>
      <w:tr w:rsidR="00B73CD5" w:rsidRPr="00DA00D0" w14:paraId="0645C752" w14:textId="77777777" w:rsidTr="00B73CD5">
        <w:tc>
          <w:tcPr>
            <w:tcW w:w="0" w:type="auto"/>
            <w:tcBorders>
              <w:top w:val="nil"/>
              <w:left w:val="nil"/>
              <w:bottom w:val="nil"/>
              <w:right w:val="nil"/>
            </w:tcBorders>
          </w:tcPr>
          <w:p w14:paraId="247C982A" w14:textId="77777777" w:rsidR="00B73CD5" w:rsidRPr="00DA00D0" w:rsidRDefault="00B73CD5" w:rsidP="00B73CD5">
            <w:pPr>
              <w:rPr>
                <w:u w:val="single"/>
                <w:lang w:val="en-US"/>
              </w:rPr>
            </w:pPr>
            <w:r w:rsidRPr="00DA00D0">
              <w:rPr>
                <w:u w:val="single"/>
                <w:lang w:val="en-US"/>
              </w:rPr>
              <w:t>A. Age</w:t>
            </w:r>
          </w:p>
        </w:tc>
        <w:tc>
          <w:tcPr>
            <w:tcW w:w="0" w:type="auto"/>
            <w:tcBorders>
              <w:top w:val="nil"/>
              <w:left w:val="nil"/>
              <w:bottom w:val="nil"/>
              <w:right w:val="nil"/>
            </w:tcBorders>
            <w:vAlign w:val="bottom"/>
          </w:tcPr>
          <w:p w14:paraId="5AE64186" w14:textId="77777777" w:rsidR="00B73CD5" w:rsidRPr="00DA00D0" w:rsidRDefault="00B73CD5" w:rsidP="00B73CD5">
            <w:pPr>
              <w:rPr>
                <w:lang w:val="en-GB"/>
              </w:rPr>
            </w:pPr>
          </w:p>
        </w:tc>
        <w:tc>
          <w:tcPr>
            <w:tcW w:w="0" w:type="auto"/>
            <w:tcBorders>
              <w:top w:val="nil"/>
              <w:left w:val="nil"/>
              <w:bottom w:val="nil"/>
              <w:right w:val="nil"/>
            </w:tcBorders>
            <w:vAlign w:val="bottom"/>
          </w:tcPr>
          <w:p w14:paraId="4E6C8958" w14:textId="77777777" w:rsidR="00B73CD5" w:rsidRPr="00DA00D0" w:rsidRDefault="00B73CD5" w:rsidP="00B73CD5">
            <w:pPr>
              <w:rPr>
                <w:lang w:val="en-GB"/>
              </w:rPr>
            </w:pPr>
          </w:p>
        </w:tc>
        <w:tc>
          <w:tcPr>
            <w:tcW w:w="0" w:type="auto"/>
            <w:tcBorders>
              <w:top w:val="nil"/>
              <w:left w:val="nil"/>
              <w:bottom w:val="nil"/>
              <w:right w:val="nil"/>
            </w:tcBorders>
            <w:vAlign w:val="bottom"/>
          </w:tcPr>
          <w:p w14:paraId="34DDE2BD" w14:textId="77777777" w:rsidR="00B73CD5" w:rsidRPr="00DA00D0" w:rsidRDefault="00B73CD5" w:rsidP="00B73CD5">
            <w:pPr>
              <w:rPr>
                <w:lang w:val="en-GB"/>
              </w:rPr>
            </w:pPr>
          </w:p>
        </w:tc>
        <w:tc>
          <w:tcPr>
            <w:tcW w:w="0" w:type="auto"/>
            <w:tcBorders>
              <w:top w:val="nil"/>
              <w:left w:val="nil"/>
              <w:bottom w:val="nil"/>
              <w:right w:val="nil"/>
            </w:tcBorders>
            <w:vAlign w:val="bottom"/>
          </w:tcPr>
          <w:p w14:paraId="3F504A79" w14:textId="77777777" w:rsidR="00B73CD5" w:rsidRPr="00DA00D0" w:rsidRDefault="00B73CD5" w:rsidP="00B73CD5">
            <w:pPr>
              <w:rPr>
                <w:lang w:val="en-GB"/>
              </w:rPr>
            </w:pPr>
          </w:p>
        </w:tc>
      </w:tr>
      <w:tr w:rsidR="00B73CD5" w:rsidRPr="00DA00D0" w14:paraId="1B8642D5" w14:textId="77777777" w:rsidTr="00B73CD5">
        <w:tc>
          <w:tcPr>
            <w:tcW w:w="0" w:type="auto"/>
            <w:tcBorders>
              <w:top w:val="nil"/>
              <w:left w:val="nil"/>
              <w:bottom w:val="nil"/>
              <w:right w:val="nil"/>
            </w:tcBorders>
          </w:tcPr>
          <w:p w14:paraId="3DFC5394" w14:textId="77777777" w:rsidR="00B73CD5" w:rsidRPr="00DA00D0" w:rsidRDefault="00B73CD5" w:rsidP="00B73CD5">
            <w:pPr>
              <w:rPr>
                <w:lang w:val="en-US"/>
              </w:rPr>
            </w:pPr>
            <w:r w:rsidRPr="00DA00D0">
              <w:rPr>
                <w:lang w:val="en-US"/>
              </w:rPr>
              <w:t>Chronological age</w:t>
            </w:r>
          </w:p>
        </w:tc>
        <w:tc>
          <w:tcPr>
            <w:tcW w:w="0" w:type="auto"/>
            <w:tcBorders>
              <w:top w:val="nil"/>
              <w:left w:val="nil"/>
              <w:bottom w:val="nil"/>
              <w:right w:val="nil"/>
            </w:tcBorders>
            <w:shd w:val="clear" w:color="auto" w:fill="auto"/>
            <w:vAlign w:val="bottom"/>
          </w:tcPr>
          <w:p w14:paraId="141F36DA" w14:textId="77777777" w:rsidR="00B73CD5" w:rsidRPr="00DA00D0" w:rsidRDefault="00B73CD5" w:rsidP="00B73CD5">
            <w:pPr>
              <w:rPr>
                <w:color w:val="000000"/>
                <w:lang w:val="en-GB"/>
              </w:rPr>
            </w:pPr>
            <w:r w:rsidRPr="00DA00D0">
              <w:rPr>
                <w:color w:val="000000"/>
              </w:rPr>
              <w:t>30.4</w:t>
            </w:r>
          </w:p>
        </w:tc>
        <w:tc>
          <w:tcPr>
            <w:tcW w:w="0" w:type="auto"/>
            <w:tcBorders>
              <w:top w:val="nil"/>
              <w:left w:val="nil"/>
              <w:bottom w:val="nil"/>
              <w:right w:val="nil"/>
            </w:tcBorders>
            <w:shd w:val="clear" w:color="auto" w:fill="auto"/>
            <w:vAlign w:val="bottom"/>
          </w:tcPr>
          <w:p w14:paraId="0C87F3C2" w14:textId="77777777" w:rsidR="00B73CD5" w:rsidRPr="00DA00D0" w:rsidRDefault="00B73CD5" w:rsidP="00B73CD5">
            <w:pPr>
              <w:rPr>
                <w:color w:val="000000"/>
              </w:rPr>
            </w:pPr>
            <w:r w:rsidRPr="00DA00D0">
              <w:rPr>
                <w:color w:val="000000"/>
              </w:rPr>
              <w:t>7.4</w:t>
            </w:r>
          </w:p>
        </w:tc>
        <w:tc>
          <w:tcPr>
            <w:tcW w:w="0" w:type="auto"/>
            <w:tcBorders>
              <w:top w:val="nil"/>
              <w:left w:val="nil"/>
              <w:bottom w:val="nil"/>
              <w:right w:val="nil"/>
            </w:tcBorders>
            <w:shd w:val="clear" w:color="auto" w:fill="auto"/>
            <w:vAlign w:val="bottom"/>
          </w:tcPr>
          <w:p w14:paraId="569F138C" w14:textId="77777777" w:rsidR="00B73CD5" w:rsidRPr="00DA00D0" w:rsidRDefault="00B73CD5" w:rsidP="00B73CD5">
            <w:pPr>
              <w:rPr>
                <w:color w:val="000000"/>
              </w:rPr>
            </w:pPr>
            <w:r w:rsidRPr="00DA00D0">
              <w:rPr>
                <w:color w:val="000000"/>
              </w:rPr>
              <w:t>20</w:t>
            </w:r>
          </w:p>
        </w:tc>
        <w:tc>
          <w:tcPr>
            <w:tcW w:w="0" w:type="auto"/>
            <w:tcBorders>
              <w:top w:val="nil"/>
              <w:left w:val="nil"/>
              <w:bottom w:val="nil"/>
              <w:right w:val="nil"/>
            </w:tcBorders>
            <w:shd w:val="clear" w:color="auto" w:fill="auto"/>
            <w:vAlign w:val="bottom"/>
          </w:tcPr>
          <w:p w14:paraId="2FBDB2EF" w14:textId="77777777" w:rsidR="00B73CD5" w:rsidRPr="00DA00D0" w:rsidRDefault="00B73CD5" w:rsidP="00B73CD5">
            <w:pPr>
              <w:rPr>
                <w:color w:val="000000"/>
              </w:rPr>
            </w:pPr>
            <w:r w:rsidRPr="00DA00D0">
              <w:rPr>
                <w:color w:val="000000"/>
              </w:rPr>
              <w:t>59</w:t>
            </w:r>
          </w:p>
        </w:tc>
      </w:tr>
      <w:tr w:rsidR="00B73CD5" w:rsidRPr="00DA00D0" w14:paraId="07C2D38E" w14:textId="77777777" w:rsidTr="00B73CD5">
        <w:tc>
          <w:tcPr>
            <w:tcW w:w="0" w:type="auto"/>
            <w:tcBorders>
              <w:top w:val="nil"/>
              <w:left w:val="nil"/>
              <w:bottom w:val="nil"/>
              <w:right w:val="nil"/>
            </w:tcBorders>
          </w:tcPr>
          <w:p w14:paraId="08BEAE37" w14:textId="77777777" w:rsidR="00B73CD5" w:rsidRPr="00DA00D0" w:rsidRDefault="00B73CD5" w:rsidP="00B73CD5">
            <w:pPr>
              <w:rPr>
                <w:lang w:val="en-US"/>
              </w:rPr>
            </w:pPr>
            <w:r w:rsidRPr="00DA00D0">
              <w:rPr>
                <w:lang w:val="en-US"/>
              </w:rPr>
              <w:t>Age of arrival</w:t>
            </w:r>
          </w:p>
        </w:tc>
        <w:tc>
          <w:tcPr>
            <w:tcW w:w="0" w:type="auto"/>
            <w:tcBorders>
              <w:top w:val="nil"/>
              <w:left w:val="nil"/>
              <w:bottom w:val="nil"/>
              <w:right w:val="nil"/>
            </w:tcBorders>
            <w:shd w:val="clear" w:color="auto" w:fill="auto"/>
            <w:vAlign w:val="bottom"/>
          </w:tcPr>
          <w:p w14:paraId="162E1660" w14:textId="77777777" w:rsidR="00B73CD5" w:rsidRPr="00DA00D0" w:rsidRDefault="00B73CD5" w:rsidP="00B73CD5">
            <w:pPr>
              <w:rPr>
                <w:color w:val="000000"/>
              </w:rPr>
            </w:pPr>
            <w:r w:rsidRPr="00DA00D0">
              <w:rPr>
                <w:color w:val="000000"/>
              </w:rPr>
              <w:t>24.4</w:t>
            </w:r>
          </w:p>
        </w:tc>
        <w:tc>
          <w:tcPr>
            <w:tcW w:w="0" w:type="auto"/>
            <w:tcBorders>
              <w:top w:val="nil"/>
              <w:left w:val="nil"/>
              <w:bottom w:val="nil"/>
              <w:right w:val="nil"/>
            </w:tcBorders>
            <w:shd w:val="clear" w:color="auto" w:fill="auto"/>
            <w:vAlign w:val="bottom"/>
          </w:tcPr>
          <w:p w14:paraId="011D22AB" w14:textId="77777777" w:rsidR="00B73CD5" w:rsidRPr="00DA00D0" w:rsidRDefault="00B73CD5" w:rsidP="00B73CD5">
            <w:pPr>
              <w:rPr>
                <w:color w:val="000000"/>
              </w:rPr>
            </w:pPr>
            <w:r w:rsidRPr="00DA00D0">
              <w:rPr>
                <w:color w:val="000000"/>
              </w:rPr>
              <w:t>6.0</w:t>
            </w:r>
          </w:p>
        </w:tc>
        <w:tc>
          <w:tcPr>
            <w:tcW w:w="0" w:type="auto"/>
            <w:tcBorders>
              <w:top w:val="nil"/>
              <w:left w:val="nil"/>
              <w:bottom w:val="nil"/>
              <w:right w:val="nil"/>
            </w:tcBorders>
            <w:shd w:val="clear" w:color="auto" w:fill="auto"/>
            <w:vAlign w:val="bottom"/>
          </w:tcPr>
          <w:p w14:paraId="55C799AA" w14:textId="77777777" w:rsidR="00B73CD5" w:rsidRPr="00DA00D0" w:rsidRDefault="00B73CD5" w:rsidP="00B73CD5">
            <w:pPr>
              <w:rPr>
                <w:color w:val="000000"/>
              </w:rPr>
            </w:pPr>
            <w:r w:rsidRPr="00DA00D0">
              <w:rPr>
                <w:color w:val="000000"/>
              </w:rPr>
              <w:t>16</w:t>
            </w:r>
          </w:p>
        </w:tc>
        <w:tc>
          <w:tcPr>
            <w:tcW w:w="0" w:type="auto"/>
            <w:tcBorders>
              <w:top w:val="nil"/>
              <w:left w:val="nil"/>
              <w:bottom w:val="nil"/>
              <w:right w:val="nil"/>
            </w:tcBorders>
            <w:shd w:val="clear" w:color="auto" w:fill="auto"/>
            <w:vAlign w:val="bottom"/>
          </w:tcPr>
          <w:p w14:paraId="655EFAA7" w14:textId="77777777" w:rsidR="00B73CD5" w:rsidRPr="00DA00D0" w:rsidRDefault="00B73CD5" w:rsidP="00B73CD5">
            <w:pPr>
              <w:rPr>
                <w:color w:val="000000"/>
              </w:rPr>
            </w:pPr>
            <w:r w:rsidRPr="00DA00D0">
              <w:rPr>
                <w:color w:val="000000"/>
              </w:rPr>
              <w:t>55</w:t>
            </w:r>
          </w:p>
        </w:tc>
      </w:tr>
      <w:tr w:rsidR="00B73CD5" w:rsidRPr="00DA00D0" w14:paraId="7B2928C4" w14:textId="77777777" w:rsidTr="00B73CD5">
        <w:tc>
          <w:tcPr>
            <w:tcW w:w="0" w:type="auto"/>
            <w:tcBorders>
              <w:top w:val="nil"/>
              <w:left w:val="nil"/>
              <w:bottom w:val="nil"/>
              <w:right w:val="nil"/>
            </w:tcBorders>
          </w:tcPr>
          <w:p w14:paraId="583A9DDD" w14:textId="77777777" w:rsidR="00B73CD5" w:rsidRPr="00DA00D0" w:rsidRDefault="00B73CD5" w:rsidP="00B73CD5">
            <w:pPr>
              <w:rPr>
                <w:lang w:val="en-US"/>
              </w:rPr>
            </w:pPr>
            <w:r w:rsidRPr="00DA00D0">
              <w:rPr>
                <w:lang w:val="en-US"/>
              </w:rPr>
              <w:t>Age of foreign language learning</w:t>
            </w:r>
          </w:p>
        </w:tc>
        <w:tc>
          <w:tcPr>
            <w:tcW w:w="0" w:type="auto"/>
            <w:tcBorders>
              <w:top w:val="nil"/>
              <w:left w:val="nil"/>
              <w:bottom w:val="nil"/>
              <w:right w:val="nil"/>
            </w:tcBorders>
            <w:shd w:val="clear" w:color="auto" w:fill="auto"/>
            <w:vAlign w:val="bottom"/>
          </w:tcPr>
          <w:p w14:paraId="5BC718BA" w14:textId="77777777" w:rsidR="00B73CD5" w:rsidRPr="00DA00D0" w:rsidRDefault="00B73CD5" w:rsidP="00B73CD5">
            <w:pPr>
              <w:rPr>
                <w:color w:val="000000"/>
              </w:rPr>
            </w:pPr>
            <w:r w:rsidRPr="00DA00D0">
              <w:rPr>
                <w:color w:val="000000"/>
              </w:rPr>
              <w:t>9.9</w:t>
            </w:r>
          </w:p>
        </w:tc>
        <w:tc>
          <w:tcPr>
            <w:tcW w:w="0" w:type="auto"/>
            <w:tcBorders>
              <w:top w:val="nil"/>
              <w:left w:val="nil"/>
              <w:bottom w:val="nil"/>
              <w:right w:val="nil"/>
            </w:tcBorders>
            <w:shd w:val="clear" w:color="auto" w:fill="auto"/>
            <w:vAlign w:val="bottom"/>
          </w:tcPr>
          <w:p w14:paraId="000C7190" w14:textId="77777777" w:rsidR="00B73CD5" w:rsidRPr="00DA00D0" w:rsidRDefault="00B73CD5" w:rsidP="00B73CD5">
            <w:pPr>
              <w:rPr>
                <w:color w:val="000000"/>
              </w:rPr>
            </w:pPr>
            <w:r w:rsidRPr="00DA00D0">
              <w:rPr>
                <w:color w:val="000000"/>
              </w:rPr>
              <w:t>5.8</w:t>
            </w:r>
          </w:p>
        </w:tc>
        <w:tc>
          <w:tcPr>
            <w:tcW w:w="0" w:type="auto"/>
            <w:tcBorders>
              <w:top w:val="nil"/>
              <w:left w:val="nil"/>
              <w:bottom w:val="nil"/>
              <w:right w:val="nil"/>
            </w:tcBorders>
            <w:shd w:val="clear" w:color="auto" w:fill="auto"/>
            <w:vAlign w:val="bottom"/>
          </w:tcPr>
          <w:p w14:paraId="786D5A8E" w14:textId="77777777" w:rsidR="00B73CD5" w:rsidRPr="00DA00D0" w:rsidRDefault="00B73CD5" w:rsidP="00B73CD5">
            <w:pPr>
              <w:rPr>
                <w:color w:val="000000"/>
              </w:rPr>
            </w:pPr>
            <w:r w:rsidRPr="00DA00D0">
              <w:rPr>
                <w:color w:val="000000"/>
              </w:rPr>
              <w:t>2</w:t>
            </w:r>
          </w:p>
        </w:tc>
        <w:tc>
          <w:tcPr>
            <w:tcW w:w="0" w:type="auto"/>
            <w:tcBorders>
              <w:top w:val="nil"/>
              <w:left w:val="nil"/>
              <w:bottom w:val="nil"/>
              <w:right w:val="nil"/>
            </w:tcBorders>
            <w:shd w:val="clear" w:color="auto" w:fill="auto"/>
            <w:vAlign w:val="bottom"/>
          </w:tcPr>
          <w:p w14:paraId="1637F11A" w14:textId="77777777" w:rsidR="00B73CD5" w:rsidRPr="00DA00D0" w:rsidRDefault="00B73CD5" w:rsidP="00B73CD5">
            <w:pPr>
              <w:rPr>
                <w:color w:val="000000"/>
              </w:rPr>
            </w:pPr>
            <w:r w:rsidRPr="00DA00D0">
              <w:rPr>
                <w:color w:val="000000"/>
              </w:rPr>
              <w:t>58</w:t>
            </w:r>
          </w:p>
        </w:tc>
      </w:tr>
      <w:tr w:rsidR="00B73CD5" w:rsidRPr="00DA00D0" w14:paraId="2DA4525E" w14:textId="77777777" w:rsidTr="00B73CD5">
        <w:tc>
          <w:tcPr>
            <w:tcW w:w="0" w:type="auto"/>
            <w:tcBorders>
              <w:top w:val="nil"/>
              <w:left w:val="nil"/>
              <w:bottom w:val="nil"/>
              <w:right w:val="nil"/>
            </w:tcBorders>
          </w:tcPr>
          <w:p w14:paraId="750DDB7D" w14:textId="77777777" w:rsidR="00B73CD5" w:rsidRPr="00DA00D0" w:rsidRDefault="00B73CD5" w:rsidP="00B73CD5">
            <w:pPr>
              <w:rPr>
                <w:u w:val="single"/>
                <w:lang w:val="en-US"/>
              </w:rPr>
            </w:pPr>
            <w:r w:rsidRPr="00DA00D0">
              <w:rPr>
                <w:u w:val="single"/>
                <w:lang w:val="en-US"/>
              </w:rPr>
              <w:t>B. Previous Experience</w:t>
            </w:r>
          </w:p>
        </w:tc>
        <w:tc>
          <w:tcPr>
            <w:tcW w:w="0" w:type="auto"/>
            <w:tcBorders>
              <w:top w:val="nil"/>
              <w:left w:val="nil"/>
              <w:bottom w:val="nil"/>
              <w:right w:val="nil"/>
            </w:tcBorders>
            <w:vAlign w:val="bottom"/>
          </w:tcPr>
          <w:p w14:paraId="2FAA4704" w14:textId="77777777" w:rsidR="00B73CD5" w:rsidRPr="00DA00D0" w:rsidRDefault="00B73CD5" w:rsidP="00B73CD5">
            <w:pPr>
              <w:rPr>
                <w:lang w:val="en-GB"/>
              </w:rPr>
            </w:pPr>
          </w:p>
        </w:tc>
        <w:tc>
          <w:tcPr>
            <w:tcW w:w="0" w:type="auto"/>
            <w:tcBorders>
              <w:top w:val="nil"/>
              <w:left w:val="nil"/>
              <w:bottom w:val="nil"/>
              <w:right w:val="nil"/>
            </w:tcBorders>
            <w:vAlign w:val="bottom"/>
          </w:tcPr>
          <w:p w14:paraId="327340FE" w14:textId="77777777" w:rsidR="00B73CD5" w:rsidRPr="00DA00D0" w:rsidRDefault="00B73CD5" w:rsidP="00B73CD5">
            <w:pPr>
              <w:rPr>
                <w:lang w:val="en-GB"/>
              </w:rPr>
            </w:pPr>
          </w:p>
        </w:tc>
        <w:tc>
          <w:tcPr>
            <w:tcW w:w="0" w:type="auto"/>
            <w:tcBorders>
              <w:top w:val="nil"/>
              <w:left w:val="nil"/>
              <w:bottom w:val="nil"/>
              <w:right w:val="nil"/>
            </w:tcBorders>
            <w:vAlign w:val="bottom"/>
          </w:tcPr>
          <w:p w14:paraId="0A911044" w14:textId="77777777" w:rsidR="00B73CD5" w:rsidRPr="00DA00D0" w:rsidRDefault="00B73CD5" w:rsidP="00B73CD5">
            <w:pPr>
              <w:rPr>
                <w:lang w:val="en-GB"/>
              </w:rPr>
            </w:pPr>
          </w:p>
        </w:tc>
        <w:tc>
          <w:tcPr>
            <w:tcW w:w="0" w:type="auto"/>
            <w:tcBorders>
              <w:top w:val="nil"/>
              <w:left w:val="nil"/>
              <w:bottom w:val="nil"/>
              <w:right w:val="nil"/>
            </w:tcBorders>
            <w:vAlign w:val="bottom"/>
          </w:tcPr>
          <w:p w14:paraId="7A29B8D2" w14:textId="77777777" w:rsidR="00B73CD5" w:rsidRPr="00DA00D0" w:rsidRDefault="00B73CD5" w:rsidP="00B73CD5">
            <w:pPr>
              <w:rPr>
                <w:lang w:val="en-GB"/>
              </w:rPr>
            </w:pPr>
          </w:p>
        </w:tc>
      </w:tr>
      <w:tr w:rsidR="00B73CD5" w:rsidRPr="00DA00D0" w14:paraId="60C20869" w14:textId="77777777" w:rsidTr="00B73CD5">
        <w:tc>
          <w:tcPr>
            <w:tcW w:w="0" w:type="auto"/>
            <w:tcBorders>
              <w:top w:val="nil"/>
              <w:left w:val="nil"/>
              <w:bottom w:val="nil"/>
              <w:right w:val="nil"/>
            </w:tcBorders>
          </w:tcPr>
          <w:p w14:paraId="13F8A037" w14:textId="77777777" w:rsidR="00B73CD5" w:rsidRPr="00DA00D0" w:rsidRDefault="00B73CD5" w:rsidP="00B73CD5">
            <w:pPr>
              <w:rPr>
                <w:lang w:val="en-US"/>
              </w:rPr>
            </w:pPr>
            <w:r w:rsidRPr="00DA00D0">
              <w:rPr>
                <w:lang w:val="en-US"/>
              </w:rPr>
              <w:t>Length of residence in English speaking environments</w:t>
            </w:r>
          </w:p>
        </w:tc>
        <w:tc>
          <w:tcPr>
            <w:tcW w:w="0" w:type="auto"/>
            <w:tcBorders>
              <w:top w:val="nil"/>
              <w:left w:val="nil"/>
              <w:bottom w:val="nil"/>
              <w:right w:val="nil"/>
            </w:tcBorders>
            <w:vAlign w:val="bottom"/>
          </w:tcPr>
          <w:p w14:paraId="44271D12" w14:textId="77777777" w:rsidR="00B73CD5" w:rsidRPr="00DA00D0" w:rsidRDefault="00B73CD5" w:rsidP="00B73CD5">
            <w:pPr>
              <w:rPr>
                <w:color w:val="000000"/>
                <w:lang w:val="en-GB"/>
              </w:rPr>
            </w:pPr>
            <w:r w:rsidRPr="00DA00D0">
              <w:rPr>
                <w:color w:val="000000"/>
              </w:rPr>
              <w:t>4.9</w:t>
            </w:r>
          </w:p>
        </w:tc>
        <w:tc>
          <w:tcPr>
            <w:tcW w:w="0" w:type="auto"/>
            <w:tcBorders>
              <w:top w:val="nil"/>
              <w:left w:val="nil"/>
              <w:bottom w:val="nil"/>
              <w:right w:val="nil"/>
            </w:tcBorders>
            <w:vAlign w:val="bottom"/>
          </w:tcPr>
          <w:p w14:paraId="2B931322" w14:textId="77777777" w:rsidR="00B73CD5" w:rsidRPr="00DA00D0" w:rsidRDefault="00B73CD5" w:rsidP="00B73CD5">
            <w:pPr>
              <w:rPr>
                <w:color w:val="000000"/>
              </w:rPr>
            </w:pPr>
            <w:r w:rsidRPr="00DA00D0">
              <w:rPr>
                <w:color w:val="000000"/>
              </w:rPr>
              <w:t>6.2</w:t>
            </w:r>
          </w:p>
        </w:tc>
        <w:tc>
          <w:tcPr>
            <w:tcW w:w="0" w:type="auto"/>
            <w:tcBorders>
              <w:top w:val="nil"/>
              <w:left w:val="nil"/>
              <w:bottom w:val="nil"/>
              <w:right w:val="nil"/>
            </w:tcBorders>
            <w:vAlign w:val="bottom"/>
          </w:tcPr>
          <w:p w14:paraId="4451BFCA" w14:textId="77777777" w:rsidR="00B73CD5" w:rsidRPr="00DA00D0" w:rsidRDefault="00B73CD5" w:rsidP="00B73CD5">
            <w:pPr>
              <w:rPr>
                <w:color w:val="000000"/>
              </w:rPr>
            </w:pPr>
            <w:r w:rsidRPr="00DA00D0">
              <w:rPr>
                <w:color w:val="000000"/>
              </w:rPr>
              <w:t>0.4</w:t>
            </w:r>
          </w:p>
        </w:tc>
        <w:tc>
          <w:tcPr>
            <w:tcW w:w="0" w:type="auto"/>
            <w:tcBorders>
              <w:top w:val="nil"/>
              <w:left w:val="nil"/>
              <w:bottom w:val="nil"/>
              <w:right w:val="nil"/>
            </w:tcBorders>
            <w:vAlign w:val="bottom"/>
          </w:tcPr>
          <w:p w14:paraId="0F378A51" w14:textId="77777777" w:rsidR="00B73CD5" w:rsidRPr="00DA00D0" w:rsidRDefault="00B73CD5" w:rsidP="00B73CD5">
            <w:pPr>
              <w:rPr>
                <w:color w:val="000000"/>
              </w:rPr>
            </w:pPr>
            <w:r w:rsidRPr="00DA00D0">
              <w:rPr>
                <w:color w:val="000000"/>
              </w:rPr>
              <w:t>39</w:t>
            </w:r>
          </w:p>
        </w:tc>
      </w:tr>
      <w:tr w:rsidR="00B73CD5" w:rsidRPr="00DA00D0" w14:paraId="22CA66C7" w14:textId="77777777" w:rsidTr="00B73CD5">
        <w:tc>
          <w:tcPr>
            <w:tcW w:w="0" w:type="auto"/>
            <w:tcBorders>
              <w:top w:val="nil"/>
              <w:left w:val="nil"/>
              <w:bottom w:val="nil"/>
              <w:right w:val="nil"/>
            </w:tcBorders>
          </w:tcPr>
          <w:p w14:paraId="0EC98CD3" w14:textId="77777777" w:rsidR="00B73CD5" w:rsidRPr="00DA00D0" w:rsidRDefault="00B73CD5" w:rsidP="00B73CD5">
            <w:pPr>
              <w:rPr>
                <w:lang w:val="en-US"/>
              </w:rPr>
            </w:pPr>
            <w:r w:rsidRPr="00DA00D0">
              <w:rPr>
                <w:lang w:val="en-US"/>
              </w:rPr>
              <w:t>Length of residence in the UK</w:t>
            </w:r>
          </w:p>
        </w:tc>
        <w:tc>
          <w:tcPr>
            <w:tcW w:w="0" w:type="auto"/>
            <w:tcBorders>
              <w:top w:val="nil"/>
              <w:left w:val="nil"/>
              <w:bottom w:val="nil"/>
              <w:right w:val="nil"/>
            </w:tcBorders>
            <w:vAlign w:val="bottom"/>
          </w:tcPr>
          <w:p w14:paraId="652C249C" w14:textId="77777777" w:rsidR="00B73CD5" w:rsidRPr="00DA00D0" w:rsidRDefault="00B73CD5" w:rsidP="00B73CD5">
            <w:pPr>
              <w:rPr>
                <w:color w:val="000000"/>
              </w:rPr>
            </w:pPr>
            <w:r w:rsidRPr="00DA00D0">
              <w:rPr>
                <w:color w:val="000000"/>
              </w:rPr>
              <w:t>4.4</w:t>
            </w:r>
          </w:p>
        </w:tc>
        <w:tc>
          <w:tcPr>
            <w:tcW w:w="0" w:type="auto"/>
            <w:tcBorders>
              <w:top w:val="nil"/>
              <w:left w:val="nil"/>
              <w:bottom w:val="nil"/>
              <w:right w:val="nil"/>
            </w:tcBorders>
            <w:vAlign w:val="bottom"/>
          </w:tcPr>
          <w:p w14:paraId="69856A15" w14:textId="77777777" w:rsidR="00B73CD5" w:rsidRPr="00DA00D0" w:rsidRDefault="00B73CD5" w:rsidP="00B73CD5">
            <w:pPr>
              <w:rPr>
                <w:color w:val="000000"/>
              </w:rPr>
            </w:pPr>
            <w:r w:rsidRPr="00DA00D0">
              <w:rPr>
                <w:color w:val="000000"/>
              </w:rPr>
              <w:t>6.0</w:t>
            </w:r>
          </w:p>
        </w:tc>
        <w:tc>
          <w:tcPr>
            <w:tcW w:w="0" w:type="auto"/>
            <w:tcBorders>
              <w:top w:val="nil"/>
              <w:left w:val="nil"/>
              <w:bottom w:val="nil"/>
              <w:right w:val="nil"/>
            </w:tcBorders>
            <w:vAlign w:val="bottom"/>
          </w:tcPr>
          <w:p w14:paraId="3E4399AC" w14:textId="77777777" w:rsidR="00B73CD5" w:rsidRPr="00DA00D0" w:rsidRDefault="00B73CD5" w:rsidP="00B73CD5">
            <w:pPr>
              <w:rPr>
                <w:color w:val="000000"/>
              </w:rPr>
            </w:pPr>
            <w:r w:rsidRPr="00DA00D0">
              <w:rPr>
                <w:color w:val="000000"/>
              </w:rPr>
              <w:t>0.1</w:t>
            </w:r>
          </w:p>
        </w:tc>
        <w:tc>
          <w:tcPr>
            <w:tcW w:w="0" w:type="auto"/>
            <w:tcBorders>
              <w:top w:val="nil"/>
              <w:left w:val="nil"/>
              <w:bottom w:val="nil"/>
              <w:right w:val="nil"/>
            </w:tcBorders>
            <w:vAlign w:val="bottom"/>
          </w:tcPr>
          <w:p w14:paraId="426B207E" w14:textId="77777777" w:rsidR="00B73CD5" w:rsidRPr="00DA00D0" w:rsidRDefault="00B73CD5" w:rsidP="00B73CD5">
            <w:pPr>
              <w:rPr>
                <w:color w:val="000000"/>
              </w:rPr>
            </w:pPr>
            <w:r w:rsidRPr="00DA00D0">
              <w:rPr>
                <w:color w:val="000000"/>
              </w:rPr>
              <w:t>39</w:t>
            </w:r>
          </w:p>
        </w:tc>
      </w:tr>
      <w:tr w:rsidR="00B73CD5" w:rsidRPr="00DA00D0" w14:paraId="53AA6197" w14:textId="77777777" w:rsidTr="00B73CD5">
        <w:tc>
          <w:tcPr>
            <w:tcW w:w="0" w:type="auto"/>
            <w:tcBorders>
              <w:top w:val="nil"/>
              <w:left w:val="nil"/>
              <w:bottom w:val="nil"/>
              <w:right w:val="nil"/>
            </w:tcBorders>
          </w:tcPr>
          <w:p w14:paraId="49D5B470" w14:textId="77777777" w:rsidR="00B73CD5" w:rsidRPr="00DA00D0" w:rsidRDefault="00B73CD5" w:rsidP="00B73CD5">
            <w:pPr>
              <w:rPr>
                <w:lang w:val="en-US"/>
              </w:rPr>
            </w:pPr>
            <w:r w:rsidRPr="00DA00D0">
              <w:rPr>
                <w:lang w:val="en-US"/>
              </w:rPr>
              <w:t>Length of foreign language learning</w:t>
            </w:r>
          </w:p>
        </w:tc>
        <w:tc>
          <w:tcPr>
            <w:tcW w:w="0" w:type="auto"/>
            <w:tcBorders>
              <w:top w:val="nil"/>
              <w:left w:val="nil"/>
              <w:bottom w:val="nil"/>
              <w:right w:val="nil"/>
            </w:tcBorders>
            <w:vAlign w:val="bottom"/>
          </w:tcPr>
          <w:p w14:paraId="267805DB" w14:textId="77777777" w:rsidR="00B73CD5" w:rsidRPr="00DA00D0" w:rsidRDefault="00B73CD5" w:rsidP="00B73CD5">
            <w:pPr>
              <w:rPr>
                <w:lang w:val="en-GB"/>
              </w:rPr>
            </w:pPr>
            <w:r w:rsidRPr="00DA00D0">
              <w:rPr>
                <w:lang w:val="en-GB"/>
              </w:rPr>
              <w:t>11.5</w:t>
            </w:r>
          </w:p>
        </w:tc>
        <w:tc>
          <w:tcPr>
            <w:tcW w:w="0" w:type="auto"/>
            <w:tcBorders>
              <w:top w:val="nil"/>
              <w:left w:val="nil"/>
              <w:bottom w:val="nil"/>
              <w:right w:val="nil"/>
            </w:tcBorders>
            <w:vAlign w:val="bottom"/>
          </w:tcPr>
          <w:p w14:paraId="65855BE0" w14:textId="77777777" w:rsidR="00B73CD5" w:rsidRPr="00DA00D0" w:rsidRDefault="00B73CD5" w:rsidP="00B73CD5">
            <w:pPr>
              <w:rPr>
                <w:lang w:val="en-GB"/>
              </w:rPr>
            </w:pPr>
            <w:r w:rsidRPr="00DA00D0">
              <w:rPr>
                <w:color w:val="000000"/>
              </w:rPr>
              <w:t>4.8</w:t>
            </w:r>
          </w:p>
        </w:tc>
        <w:tc>
          <w:tcPr>
            <w:tcW w:w="0" w:type="auto"/>
            <w:tcBorders>
              <w:top w:val="nil"/>
              <w:left w:val="nil"/>
              <w:bottom w:val="nil"/>
              <w:right w:val="nil"/>
            </w:tcBorders>
            <w:vAlign w:val="bottom"/>
          </w:tcPr>
          <w:p w14:paraId="48229EDB" w14:textId="77777777" w:rsidR="00B73CD5" w:rsidRPr="00DA00D0" w:rsidRDefault="00B73CD5" w:rsidP="00B73CD5">
            <w:pPr>
              <w:rPr>
                <w:lang w:val="en-GB"/>
              </w:rPr>
            </w:pPr>
            <w:r w:rsidRPr="00DA00D0">
              <w:rPr>
                <w:lang w:val="en-GB"/>
              </w:rPr>
              <w:t>0</w:t>
            </w:r>
          </w:p>
        </w:tc>
        <w:tc>
          <w:tcPr>
            <w:tcW w:w="0" w:type="auto"/>
            <w:tcBorders>
              <w:top w:val="nil"/>
              <w:left w:val="nil"/>
              <w:bottom w:val="nil"/>
              <w:right w:val="nil"/>
            </w:tcBorders>
            <w:vAlign w:val="bottom"/>
          </w:tcPr>
          <w:p w14:paraId="73350269" w14:textId="77777777" w:rsidR="00B73CD5" w:rsidRPr="00DA00D0" w:rsidRDefault="00B73CD5" w:rsidP="00B73CD5">
            <w:pPr>
              <w:rPr>
                <w:lang w:val="en-GB"/>
              </w:rPr>
            </w:pPr>
            <w:r w:rsidRPr="00DA00D0">
              <w:rPr>
                <w:lang w:val="en-GB"/>
              </w:rPr>
              <w:t>23</w:t>
            </w:r>
          </w:p>
        </w:tc>
      </w:tr>
      <w:tr w:rsidR="00B73CD5" w:rsidRPr="00DA00D0" w14:paraId="274C1EF5" w14:textId="77777777" w:rsidTr="00B73CD5">
        <w:tc>
          <w:tcPr>
            <w:tcW w:w="0" w:type="auto"/>
            <w:tcBorders>
              <w:top w:val="nil"/>
              <w:left w:val="nil"/>
              <w:bottom w:val="nil"/>
              <w:right w:val="nil"/>
            </w:tcBorders>
          </w:tcPr>
          <w:p w14:paraId="4A6EC9FA" w14:textId="77777777" w:rsidR="00B73CD5" w:rsidRPr="00DA00D0" w:rsidRDefault="00B73CD5" w:rsidP="00B73CD5">
            <w:pPr>
              <w:rPr>
                <w:lang w:val="en-US"/>
              </w:rPr>
            </w:pPr>
            <w:r w:rsidRPr="00DA00D0">
              <w:rPr>
                <w:lang w:val="en-US"/>
              </w:rPr>
              <w:t>Previous linguistics training experience</w:t>
            </w:r>
          </w:p>
        </w:tc>
        <w:tc>
          <w:tcPr>
            <w:tcW w:w="0" w:type="auto"/>
            <w:gridSpan w:val="4"/>
            <w:tcBorders>
              <w:top w:val="nil"/>
              <w:left w:val="nil"/>
              <w:bottom w:val="nil"/>
              <w:right w:val="nil"/>
            </w:tcBorders>
            <w:vAlign w:val="bottom"/>
          </w:tcPr>
          <w:p w14:paraId="174759C8" w14:textId="77777777" w:rsidR="00B73CD5" w:rsidRPr="00DA00D0" w:rsidRDefault="00B73CD5" w:rsidP="00B73CD5">
            <w:pPr>
              <w:rPr>
                <w:lang w:val="en-GB"/>
              </w:rPr>
            </w:pPr>
            <w:r w:rsidRPr="00DA00D0">
              <w:rPr>
                <w:lang w:val="en-GB"/>
              </w:rPr>
              <w:t>Yes (33), No (77)</w:t>
            </w:r>
          </w:p>
        </w:tc>
      </w:tr>
      <w:tr w:rsidR="00B73CD5" w:rsidRPr="00DA00D0" w14:paraId="233681F8" w14:textId="77777777" w:rsidTr="00B73CD5">
        <w:tc>
          <w:tcPr>
            <w:tcW w:w="0" w:type="auto"/>
            <w:tcBorders>
              <w:top w:val="nil"/>
              <w:left w:val="nil"/>
              <w:bottom w:val="nil"/>
              <w:right w:val="nil"/>
            </w:tcBorders>
          </w:tcPr>
          <w:p w14:paraId="2E4C538E" w14:textId="77777777" w:rsidR="00B73CD5" w:rsidRPr="00DA00D0" w:rsidRDefault="00B73CD5" w:rsidP="00B73CD5">
            <w:pPr>
              <w:rPr>
                <w:lang w:val="en-US"/>
              </w:rPr>
            </w:pPr>
            <w:r w:rsidRPr="00DA00D0">
              <w:rPr>
                <w:lang w:val="en-US"/>
              </w:rPr>
              <w:t>Previous English teaching experience</w:t>
            </w:r>
          </w:p>
        </w:tc>
        <w:tc>
          <w:tcPr>
            <w:tcW w:w="0" w:type="auto"/>
            <w:gridSpan w:val="4"/>
            <w:tcBorders>
              <w:top w:val="nil"/>
              <w:left w:val="nil"/>
              <w:bottom w:val="nil"/>
              <w:right w:val="nil"/>
            </w:tcBorders>
            <w:vAlign w:val="bottom"/>
          </w:tcPr>
          <w:p w14:paraId="412E2B0E" w14:textId="77777777" w:rsidR="00B73CD5" w:rsidRPr="00DA00D0" w:rsidRDefault="00B73CD5" w:rsidP="00B73CD5">
            <w:pPr>
              <w:rPr>
                <w:lang w:val="en-GB"/>
              </w:rPr>
            </w:pPr>
            <w:r w:rsidRPr="00DA00D0">
              <w:rPr>
                <w:lang w:val="en-GB"/>
              </w:rPr>
              <w:t>Yes (31), No (79)</w:t>
            </w:r>
          </w:p>
        </w:tc>
      </w:tr>
      <w:tr w:rsidR="00B73CD5" w:rsidRPr="00DA00D0" w14:paraId="3694F77E" w14:textId="77777777" w:rsidTr="00B73CD5">
        <w:tc>
          <w:tcPr>
            <w:tcW w:w="0" w:type="auto"/>
            <w:tcBorders>
              <w:top w:val="nil"/>
              <w:left w:val="nil"/>
              <w:bottom w:val="nil"/>
              <w:right w:val="nil"/>
            </w:tcBorders>
          </w:tcPr>
          <w:p w14:paraId="7D24BE50" w14:textId="77777777" w:rsidR="00B73CD5" w:rsidRPr="00DA00D0" w:rsidRDefault="00B73CD5" w:rsidP="00B73CD5">
            <w:pPr>
              <w:rPr>
                <w:u w:val="single"/>
                <w:lang w:val="en-US"/>
              </w:rPr>
            </w:pPr>
            <w:r w:rsidRPr="00DA00D0">
              <w:rPr>
                <w:u w:val="single"/>
                <w:lang w:val="en-US"/>
              </w:rPr>
              <w:t>C. Current Experience</w:t>
            </w:r>
          </w:p>
        </w:tc>
        <w:tc>
          <w:tcPr>
            <w:tcW w:w="0" w:type="auto"/>
            <w:tcBorders>
              <w:top w:val="nil"/>
              <w:left w:val="nil"/>
              <w:bottom w:val="nil"/>
              <w:right w:val="nil"/>
            </w:tcBorders>
            <w:vAlign w:val="bottom"/>
          </w:tcPr>
          <w:p w14:paraId="05A5FE40" w14:textId="77777777" w:rsidR="00B73CD5" w:rsidRPr="00DA00D0" w:rsidRDefault="00B73CD5" w:rsidP="00B73CD5">
            <w:pPr>
              <w:rPr>
                <w:lang w:val="en-GB"/>
              </w:rPr>
            </w:pPr>
          </w:p>
        </w:tc>
        <w:tc>
          <w:tcPr>
            <w:tcW w:w="0" w:type="auto"/>
            <w:tcBorders>
              <w:top w:val="nil"/>
              <w:left w:val="nil"/>
              <w:bottom w:val="nil"/>
              <w:right w:val="nil"/>
            </w:tcBorders>
            <w:vAlign w:val="bottom"/>
          </w:tcPr>
          <w:p w14:paraId="4C17820A" w14:textId="77777777" w:rsidR="00B73CD5" w:rsidRPr="00DA00D0" w:rsidRDefault="00B73CD5" w:rsidP="00B73CD5">
            <w:pPr>
              <w:rPr>
                <w:lang w:val="en-GB"/>
              </w:rPr>
            </w:pPr>
          </w:p>
        </w:tc>
        <w:tc>
          <w:tcPr>
            <w:tcW w:w="0" w:type="auto"/>
            <w:tcBorders>
              <w:top w:val="nil"/>
              <w:left w:val="nil"/>
              <w:bottom w:val="nil"/>
              <w:right w:val="nil"/>
            </w:tcBorders>
            <w:vAlign w:val="bottom"/>
          </w:tcPr>
          <w:p w14:paraId="3CE49A97" w14:textId="77777777" w:rsidR="00B73CD5" w:rsidRPr="00DA00D0" w:rsidRDefault="00B73CD5" w:rsidP="00B73CD5">
            <w:pPr>
              <w:rPr>
                <w:lang w:val="en-GB"/>
              </w:rPr>
            </w:pPr>
          </w:p>
        </w:tc>
        <w:tc>
          <w:tcPr>
            <w:tcW w:w="0" w:type="auto"/>
            <w:tcBorders>
              <w:top w:val="nil"/>
              <w:left w:val="nil"/>
              <w:bottom w:val="nil"/>
              <w:right w:val="nil"/>
            </w:tcBorders>
            <w:vAlign w:val="bottom"/>
          </w:tcPr>
          <w:p w14:paraId="290B6E58" w14:textId="77777777" w:rsidR="00B73CD5" w:rsidRPr="00DA00D0" w:rsidRDefault="00B73CD5" w:rsidP="00B73CD5">
            <w:pPr>
              <w:rPr>
                <w:lang w:val="en-GB"/>
              </w:rPr>
            </w:pPr>
          </w:p>
        </w:tc>
      </w:tr>
      <w:tr w:rsidR="00B73CD5" w:rsidRPr="00DA00D0" w14:paraId="0CC3E252" w14:textId="77777777" w:rsidTr="00B73CD5">
        <w:tc>
          <w:tcPr>
            <w:tcW w:w="0" w:type="auto"/>
            <w:tcBorders>
              <w:top w:val="nil"/>
              <w:left w:val="nil"/>
              <w:bottom w:val="nil"/>
              <w:right w:val="nil"/>
            </w:tcBorders>
          </w:tcPr>
          <w:p w14:paraId="0BE7683B" w14:textId="77777777" w:rsidR="00B73CD5" w:rsidRPr="00DA00D0" w:rsidRDefault="00B73CD5" w:rsidP="00B73CD5">
            <w:r w:rsidRPr="00DA00D0">
              <w:t>L1 use at work</w:t>
            </w:r>
          </w:p>
        </w:tc>
        <w:tc>
          <w:tcPr>
            <w:tcW w:w="0" w:type="auto"/>
            <w:tcBorders>
              <w:top w:val="nil"/>
              <w:left w:val="nil"/>
              <w:bottom w:val="nil"/>
              <w:right w:val="nil"/>
            </w:tcBorders>
          </w:tcPr>
          <w:p w14:paraId="47964F8A" w14:textId="77777777" w:rsidR="00B73CD5" w:rsidRPr="00DA00D0" w:rsidRDefault="00B73CD5" w:rsidP="00B73CD5">
            <w:r w:rsidRPr="00DA00D0">
              <w:t>15.1%</w:t>
            </w:r>
          </w:p>
        </w:tc>
        <w:tc>
          <w:tcPr>
            <w:tcW w:w="0" w:type="auto"/>
            <w:tcBorders>
              <w:top w:val="nil"/>
              <w:left w:val="nil"/>
              <w:bottom w:val="nil"/>
              <w:right w:val="nil"/>
            </w:tcBorders>
          </w:tcPr>
          <w:p w14:paraId="6C762C22" w14:textId="77777777" w:rsidR="00B73CD5" w:rsidRPr="00DA00D0" w:rsidRDefault="00B73CD5" w:rsidP="00B73CD5">
            <w:r w:rsidRPr="00DA00D0">
              <w:t>22.1</w:t>
            </w:r>
          </w:p>
        </w:tc>
        <w:tc>
          <w:tcPr>
            <w:tcW w:w="0" w:type="auto"/>
            <w:tcBorders>
              <w:top w:val="nil"/>
              <w:left w:val="nil"/>
              <w:bottom w:val="nil"/>
              <w:right w:val="nil"/>
            </w:tcBorders>
          </w:tcPr>
          <w:p w14:paraId="0C880DBD" w14:textId="77777777" w:rsidR="00B73CD5" w:rsidRPr="00DA00D0" w:rsidRDefault="00B73CD5" w:rsidP="00B73CD5">
            <w:r w:rsidRPr="00DA00D0">
              <w:t>0</w:t>
            </w:r>
          </w:p>
        </w:tc>
        <w:tc>
          <w:tcPr>
            <w:tcW w:w="0" w:type="auto"/>
            <w:tcBorders>
              <w:top w:val="nil"/>
              <w:left w:val="nil"/>
              <w:bottom w:val="nil"/>
              <w:right w:val="nil"/>
            </w:tcBorders>
          </w:tcPr>
          <w:p w14:paraId="5A83C906" w14:textId="77777777" w:rsidR="00B73CD5" w:rsidRPr="00DA00D0" w:rsidRDefault="00B73CD5" w:rsidP="00B73CD5">
            <w:r w:rsidRPr="00DA00D0">
              <w:t>80</w:t>
            </w:r>
          </w:p>
        </w:tc>
      </w:tr>
      <w:tr w:rsidR="00B73CD5" w:rsidRPr="00DA00D0" w14:paraId="4F4FD220" w14:textId="77777777" w:rsidTr="00B73CD5">
        <w:tc>
          <w:tcPr>
            <w:tcW w:w="0" w:type="auto"/>
            <w:tcBorders>
              <w:top w:val="nil"/>
              <w:left w:val="nil"/>
              <w:bottom w:val="nil"/>
              <w:right w:val="nil"/>
            </w:tcBorders>
          </w:tcPr>
          <w:p w14:paraId="51CE0FEC" w14:textId="77777777" w:rsidR="00B73CD5" w:rsidRPr="00DA00D0" w:rsidRDefault="00B73CD5" w:rsidP="00B73CD5">
            <w:r w:rsidRPr="00DA00D0">
              <w:t>L2 use with fluent speakers at work</w:t>
            </w:r>
          </w:p>
        </w:tc>
        <w:tc>
          <w:tcPr>
            <w:tcW w:w="0" w:type="auto"/>
            <w:tcBorders>
              <w:top w:val="nil"/>
              <w:left w:val="nil"/>
              <w:bottom w:val="nil"/>
              <w:right w:val="nil"/>
            </w:tcBorders>
          </w:tcPr>
          <w:p w14:paraId="6945AA0C" w14:textId="77777777" w:rsidR="00B73CD5" w:rsidRPr="00DA00D0" w:rsidRDefault="00B73CD5" w:rsidP="00B73CD5">
            <w:r w:rsidRPr="00DA00D0">
              <w:t>68.1%</w:t>
            </w:r>
          </w:p>
        </w:tc>
        <w:tc>
          <w:tcPr>
            <w:tcW w:w="0" w:type="auto"/>
            <w:tcBorders>
              <w:top w:val="nil"/>
              <w:left w:val="nil"/>
              <w:bottom w:val="nil"/>
              <w:right w:val="nil"/>
            </w:tcBorders>
          </w:tcPr>
          <w:p w14:paraId="30997BFB" w14:textId="77777777" w:rsidR="00B73CD5" w:rsidRPr="00DA00D0" w:rsidRDefault="00B73CD5" w:rsidP="00B73CD5">
            <w:r w:rsidRPr="00DA00D0">
              <w:t>29.4</w:t>
            </w:r>
          </w:p>
        </w:tc>
        <w:tc>
          <w:tcPr>
            <w:tcW w:w="0" w:type="auto"/>
            <w:tcBorders>
              <w:top w:val="nil"/>
              <w:left w:val="nil"/>
              <w:bottom w:val="nil"/>
              <w:right w:val="nil"/>
            </w:tcBorders>
          </w:tcPr>
          <w:p w14:paraId="0B361C10" w14:textId="77777777" w:rsidR="00B73CD5" w:rsidRPr="00DA00D0" w:rsidRDefault="00B73CD5" w:rsidP="00B73CD5">
            <w:r w:rsidRPr="00DA00D0">
              <w:t>10</w:t>
            </w:r>
          </w:p>
        </w:tc>
        <w:tc>
          <w:tcPr>
            <w:tcW w:w="0" w:type="auto"/>
            <w:tcBorders>
              <w:top w:val="nil"/>
              <w:left w:val="nil"/>
              <w:bottom w:val="nil"/>
              <w:right w:val="nil"/>
            </w:tcBorders>
          </w:tcPr>
          <w:p w14:paraId="35DF370E" w14:textId="77777777" w:rsidR="00B73CD5" w:rsidRPr="00DA00D0" w:rsidRDefault="00B73CD5" w:rsidP="00B73CD5">
            <w:r w:rsidRPr="00DA00D0">
              <w:t>100</w:t>
            </w:r>
          </w:p>
        </w:tc>
      </w:tr>
      <w:tr w:rsidR="00B73CD5" w:rsidRPr="00DA00D0" w14:paraId="6346C4FA" w14:textId="77777777" w:rsidTr="00B73CD5">
        <w:tc>
          <w:tcPr>
            <w:tcW w:w="0" w:type="auto"/>
            <w:tcBorders>
              <w:top w:val="nil"/>
              <w:left w:val="nil"/>
              <w:bottom w:val="nil"/>
              <w:right w:val="nil"/>
            </w:tcBorders>
          </w:tcPr>
          <w:p w14:paraId="443CFEC0" w14:textId="77777777" w:rsidR="00B73CD5" w:rsidRPr="00DA00D0" w:rsidRDefault="00B73CD5" w:rsidP="00B73CD5">
            <w:r w:rsidRPr="00DA00D0">
              <w:t>L2 use with non-fluent speakers at work</w:t>
            </w:r>
          </w:p>
        </w:tc>
        <w:tc>
          <w:tcPr>
            <w:tcW w:w="0" w:type="auto"/>
            <w:tcBorders>
              <w:top w:val="nil"/>
              <w:left w:val="nil"/>
              <w:bottom w:val="nil"/>
              <w:right w:val="nil"/>
            </w:tcBorders>
          </w:tcPr>
          <w:p w14:paraId="7305DF84" w14:textId="77777777" w:rsidR="00B73CD5" w:rsidRPr="00DA00D0" w:rsidRDefault="00B73CD5" w:rsidP="00B73CD5">
            <w:r w:rsidRPr="00DA00D0">
              <w:t>15.0%</w:t>
            </w:r>
          </w:p>
        </w:tc>
        <w:tc>
          <w:tcPr>
            <w:tcW w:w="0" w:type="auto"/>
            <w:tcBorders>
              <w:top w:val="nil"/>
              <w:left w:val="nil"/>
              <w:bottom w:val="nil"/>
              <w:right w:val="nil"/>
            </w:tcBorders>
          </w:tcPr>
          <w:p w14:paraId="435CCE01" w14:textId="77777777" w:rsidR="00B73CD5" w:rsidRPr="00DA00D0" w:rsidRDefault="00B73CD5" w:rsidP="00B73CD5">
            <w:r w:rsidRPr="00DA00D0">
              <w:t>19.8</w:t>
            </w:r>
          </w:p>
        </w:tc>
        <w:tc>
          <w:tcPr>
            <w:tcW w:w="0" w:type="auto"/>
            <w:tcBorders>
              <w:top w:val="nil"/>
              <w:left w:val="nil"/>
              <w:bottom w:val="nil"/>
              <w:right w:val="nil"/>
            </w:tcBorders>
          </w:tcPr>
          <w:p w14:paraId="5A57CA5D" w14:textId="77777777" w:rsidR="00B73CD5" w:rsidRPr="00DA00D0" w:rsidRDefault="00B73CD5" w:rsidP="00B73CD5">
            <w:r w:rsidRPr="00DA00D0">
              <w:t>0</w:t>
            </w:r>
          </w:p>
        </w:tc>
        <w:tc>
          <w:tcPr>
            <w:tcW w:w="0" w:type="auto"/>
            <w:tcBorders>
              <w:top w:val="nil"/>
              <w:left w:val="nil"/>
              <w:bottom w:val="nil"/>
              <w:right w:val="nil"/>
            </w:tcBorders>
          </w:tcPr>
          <w:p w14:paraId="74FB2EFE" w14:textId="77777777" w:rsidR="00B73CD5" w:rsidRPr="00DA00D0" w:rsidRDefault="00B73CD5" w:rsidP="00B73CD5">
            <w:r w:rsidRPr="00DA00D0">
              <w:t>88</w:t>
            </w:r>
          </w:p>
        </w:tc>
      </w:tr>
      <w:tr w:rsidR="00B73CD5" w:rsidRPr="00DA00D0" w14:paraId="5F28C9FA" w14:textId="77777777" w:rsidTr="00B73CD5">
        <w:tc>
          <w:tcPr>
            <w:tcW w:w="0" w:type="auto"/>
            <w:tcBorders>
              <w:top w:val="nil"/>
              <w:left w:val="nil"/>
              <w:bottom w:val="nil"/>
              <w:right w:val="nil"/>
            </w:tcBorders>
          </w:tcPr>
          <w:p w14:paraId="2CFF8AA8" w14:textId="77777777" w:rsidR="00B73CD5" w:rsidRPr="00DA00D0" w:rsidRDefault="00B73CD5" w:rsidP="00B73CD5">
            <w:r w:rsidRPr="00DA00D0">
              <w:t>L1 use in social settings</w:t>
            </w:r>
          </w:p>
        </w:tc>
        <w:tc>
          <w:tcPr>
            <w:tcW w:w="0" w:type="auto"/>
            <w:tcBorders>
              <w:top w:val="nil"/>
              <w:left w:val="nil"/>
              <w:bottom w:val="nil"/>
              <w:right w:val="nil"/>
            </w:tcBorders>
          </w:tcPr>
          <w:p w14:paraId="62770EB8" w14:textId="77777777" w:rsidR="00B73CD5" w:rsidRPr="00DA00D0" w:rsidRDefault="00B73CD5" w:rsidP="00B73CD5">
            <w:r w:rsidRPr="00DA00D0">
              <w:t>40.2%</w:t>
            </w:r>
          </w:p>
        </w:tc>
        <w:tc>
          <w:tcPr>
            <w:tcW w:w="0" w:type="auto"/>
            <w:tcBorders>
              <w:top w:val="nil"/>
              <w:left w:val="nil"/>
              <w:bottom w:val="nil"/>
              <w:right w:val="nil"/>
            </w:tcBorders>
          </w:tcPr>
          <w:p w14:paraId="0C7C91D2" w14:textId="77777777" w:rsidR="00B73CD5" w:rsidRPr="00DA00D0" w:rsidRDefault="00B73CD5" w:rsidP="00B73CD5">
            <w:r w:rsidRPr="00DA00D0">
              <w:t>28.7</w:t>
            </w:r>
          </w:p>
        </w:tc>
        <w:tc>
          <w:tcPr>
            <w:tcW w:w="0" w:type="auto"/>
            <w:tcBorders>
              <w:top w:val="nil"/>
              <w:left w:val="nil"/>
              <w:bottom w:val="nil"/>
              <w:right w:val="nil"/>
            </w:tcBorders>
          </w:tcPr>
          <w:p w14:paraId="21F2EB20" w14:textId="77777777" w:rsidR="00B73CD5" w:rsidRPr="00DA00D0" w:rsidRDefault="00B73CD5" w:rsidP="00B73CD5">
            <w:r w:rsidRPr="00DA00D0">
              <w:t>0</w:t>
            </w:r>
          </w:p>
        </w:tc>
        <w:tc>
          <w:tcPr>
            <w:tcW w:w="0" w:type="auto"/>
            <w:tcBorders>
              <w:top w:val="nil"/>
              <w:left w:val="nil"/>
              <w:bottom w:val="nil"/>
              <w:right w:val="nil"/>
            </w:tcBorders>
          </w:tcPr>
          <w:p w14:paraId="7F32E930" w14:textId="77777777" w:rsidR="00B73CD5" w:rsidRPr="00DA00D0" w:rsidRDefault="00B73CD5" w:rsidP="00B73CD5">
            <w:r w:rsidRPr="00DA00D0">
              <w:t>100</w:t>
            </w:r>
          </w:p>
        </w:tc>
      </w:tr>
      <w:tr w:rsidR="00B73CD5" w:rsidRPr="00DA00D0" w14:paraId="2882EA0C" w14:textId="77777777" w:rsidTr="00B73CD5">
        <w:tc>
          <w:tcPr>
            <w:tcW w:w="0" w:type="auto"/>
            <w:tcBorders>
              <w:top w:val="nil"/>
              <w:left w:val="nil"/>
              <w:bottom w:val="nil"/>
              <w:right w:val="nil"/>
            </w:tcBorders>
          </w:tcPr>
          <w:p w14:paraId="3AD95942" w14:textId="77777777" w:rsidR="00B73CD5" w:rsidRPr="00DA00D0" w:rsidRDefault="00B73CD5" w:rsidP="00B73CD5">
            <w:r w:rsidRPr="00DA00D0">
              <w:t>L2 use with fluent speakers in social settings</w:t>
            </w:r>
          </w:p>
        </w:tc>
        <w:tc>
          <w:tcPr>
            <w:tcW w:w="0" w:type="auto"/>
            <w:tcBorders>
              <w:top w:val="nil"/>
              <w:left w:val="nil"/>
              <w:bottom w:val="nil"/>
              <w:right w:val="nil"/>
            </w:tcBorders>
          </w:tcPr>
          <w:p w14:paraId="3F41FFDC" w14:textId="77777777" w:rsidR="00B73CD5" w:rsidRPr="00DA00D0" w:rsidRDefault="00B73CD5" w:rsidP="00B73CD5">
            <w:r w:rsidRPr="00DA00D0">
              <w:t>48.4%</w:t>
            </w:r>
          </w:p>
        </w:tc>
        <w:tc>
          <w:tcPr>
            <w:tcW w:w="0" w:type="auto"/>
            <w:tcBorders>
              <w:top w:val="nil"/>
              <w:left w:val="nil"/>
              <w:bottom w:val="nil"/>
              <w:right w:val="nil"/>
            </w:tcBorders>
          </w:tcPr>
          <w:p w14:paraId="62016E51" w14:textId="77777777" w:rsidR="00B73CD5" w:rsidRPr="00DA00D0" w:rsidRDefault="00B73CD5" w:rsidP="00B73CD5">
            <w:r w:rsidRPr="00DA00D0">
              <w:t>29.2</w:t>
            </w:r>
          </w:p>
        </w:tc>
        <w:tc>
          <w:tcPr>
            <w:tcW w:w="0" w:type="auto"/>
            <w:tcBorders>
              <w:top w:val="nil"/>
              <w:left w:val="nil"/>
              <w:bottom w:val="nil"/>
              <w:right w:val="nil"/>
            </w:tcBorders>
          </w:tcPr>
          <w:p w14:paraId="6BF1F9A2" w14:textId="77777777" w:rsidR="00B73CD5" w:rsidRPr="00DA00D0" w:rsidRDefault="00B73CD5" w:rsidP="00B73CD5">
            <w:r w:rsidRPr="00DA00D0">
              <w:t>0</w:t>
            </w:r>
          </w:p>
        </w:tc>
        <w:tc>
          <w:tcPr>
            <w:tcW w:w="0" w:type="auto"/>
            <w:tcBorders>
              <w:top w:val="nil"/>
              <w:left w:val="nil"/>
              <w:bottom w:val="nil"/>
              <w:right w:val="nil"/>
            </w:tcBorders>
          </w:tcPr>
          <w:p w14:paraId="3D029E62" w14:textId="77777777" w:rsidR="00B73CD5" w:rsidRPr="00DA00D0" w:rsidRDefault="00B73CD5" w:rsidP="00B73CD5">
            <w:r w:rsidRPr="00DA00D0">
              <w:t>100</w:t>
            </w:r>
          </w:p>
        </w:tc>
      </w:tr>
      <w:tr w:rsidR="00B73CD5" w:rsidRPr="00DA00D0" w14:paraId="57072F29" w14:textId="77777777" w:rsidTr="00B73CD5">
        <w:tc>
          <w:tcPr>
            <w:tcW w:w="0" w:type="auto"/>
            <w:tcBorders>
              <w:top w:val="nil"/>
              <w:left w:val="nil"/>
              <w:bottom w:val="nil"/>
              <w:right w:val="nil"/>
            </w:tcBorders>
          </w:tcPr>
          <w:p w14:paraId="41599D09" w14:textId="77777777" w:rsidR="00B73CD5" w:rsidRPr="00DA00D0" w:rsidRDefault="00B73CD5" w:rsidP="00B73CD5">
            <w:r w:rsidRPr="00DA00D0">
              <w:t>L2 use with non-fluent speakers in social settings</w:t>
            </w:r>
          </w:p>
        </w:tc>
        <w:tc>
          <w:tcPr>
            <w:tcW w:w="0" w:type="auto"/>
            <w:tcBorders>
              <w:top w:val="nil"/>
              <w:left w:val="nil"/>
              <w:bottom w:val="nil"/>
              <w:right w:val="nil"/>
            </w:tcBorders>
          </w:tcPr>
          <w:p w14:paraId="25EA3178" w14:textId="77777777" w:rsidR="00B73CD5" w:rsidRPr="00DA00D0" w:rsidRDefault="00B73CD5" w:rsidP="00B73CD5">
            <w:r w:rsidRPr="00DA00D0">
              <w:t>8.4%</w:t>
            </w:r>
          </w:p>
        </w:tc>
        <w:tc>
          <w:tcPr>
            <w:tcW w:w="0" w:type="auto"/>
            <w:tcBorders>
              <w:top w:val="nil"/>
              <w:left w:val="nil"/>
              <w:bottom w:val="nil"/>
              <w:right w:val="nil"/>
            </w:tcBorders>
          </w:tcPr>
          <w:p w14:paraId="2478A236" w14:textId="77777777" w:rsidR="00B73CD5" w:rsidRPr="00DA00D0" w:rsidRDefault="00B73CD5" w:rsidP="00B73CD5">
            <w:r w:rsidRPr="00DA00D0">
              <w:t>14.2</w:t>
            </w:r>
          </w:p>
        </w:tc>
        <w:tc>
          <w:tcPr>
            <w:tcW w:w="0" w:type="auto"/>
            <w:tcBorders>
              <w:top w:val="nil"/>
              <w:left w:val="nil"/>
              <w:bottom w:val="nil"/>
              <w:right w:val="nil"/>
            </w:tcBorders>
          </w:tcPr>
          <w:p w14:paraId="42F3AE62" w14:textId="77777777" w:rsidR="00B73CD5" w:rsidRPr="00DA00D0" w:rsidRDefault="00B73CD5" w:rsidP="00B73CD5">
            <w:r w:rsidRPr="00DA00D0">
              <w:t>0</w:t>
            </w:r>
          </w:p>
        </w:tc>
        <w:tc>
          <w:tcPr>
            <w:tcW w:w="0" w:type="auto"/>
            <w:tcBorders>
              <w:top w:val="nil"/>
              <w:left w:val="nil"/>
              <w:bottom w:val="nil"/>
              <w:right w:val="nil"/>
            </w:tcBorders>
          </w:tcPr>
          <w:p w14:paraId="1975CB5B" w14:textId="77777777" w:rsidR="00B73CD5" w:rsidRPr="00DA00D0" w:rsidRDefault="00B73CD5" w:rsidP="00B73CD5">
            <w:r w:rsidRPr="00DA00D0">
              <w:t>80</w:t>
            </w:r>
          </w:p>
        </w:tc>
      </w:tr>
      <w:tr w:rsidR="00B73CD5" w:rsidRPr="00DA00D0" w14:paraId="1375FB3C" w14:textId="77777777" w:rsidTr="00B73CD5">
        <w:tc>
          <w:tcPr>
            <w:tcW w:w="0" w:type="auto"/>
            <w:tcBorders>
              <w:top w:val="nil"/>
              <w:left w:val="nil"/>
              <w:bottom w:val="nil"/>
              <w:right w:val="nil"/>
            </w:tcBorders>
          </w:tcPr>
          <w:p w14:paraId="49A90E36" w14:textId="77777777" w:rsidR="00B73CD5" w:rsidRPr="00DA00D0" w:rsidRDefault="00B73CD5" w:rsidP="00B73CD5">
            <w:r w:rsidRPr="00DA00D0">
              <w:t>L1 use at home</w:t>
            </w:r>
          </w:p>
        </w:tc>
        <w:tc>
          <w:tcPr>
            <w:tcW w:w="0" w:type="auto"/>
            <w:tcBorders>
              <w:top w:val="nil"/>
              <w:left w:val="nil"/>
              <w:bottom w:val="nil"/>
              <w:right w:val="nil"/>
            </w:tcBorders>
          </w:tcPr>
          <w:p w14:paraId="7593110B" w14:textId="77777777" w:rsidR="00B73CD5" w:rsidRPr="00DA00D0" w:rsidRDefault="00B73CD5" w:rsidP="00B73CD5">
            <w:r w:rsidRPr="00DA00D0">
              <w:t>60.4%</w:t>
            </w:r>
          </w:p>
        </w:tc>
        <w:tc>
          <w:tcPr>
            <w:tcW w:w="0" w:type="auto"/>
            <w:tcBorders>
              <w:top w:val="nil"/>
              <w:left w:val="nil"/>
              <w:bottom w:val="nil"/>
              <w:right w:val="nil"/>
            </w:tcBorders>
          </w:tcPr>
          <w:p w14:paraId="2601D4A0" w14:textId="77777777" w:rsidR="00B73CD5" w:rsidRPr="00DA00D0" w:rsidRDefault="00B73CD5" w:rsidP="00B73CD5">
            <w:r w:rsidRPr="00DA00D0">
              <w:t>39.3</w:t>
            </w:r>
          </w:p>
        </w:tc>
        <w:tc>
          <w:tcPr>
            <w:tcW w:w="0" w:type="auto"/>
            <w:tcBorders>
              <w:top w:val="nil"/>
              <w:left w:val="nil"/>
              <w:bottom w:val="nil"/>
              <w:right w:val="nil"/>
            </w:tcBorders>
          </w:tcPr>
          <w:p w14:paraId="2F46BAE5" w14:textId="77777777" w:rsidR="00B73CD5" w:rsidRPr="00DA00D0" w:rsidRDefault="00B73CD5" w:rsidP="00B73CD5">
            <w:r w:rsidRPr="00DA00D0">
              <w:t>0</w:t>
            </w:r>
          </w:p>
        </w:tc>
        <w:tc>
          <w:tcPr>
            <w:tcW w:w="0" w:type="auto"/>
            <w:tcBorders>
              <w:top w:val="nil"/>
              <w:left w:val="nil"/>
              <w:bottom w:val="nil"/>
              <w:right w:val="nil"/>
            </w:tcBorders>
          </w:tcPr>
          <w:p w14:paraId="477CA295" w14:textId="77777777" w:rsidR="00B73CD5" w:rsidRPr="00DA00D0" w:rsidRDefault="00B73CD5" w:rsidP="00B73CD5">
            <w:r w:rsidRPr="00DA00D0">
              <w:t>100</w:t>
            </w:r>
          </w:p>
        </w:tc>
      </w:tr>
      <w:tr w:rsidR="00B73CD5" w:rsidRPr="00DA00D0" w14:paraId="00E69515" w14:textId="77777777" w:rsidTr="00B73CD5">
        <w:tc>
          <w:tcPr>
            <w:tcW w:w="0" w:type="auto"/>
            <w:tcBorders>
              <w:top w:val="nil"/>
              <w:left w:val="nil"/>
              <w:bottom w:val="nil"/>
              <w:right w:val="nil"/>
            </w:tcBorders>
          </w:tcPr>
          <w:p w14:paraId="3033DCC1" w14:textId="77777777" w:rsidR="00B73CD5" w:rsidRPr="00DA00D0" w:rsidRDefault="00B73CD5" w:rsidP="00B73CD5">
            <w:r w:rsidRPr="00DA00D0">
              <w:t>L2 use with fluent speakers at home</w:t>
            </w:r>
          </w:p>
        </w:tc>
        <w:tc>
          <w:tcPr>
            <w:tcW w:w="0" w:type="auto"/>
            <w:tcBorders>
              <w:top w:val="nil"/>
              <w:left w:val="nil"/>
              <w:bottom w:val="nil"/>
              <w:right w:val="nil"/>
            </w:tcBorders>
          </w:tcPr>
          <w:p w14:paraId="50A8952E" w14:textId="77777777" w:rsidR="00B73CD5" w:rsidRPr="00DA00D0" w:rsidRDefault="00B73CD5" w:rsidP="00B73CD5">
            <w:r w:rsidRPr="00DA00D0">
              <w:t>32.9%</w:t>
            </w:r>
          </w:p>
        </w:tc>
        <w:tc>
          <w:tcPr>
            <w:tcW w:w="0" w:type="auto"/>
            <w:tcBorders>
              <w:top w:val="nil"/>
              <w:left w:val="nil"/>
              <w:bottom w:val="nil"/>
              <w:right w:val="nil"/>
            </w:tcBorders>
          </w:tcPr>
          <w:p w14:paraId="6E6FE0F9" w14:textId="77777777" w:rsidR="00B73CD5" w:rsidRPr="00DA00D0" w:rsidRDefault="00B73CD5" w:rsidP="00B73CD5">
            <w:r w:rsidRPr="00DA00D0">
              <w:t>38.5</w:t>
            </w:r>
          </w:p>
        </w:tc>
        <w:tc>
          <w:tcPr>
            <w:tcW w:w="0" w:type="auto"/>
            <w:tcBorders>
              <w:top w:val="nil"/>
              <w:left w:val="nil"/>
              <w:bottom w:val="nil"/>
              <w:right w:val="nil"/>
            </w:tcBorders>
          </w:tcPr>
          <w:p w14:paraId="55169370" w14:textId="77777777" w:rsidR="00B73CD5" w:rsidRPr="00DA00D0" w:rsidRDefault="00B73CD5" w:rsidP="00B73CD5">
            <w:r w:rsidRPr="00DA00D0">
              <w:t>0</w:t>
            </w:r>
          </w:p>
        </w:tc>
        <w:tc>
          <w:tcPr>
            <w:tcW w:w="0" w:type="auto"/>
            <w:tcBorders>
              <w:top w:val="nil"/>
              <w:left w:val="nil"/>
              <w:bottom w:val="nil"/>
              <w:right w:val="nil"/>
            </w:tcBorders>
          </w:tcPr>
          <w:p w14:paraId="5E230794" w14:textId="77777777" w:rsidR="00B73CD5" w:rsidRPr="00DA00D0" w:rsidRDefault="00B73CD5" w:rsidP="00B73CD5">
            <w:r w:rsidRPr="00DA00D0">
              <w:t>100</w:t>
            </w:r>
          </w:p>
        </w:tc>
      </w:tr>
      <w:tr w:rsidR="00B73CD5" w:rsidRPr="00DA00D0" w14:paraId="170E5A8D" w14:textId="77777777" w:rsidTr="00B73CD5">
        <w:tc>
          <w:tcPr>
            <w:tcW w:w="0" w:type="auto"/>
            <w:tcBorders>
              <w:top w:val="nil"/>
              <w:left w:val="nil"/>
              <w:bottom w:val="nil"/>
              <w:right w:val="nil"/>
            </w:tcBorders>
          </w:tcPr>
          <w:p w14:paraId="28F1F1B7" w14:textId="77777777" w:rsidR="00B73CD5" w:rsidRPr="00DA00D0" w:rsidRDefault="00B73CD5" w:rsidP="00B73CD5">
            <w:r w:rsidRPr="00DA00D0">
              <w:t>L2 use with non-fluent speakers at home</w:t>
            </w:r>
          </w:p>
        </w:tc>
        <w:tc>
          <w:tcPr>
            <w:tcW w:w="0" w:type="auto"/>
            <w:tcBorders>
              <w:top w:val="nil"/>
              <w:left w:val="nil"/>
              <w:bottom w:val="nil"/>
              <w:right w:val="nil"/>
            </w:tcBorders>
          </w:tcPr>
          <w:p w14:paraId="64D2BDF7" w14:textId="77777777" w:rsidR="00B73CD5" w:rsidRPr="00DA00D0" w:rsidRDefault="00B73CD5" w:rsidP="00B73CD5">
            <w:r w:rsidRPr="00DA00D0">
              <w:t>2.8%</w:t>
            </w:r>
          </w:p>
        </w:tc>
        <w:tc>
          <w:tcPr>
            <w:tcW w:w="0" w:type="auto"/>
            <w:tcBorders>
              <w:top w:val="nil"/>
              <w:left w:val="nil"/>
              <w:bottom w:val="nil"/>
              <w:right w:val="nil"/>
            </w:tcBorders>
          </w:tcPr>
          <w:p w14:paraId="03CE92D3" w14:textId="77777777" w:rsidR="00B73CD5" w:rsidRPr="00DA00D0" w:rsidRDefault="00B73CD5" w:rsidP="00B73CD5">
            <w:r w:rsidRPr="00DA00D0">
              <w:t>8.9</w:t>
            </w:r>
          </w:p>
        </w:tc>
        <w:tc>
          <w:tcPr>
            <w:tcW w:w="0" w:type="auto"/>
            <w:tcBorders>
              <w:top w:val="nil"/>
              <w:left w:val="nil"/>
              <w:bottom w:val="nil"/>
              <w:right w:val="nil"/>
            </w:tcBorders>
          </w:tcPr>
          <w:p w14:paraId="26E35B9B" w14:textId="77777777" w:rsidR="00B73CD5" w:rsidRPr="00DA00D0" w:rsidRDefault="00B73CD5" w:rsidP="00B73CD5">
            <w:r w:rsidRPr="00DA00D0">
              <w:t>0</w:t>
            </w:r>
          </w:p>
        </w:tc>
        <w:tc>
          <w:tcPr>
            <w:tcW w:w="0" w:type="auto"/>
            <w:tcBorders>
              <w:top w:val="nil"/>
              <w:left w:val="nil"/>
              <w:bottom w:val="nil"/>
              <w:right w:val="nil"/>
            </w:tcBorders>
          </w:tcPr>
          <w:p w14:paraId="7B3E1090" w14:textId="77777777" w:rsidR="00B73CD5" w:rsidRPr="00DA00D0" w:rsidRDefault="00B73CD5" w:rsidP="00B73CD5">
            <w:r w:rsidRPr="00DA00D0">
              <w:t>60</w:t>
            </w:r>
          </w:p>
        </w:tc>
      </w:tr>
      <w:tr w:rsidR="00B73CD5" w:rsidRPr="00DA00D0" w14:paraId="257ECA69" w14:textId="77777777" w:rsidTr="00B73CD5">
        <w:tc>
          <w:tcPr>
            <w:tcW w:w="0" w:type="auto"/>
            <w:tcBorders>
              <w:top w:val="nil"/>
              <w:left w:val="nil"/>
              <w:bottom w:val="nil"/>
              <w:right w:val="nil"/>
            </w:tcBorders>
          </w:tcPr>
          <w:p w14:paraId="1CB49EFA" w14:textId="77777777" w:rsidR="00B73CD5" w:rsidRPr="00DA00D0" w:rsidRDefault="00B73CD5" w:rsidP="00B73CD5">
            <w:pPr>
              <w:rPr>
                <w:u w:val="single"/>
                <w:lang w:val="en-GB"/>
              </w:rPr>
            </w:pPr>
            <w:r w:rsidRPr="00DA00D0">
              <w:rPr>
                <w:u w:val="single"/>
                <w:lang w:val="en-GB"/>
              </w:rPr>
              <w:t>D. Motivation</w:t>
            </w:r>
          </w:p>
        </w:tc>
        <w:tc>
          <w:tcPr>
            <w:tcW w:w="0" w:type="auto"/>
            <w:tcBorders>
              <w:top w:val="nil"/>
              <w:left w:val="nil"/>
              <w:bottom w:val="nil"/>
              <w:right w:val="nil"/>
            </w:tcBorders>
            <w:vAlign w:val="bottom"/>
          </w:tcPr>
          <w:p w14:paraId="5843A8CC" w14:textId="77777777" w:rsidR="00B73CD5" w:rsidRPr="00DA00D0" w:rsidRDefault="00B73CD5" w:rsidP="00B73CD5">
            <w:pPr>
              <w:rPr>
                <w:lang w:val="en-GB"/>
              </w:rPr>
            </w:pPr>
          </w:p>
        </w:tc>
        <w:tc>
          <w:tcPr>
            <w:tcW w:w="0" w:type="auto"/>
            <w:tcBorders>
              <w:top w:val="nil"/>
              <w:left w:val="nil"/>
              <w:bottom w:val="nil"/>
              <w:right w:val="nil"/>
            </w:tcBorders>
            <w:vAlign w:val="bottom"/>
          </w:tcPr>
          <w:p w14:paraId="36AF7AFE" w14:textId="77777777" w:rsidR="00B73CD5" w:rsidRPr="00DA00D0" w:rsidRDefault="00B73CD5" w:rsidP="00B73CD5">
            <w:pPr>
              <w:rPr>
                <w:lang w:val="en-GB"/>
              </w:rPr>
            </w:pPr>
          </w:p>
        </w:tc>
        <w:tc>
          <w:tcPr>
            <w:tcW w:w="0" w:type="auto"/>
            <w:tcBorders>
              <w:top w:val="nil"/>
              <w:left w:val="nil"/>
              <w:bottom w:val="nil"/>
              <w:right w:val="nil"/>
            </w:tcBorders>
            <w:vAlign w:val="bottom"/>
          </w:tcPr>
          <w:p w14:paraId="050E36CC" w14:textId="77777777" w:rsidR="00B73CD5" w:rsidRPr="00DA00D0" w:rsidRDefault="00B73CD5" w:rsidP="00B73CD5">
            <w:pPr>
              <w:rPr>
                <w:lang w:val="en-GB"/>
              </w:rPr>
            </w:pPr>
          </w:p>
        </w:tc>
        <w:tc>
          <w:tcPr>
            <w:tcW w:w="0" w:type="auto"/>
            <w:tcBorders>
              <w:top w:val="nil"/>
              <w:left w:val="nil"/>
              <w:bottom w:val="nil"/>
              <w:right w:val="nil"/>
            </w:tcBorders>
            <w:vAlign w:val="bottom"/>
          </w:tcPr>
          <w:p w14:paraId="0D58DF64" w14:textId="77777777" w:rsidR="00B73CD5" w:rsidRPr="00DA00D0" w:rsidRDefault="00B73CD5" w:rsidP="00B73CD5">
            <w:pPr>
              <w:rPr>
                <w:lang w:val="en-GB"/>
              </w:rPr>
            </w:pPr>
          </w:p>
        </w:tc>
      </w:tr>
      <w:tr w:rsidR="00B73CD5" w:rsidRPr="00DA00D0" w14:paraId="344EB90F" w14:textId="77777777" w:rsidTr="00B73CD5">
        <w:tc>
          <w:tcPr>
            <w:tcW w:w="0" w:type="auto"/>
            <w:tcBorders>
              <w:top w:val="nil"/>
              <w:left w:val="nil"/>
              <w:bottom w:val="nil"/>
              <w:right w:val="nil"/>
            </w:tcBorders>
          </w:tcPr>
          <w:p w14:paraId="0C27D1C6" w14:textId="77777777" w:rsidR="00B73CD5" w:rsidRPr="00DA00D0" w:rsidRDefault="00B73CD5" w:rsidP="00B73CD5">
            <w:pPr>
              <w:rPr>
                <w:lang w:val="en-US"/>
              </w:rPr>
            </w:pPr>
            <w:r w:rsidRPr="00DA00D0">
              <w:rPr>
                <w:lang w:val="en-GB"/>
              </w:rPr>
              <w:t xml:space="preserve">Expectation at work </w:t>
            </w:r>
          </w:p>
        </w:tc>
        <w:tc>
          <w:tcPr>
            <w:tcW w:w="0" w:type="auto"/>
            <w:tcBorders>
              <w:top w:val="nil"/>
              <w:left w:val="nil"/>
              <w:bottom w:val="nil"/>
              <w:right w:val="nil"/>
            </w:tcBorders>
            <w:vAlign w:val="bottom"/>
          </w:tcPr>
          <w:p w14:paraId="6EA7522C" w14:textId="77777777" w:rsidR="00B73CD5" w:rsidRPr="00DA00D0" w:rsidRDefault="00B73CD5" w:rsidP="00B73CD5">
            <w:pPr>
              <w:rPr>
                <w:color w:val="000000"/>
                <w:lang w:val="en-GB"/>
              </w:rPr>
            </w:pPr>
            <w:r w:rsidRPr="00DA00D0">
              <w:rPr>
                <w:color w:val="000000"/>
              </w:rPr>
              <w:t>6.1</w:t>
            </w:r>
          </w:p>
        </w:tc>
        <w:tc>
          <w:tcPr>
            <w:tcW w:w="0" w:type="auto"/>
            <w:tcBorders>
              <w:top w:val="nil"/>
              <w:left w:val="nil"/>
              <w:bottom w:val="nil"/>
              <w:right w:val="nil"/>
            </w:tcBorders>
            <w:vAlign w:val="bottom"/>
          </w:tcPr>
          <w:p w14:paraId="2408597F" w14:textId="77777777" w:rsidR="00B73CD5" w:rsidRPr="00DA00D0" w:rsidRDefault="00B73CD5" w:rsidP="00B73CD5">
            <w:pPr>
              <w:rPr>
                <w:color w:val="000000"/>
              </w:rPr>
            </w:pPr>
            <w:r w:rsidRPr="00DA00D0">
              <w:rPr>
                <w:color w:val="000000"/>
              </w:rPr>
              <w:t>2.3</w:t>
            </w:r>
          </w:p>
        </w:tc>
        <w:tc>
          <w:tcPr>
            <w:tcW w:w="0" w:type="auto"/>
            <w:tcBorders>
              <w:top w:val="nil"/>
              <w:left w:val="nil"/>
              <w:bottom w:val="nil"/>
              <w:right w:val="nil"/>
            </w:tcBorders>
            <w:vAlign w:val="bottom"/>
          </w:tcPr>
          <w:p w14:paraId="6F5E2C2F"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0AD1F91E" w14:textId="77777777" w:rsidR="00B73CD5" w:rsidRPr="00DA00D0" w:rsidRDefault="00B73CD5" w:rsidP="00B73CD5">
            <w:pPr>
              <w:rPr>
                <w:color w:val="000000"/>
              </w:rPr>
            </w:pPr>
            <w:r w:rsidRPr="00DA00D0">
              <w:rPr>
                <w:color w:val="000000"/>
              </w:rPr>
              <w:t>9</w:t>
            </w:r>
          </w:p>
        </w:tc>
      </w:tr>
      <w:tr w:rsidR="00B73CD5" w:rsidRPr="00DA00D0" w14:paraId="1B808513" w14:textId="77777777" w:rsidTr="00B73CD5">
        <w:tc>
          <w:tcPr>
            <w:tcW w:w="0" w:type="auto"/>
            <w:tcBorders>
              <w:top w:val="nil"/>
              <w:left w:val="nil"/>
              <w:bottom w:val="nil"/>
              <w:right w:val="nil"/>
            </w:tcBorders>
          </w:tcPr>
          <w:p w14:paraId="4B1E4107" w14:textId="77777777" w:rsidR="00B73CD5" w:rsidRPr="00DA00D0" w:rsidRDefault="00B73CD5" w:rsidP="00B73CD5">
            <w:pPr>
              <w:rPr>
                <w:lang w:val="en-US"/>
              </w:rPr>
            </w:pPr>
            <w:r w:rsidRPr="00DA00D0">
              <w:rPr>
                <w:lang w:val="en-GB"/>
              </w:rPr>
              <w:t>Expectation in social settings</w:t>
            </w:r>
          </w:p>
        </w:tc>
        <w:tc>
          <w:tcPr>
            <w:tcW w:w="0" w:type="auto"/>
            <w:tcBorders>
              <w:top w:val="nil"/>
              <w:left w:val="nil"/>
              <w:bottom w:val="nil"/>
              <w:right w:val="nil"/>
            </w:tcBorders>
            <w:vAlign w:val="bottom"/>
          </w:tcPr>
          <w:p w14:paraId="62B17572" w14:textId="77777777" w:rsidR="00B73CD5" w:rsidRPr="00DA00D0" w:rsidRDefault="00B73CD5" w:rsidP="00B73CD5">
            <w:pPr>
              <w:rPr>
                <w:color w:val="000000"/>
              </w:rPr>
            </w:pPr>
            <w:r w:rsidRPr="00DA00D0">
              <w:rPr>
                <w:color w:val="000000"/>
              </w:rPr>
              <w:t>4.6</w:t>
            </w:r>
          </w:p>
        </w:tc>
        <w:tc>
          <w:tcPr>
            <w:tcW w:w="0" w:type="auto"/>
            <w:tcBorders>
              <w:top w:val="nil"/>
              <w:left w:val="nil"/>
              <w:bottom w:val="nil"/>
              <w:right w:val="nil"/>
            </w:tcBorders>
            <w:vAlign w:val="bottom"/>
          </w:tcPr>
          <w:p w14:paraId="4CF37054" w14:textId="77777777" w:rsidR="00B73CD5" w:rsidRPr="00DA00D0" w:rsidRDefault="00B73CD5" w:rsidP="00B73CD5">
            <w:pPr>
              <w:rPr>
                <w:color w:val="000000"/>
              </w:rPr>
            </w:pPr>
            <w:r w:rsidRPr="00DA00D0">
              <w:rPr>
                <w:color w:val="000000"/>
              </w:rPr>
              <w:t>2.4</w:t>
            </w:r>
          </w:p>
        </w:tc>
        <w:tc>
          <w:tcPr>
            <w:tcW w:w="0" w:type="auto"/>
            <w:tcBorders>
              <w:top w:val="nil"/>
              <w:left w:val="nil"/>
              <w:bottom w:val="nil"/>
              <w:right w:val="nil"/>
            </w:tcBorders>
            <w:vAlign w:val="bottom"/>
          </w:tcPr>
          <w:p w14:paraId="32291F28"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6E9D16CC" w14:textId="77777777" w:rsidR="00B73CD5" w:rsidRPr="00DA00D0" w:rsidRDefault="00B73CD5" w:rsidP="00B73CD5">
            <w:pPr>
              <w:rPr>
                <w:color w:val="000000"/>
              </w:rPr>
            </w:pPr>
            <w:r w:rsidRPr="00DA00D0">
              <w:rPr>
                <w:color w:val="000000"/>
              </w:rPr>
              <w:t>9</w:t>
            </w:r>
          </w:p>
        </w:tc>
      </w:tr>
      <w:tr w:rsidR="00B73CD5" w:rsidRPr="00DA00D0" w14:paraId="22B64CB1" w14:textId="77777777" w:rsidTr="00B73CD5">
        <w:tc>
          <w:tcPr>
            <w:tcW w:w="0" w:type="auto"/>
            <w:tcBorders>
              <w:top w:val="nil"/>
              <w:left w:val="nil"/>
              <w:bottom w:val="nil"/>
              <w:right w:val="nil"/>
            </w:tcBorders>
          </w:tcPr>
          <w:p w14:paraId="2C7DF236" w14:textId="77777777" w:rsidR="00B73CD5" w:rsidRPr="00DA00D0" w:rsidRDefault="00B73CD5" w:rsidP="00B73CD5">
            <w:pPr>
              <w:rPr>
                <w:lang w:val="en-US"/>
              </w:rPr>
            </w:pPr>
            <w:r w:rsidRPr="00DA00D0">
              <w:rPr>
                <w:lang w:val="en-GB"/>
              </w:rPr>
              <w:t xml:space="preserve">Expectation at home </w:t>
            </w:r>
          </w:p>
        </w:tc>
        <w:tc>
          <w:tcPr>
            <w:tcW w:w="0" w:type="auto"/>
            <w:tcBorders>
              <w:top w:val="nil"/>
              <w:left w:val="nil"/>
              <w:bottom w:val="nil"/>
              <w:right w:val="nil"/>
            </w:tcBorders>
            <w:vAlign w:val="bottom"/>
          </w:tcPr>
          <w:p w14:paraId="76C1BFF4" w14:textId="77777777" w:rsidR="00B73CD5" w:rsidRPr="00DA00D0" w:rsidRDefault="00B73CD5" w:rsidP="00B73CD5">
            <w:pPr>
              <w:rPr>
                <w:color w:val="000000"/>
              </w:rPr>
            </w:pPr>
            <w:r w:rsidRPr="00DA00D0">
              <w:rPr>
                <w:color w:val="000000"/>
              </w:rPr>
              <w:t>3.0</w:t>
            </w:r>
          </w:p>
        </w:tc>
        <w:tc>
          <w:tcPr>
            <w:tcW w:w="0" w:type="auto"/>
            <w:tcBorders>
              <w:top w:val="nil"/>
              <w:left w:val="nil"/>
              <w:bottom w:val="nil"/>
              <w:right w:val="nil"/>
            </w:tcBorders>
            <w:vAlign w:val="bottom"/>
          </w:tcPr>
          <w:p w14:paraId="01EDF8A4" w14:textId="77777777" w:rsidR="00B73CD5" w:rsidRPr="00DA00D0" w:rsidRDefault="00B73CD5" w:rsidP="00B73CD5">
            <w:pPr>
              <w:rPr>
                <w:color w:val="000000"/>
              </w:rPr>
            </w:pPr>
            <w:r w:rsidRPr="00DA00D0">
              <w:rPr>
                <w:color w:val="000000"/>
              </w:rPr>
              <w:t>2.5</w:t>
            </w:r>
          </w:p>
        </w:tc>
        <w:tc>
          <w:tcPr>
            <w:tcW w:w="0" w:type="auto"/>
            <w:tcBorders>
              <w:top w:val="nil"/>
              <w:left w:val="nil"/>
              <w:bottom w:val="nil"/>
              <w:right w:val="nil"/>
            </w:tcBorders>
            <w:vAlign w:val="bottom"/>
          </w:tcPr>
          <w:p w14:paraId="21686EF1"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3E74D258" w14:textId="77777777" w:rsidR="00B73CD5" w:rsidRPr="00DA00D0" w:rsidRDefault="00B73CD5" w:rsidP="00B73CD5">
            <w:pPr>
              <w:rPr>
                <w:color w:val="000000"/>
              </w:rPr>
            </w:pPr>
            <w:r w:rsidRPr="00DA00D0">
              <w:rPr>
                <w:color w:val="000000"/>
              </w:rPr>
              <w:t>9</w:t>
            </w:r>
          </w:p>
        </w:tc>
      </w:tr>
      <w:tr w:rsidR="00B73CD5" w:rsidRPr="00DA00D0" w14:paraId="059118CA" w14:textId="77777777" w:rsidTr="00B73CD5">
        <w:tc>
          <w:tcPr>
            <w:tcW w:w="0" w:type="auto"/>
            <w:tcBorders>
              <w:top w:val="nil"/>
              <w:left w:val="nil"/>
              <w:bottom w:val="nil"/>
              <w:right w:val="nil"/>
            </w:tcBorders>
          </w:tcPr>
          <w:p w14:paraId="46A8EA28" w14:textId="77777777" w:rsidR="00B73CD5" w:rsidRPr="00DA00D0" w:rsidRDefault="00B73CD5" w:rsidP="00B73CD5">
            <w:pPr>
              <w:rPr>
                <w:u w:val="single"/>
                <w:lang w:val="en-GB"/>
              </w:rPr>
            </w:pPr>
            <w:r w:rsidRPr="00DA00D0">
              <w:rPr>
                <w:u w:val="single"/>
                <w:lang w:val="en-GB"/>
              </w:rPr>
              <w:t>E. Awareness</w:t>
            </w:r>
          </w:p>
        </w:tc>
        <w:tc>
          <w:tcPr>
            <w:tcW w:w="0" w:type="auto"/>
            <w:tcBorders>
              <w:top w:val="nil"/>
              <w:left w:val="nil"/>
              <w:bottom w:val="nil"/>
              <w:right w:val="nil"/>
            </w:tcBorders>
            <w:vAlign w:val="bottom"/>
          </w:tcPr>
          <w:p w14:paraId="592BE1C9" w14:textId="77777777" w:rsidR="00B73CD5" w:rsidRPr="00DA00D0" w:rsidRDefault="00B73CD5" w:rsidP="00B73CD5">
            <w:pPr>
              <w:rPr>
                <w:lang w:val="en-GB"/>
              </w:rPr>
            </w:pPr>
          </w:p>
        </w:tc>
        <w:tc>
          <w:tcPr>
            <w:tcW w:w="0" w:type="auto"/>
            <w:tcBorders>
              <w:top w:val="nil"/>
              <w:left w:val="nil"/>
              <w:bottom w:val="nil"/>
              <w:right w:val="nil"/>
            </w:tcBorders>
            <w:vAlign w:val="bottom"/>
          </w:tcPr>
          <w:p w14:paraId="0381D362" w14:textId="77777777" w:rsidR="00B73CD5" w:rsidRPr="00DA00D0" w:rsidRDefault="00B73CD5" w:rsidP="00B73CD5">
            <w:pPr>
              <w:rPr>
                <w:lang w:val="en-GB"/>
              </w:rPr>
            </w:pPr>
          </w:p>
        </w:tc>
        <w:tc>
          <w:tcPr>
            <w:tcW w:w="0" w:type="auto"/>
            <w:tcBorders>
              <w:top w:val="nil"/>
              <w:left w:val="nil"/>
              <w:bottom w:val="nil"/>
              <w:right w:val="nil"/>
            </w:tcBorders>
            <w:vAlign w:val="bottom"/>
          </w:tcPr>
          <w:p w14:paraId="269717A4" w14:textId="77777777" w:rsidR="00B73CD5" w:rsidRPr="00DA00D0" w:rsidRDefault="00B73CD5" w:rsidP="00B73CD5">
            <w:pPr>
              <w:rPr>
                <w:lang w:val="en-GB"/>
              </w:rPr>
            </w:pPr>
          </w:p>
        </w:tc>
        <w:tc>
          <w:tcPr>
            <w:tcW w:w="0" w:type="auto"/>
            <w:tcBorders>
              <w:top w:val="nil"/>
              <w:left w:val="nil"/>
              <w:bottom w:val="nil"/>
              <w:right w:val="nil"/>
            </w:tcBorders>
            <w:vAlign w:val="bottom"/>
          </w:tcPr>
          <w:p w14:paraId="0D72BB88" w14:textId="77777777" w:rsidR="00B73CD5" w:rsidRPr="00DA00D0" w:rsidRDefault="00B73CD5" w:rsidP="00B73CD5">
            <w:pPr>
              <w:rPr>
                <w:lang w:val="en-GB"/>
              </w:rPr>
            </w:pPr>
          </w:p>
        </w:tc>
      </w:tr>
      <w:tr w:rsidR="00B73CD5" w:rsidRPr="00DA00D0" w14:paraId="4A2B7469" w14:textId="77777777" w:rsidTr="00B73CD5">
        <w:tc>
          <w:tcPr>
            <w:tcW w:w="0" w:type="auto"/>
            <w:tcBorders>
              <w:top w:val="nil"/>
              <w:left w:val="nil"/>
              <w:bottom w:val="nil"/>
              <w:right w:val="nil"/>
            </w:tcBorders>
          </w:tcPr>
          <w:p w14:paraId="2A70C2B1" w14:textId="77777777" w:rsidR="00B73CD5" w:rsidRPr="00DA00D0" w:rsidRDefault="00B73CD5" w:rsidP="00B73CD5">
            <w:pPr>
              <w:rPr>
                <w:lang w:val="en-US"/>
              </w:rPr>
            </w:pPr>
            <w:r w:rsidRPr="00DA00D0">
              <w:rPr>
                <w:lang w:val="en-GB"/>
              </w:rPr>
              <w:t>Awareness of nativelikeness</w:t>
            </w:r>
          </w:p>
        </w:tc>
        <w:tc>
          <w:tcPr>
            <w:tcW w:w="0" w:type="auto"/>
            <w:tcBorders>
              <w:top w:val="nil"/>
              <w:left w:val="nil"/>
              <w:bottom w:val="nil"/>
              <w:right w:val="nil"/>
            </w:tcBorders>
            <w:vAlign w:val="bottom"/>
          </w:tcPr>
          <w:p w14:paraId="42E9DAD0" w14:textId="77777777" w:rsidR="00B73CD5" w:rsidRPr="00DA00D0" w:rsidRDefault="00B73CD5" w:rsidP="00B73CD5">
            <w:pPr>
              <w:rPr>
                <w:color w:val="000000"/>
                <w:lang w:val="en-GB"/>
              </w:rPr>
            </w:pPr>
            <w:r w:rsidRPr="00DA00D0">
              <w:rPr>
                <w:color w:val="000000"/>
              </w:rPr>
              <w:t>5</w:t>
            </w:r>
            <w:r>
              <w:rPr>
                <w:color w:val="000000"/>
              </w:rPr>
              <w:t>.0</w:t>
            </w:r>
          </w:p>
        </w:tc>
        <w:tc>
          <w:tcPr>
            <w:tcW w:w="0" w:type="auto"/>
            <w:tcBorders>
              <w:top w:val="nil"/>
              <w:left w:val="nil"/>
              <w:bottom w:val="nil"/>
              <w:right w:val="nil"/>
            </w:tcBorders>
            <w:vAlign w:val="bottom"/>
          </w:tcPr>
          <w:p w14:paraId="207C4797" w14:textId="77777777" w:rsidR="00B73CD5" w:rsidRPr="00DA00D0" w:rsidRDefault="00B73CD5" w:rsidP="00B73CD5">
            <w:pPr>
              <w:rPr>
                <w:color w:val="000000"/>
              </w:rPr>
            </w:pPr>
            <w:r w:rsidRPr="00DA00D0">
              <w:rPr>
                <w:color w:val="000000"/>
              </w:rPr>
              <w:t>2.3</w:t>
            </w:r>
          </w:p>
        </w:tc>
        <w:tc>
          <w:tcPr>
            <w:tcW w:w="0" w:type="auto"/>
            <w:tcBorders>
              <w:top w:val="nil"/>
              <w:left w:val="nil"/>
              <w:bottom w:val="nil"/>
              <w:right w:val="nil"/>
            </w:tcBorders>
            <w:vAlign w:val="bottom"/>
          </w:tcPr>
          <w:p w14:paraId="5AD32027"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70857020" w14:textId="77777777" w:rsidR="00B73CD5" w:rsidRPr="00DA00D0" w:rsidRDefault="00B73CD5" w:rsidP="00B73CD5">
            <w:pPr>
              <w:rPr>
                <w:color w:val="000000"/>
              </w:rPr>
            </w:pPr>
            <w:r w:rsidRPr="00DA00D0">
              <w:rPr>
                <w:color w:val="000000"/>
              </w:rPr>
              <w:t>9</w:t>
            </w:r>
          </w:p>
        </w:tc>
      </w:tr>
      <w:tr w:rsidR="00B73CD5" w:rsidRPr="00DA00D0" w14:paraId="040D7909" w14:textId="77777777" w:rsidTr="00B73CD5">
        <w:tc>
          <w:tcPr>
            <w:tcW w:w="0" w:type="auto"/>
            <w:tcBorders>
              <w:top w:val="nil"/>
              <w:left w:val="nil"/>
              <w:bottom w:val="nil"/>
              <w:right w:val="nil"/>
            </w:tcBorders>
          </w:tcPr>
          <w:p w14:paraId="001DB27F" w14:textId="77777777" w:rsidR="00B73CD5" w:rsidRPr="00DA00D0" w:rsidRDefault="00B73CD5" w:rsidP="00B73CD5">
            <w:pPr>
              <w:rPr>
                <w:lang w:val="en-US"/>
              </w:rPr>
            </w:pPr>
            <w:r w:rsidRPr="00DA00D0">
              <w:rPr>
                <w:lang w:val="en-GB"/>
              </w:rPr>
              <w:t>Awareness of comprehensibility</w:t>
            </w:r>
          </w:p>
        </w:tc>
        <w:tc>
          <w:tcPr>
            <w:tcW w:w="0" w:type="auto"/>
            <w:tcBorders>
              <w:top w:val="nil"/>
              <w:left w:val="nil"/>
              <w:bottom w:val="nil"/>
              <w:right w:val="nil"/>
            </w:tcBorders>
            <w:vAlign w:val="bottom"/>
          </w:tcPr>
          <w:p w14:paraId="0E555728" w14:textId="77777777" w:rsidR="00B73CD5" w:rsidRPr="00DA00D0" w:rsidRDefault="00B73CD5" w:rsidP="00B73CD5">
            <w:pPr>
              <w:rPr>
                <w:color w:val="000000"/>
              </w:rPr>
            </w:pPr>
            <w:r w:rsidRPr="00DA00D0">
              <w:rPr>
                <w:color w:val="000000"/>
              </w:rPr>
              <w:t>8.2</w:t>
            </w:r>
          </w:p>
        </w:tc>
        <w:tc>
          <w:tcPr>
            <w:tcW w:w="0" w:type="auto"/>
            <w:tcBorders>
              <w:top w:val="nil"/>
              <w:left w:val="nil"/>
              <w:bottom w:val="nil"/>
              <w:right w:val="nil"/>
            </w:tcBorders>
            <w:vAlign w:val="bottom"/>
          </w:tcPr>
          <w:p w14:paraId="7AFD42AA" w14:textId="77777777" w:rsidR="00B73CD5" w:rsidRPr="00DA00D0" w:rsidRDefault="00B73CD5" w:rsidP="00B73CD5">
            <w:pPr>
              <w:rPr>
                <w:color w:val="000000"/>
              </w:rPr>
            </w:pPr>
            <w:r w:rsidRPr="00DA00D0">
              <w:rPr>
                <w:color w:val="000000"/>
              </w:rPr>
              <w:t>1.0</w:t>
            </w:r>
          </w:p>
        </w:tc>
        <w:tc>
          <w:tcPr>
            <w:tcW w:w="0" w:type="auto"/>
            <w:tcBorders>
              <w:top w:val="nil"/>
              <w:left w:val="nil"/>
              <w:bottom w:val="nil"/>
              <w:right w:val="nil"/>
            </w:tcBorders>
            <w:vAlign w:val="bottom"/>
          </w:tcPr>
          <w:p w14:paraId="60F3779C" w14:textId="77777777" w:rsidR="00B73CD5" w:rsidRPr="00DA00D0" w:rsidRDefault="00B73CD5" w:rsidP="00B73CD5">
            <w:pPr>
              <w:rPr>
                <w:color w:val="000000"/>
              </w:rPr>
            </w:pPr>
            <w:r w:rsidRPr="00DA00D0">
              <w:rPr>
                <w:color w:val="000000"/>
              </w:rPr>
              <w:t>4</w:t>
            </w:r>
          </w:p>
        </w:tc>
        <w:tc>
          <w:tcPr>
            <w:tcW w:w="0" w:type="auto"/>
            <w:tcBorders>
              <w:top w:val="nil"/>
              <w:left w:val="nil"/>
              <w:bottom w:val="nil"/>
              <w:right w:val="nil"/>
            </w:tcBorders>
            <w:vAlign w:val="bottom"/>
          </w:tcPr>
          <w:p w14:paraId="774097D3" w14:textId="77777777" w:rsidR="00B73CD5" w:rsidRPr="00DA00D0" w:rsidRDefault="00B73CD5" w:rsidP="00B73CD5">
            <w:pPr>
              <w:rPr>
                <w:color w:val="000000"/>
              </w:rPr>
            </w:pPr>
            <w:r w:rsidRPr="00DA00D0">
              <w:rPr>
                <w:color w:val="000000"/>
              </w:rPr>
              <w:t>9</w:t>
            </w:r>
          </w:p>
        </w:tc>
      </w:tr>
      <w:tr w:rsidR="00B73CD5" w:rsidRPr="00DA00D0" w14:paraId="7B4F1249" w14:textId="77777777" w:rsidTr="00B73CD5">
        <w:tc>
          <w:tcPr>
            <w:tcW w:w="0" w:type="auto"/>
            <w:tcBorders>
              <w:top w:val="nil"/>
              <w:left w:val="nil"/>
              <w:bottom w:val="nil"/>
              <w:right w:val="nil"/>
            </w:tcBorders>
          </w:tcPr>
          <w:p w14:paraId="13E8F9A8" w14:textId="77777777" w:rsidR="00B73CD5" w:rsidRPr="00DA00D0" w:rsidRDefault="00B73CD5" w:rsidP="00B73CD5">
            <w:pPr>
              <w:rPr>
                <w:lang w:val="en-US"/>
              </w:rPr>
            </w:pPr>
            <w:r w:rsidRPr="00DA00D0">
              <w:rPr>
                <w:lang w:val="en-GB"/>
              </w:rPr>
              <w:t>Awareness of pronunciation accuracy</w:t>
            </w:r>
          </w:p>
        </w:tc>
        <w:tc>
          <w:tcPr>
            <w:tcW w:w="0" w:type="auto"/>
            <w:tcBorders>
              <w:top w:val="nil"/>
              <w:left w:val="nil"/>
              <w:bottom w:val="nil"/>
              <w:right w:val="nil"/>
            </w:tcBorders>
            <w:vAlign w:val="bottom"/>
          </w:tcPr>
          <w:p w14:paraId="6BBE5C06" w14:textId="77777777" w:rsidR="00B73CD5" w:rsidRPr="00DA00D0" w:rsidRDefault="00B73CD5" w:rsidP="00B73CD5">
            <w:pPr>
              <w:rPr>
                <w:color w:val="000000"/>
              </w:rPr>
            </w:pPr>
            <w:r w:rsidRPr="00DA00D0">
              <w:rPr>
                <w:color w:val="000000"/>
              </w:rPr>
              <w:t>7.3</w:t>
            </w:r>
          </w:p>
        </w:tc>
        <w:tc>
          <w:tcPr>
            <w:tcW w:w="0" w:type="auto"/>
            <w:tcBorders>
              <w:top w:val="nil"/>
              <w:left w:val="nil"/>
              <w:bottom w:val="nil"/>
              <w:right w:val="nil"/>
            </w:tcBorders>
            <w:vAlign w:val="bottom"/>
          </w:tcPr>
          <w:p w14:paraId="00DD42A7" w14:textId="77777777" w:rsidR="00B73CD5" w:rsidRPr="00DA00D0" w:rsidRDefault="00B73CD5" w:rsidP="00B73CD5">
            <w:pPr>
              <w:rPr>
                <w:color w:val="000000"/>
              </w:rPr>
            </w:pPr>
            <w:r w:rsidRPr="00DA00D0">
              <w:rPr>
                <w:color w:val="000000"/>
              </w:rPr>
              <w:t>1.5</w:t>
            </w:r>
          </w:p>
        </w:tc>
        <w:tc>
          <w:tcPr>
            <w:tcW w:w="0" w:type="auto"/>
            <w:tcBorders>
              <w:top w:val="nil"/>
              <w:left w:val="nil"/>
              <w:bottom w:val="nil"/>
              <w:right w:val="nil"/>
            </w:tcBorders>
            <w:vAlign w:val="bottom"/>
          </w:tcPr>
          <w:p w14:paraId="4352A682" w14:textId="77777777" w:rsidR="00B73CD5" w:rsidRPr="00DA00D0" w:rsidRDefault="00B73CD5" w:rsidP="00B73CD5">
            <w:pPr>
              <w:rPr>
                <w:color w:val="000000"/>
              </w:rPr>
            </w:pPr>
            <w:r w:rsidRPr="00DA00D0">
              <w:rPr>
                <w:color w:val="000000"/>
              </w:rPr>
              <w:t>2</w:t>
            </w:r>
          </w:p>
        </w:tc>
        <w:tc>
          <w:tcPr>
            <w:tcW w:w="0" w:type="auto"/>
            <w:tcBorders>
              <w:top w:val="nil"/>
              <w:left w:val="nil"/>
              <w:bottom w:val="nil"/>
              <w:right w:val="nil"/>
            </w:tcBorders>
            <w:vAlign w:val="bottom"/>
          </w:tcPr>
          <w:p w14:paraId="54CA98A7" w14:textId="77777777" w:rsidR="00B73CD5" w:rsidRPr="00DA00D0" w:rsidRDefault="00B73CD5" w:rsidP="00B73CD5">
            <w:pPr>
              <w:rPr>
                <w:color w:val="000000"/>
              </w:rPr>
            </w:pPr>
            <w:r w:rsidRPr="00DA00D0">
              <w:rPr>
                <w:color w:val="000000"/>
              </w:rPr>
              <w:t>9</w:t>
            </w:r>
          </w:p>
        </w:tc>
      </w:tr>
      <w:tr w:rsidR="00B73CD5" w:rsidRPr="00DA00D0" w14:paraId="6CE6977D" w14:textId="77777777" w:rsidTr="00B73CD5">
        <w:tc>
          <w:tcPr>
            <w:tcW w:w="0" w:type="auto"/>
            <w:tcBorders>
              <w:top w:val="nil"/>
              <w:left w:val="nil"/>
              <w:bottom w:val="nil"/>
              <w:right w:val="nil"/>
            </w:tcBorders>
          </w:tcPr>
          <w:p w14:paraId="237D6FA2" w14:textId="77777777" w:rsidR="00B73CD5" w:rsidRPr="00DA00D0" w:rsidRDefault="00B73CD5" w:rsidP="00B73CD5">
            <w:pPr>
              <w:rPr>
                <w:lang w:val="en-US"/>
              </w:rPr>
            </w:pPr>
            <w:r w:rsidRPr="00DA00D0">
              <w:rPr>
                <w:lang w:val="en-GB"/>
              </w:rPr>
              <w:t>Awareness of appropriate lexicogrammar</w:t>
            </w:r>
          </w:p>
        </w:tc>
        <w:tc>
          <w:tcPr>
            <w:tcW w:w="0" w:type="auto"/>
            <w:tcBorders>
              <w:top w:val="nil"/>
              <w:left w:val="nil"/>
              <w:bottom w:val="nil"/>
              <w:right w:val="nil"/>
            </w:tcBorders>
            <w:vAlign w:val="bottom"/>
          </w:tcPr>
          <w:p w14:paraId="1E307019" w14:textId="77777777" w:rsidR="00B73CD5" w:rsidRPr="00DA00D0" w:rsidRDefault="00B73CD5" w:rsidP="00B73CD5">
            <w:pPr>
              <w:rPr>
                <w:color w:val="000000"/>
              </w:rPr>
            </w:pPr>
            <w:r w:rsidRPr="00DA00D0">
              <w:rPr>
                <w:color w:val="000000"/>
              </w:rPr>
              <w:t>6.9</w:t>
            </w:r>
          </w:p>
        </w:tc>
        <w:tc>
          <w:tcPr>
            <w:tcW w:w="0" w:type="auto"/>
            <w:tcBorders>
              <w:top w:val="nil"/>
              <w:left w:val="nil"/>
              <w:bottom w:val="nil"/>
              <w:right w:val="nil"/>
            </w:tcBorders>
            <w:vAlign w:val="bottom"/>
          </w:tcPr>
          <w:p w14:paraId="4349252E" w14:textId="77777777" w:rsidR="00B73CD5" w:rsidRPr="00DA00D0" w:rsidRDefault="00B73CD5" w:rsidP="00B73CD5">
            <w:pPr>
              <w:rPr>
                <w:color w:val="000000"/>
              </w:rPr>
            </w:pPr>
            <w:r w:rsidRPr="00DA00D0">
              <w:rPr>
                <w:color w:val="000000"/>
              </w:rPr>
              <w:t>1.7</w:t>
            </w:r>
          </w:p>
        </w:tc>
        <w:tc>
          <w:tcPr>
            <w:tcW w:w="0" w:type="auto"/>
            <w:tcBorders>
              <w:top w:val="nil"/>
              <w:left w:val="nil"/>
              <w:bottom w:val="nil"/>
              <w:right w:val="nil"/>
            </w:tcBorders>
            <w:vAlign w:val="bottom"/>
          </w:tcPr>
          <w:p w14:paraId="68243518"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5015BC53" w14:textId="77777777" w:rsidR="00B73CD5" w:rsidRPr="00DA00D0" w:rsidRDefault="00B73CD5" w:rsidP="00B73CD5">
            <w:pPr>
              <w:rPr>
                <w:color w:val="000000"/>
              </w:rPr>
            </w:pPr>
            <w:r w:rsidRPr="00DA00D0">
              <w:rPr>
                <w:color w:val="000000"/>
              </w:rPr>
              <w:t>9</w:t>
            </w:r>
          </w:p>
        </w:tc>
      </w:tr>
      <w:tr w:rsidR="00B73CD5" w:rsidRPr="00DA00D0" w14:paraId="280CBFE1" w14:textId="77777777" w:rsidTr="00B73CD5">
        <w:tc>
          <w:tcPr>
            <w:tcW w:w="0" w:type="auto"/>
            <w:tcBorders>
              <w:top w:val="nil"/>
              <w:left w:val="nil"/>
              <w:bottom w:val="nil"/>
              <w:right w:val="nil"/>
            </w:tcBorders>
          </w:tcPr>
          <w:p w14:paraId="654E805B" w14:textId="77777777" w:rsidR="00B73CD5" w:rsidRPr="00DA00D0" w:rsidRDefault="00B73CD5" w:rsidP="00B73CD5">
            <w:pPr>
              <w:rPr>
                <w:lang w:val="en-US"/>
              </w:rPr>
            </w:pPr>
            <w:r w:rsidRPr="00DA00D0">
              <w:rPr>
                <w:lang w:val="en-GB"/>
              </w:rPr>
              <w:t>Awareness of idiomatic expression</w:t>
            </w:r>
          </w:p>
        </w:tc>
        <w:tc>
          <w:tcPr>
            <w:tcW w:w="0" w:type="auto"/>
            <w:tcBorders>
              <w:top w:val="nil"/>
              <w:left w:val="nil"/>
              <w:bottom w:val="nil"/>
              <w:right w:val="nil"/>
            </w:tcBorders>
            <w:vAlign w:val="bottom"/>
          </w:tcPr>
          <w:p w14:paraId="0F9F1D45" w14:textId="77777777" w:rsidR="00B73CD5" w:rsidRPr="00DA00D0" w:rsidRDefault="00B73CD5" w:rsidP="00B73CD5">
            <w:pPr>
              <w:rPr>
                <w:color w:val="000000"/>
              </w:rPr>
            </w:pPr>
            <w:r w:rsidRPr="00DA00D0">
              <w:rPr>
                <w:color w:val="000000"/>
              </w:rPr>
              <w:t>4.6</w:t>
            </w:r>
          </w:p>
        </w:tc>
        <w:tc>
          <w:tcPr>
            <w:tcW w:w="0" w:type="auto"/>
            <w:tcBorders>
              <w:top w:val="nil"/>
              <w:left w:val="nil"/>
              <w:bottom w:val="nil"/>
              <w:right w:val="nil"/>
            </w:tcBorders>
            <w:vAlign w:val="bottom"/>
          </w:tcPr>
          <w:p w14:paraId="66329D5B" w14:textId="77777777" w:rsidR="00B73CD5" w:rsidRPr="00DA00D0" w:rsidRDefault="00B73CD5" w:rsidP="00B73CD5">
            <w:pPr>
              <w:rPr>
                <w:color w:val="000000"/>
              </w:rPr>
            </w:pPr>
            <w:r w:rsidRPr="00DA00D0">
              <w:rPr>
                <w:color w:val="000000"/>
              </w:rPr>
              <w:t>2.2</w:t>
            </w:r>
          </w:p>
        </w:tc>
        <w:tc>
          <w:tcPr>
            <w:tcW w:w="0" w:type="auto"/>
            <w:tcBorders>
              <w:top w:val="nil"/>
              <w:left w:val="nil"/>
              <w:bottom w:val="nil"/>
              <w:right w:val="nil"/>
            </w:tcBorders>
            <w:vAlign w:val="bottom"/>
          </w:tcPr>
          <w:p w14:paraId="3ECB9C3A"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243533B0" w14:textId="77777777" w:rsidR="00B73CD5" w:rsidRPr="00DA00D0" w:rsidRDefault="00B73CD5" w:rsidP="00B73CD5">
            <w:pPr>
              <w:rPr>
                <w:color w:val="000000"/>
              </w:rPr>
            </w:pPr>
            <w:r w:rsidRPr="00DA00D0">
              <w:rPr>
                <w:color w:val="000000"/>
              </w:rPr>
              <w:t>9</w:t>
            </w:r>
          </w:p>
        </w:tc>
      </w:tr>
      <w:tr w:rsidR="00B73CD5" w:rsidRPr="00DA00D0" w14:paraId="681D89D3" w14:textId="77777777" w:rsidTr="00B73CD5">
        <w:tc>
          <w:tcPr>
            <w:tcW w:w="0" w:type="auto"/>
            <w:tcBorders>
              <w:top w:val="nil"/>
              <w:left w:val="nil"/>
              <w:bottom w:val="nil"/>
              <w:right w:val="nil"/>
            </w:tcBorders>
          </w:tcPr>
          <w:p w14:paraId="0C29E585" w14:textId="77777777" w:rsidR="00B73CD5" w:rsidRPr="00DA00D0" w:rsidRDefault="00B73CD5" w:rsidP="00B73CD5">
            <w:pPr>
              <w:rPr>
                <w:u w:val="single"/>
                <w:lang w:val="en-GB"/>
              </w:rPr>
            </w:pPr>
            <w:r w:rsidRPr="00DA00D0">
              <w:rPr>
                <w:u w:val="single"/>
                <w:lang w:val="en-GB"/>
              </w:rPr>
              <w:t>F. Familiarity and Attitude</w:t>
            </w:r>
          </w:p>
        </w:tc>
        <w:tc>
          <w:tcPr>
            <w:tcW w:w="0" w:type="auto"/>
            <w:tcBorders>
              <w:top w:val="nil"/>
              <w:left w:val="nil"/>
              <w:bottom w:val="nil"/>
              <w:right w:val="nil"/>
            </w:tcBorders>
            <w:vAlign w:val="bottom"/>
          </w:tcPr>
          <w:p w14:paraId="3E56DD6F" w14:textId="77777777" w:rsidR="00B73CD5" w:rsidRPr="00DA00D0" w:rsidRDefault="00B73CD5" w:rsidP="00B73CD5">
            <w:pPr>
              <w:rPr>
                <w:lang w:val="en-GB"/>
              </w:rPr>
            </w:pPr>
          </w:p>
        </w:tc>
        <w:tc>
          <w:tcPr>
            <w:tcW w:w="0" w:type="auto"/>
            <w:tcBorders>
              <w:top w:val="nil"/>
              <w:left w:val="nil"/>
              <w:bottom w:val="nil"/>
              <w:right w:val="nil"/>
            </w:tcBorders>
            <w:vAlign w:val="bottom"/>
          </w:tcPr>
          <w:p w14:paraId="2579B50E" w14:textId="77777777" w:rsidR="00B73CD5" w:rsidRPr="00DA00D0" w:rsidRDefault="00B73CD5" w:rsidP="00B73CD5">
            <w:pPr>
              <w:rPr>
                <w:lang w:val="en-GB"/>
              </w:rPr>
            </w:pPr>
          </w:p>
        </w:tc>
        <w:tc>
          <w:tcPr>
            <w:tcW w:w="0" w:type="auto"/>
            <w:tcBorders>
              <w:top w:val="nil"/>
              <w:left w:val="nil"/>
              <w:bottom w:val="nil"/>
              <w:right w:val="nil"/>
            </w:tcBorders>
            <w:vAlign w:val="bottom"/>
          </w:tcPr>
          <w:p w14:paraId="4923A9BC" w14:textId="77777777" w:rsidR="00B73CD5" w:rsidRPr="00DA00D0" w:rsidRDefault="00B73CD5" w:rsidP="00B73CD5">
            <w:pPr>
              <w:rPr>
                <w:lang w:val="en-GB"/>
              </w:rPr>
            </w:pPr>
          </w:p>
        </w:tc>
        <w:tc>
          <w:tcPr>
            <w:tcW w:w="0" w:type="auto"/>
            <w:tcBorders>
              <w:top w:val="nil"/>
              <w:left w:val="nil"/>
              <w:bottom w:val="nil"/>
              <w:right w:val="nil"/>
            </w:tcBorders>
            <w:vAlign w:val="bottom"/>
          </w:tcPr>
          <w:p w14:paraId="78336E5B" w14:textId="77777777" w:rsidR="00B73CD5" w:rsidRPr="00DA00D0" w:rsidRDefault="00B73CD5" w:rsidP="00B73CD5">
            <w:pPr>
              <w:rPr>
                <w:lang w:val="en-GB"/>
              </w:rPr>
            </w:pPr>
          </w:p>
        </w:tc>
      </w:tr>
      <w:tr w:rsidR="00B73CD5" w:rsidRPr="00DA00D0" w14:paraId="24C012E1" w14:textId="77777777" w:rsidTr="00B73CD5">
        <w:tc>
          <w:tcPr>
            <w:tcW w:w="0" w:type="auto"/>
            <w:tcBorders>
              <w:top w:val="nil"/>
              <w:left w:val="nil"/>
              <w:bottom w:val="nil"/>
              <w:right w:val="nil"/>
            </w:tcBorders>
          </w:tcPr>
          <w:p w14:paraId="503D4BBA" w14:textId="77777777" w:rsidR="00B73CD5" w:rsidRPr="00DA00D0" w:rsidRDefault="00B73CD5" w:rsidP="00B73CD5">
            <w:pPr>
              <w:rPr>
                <w:lang w:val="en-GB"/>
              </w:rPr>
            </w:pPr>
            <w:r w:rsidRPr="00DA00D0">
              <w:rPr>
                <w:lang w:val="en-GB"/>
              </w:rPr>
              <w:t>Familiarity towards foreign accent</w:t>
            </w:r>
          </w:p>
        </w:tc>
        <w:tc>
          <w:tcPr>
            <w:tcW w:w="0" w:type="auto"/>
            <w:tcBorders>
              <w:top w:val="nil"/>
              <w:left w:val="nil"/>
              <w:bottom w:val="nil"/>
              <w:right w:val="nil"/>
            </w:tcBorders>
            <w:vAlign w:val="bottom"/>
          </w:tcPr>
          <w:p w14:paraId="5A8F03DF" w14:textId="77777777" w:rsidR="00B73CD5" w:rsidRPr="00DA00D0" w:rsidRDefault="00B73CD5" w:rsidP="00B73CD5">
            <w:pPr>
              <w:rPr>
                <w:color w:val="000000"/>
                <w:lang w:val="en-GB"/>
              </w:rPr>
            </w:pPr>
            <w:r w:rsidRPr="00DA00D0">
              <w:rPr>
                <w:color w:val="000000"/>
              </w:rPr>
              <w:t>5</w:t>
            </w:r>
            <w:r>
              <w:rPr>
                <w:color w:val="000000"/>
              </w:rPr>
              <w:t>.0</w:t>
            </w:r>
          </w:p>
        </w:tc>
        <w:tc>
          <w:tcPr>
            <w:tcW w:w="0" w:type="auto"/>
            <w:tcBorders>
              <w:top w:val="nil"/>
              <w:left w:val="nil"/>
              <w:bottom w:val="nil"/>
              <w:right w:val="nil"/>
            </w:tcBorders>
            <w:vAlign w:val="bottom"/>
          </w:tcPr>
          <w:p w14:paraId="3B947208" w14:textId="77777777" w:rsidR="00B73CD5" w:rsidRPr="00DA00D0" w:rsidRDefault="00B73CD5" w:rsidP="00B73CD5">
            <w:pPr>
              <w:rPr>
                <w:color w:val="000000"/>
              </w:rPr>
            </w:pPr>
            <w:r w:rsidRPr="00DA00D0">
              <w:rPr>
                <w:color w:val="000000"/>
              </w:rPr>
              <w:t>2.3</w:t>
            </w:r>
          </w:p>
        </w:tc>
        <w:tc>
          <w:tcPr>
            <w:tcW w:w="0" w:type="auto"/>
            <w:tcBorders>
              <w:top w:val="nil"/>
              <w:left w:val="nil"/>
              <w:bottom w:val="nil"/>
              <w:right w:val="nil"/>
            </w:tcBorders>
            <w:vAlign w:val="bottom"/>
          </w:tcPr>
          <w:p w14:paraId="48E76596" w14:textId="77777777" w:rsidR="00B73CD5" w:rsidRPr="00DA00D0" w:rsidRDefault="00B73CD5" w:rsidP="00B73CD5">
            <w:pPr>
              <w:rPr>
                <w:color w:val="000000"/>
              </w:rPr>
            </w:pPr>
            <w:r w:rsidRPr="00DA00D0">
              <w:rPr>
                <w:color w:val="000000"/>
              </w:rPr>
              <w:t>1</w:t>
            </w:r>
          </w:p>
        </w:tc>
        <w:tc>
          <w:tcPr>
            <w:tcW w:w="0" w:type="auto"/>
            <w:tcBorders>
              <w:top w:val="nil"/>
              <w:left w:val="nil"/>
              <w:bottom w:val="nil"/>
              <w:right w:val="nil"/>
            </w:tcBorders>
            <w:vAlign w:val="bottom"/>
          </w:tcPr>
          <w:p w14:paraId="70310CAC" w14:textId="77777777" w:rsidR="00B73CD5" w:rsidRPr="00DA00D0" w:rsidRDefault="00B73CD5" w:rsidP="00B73CD5">
            <w:pPr>
              <w:rPr>
                <w:color w:val="000000"/>
              </w:rPr>
            </w:pPr>
            <w:r w:rsidRPr="00DA00D0">
              <w:rPr>
                <w:color w:val="000000"/>
              </w:rPr>
              <w:t>9</w:t>
            </w:r>
          </w:p>
        </w:tc>
      </w:tr>
      <w:tr w:rsidR="00B73CD5" w:rsidRPr="00DA00D0" w14:paraId="26FA1524" w14:textId="77777777" w:rsidTr="00B73CD5">
        <w:tc>
          <w:tcPr>
            <w:tcW w:w="0" w:type="auto"/>
            <w:tcBorders>
              <w:top w:val="nil"/>
              <w:left w:val="nil"/>
              <w:bottom w:val="nil"/>
              <w:right w:val="nil"/>
            </w:tcBorders>
          </w:tcPr>
          <w:p w14:paraId="77A106E5" w14:textId="77777777" w:rsidR="00B73CD5" w:rsidRPr="00DA00D0" w:rsidRDefault="00B73CD5" w:rsidP="00B73CD5">
            <w:pPr>
              <w:rPr>
                <w:lang w:val="en-GB"/>
              </w:rPr>
            </w:pPr>
            <w:r w:rsidRPr="00DA00D0">
              <w:rPr>
                <w:lang w:val="en-GB"/>
              </w:rPr>
              <w:t>Familiarity towards British English</w:t>
            </w:r>
          </w:p>
        </w:tc>
        <w:tc>
          <w:tcPr>
            <w:tcW w:w="0" w:type="auto"/>
            <w:tcBorders>
              <w:top w:val="nil"/>
              <w:left w:val="nil"/>
              <w:bottom w:val="nil"/>
              <w:right w:val="nil"/>
            </w:tcBorders>
            <w:vAlign w:val="bottom"/>
          </w:tcPr>
          <w:p w14:paraId="77927221" w14:textId="77777777" w:rsidR="00B73CD5" w:rsidRPr="00DA00D0" w:rsidRDefault="00B73CD5" w:rsidP="00B73CD5">
            <w:pPr>
              <w:rPr>
                <w:color w:val="000000"/>
              </w:rPr>
            </w:pPr>
            <w:r w:rsidRPr="00DA00D0">
              <w:rPr>
                <w:color w:val="000000"/>
              </w:rPr>
              <w:t>8.2</w:t>
            </w:r>
          </w:p>
        </w:tc>
        <w:tc>
          <w:tcPr>
            <w:tcW w:w="0" w:type="auto"/>
            <w:tcBorders>
              <w:top w:val="nil"/>
              <w:left w:val="nil"/>
              <w:bottom w:val="nil"/>
              <w:right w:val="nil"/>
            </w:tcBorders>
            <w:vAlign w:val="bottom"/>
          </w:tcPr>
          <w:p w14:paraId="48314E67" w14:textId="77777777" w:rsidR="00B73CD5" w:rsidRPr="00DA00D0" w:rsidRDefault="00B73CD5" w:rsidP="00B73CD5">
            <w:pPr>
              <w:rPr>
                <w:color w:val="000000"/>
              </w:rPr>
            </w:pPr>
            <w:r w:rsidRPr="00DA00D0">
              <w:rPr>
                <w:color w:val="000000"/>
              </w:rPr>
              <w:t>1.0</w:t>
            </w:r>
          </w:p>
        </w:tc>
        <w:tc>
          <w:tcPr>
            <w:tcW w:w="0" w:type="auto"/>
            <w:tcBorders>
              <w:top w:val="nil"/>
              <w:left w:val="nil"/>
              <w:bottom w:val="nil"/>
              <w:right w:val="nil"/>
            </w:tcBorders>
            <w:vAlign w:val="bottom"/>
          </w:tcPr>
          <w:p w14:paraId="2699AD58" w14:textId="77777777" w:rsidR="00B73CD5" w:rsidRPr="00DA00D0" w:rsidRDefault="00B73CD5" w:rsidP="00B73CD5">
            <w:pPr>
              <w:rPr>
                <w:color w:val="000000"/>
              </w:rPr>
            </w:pPr>
            <w:r w:rsidRPr="00DA00D0">
              <w:rPr>
                <w:color w:val="000000"/>
              </w:rPr>
              <w:t>4</w:t>
            </w:r>
          </w:p>
        </w:tc>
        <w:tc>
          <w:tcPr>
            <w:tcW w:w="0" w:type="auto"/>
            <w:tcBorders>
              <w:top w:val="nil"/>
              <w:left w:val="nil"/>
              <w:bottom w:val="nil"/>
              <w:right w:val="nil"/>
            </w:tcBorders>
            <w:vAlign w:val="bottom"/>
          </w:tcPr>
          <w:p w14:paraId="709BE055" w14:textId="77777777" w:rsidR="00B73CD5" w:rsidRPr="00DA00D0" w:rsidRDefault="00B73CD5" w:rsidP="00B73CD5">
            <w:pPr>
              <w:rPr>
                <w:color w:val="000000"/>
              </w:rPr>
            </w:pPr>
            <w:r w:rsidRPr="00DA00D0">
              <w:rPr>
                <w:color w:val="000000"/>
              </w:rPr>
              <w:t>9</w:t>
            </w:r>
          </w:p>
        </w:tc>
      </w:tr>
      <w:tr w:rsidR="00B73CD5" w:rsidRPr="00DA00D0" w14:paraId="5B98A1E7" w14:textId="77777777" w:rsidTr="00B73CD5">
        <w:tc>
          <w:tcPr>
            <w:tcW w:w="0" w:type="auto"/>
            <w:tcBorders>
              <w:top w:val="nil"/>
              <w:left w:val="nil"/>
              <w:bottom w:val="nil"/>
              <w:right w:val="nil"/>
            </w:tcBorders>
          </w:tcPr>
          <w:p w14:paraId="6309CE15" w14:textId="77777777" w:rsidR="00B73CD5" w:rsidRPr="00DA00D0" w:rsidRDefault="00B73CD5" w:rsidP="00B73CD5">
            <w:pPr>
              <w:rPr>
                <w:lang w:val="en-US"/>
              </w:rPr>
            </w:pPr>
            <w:r w:rsidRPr="00DA00D0">
              <w:rPr>
                <w:lang w:val="en-GB"/>
              </w:rPr>
              <w:t>Attitude towards foreign accent</w:t>
            </w:r>
          </w:p>
        </w:tc>
        <w:tc>
          <w:tcPr>
            <w:tcW w:w="0" w:type="auto"/>
            <w:tcBorders>
              <w:top w:val="nil"/>
              <w:left w:val="nil"/>
              <w:bottom w:val="nil"/>
              <w:right w:val="nil"/>
            </w:tcBorders>
            <w:vAlign w:val="bottom"/>
          </w:tcPr>
          <w:p w14:paraId="0A33EAD3" w14:textId="77777777" w:rsidR="00B73CD5" w:rsidRPr="00DA00D0" w:rsidRDefault="00B73CD5" w:rsidP="00B73CD5">
            <w:pPr>
              <w:rPr>
                <w:color w:val="000000"/>
              </w:rPr>
            </w:pPr>
            <w:r w:rsidRPr="00DA00D0">
              <w:rPr>
                <w:color w:val="000000"/>
              </w:rPr>
              <w:t>7.3</w:t>
            </w:r>
          </w:p>
        </w:tc>
        <w:tc>
          <w:tcPr>
            <w:tcW w:w="0" w:type="auto"/>
            <w:tcBorders>
              <w:top w:val="nil"/>
              <w:left w:val="nil"/>
              <w:bottom w:val="nil"/>
              <w:right w:val="nil"/>
            </w:tcBorders>
            <w:vAlign w:val="bottom"/>
          </w:tcPr>
          <w:p w14:paraId="04C46969" w14:textId="77777777" w:rsidR="00B73CD5" w:rsidRPr="00DA00D0" w:rsidRDefault="00B73CD5" w:rsidP="00B73CD5">
            <w:pPr>
              <w:rPr>
                <w:color w:val="000000"/>
              </w:rPr>
            </w:pPr>
            <w:r w:rsidRPr="00DA00D0">
              <w:rPr>
                <w:color w:val="000000"/>
              </w:rPr>
              <w:t>1.5</w:t>
            </w:r>
          </w:p>
        </w:tc>
        <w:tc>
          <w:tcPr>
            <w:tcW w:w="0" w:type="auto"/>
            <w:tcBorders>
              <w:top w:val="nil"/>
              <w:left w:val="nil"/>
              <w:bottom w:val="nil"/>
              <w:right w:val="nil"/>
            </w:tcBorders>
            <w:vAlign w:val="bottom"/>
          </w:tcPr>
          <w:p w14:paraId="7E0CA2EE" w14:textId="77777777" w:rsidR="00B73CD5" w:rsidRPr="00DA00D0" w:rsidRDefault="00B73CD5" w:rsidP="00B73CD5">
            <w:pPr>
              <w:rPr>
                <w:color w:val="000000"/>
              </w:rPr>
            </w:pPr>
            <w:r w:rsidRPr="00DA00D0">
              <w:rPr>
                <w:color w:val="000000"/>
              </w:rPr>
              <w:t>2</w:t>
            </w:r>
          </w:p>
        </w:tc>
        <w:tc>
          <w:tcPr>
            <w:tcW w:w="0" w:type="auto"/>
            <w:tcBorders>
              <w:top w:val="nil"/>
              <w:left w:val="nil"/>
              <w:bottom w:val="nil"/>
              <w:right w:val="nil"/>
            </w:tcBorders>
            <w:vAlign w:val="bottom"/>
          </w:tcPr>
          <w:p w14:paraId="45D370BB" w14:textId="77777777" w:rsidR="00B73CD5" w:rsidRPr="00DA00D0" w:rsidRDefault="00B73CD5" w:rsidP="00B73CD5">
            <w:pPr>
              <w:rPr>
                <w:color w:val="000000"/>
              </w:rPr>
            </w:pPr>
            <w:r w:rsidRPr="00DA00D0">
              <w:rPr>
                <w:color w:val="000000"/>
              </w:rPr>
              <w:t>9</w:t>
            </w:r>
          </w:p>
        </w:tc>
      </w:tr>
      <w:tr w:rsidR="00B73CD5" w:rsidRPr="00DA00D0" w14:paraId="660597F5" w14:textId="77777777" w:rsidTr="00B73CD5">
        <w:tc>
          <w:tcPr>
            <w:tcW w:w="0" w:type="auto"/>
            <w:tcBorders>
              <w:top w:val="nil"/>
              <w:left w:val="nil"/>
              <w:bottom w:val="single" w:sz="4" w:space="0" w:color="auto"/>
              <w:right w:val="nil"/>
            </w:tcBorders>
          </w:tcPr>
          <w:p w14:paraId="0988114F" w14:textId="77777777" w:rsidR="00B73CD5" w:rsidRPr="00DA00D0" w:rsidRDefault="00B73CD5" w:rsidP="00B73CD5">
            <w:pPr>
              <w:rPr>
                <w:lang w:val="en-US"/>
              </w:rPr>
            </w:pPr>
            <w:r w:rsidRPr="00DA00D0">
              <w:rPr>
                <w:lang w:val="en-GB"/>
              </w:rPr>
              <w:t>Attitude towards British English</w:t>
            </w:r>
          </w:p>
        </w:tc>
        <w:tc>
          <w:tcPr>
            <w:tcW w:w="0" w:type="auto"/>
            <w:tcBorders>
              <w:top w:val="nil"/>
              <w:left w:val="nil"/>
              <w:bottom w:val="single" w:sz="4" w:space="0" w:color="auto"/>
              <w:right w:val="nil"/>
            </w:tcBorders>
            <w:vAlign w:val="bottom"/>
          </w:tcPr>
          <w:p w14:paraId="440CB6E0" w14:textId="77777777" w:rsidR="00B73CD5" w:rsidRPr="00DA00D0" w:rsidRDefault="00B73CD5" w:rsidP="00B73CD5">
            <w:pPr>
              <w:rPr>
                <w:color w:val="000000"/>
              </w:rPr>
            </w:pPr>
            <w:r w:rsidRPr="00DA00D0">
              <w:rPr>
                <w:color w:val="000000"/>
              </w:rPr>
              <w:t>6.9</w:t>
            </w:r>
          </w:p>
        </w:tc>
        <w:tc>
          <w:tcPr>
            <w:tcW w:w="0" w:type="auto"/>
            <w:tcBorders>
              <w:top w:val="nil"/>
              <w:left w:val="nil"/>
              <w:bottom w:val="single" w:sz="4" w:space="0" w:color="auto"/>
              <w:right w:val="nil"/>
            </w:tcBorders>
            <w:vAlign w:val="bottom"/>
          </w:tcPr>
          <w:p w14:paraId="36D08B8A" w14:textId="77777777" w:rsidR="00B73CD5" w:rsidRPr="00DA00D0" w:rsidRDefault="00B73CD5" w:rsidP="00B73CD5">
            <w:pPr>
              <w:rPr>
                <w:color w:val="000000"/>
              </w:rPr>
            </w:pPr>
            <w:r w:rsidRPr="00DA00D0">
              <w:rPr>
                <w:color w:val="000000"/>
              </w:rPr>
              <w:t>1.7</w:t>
            </w:r>
          </w:p>
        </w:tc>
        <w:tc>
          <w:tcPr>
            <w:tcW w:w="0" w:type="auto"/>
            <w:tcBorders>
              <w:top w:val="nil"/>
              <w:left w:val="nil"/>
              <w:bottom w:val="single" w:sz="4" w:space="0" w:color="auto"/>
              <w:right w:val="nil"/>
            </w:tcBorders>
            <w:vAlign w:val="bottom"/>
          </w:tcPr>
          <w:p w14:paraId="7985F0A4" w14:textId="77777777" w:rsidR="00B73CD5" w:rsidRPr="00DA00D0" w:rsidRDefault="00B73CD5" w:rsidP="00B73CD5">
            <w:pPr>
              <w:rPr>
                <w:color w:val="000000"/>
              </w:rPr>
            </w:pPr>
            <w:r w:rsidRPr="00DA00D0">
              <w:rPr>
                <w:color w:val="000000"/>
              </w:rPr>
              <w:t>1</w:t>
            </w:r>
          </w:p>
        </w:tc>
        <w:tc>
          <w:tcPr>
            <w:tcW w:w="0" w:type="auto"/>
            <w:tcBorders>
              <w:top w:val="nil"/>
              <w:left w:val="nil"/>
              <w:bottom w:val="single" w:sz="4" w:space="0" w:color="auto"/>
              <w:right w:val="nil"/>
            </w:tcBorders>
            <w:vAlign w:val="bottom"/>
          </w:tcPr>
          <w:p w14:paraId="226DB6AC" w14:textId="77777777" w:rsidR="00B73CD5" w:rsidRPr="00DA00D0" w:rsidRDefault="00B73CD5" w:rsidP="00B73CD5">
            <w:pPr>
              <w:rPr>
                <w:color w:val="000000"/>
              </w:rPr>
            </w:pPr>
            <w:r w:rsidRPr="00DA00D0">
              <w:rPr>
                <w:color w:val="000000"/>
              </w:rPr>
              <w:t>9</w:t>
            </w:r>
          </w:p>
        </w:tc>
      </w:tr>
    </w:tbl>
    <w:p w14:paraId="7FA38A09" w14:textId="77777777" w:rsidR="00B73CD5" w:rsidRPr="00802C5C" w:rsidRDefault="00B73CD5" w:rsidP="00B73CD5"/>
    <w:p w14:paraId="3FF37B06" w14:textId="77777777" w:rsidR="00B73CD5" w:rsidRDefault="00B73CD5" w:rsidP="00B73CD5">
      <w:pPr>
        <w:rPr>
          <w:b/>
        </w:rPr>
      </w:pPr>
      <w:r>
        <w:rPr>
          <w:b/>
        </w:rPr>
        <w:br w:type="page"/>
      </w:r>
    </w:p>
    <w:p w14:paraId="7AC3637A" w14:textId="77777777" w:rsidR="00B73CD5" w:rsidRDefault="00B73CD5" w:rsidP="00B73CD5">
      <w:pPr>
        <w:jc w:val="center"/>
        <w:rPr>
          <w:b/>
        </w:rPr>
      </w:pPr>
      <w:r>
        <w:rPr>
          <w:b/>
        </w:rPr>
        <w:t xml:space="preserve">SUPPORTING INFORMATION-C: </w:t>
      </w:r>
      <w:r w:rsidRPr="0086174B">
        <w:rPr>
          <w:b/>
        </w:rPr>
        <w:t xml:space="preserve">Training Scripts and Onscreen Labels of L2 Comprehensibility </w:t>
      </w:r>
      <w:r>
        <w:rPr>
          <w:b/>
        </w:rPr>
        <w:t xml:space="preserve">and Nativelikeness </w:t>
      </w:r>
      <w:r w:rsidRPr="0086174B">
        <w:rPr>
          <w:b/>
        </w:rPr>
        <w:t>Judgements</w:t>
      </w:r>
    </w:p>
    <w:p w14:paraId="34CC3868" w14:textId="77777777" w:rsidR="00B73CD5" w:rsidRPr="0086174B" w:rsidRDefault="00B73CD5" w:rsidP="00B73CD5">
      <w:pPr>
        <w:jc w:val="center"/>
        <w:rPr>
          <w:b/>
        </w:rPr>
      </w:pPr>
    </w:p>
    <w:p w14:paraId="199CB5A4" w14:textId="5F302B80" w:rsidR="00B73CD5" w:rsidRPr="00012DD5" w:rsidRDefault="00B73CD5" w:rsidP="00B73CD5">
      <w:pPr>
        <w:tabs>
          <w:tab w:val="left" w:pos="341"/>
        </w:tabs>
        <w:rPr>
          <w:b/>
        </w:rPr>
      </w:pPr>
      <w:r w:rsidRPr="00012DD5">
        <w:rPr>
          <w:b/>
        </w:rPr>
        <w:t xml:space="preserve">A. Training scripts for comprehensibility </w:t>
      </w:r>
      <w:r>
        <w:rPr>
          <w:b/>
        </w:rPr>
        <w:t xml:space="preserve">and nativelikeness </w:t>
      </w:r>
      <w:r w:rsidRPr="00012DD5">
        <w:rPr>
          <w:b/>
        </w:rPr>
        <w:t>judgement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6725"/>
      </w:tblGrid>
      <w:tr w:rsidR="00B73CD5" w:rsidRPr="0086174B" w14:paraId="36B3290B" w14:textId="77777777" w:rsidTr="00B73CD5">
        <w:tc>
          <w:tcPr>
            <w:tcW w:w="2518" w:type="dxa"/>
            <w:tcBorders>
              <w:top w:val="single" w:sz="4" w:space="0" w:color="auto"/>
              <w:left w:val="nil"/>
              <w:bottom w:val="single" w:sz="4" w:space="0" w:color="auto"/>
              <w:right w:val="nil"/>
            </w:tcBorders>
            <w:shd w:val="clear" w:color="auto" w:fill="auto"/>
            <w:vAlign w:val="center"/>
          </w:tcPr>
          <w:p w14:paraId="2BF10F79" w14:textId="77777777" w:rsidR="00B73CD5" w:rsidRPr="0086174B" w:rsidRDefault="00B73CD5" w:rsidP="00B73CD5">
            <w:pPr>
              <w:jc w:val="center"/>
            </w:pPr>
            <w:r w:rsidRPr="0086174B">
              <w:t>Comprehensibility</w:t>
            </w:r>
          </w:p>
        </w:tc>
        <w:tc>
          <w:tcPr>
            <w:tcW w:w="6725" w:type="dxa"/>
            <w:tcBorders>
              <w:top w:val="single" w:sz="4" w:space="0" w:color="auto"/>
              <w:left w:val="nil"/>
              <w:bottom w:val="single" w:sz="4" w:space="0" w:color="auto"/>
              <w:right w:val="nil"/>
            </w:tcBorders>
            <w:shd w:val="clear" w:color="auto" w:fill="auto"/>
            <w:vAlign w:val="center"/>
          </w:tcPr>
          <w:p w14:paraId="59EB65F4" w14:textId="77777777" w:rsidR="00B73CD5" w:rsidRPr="0086174B" w:rsidRDefault="00B73CD5" w:rsidP="00B73CD5">
            <w:r w:rsidRPr="0086174B">
              <w:t>This term refers to how much effort it takes to understand what someone is saying.  If you can understand with ease, then a speaker is highly comprehensible. However, if you struggle and must listen very carefully, or in fact cannot understand what is being said at all, then a speaker has low comprehensibility.</w:t>
            </w:r>
          </w:p>
        </w:tc>
      </w:tr>
      <w:tr w:rsidR="00B73CD5" w:rsidRPr="0086174B" w14:paraId="004D7D0C" w14:textId="77777777" w:rsidTr="00B73CD5">
        <w:tc>
          <w:tcPr>
            <w:tcW w:w="2518" w:type="dxa"/>
            <w:tcBorders>
              <w:top w:val="single" w:sz="4" w:space="0" w:color="auto"/>
              <w:left w:val="nil"/>
              <w:bottom w:val="single" w:sz="4" w:space="0" w:color="auto"/>
              <w:right w:val="nil"/>
            </w:tcBorders>
            <w:shd w:val="clear" w:color="auto" w:fill="auto"/>
            <w:vAlign w:val="center"/>
          </w:tcPr>
          <w:p w14:paraId="3F98FC92" w14:textId="71142527" w:rsidR="00B73CD5" w:rsidRPr="0086174B" w:rsidRDefault="00B73CD5" w:rsidP="00B73CD5">
            <w:pPr>
              <w:jc w:val="center"/>
            </w:pPr>
            <w:r>
              <w:t>Nativelikeness</w:t>
            </w:r>
          </w:p>
        </w:tc>
        <w:tc>
          <w:tcPr>
            <w:tcW w:w="6725" w:type="dxa"/>
            <w:tcBorders>
              <w:top w:val="single" w:sz="4" w:space="0" w:color="auto"/>
              <w:left w:val="nil"/>
              <w:bottom w:val="single" w:sz="4" w:space="0" w:color="auto"/>
              <w:right w:val="nil"/>
            </w:tcBorders>
            <w:shd w:val="clear" w:color="auto" w:fill="auto"/>
            <w:vAlign w:val="center"/>
          </w:tcPr>
          <w:p w14:paraId="6B1E3112" w14:textId="5EA9F003" w:rsidR="00B73CD5" w:rsidRPr="0086174B" w:rsidRDefault="00B73CD5" w:rsidP="00B73CD5">
            <w:pPr>
              <w:rPr>
                <w:lang w:eastAsia="en-US"/>
              </w:rPr>
            </w:pPr>
            <w:r w:rsidRPr="00594522">
              <w:rPr>
                <w:lang w:val="en-US" w:eastAsia="en-US"/>
              </w:rPr>
              <w:t>This refers to how much a second language</w:t>
            </w:r>
            <w:r>
              <w:rPr>
                <w:lang w:val="en-US" w:eastAsia="en-US"/>
              </w:rPr>
              <w:t xml:space="preserve"> speech sample</w:t>
            </w:r>
            <w:r w:rsidRPr="00594522">
              <w:rPr>
                <w:lang w:val="en-US" w:eastAsia="en-US"/>
              </w:rPr>
              <w:t xml:space="preserve"> differs from the variety of English commonly used in the community.</w:t>
            </w:r>
          </w:p>
        </w:tc>
      </w:tr>
    </w:tbl>
    <w:p w14:paraId="123A57F3" w14:textId="77777777" w:rsidR="00B73CD5" w:rsidRPr="00012DD5" w:rsidRDefault="00B73CD5" w:rsidP="00B73CD5">
      <w:pPr>
        <w:rPr>
          <w:b/>
        </w:rPr>
      </w:pPr>
    </w:p>
    <w:p w14:paraId="634CCDA8" w14:textId="77777777" w:rsidR="00B73CD5" w:rsidRPr="00012DD5" w:rsidRDefault="00B73CD5" w:rsidP="00B73CD5">
      <w:pPr>
        <w:rPr>
          <w:b/>
        </w:rPr>
      </w:pPr>
      <w:r w:rsidRPr="00012DD5">
        <w:rPr>
          <w:b/>
        </w:rPr>
        <w:t>B. Onscreen labels</w:t>
      </w:r>
    </w:p>
    <w:tbl>
      <w:tblPr>
        <w:tblStyle w:val="TableGrid"/>
        <w:tblW w:w="0" w:type="auto"/>
        <w:tblLook w:val="04A0" w:firstRow="1" w:lastRow="0" w:firstColumn="1" w:lastColumn="0" w:noHBand="0" w:noVBand="1"/>
      </w:tblPr>
      <w:tblGrid>
        <w:gridCol w:w="10456"/>
      </w:tblGrid>
      <w:tr w:rsidR="00B73CD5" w14:paraId="070EC0AF" w14:textId="77777777" w:rsidTr="00B73CD5">
        <w:tc>
          <w:tcPr>
            <w:tcW w:w="10456" w:type="dxa"/>
          </w:tcPr>
          <w:p w14:paraId="1D678E76" w14:textId="77777777" w:rsidR="002A741F" w:rsidRDefault="00B73CD5" w:rsidP="00B73CD5">
            <w:pPr>
              <w:rPr>
                <w:b/>
              </w:rPr>
            </w:pPr>
            <w:r w:rsidRPr="00B73CD5">
              <w:rPr>
                <w:b/>
              </w:rPr>
              <w:t>Comprehensibility</w:t>
            </w:r>
          </w:p>
          <w:p w14:paraId="2C685E78" w14:textId="1C344C80" w:rsidR="00B73CD5" w:rsidRPr="00B73CD5" w:rsidRDefault="00B73CD5" w:rsidP="00B73CD5">
            <w:pPr>
              <w:rPr>
                <w:b/>
              </w:rPr>
            </w:pPr>
            <w:r w:rsidRPr="00B73CD5">
              <w:rPr>
                <w:b/>
              </w:rPr>
              <w:t xml:space="preserve"> </w:t>
            </w:r>
          </w:p>
          <w:p w14:paraId="7FD2CD5E" w14:textId="5C174877" w:rsidR="00B73CD5" w:rsidRDefault="00B73CD5" w:rsidP="00B73CD5">
            <w:r>
              <w:t>1                  2                  3                  4                  5                  6                  7                  8                  9</w:t>
            </w:r>
          </w:p>
          <w:p w14:paraId="7049EB89" w14:textId="42B6D7C6" w:rsidR="00B73CD5" w:rsidRDefault="00B73CD5" w:rsidP="00B73CD5">
            <w:r>
              <w:t>Hard to understand                                                                                                       Easy to understand</w:t>
            </w:r>
          </w:p>
          <w:p w14:paraId="079F5865" w14:textId="073236AE" w:rsidR="00B73CD5" w:rsidRDefault="00B73CD5" w:rsidP="00B73CD5"/>
        </w:tc>
      </w:tr>
      <w:tr w:rsidR="00B73CD5" w14:paraId="6E3CB750" w14:textId="77777777" w:rsidTr="00B73CD5">
        <w:tc>
          <w:tcPr>
            <w:tcW w:w="10456" w:type="dxa"/>
          </w:tcPr>
          <w:p w14:paraId="52A12F2C" w14:textId="4BB61713" w:rsidR="00B73CD5" w:rsidRPr="002A741F" w:rsidRDefault="00B73CD5" w:rsidP="00B73CD5">
            <w:pPr>
              <w:rPr>
                <w:b/>
              </w:rPr>
            </w:pPr>
            <w:r w:rsidRPr="002A741F">
              <w:rPr>
                <w:b/>
              </w:rPr>
              <w:t>Nativelikeness</w:t>
            </w:r>
          </w:p>
          <w:p w14:paraId="7821081B" w14:textId="77777777" w:rsidR="002A741F" w:rsidRDefault="002A741F" w:rsidP="00B73CD5"/>
          <w:p w14:paraId="5D857660" w14:textId="28D1150B" w:rsidR="00B73CD5" w:rsidRDefault="00B73CD5" w:rsidP="00B73CD5">
            <w:r>
              <w:t>1                  2                  3                  4                  5                  6                  7                  8                  9</w:t>
            </w:r>
          </w:p>
          <w:p w14:paraId="641B3B3B" w14:textId="3ED2011D" w:rsidR="00B73CD5" w:rsidRDefault="00B73CD5" w:rsidP="00B73CD5">
            <w:r>
              <w:t>Not nativelike at all                                                                                                           Very nativelike</w:t>
            </w:r>
          </w:p>
          <w:p w14:paraId="5C02B092" w14:textId="3138299D" w:rsidR="00B73CD5" w:rsidRDefault="00B73CD5" w:rsidP="00B73CD5"/>
        </w:tc>
      </w:tr>
    </w:tbl>
    <w:p w14:paraId="147A91B5" w14:textId="38698C37" w:rsidR="00B73CD5" w:rsidRPr="0086174B" w:rsidRDefault="00B73CD5" w:rsidP="00B73CD5"/>
    <w:p w14:paraId="3D3480E8" w14:textId="0F6033AC" w:rsidR="00B73CD5" w:rsidRDefault="00B73CD5" w:rsidP="00B73CD5">
      <w:r>
        <w:br w:type="page"/>
      </w:r>
    </w:p>
    <w:p w14:paraId="224207F2" w14:textId="77777777" w:rsidR="00B73CD5" w:rsidRDefault="00B73CD5" w:rsidP="00B73CD5">
      <w:pPr>
        <w:jc w:val="center"/>
        <w:rPr>
          <w:b/>
        </w:rPr>
        <w:sectPr w:rsidR="00B73CD5" w:rsidSect="00432C9F">
          <w:pgSz w:w="11906" w:h="16838"/>
          <w:pgMar w:top="720" w:right="720" w:bottom="720" w:left="720" w:header="708" w:footer="708" w:gutter="0"/>
          <w:cols w:space="708"/>
          <w:docGrid w:linePitch="360"/>
        </w:sectPr>
      </w:pPr>
    </w:p>
    <w:p w14:paraId="5A378336" w14:textId="77777777" w:rsidR="00B73CD5" w:rsidRPr="005139E7" w:rsidRDefault="00B73CD5" w:rsidP="00B73CD5">
      <w:pPr>
        <w:jc w:val="center"/>
        <w:rPr>
          <w:b/>
        </w:rPr>
      </w:pPr>
      <w:r>
        <w:rPr>
          <w:b/>
        </w:rPr>
        <w:t xml:space="preserve">SUPPORTING INFORMATION-D: </w:t>
      </w:r>
      <w:r w:rsidRPr="005139E7">
        <w:rPr>
          <w:b/>
        </w:rPr>
        <w:t>Summary of a Ten-Factor Solution Based on a Factor Analysis of the Learner Background Questionnaire</w:t>
      </w:r>
      <w:r w:rsidRPr="005139E7">
        <w:rPr>
          <w:b/>
          <w:lang w:val="en-US"/>
        </w:rPr>
        <w:t xml:space="preserve"> </w:t>
      </w:r>
    </w:p>
    <w:tbl>
      <w:tblPr>
        <w:tblStyle w:val="TableGrid"/>
        <w:tblW w:w="0" w:type="auto"/>
        <w:tblLook w:val="04A0" w:firstRow="1" w:lastRow="0" w:firstColumn="1" w:lastColumn="0" w:noHBand="0" w:noVBand="1"/>
      </w:tblPr>
      <w:tblGrid>
        <w:gridCol w:w="3008"/>
        <w:gridCol w:w="1214"/>
        <w:gridCol w:w="951"/>
        <w:gridCol w:w="999"/>
        <w:gridCol w:w="1132"/>
        <w:gridCol w:w="928"/>
        <w:gridCol w:w="919"/>
        <w:gridCol w:w="1086"/>
        <w:gridCol w:w="1314"/>
        <w:gridCol w:w="1247"/>
        <w:gridCol w:w="1763"/>
        <w:gridCol w:w="921"/>
        <w:gridCol w:w="222"/>
      </w:tblGrid>
      <w:tr w:rsidR="00B73CD5" w:rsidRPr="00F61B1A" w14:paraId="77C2CB40" w14:textId="77777777" w:rsidTr="00B73CD5">
        <w:tc>
          <w:tcPr>
            <w:tcW w:w="0" w:type="auto"/>
            <w:tcBorders>
              <w:left w:val="nil"/>
              <w:bottom w:val="single" w:sz="4" w:space="0" w:color="auto"/>
              <w:right w:val="nil"/>
            </w:tcBorders>
            <w:vAlign w:val="center"/>
          </w:tcPr>
          <w:p w14:paraId="1EB1A694" w14:textId="77777777" w:rsidR="00B73CD5" w:rsidRPr="00F90C19" w:rsidRDefault="00B73CD5" w:rsidP="00B73CD5">
            <w:pPr>
              <w:rPr>
                <w:sz w:val="20"/>
                <w:szCs w:val="20"/>
                <w:lang w:val="en-US"/>
              </w:rPr>
            </w:pPr>
            <w:bookmarkStart w:id="1" w:name="_Hlk529205928"/>
          </w:p>
        </w:tc>
        <w:tc>
          <w:tcPr>
            <w:tcW w:w="0" w:type="auto"/>
            <w:tcBorders>
              <w:left w:val="nil"/>
              <w:bottom w:val="single" w:sz="4" w:space="0" w:color="auto"/>
              <w:right w:val="nil"/>
            </w:tcBorders>
            <w:vAlign w:val="center"/>
          </w:tcPr>
          <w:p w14:paraId="20504E30" w14:textId="77777777" w:rsidR="00B73CD5" w:rsidRPr="00F90C19" w:rsidRDefault="00B73CD5" w:rsidP="00B73CD5">
            <w:pPr>
              <w:jc w:val="center"/>
              <w:rPr>
                <w:sz w:val="20"/>
                <w:szCs w:val="20"/>
                <w:lang w:val="en-US"/>
              </w:rPr>
            </w:pPr>
            <w:r w:rsidRPr="00F90C19">
              <w:rPr>
                <w:sz w:val="20"/>
                <w:szCs w:val="20"/>
                <w:lang w:val="en-GB"/>
              </w:rPr>
              <w:t>Factor 1</w:t>
            </w:r>
          </w:p>
        </w:tc>
        <w:tc>
          <w:tcPr>
            <w:tcW w:w="0" w:type="auto"/>
            <w:tcBorders>
              <w:left w:val="nil"/>
              <w:bottom w:val="single" w:sz="4" w:space="0" w:color="auto"/>
              <w:right w:val="nil"/>
            </w:tcBorders>
            <w:vAlign w:val="center"/>
          </w:tcPr>
          <w:p w14:paraId="43D459C9" w14:textId="77777777" w:rsidR="00B73CD5" w:rsidRPr="00F90C19" w:rsidRDefault="00B73CD5" w:rsidP="00B73CD5">
            <w:pPr>
              <w:jc w:val="center"/>
              <w:rPr>
                <w:sz w:val="20"/>
                <w:szCs w:val="20"/>
                <w:lang w:val="en-US"/>
              </w:rPr>
            </w:pPr>
            <w:r w:rsidRPr="00F90C19">
              <w:rPr>
                <w:sz w:val="20"/>
                <w:szCs w:val="20"/>
                <w:lang w:val="en-GB"/>
              </w:rPr>
              <w:t>Factor 2</w:t>
            </w:r>
          </w:p>
        </w:tc>
        <w:tc>
          <w:tcPr>
            <w:tcW w:w="0" w:type="auto"/>
            <w:tcBorders>
              <w:left w:val="nil"/>
              <w:bottom w:val="single" w:sz="4" w:space="0" w:color="auto"/>
              <w:right w:val="nil"/>
            </w:tcBorders>
            <w:vAlign w:val="center"/>
          </w:tcPr>
          <w:p w14:paraId="44853F66" w14:textId="77777777" w:rsidR="00B73CD5" w:rsidRPr="00F90C19" w:rsidRDefault="00B73CD5" w:rsidP="00B73CD5">
            <w:pPr>
              <w:jc w:val="center"/>
              <w:rPr>
                <w:sz w:val="20"/>
                <w:szCs w:val="20"/>
                <w:lang w:val="en-US"/>
              </w:rPr>
            </w:pPr>
            <w:r w:rsidRPr="00F90C19">
              <w:rPr>
                <w:sz w:val="20"/>
                <w:szCs w:val="20"/>
                <w:lang w:val="en-GB"/>
              </w:rPr>
              <w:t>Factor 3</w:t>
            </w:r>
          </w:p>
        </w:tc>
        <w:tc>
          <w:tcPr>
            <w:tcW w:w="0" w:type="auto"/>
            <w:tcBorders>
              <w:left w:val="nil"/>
              <w:bottom w:val="single" w:sz="4" w:space="0" w:color="auto"/>
              <w:right w:val="nil"/>
            </w:tcBorders>
            <w:vAlign w:val="center"/>
          </w:tcPr>
          <w:p w14:paraId="46DDFB8E" w14:textId="77777777" w:rsidR="00B73CD5" w:rsidRPr="00F90C19" w:rsidRDefault="00B73CD5" w:rsidP="00B73CD5">
            <w:pPr>
              <w:jc w:val="center"/>
              <w:rPr>
                <w:sz w:val="20"/>
                <w:szCs w:val="20"/>
                <w:lang w:val="en-US"/>
              </w:rPr>
            </w:pPr>
            <w:r w:rsidRPr="00F90C19">
              <w:rPr>
                <w:sz w:val="20"/>
                <w:szCs w:val="20"/>
                <w:lang w:val="en-GB"/>
              </w:rPr>
              <w:t>Factor 4</w:t>
            </w:r>
          </w:p>
        </w:tc>
        <w:tc>
          <w:tcPr>
            <w:tcW w:w="0" w:type="auto"/>
            <w:tcBorders>
              <w:left w:val="nil"/>
              <w:bottom w:val="single" w:sz="4" w:space="0" w:color="auto"/>
              <w:right w:val="nil"/>
            </w:tcBorders>
            <w:vAlign w:val="center"/>
          </w:tcPr>
          <w:p w14:paraId="4D0845B6" w14:textId="77777777" w:rsidR="00B73CD5" w:rsidRPr="00F90C19" w:rsidRDefault="00B73CD5" w:rsidP="00B73CD5">
            <w:pPr>
              <w:jc w:val="center"/>
              <w:rPr>
                <w:sz w:val="20"/>
                <w:szCs w:val="20"/>
                <w:lang w:val="en-US"/>
              </w:rPr>
            </w:pPr>
            <w:r w:rsidRPr="00F90C19">
              <w:rPr>
                <w:sz w:val="20"/>
                <w:szCs w:val="20"/>
                <w:lang w:val="en-GB"/>
              </w:rPr>
              <w:t>Factor 5</w:t>
            </w:r>
          </w:p>
        </w:tc>
        <w:tc>
          <w:tcPr>
            <w:tcW w:w="0" w:type="auto"/>
            <w:tcBorders>
              <w:left w:val="nil"/>
              <w:bottom w:val="single" w:sz="4" w:space="0" w:color="auto"/>
              <w:right w:val="nil"/>
            </w:tcBorders>
            <w:vAlign w:val="center"/>
          </w:tcPr>
          <w:p w14:paraId="516729C3" w14:textId="77777777" w:rsidR="00B73CD5" w:rsidRPr="00F90C19" w:rsidRDefault="00B73CD5" w:rsidP="00B73CD5">
            <w:pPr>
              <w:jc w:val="center"/>
              <w:rPr>
                <w:sz w:val="20"/>
                <w:szCs w:val="20"/>
                <w:lang w:val="en-US"/>
              </w:rPr>
            </w:pPr>
            <w:r w:rsidRPr="00F90C19">
              <w:rPr>
                <w:sz w:val="20"/>
                <w:szCs w:val="20"/>
                <w:lang w:val="en-GB"/>
              </w:rPr>
              <w:t>Factor 6</w:t>
            </w:r>
          </w:p>
        </w:tc>
        <w:tc>
          <w:tcPr>
            <w:tcW w:w="0" w:type="auto"/>
            <w:tcBorders>
              <w:left w:val="nil"/>
              <w:bottom w:val="single" w:sz="4" w:space="0" w:color="auto"/>
              <w:right w:val="nil"/>
            </w:tcBorders>
            <w:vAlign w:val="center"/>
          </w:tcPr>
          <w:p w14:paraId="7DBA0516" w14:textId="77777777" w:rsidR="00B73CD5" w:rsidRPr="00F90C19" w:rsidRDefault="00B73CD5" w:rsidP="00B73CD5">
            <w:pPr>
              <w:jc w:val="center"/>
              <w:rPr>
                <w:sz w:val="20"/>
                <w:szCs w:val="20"/>
                <w:lang w:val="en-US"/>
              </w:rPr>
            </w:pPr>
            <w:r w:rsidRPr="00F90C19">
              <w:rPr>
                <w:sz w:val="20"/>
                <w:szCs w:val="20"/>
                <w:lang w:val="en-GB"/>
              </w:rPr>
              <w:t>Factor 7</w:t>
            </w:r>
          </w:p>
        </w:tc>
        <w:tc>
          <w:tcPr>
            <w:tcW w:w="0" w:type="auto"/>
            <w:tcBorders>
              <w:left w:val="nil"/>
              <w:bottom w:val="single" w:sz="4" w:space="0" w:color="auto"/>
              <w:right w:val="nil"/>
            </w:tcBorders>
            <w:vAlign w:val="center"/>
          </w:tcPr>
          <w:p w14:paraId="646228BB" w14:textId="77777777" w:rsidR="00B73CD5" w:rsidRPr="00F90C19" w:rsidRDefault="00B73CD5" w:rsidP="00B73CD5">
            <w:pPr>
              <w:jc w:val="center"/>
              <w:rPr>
                <w:sz w:val="20"/>
                <w:szCs w:val="20"/>
                <w:lang w:val="en-US"/>
              </w:rPr>
            </w:pPr>
            <w:r w:rsidRPr="00F90C19">
              <w:rPr>
                <w:sz w:val="20"/>
                <w:szCs w:val="20"/>
                <w:lang w:val="en-GB"/>
              </w:rPr>
              <w:t>Factor 8</w:t>
            </w:r>
          </w:p>
        </w:tc>
        <w:tc>
          <w:tcPr>
            <w:tcW w:w="0" w:type="auto"/>
            <w:tcBorders>
              <w:left w:val="nil"/>
              <w:bottom w:val="single" w:sz="4" w:space="0" w:color="auto"/>
              <w:right w:val="nil"/>
            </w:tcBorders>
            <w:vAlign w:val="center"/>
          </w:tcPr>
          <w:p w14:paraId="24C184FF" w14:textId="77777777" w:rsidR="00B73CD5" w:rsidRPr="00F90C19" w:rsidRDefault="00B73CD5" w:rsidP="00B73CD5">
            <w:pPr>
              <w:jc w:val="center"/>
              <w:rPr>
                <w:sz w:val="20"/>
                <w:szCs w:val="20"/>
                <w:lang w:val="en-US"/>
              </w:rPr>
            </w:pPr>
            <w:r w:rsidRPr="00F90C19">
              <w:rPr>
                <w:sz w:val="20"/>
                <w:szCs w:val="20"/>
                <w:lang w:val="en-GB"/>
              </w:rPr>
              <w:t>Factor 9</w:t>
            </w:r>
          </w:p>
        </w:tc>
        <w:tc>
          <w:tcPr>
            <w:tcW w:w="0" w:type="auto"/>
            <w:tcBorders>
              <w:left w:val="nil"/>
              <w:bottom w:val="single" w:sz="4" w:space="0" w:color="auto"/>
              <w:right w:val="nil"/>
            </w:tcBorders>
            <w:vAlign w:val="center"/>
          </w:tcPr>
          <w:p w14:paraId="2F17F62A" w14:textId="77777777" w:rsidR="00B73CD5" w:rsidRPr="00F90C19" w:rsidRDefault="00B73CD5" w:rsidP="00B73CD5">
            <w:pPr>
              <w:jc w:val="center"/>
              <w:rPr>
                <w:sz w:val="20"/>
                <w:szCs w:val="20"/>
                <w:lang w:val="en-US"/>
              </w:rPr>
            </w:pPr>
            <w:r w:rsidRPr="00F90C19">
              <w:rPr>
                <w:sz w:val="20"/>
                <w:szCs w:val="20"/>
                <w:lang w:val="en-GB"/>
              </w:rPr>
              <w:t>Factor 10</w:t>
            </w:r>
          </w:p>
        </w:tc>
        <w:tc>
          <w:tcPr>
            <w:tcW w:w="0" w:type="auto"/>
            <w:tcBorders>
              <w:left w:val="nil"/>
              <w:bottom w:val="single" w:sz="4" w:space="0" w:color="auto"/>
              <w:right w:val="nil"/>
            </w:tcBorders>
            <w:vAlign w:val="center"/>
          </w:tcPr>
          <w:p w14:paraId="454B86B2" w14:textId="77777777" w:rsidR="00B73CD5" w:rsidRPr="00F90C19" w:rsidRDefault="00B73CD5" w:rsidP="00B73CD5">
            <w:pPr>
              <w:jc w:val="center"/>
              <w:rPr>
                <w:sz w:val="20"/>
                <w:szCs w:val="20"/>
                <w:lang w:val="en-GB"/>
              </w:rPr>
            </w:pPr>
            <w:r w:rsidRPr="00F90C19">
              <w:rPr>
                <w:sz w:val="20"/>
                <w:szCs w:val="20"/>
                <w:lang w:val="en-GB"/>
              </w:rPr>
              <w:t>Factor 11</w:t>
            </w:r>
          </w:p>
        </w:tc>
        <w:tc>
          <w:tcPr>
            <w:tcW w:w="0" w:type="auto"/>
            <w:tcBorders>
              <w:left w:val="nil"/>
              <w:bottom w:val="single" w:sz="4" w:space="0" w:color="auto"/>
              <w:right w:val="nil"/>
            </w:tcBorders>
            <w:vAlign w:val="center"/>
          </w:tcPr>
          <w:p w14:paraId="7D7B218B" w14:textId="77777777" w:rsidR="00B73CD5" w:rsidRPr="00F90C19" w:rsidRDefault="00B73CD5" w:rsidP="00B73CD5">
            <w:pPr>
              <w:jc w:val="center"/>
              <w:rPr>
                <w:sz w:val="20"/>
                <w:szCs w:val="20"/>
                <w:lang w:val="en-GB"/>
              </w:rPr>
            </w:pPr>
          </w:p>
        </w:tc>
      </w:tr>
      <w:tr w:rsidR="00B73CD5" w:rsidRPr="00F61B1A" w14:paraId="42CE7D91" w14:textId="77777777" w:rsidTr="00B73CD5">
        <w:tc>
          <w:tcPr>
            <w:tcW w:w="0" w:type="auto"/>
            <w:tcBorders>
              <w:left w:val="nil"/>
              <w:bottom w:val="nil"/>
              <w:right w:val="nil"/>
            </w:tcBorders>
            <w:vAlign w:val="center"/>
          </w:tcPr>
          <w:p w14:paraId="06FC5CE6" w14:textId="77777777" w:rsidR="00B73CD5" w:rsidRPr="00F90C19" w:rsidRDefault="00B73CD5" w:rsidP="00B73CD5">
            <w:pPr>
              <w:rPr>
                <w:sz w:val="16"/>
                <w:szCs w:val="20"/>
                <w:lang w:val="en-US"/>
              </w:rPr>
            </w:pPr>
            <w:r w:rsidRPr="00F90C19">
              <w:rPr>
                <w:sz w:val="16"/>
                <w:szCs w:val="20"/>
                <w:lang w:val="en-US"/>
              </w:rPr>
              <w:t>Labels</w:t>
            </w:r>
          </w:p>
        </w:tc>
        <w:tc>
          <w:tcPr>
            <w:tcW w:w="0" w:type="auto"/>
            <w:tcBorders>
              <w:left w:val="nil"/>
              <w:bottom w:val="nil"/>
              <w:right w:val="nil"/>
            </w:tcBorders>
            <w:vAlign w:val="center"/>
          </w:tcPr>
          <w:p w14:paraId="1A84A6C5" w14:textId="77777777" w:rsidR="00B73CD5" w:rsidRPr="00F90C19" w:rsidRDefault="00B73CD5" w:rsidP="00B73CD5">
            <w:pPr>
              <w:jc w:val="center"/>
              <w:rPr>
                <w:sz w:val="16"/>
                <w:szCs w:val="20"/>
                <w:lang w:val="en-GB"/>
              </w:rPr>
            </w:pPr>
            <w:r w:rsidRPr="00F90C19">
              <w:rPr>
                <w:sz w:val="16"/>
                <w:szCs w:val="20"/>
                <w:lang w:val="en-GB"/>
              </w:rPr>
              <w:t>Experience Quantity</w:t>
            </w:r>
          </w:p>
        </w:tc>
        <w:tc>
          <w:tcPr>
            <w:tcW w:w="0" w:type="auto"/>
            <w:tcBorders>
              <w:left w:val="nil"/>
              <w:bottom w:val="nil"/>
              <w:right w:val="nil"/>
            </w:tcBorders>
            <w:vAlign w:val="center"/>
          </w:tcPr>
          <w:p w14:paraId="6DFE846B" w14:textId="77777777" w:rsidR="00B73CD5" w:rsidRPr="00F90C19" w:rsidRDefault="00B73CD5" w:rsidP="00B73CD5">
            <w:pPr>
              <w:jc w:val="center"/>
              <w:rPr>
                <w:sz w:val="16"/>
                <w:szCs w:val="20"/>
                <w:lang w:val="en-GB"/>
              </w:rPr>
            </w:pPr>
            <w:r w:rsidRPr="00F90C19">
              <w:rPr>
                <w:sz w:val="16"/>
                <w:szCs w:val="20"/>
                <w:lang w:val="en-GB"/>
              </w:rPr>
              <w:t>Current L2 Use</w:t>
            </w:r>
          </w:p>
        </w:tc>
        <w:tc>
          <w:tcPr>
            <w:tcW w:w="0" w:type="auto"/>
            <w:tcBorders>
              <w:left w:val="nil"/>
              <w:bottom w:val="nil"/>
              <w:right w:val="nil"/>
            </w:tcBorders>
            <w:vAlign w:val="center"/>
          </w:tcPr>
          <w:p w14:paraId="055C37DB" w14:textId="52B1301F" w:rsidR="00B73CD5" w:rsidRDefault="00B73CD5" w:rsidP="00B73CD5">
            <w:pPr>
              <w:jc w:val="center"/>
              <w:rPr>
                <w:sz w:val="16"/>
                <w:szCs w:val="20"/>
                <w:lang w:val="en-GB"/>
              </w:rPr>
            </w:pPr>
            <w:r w:rsidRPr="00F90C19">
              <w:rPr>
                <w:sz w:val="16"/>
                <w:szCs w:val="20"/>
                <w:lang w:val="en-GB"/>
              </w:rPr>
              <w:t>Awareness</w:t>
            </w:r>
          </w:p>
          <w:p w14:paraId="582AE731" w14:textId="6744FF48" w:rsidR="004B3AE2" w:rsidRPr="00F90C19" w:rsidRDefault="004B3AE2" w:rsidP="00B73CD5">
            <w:pPr>
              <w:jc w:val="center"/>
              <w:rPr>
                <w:sz w:val="16"/>
                <w:szCs w:val="20"/>
                <w:lang w:val="en-GB"/>
              </w:rPr>
            </w:pPr>
            <w:r>
              <w:rPr>
                <w:sz w:val="16"/>
                <w:szCs w:val="20"/>
                <w:lang w:val="en-GB"/>
              </w:rPr>
              <w:t xml:space="preserve">of </w:t>
            </w:r>
            <w:proofErr w:type="spellStart"/>
            <w:r>
              <w:rPr>
                <w:sz w:val="16"/>
                <w:szCs w:val="20"/>
                <w:lang w:val="en-GB"/>
              </w:rPr>
              <w:t>Nativeness</w:t>
            </w:r>
            <w:proofErr w:type="spellEnd"/>
          </w:p>
        </w:tc>
        <w:tc>
          <w:tcPr>
            <w:tcW w:w="0" w:type="auto"/>
            <w:tcBorders>
              <w:left w:val="nil"/>
              <w:bottom w:val="nil"/>
              <w:right w:val="nil"/>
            </w:tcBorders>
            <w:vAlign w:val="center"/>
          </w:tcPr>
          <w:p w14:paraId="00F4396B" w14:textId="77777777" w:rsidR="00B73CD5" w:rsidRPr="00F90C19" w:rsidRDefault="00B73CD5" w:rsidP="00B73CD5">
            <w:pPr>
              <w:jc w:val="center"/>
              <w:rPr>
                <w:sz w:val="16"/>
                <w:szCs w:val="20"/>
                <w:lang w:val="en-GB"/>
              </w:rPr>
            </w:pPr>
            <w:r w:rsidRPr="006E04EE">
              <w:rPr>
                <w:sz w:val="16"/>
                <w:szCs w:val="20"/>
                <w:lang w:val="en-GB"/>
              </w:rPr>
              <w:t>Age of Immersion</w:t>
            </w:r>
          </w:p>
        </w:tc>
        <w:tc>
          <w:tcPr>
            <w:tcW w:w="0" w:type="auto"/>
            <w:tcBorders>
              <w:left w:val="nil"/>
              <w:bottom w:val="nil"/>
              <w:right w:val="nil"/>
            </w:tcBorders>
            <w:vAlign w:val="center"/>
          </w:tcPr>
          <w:p w14:paraId="344B5F97" w14:textId="77777777" w:rsidR="00B73CD5" w:rsidRPr="00F90C19" w:rsidRDefault="00B73CD5" w:rsidP="00B73CD5">
            <w:pPr>
              <w:jc w:val="center"/>
              <w:rPr>
                <w:sz w:val="16"/>
                <w:szCs w:val="20"/>
                <w:lang w:val="en-GB"/>
              </w:rPr>
            </w:pPr>
            <w:r w:rsidRPr="006E04EE">
              <w:rPr>
                <w:sz w:val="16"/>
                <w:szCs w:val="20"/>
                <w:lang w:val="en-GB"/>
              </w:rPr>
              <w:t>Motivation</w:t>
            </w:r>
          </w:p>
        </w:tc>
        <w:tc>
          <w:tcPr>
            <w:tcW w:w="0" w:type="auto"/>
            <w:tcBorders>
              <w:left w:val="nil"/>
              <w:bottom w:val="nil"/>
              <w:right w:val="nil"/>
            </w:tcBorders>
            <w:vAlign w:val="center"/>
          </w:tcPr>
          <w:p w14:paraId="7BDB317C" w14:textId="728FFD56" w:rsidR="00B73CD5" w:rsidRDefault="00B73CD5" w:rsidP="00B73CD5">
            <w:pPr>
              <w:jc w:val="center"/>
              <w:rPr>
                <w:sz w:val="16"/>
                <w:szCs w:val="20"/>
                <w:lang w:val="en-GB"/>
              </w:rPr>
            </w:pPr>
            <w:r w:rsidRPr="006E04EE">
              <w:rPr>
                <w:sz w:val="16"/>
                <w:szCs w:val="20"/>
                <w:lang w:val="en-GB"/>
              </w:rPr>
              <w:t>Attitude</w:t>
            </w:r>
            <w:r w:rsidR="004B3AE2">
              <w:rPr>
                <w:sz w:val="16"/>
                <w:szCs w:val="20"/>
                <w:lang w:val="en-GB"/>
              </w:rPr>
              <w:t xml:space="preserve"> to</w:t>
            </w:r>
          </w:p>
          <w:p w14:paraId="4A9EF3A8" w14:textId="54F4EDB3" w:rsidR="004B3AE2" w:rsidRPr="00F90C19" w:rsidRDefault="004B3AE2" w:rsidP="00B73CD5">
            <w:pPr>
              <w:jc w:val="center"/>
              <w:rPr>
                <w:sz w:val="16"/>
                <w:szCs w:val="20"/>
                <w:lang w:val="en-GB"/>
              </w:rPr>
            </w:pPr>
            <w:proofErr w:type="spellStart"/>
            <w:r>
              <w:rPr>
                <w:sz w:val="16"/>
                <w:szCs w:val="20"/>
                <w:lang w:val="en-GB"/>
              </w:rPr>
              <w:t>Nativeness</w:t>
            </w:r>
            <w:proofErr w:type="spellEnd"/>
          </w:p>
        </w:tc>
        <w:tc>
          <w:tcPr>
            <w:tcW w:w="0" w:type="auto"/>
            <w:tcBorders>
              <w:left w:val="nil"/>
              <w:bottom w:val="nil"/>
              <w:right w:val="nil"/>
            </w:tcBorders>
            <w:vAlign w:val="center"/>
          </w:tcPr>
          <w:p w14:paraId="4EF6442B" w14:textId="77777777" w:rsidR="00B73CD5" w:rsidRPr="00F90C19" w:rsidRDefault="00B73CD5" w:rsidP="00B73CD5">
            <w:pPr>
              <w:jc w:val="center"/>
              <w:rPr>
                <w:sz w:val="16"/>
                <w:szCs w:val="20"/>
                <w:lang w:val="en-GB"/>
              </w:rPr>
            </w:pPr>
            <w:r w:rsidRPr="006E04EE">
              <w:rPr>
                <w:sz w:val="16"/>
                <w:szCs w:val="20"/>
                <w:lang w:val="en-GB"/>
              </w:rPr>
              <w:t>EFL Experience</w:t>
            </w:r>
          </w:p>
        </w:tc>
        <w:tc>
          <w:tcPr>
            <w:tcW w:w="0" w:type="auto"/>
            <w:tcBorders>
              <w:left w:val="nil"/>
              <w:bottom w:val="nil"/>
              <w:right w:val="nil"/>
            </w:tcBorders>
            <w:vAlign w:val="center"/>
          </w:tcPr>
          <w:p w14:paraId="58A1F665" w14:textId="77777777" w:rsidR="00B73CD5" w:rsidRPr="00F90C19" w:rsidRDefault="00B73CD5" w:rsidP="00B73CD5">
            <w:pPr>
              <w:jc w:val="center"/>
              <w:rPr>
                <w:sz w:val="16"/>
                <w:szCs w:val="20"/>
                <w:lang w:val="en-GB"/>
              </w:rPr>
            </w:pPr>
            <w:r w:rsidRPr="006E04EE">
              <w:rPr>
                <w:sz w:val="16"/>
                <w:szCs w:val="20"/>
                <w:lang w:val="en-GB"/>
              </w:rPr>
              <w:t>Special Past Experience</w:t>
            </w:r>
          </w:p>
        </w:tc>
        <w:tc>
          <w:tcPr>
            <w:tcW w:w="0" w:type="auto"/>
            <w:tcBorders>
              <w:left w:val="nil"/>
              <w:bottom w:val="nil"/>
              <w:right w:val="nil"/>
            </w:tcBorders>
            <w:vAlign w:val="center"/>
          </w:tcPr>
          <w:p w14:paraId="58765330" w14:textId="77777777" w:rsidR="00B73CD5" w:rsidRPr="00F90C19" w:rsidRDefault="00B73CD5" w:rsidP="00B73CD5">
            <w:pPr>
              <w:jc w:val="center"/>
              <w:rPr>
                <w:sz w:val="16"/>
                <w:szCs w:val="20"/>
                <w:lang w:val="en-GB"/>
              </w:rPr>
            </w:pPr>
            <w:r w:rsidRPr="006E04EE">
              <w:rPr>
                <w:sz w:val="16"/>
                <w:szCs w:val="20"/>
                <w:lang w:val="en-GB"/>
              </w:rPr>
              <w:t>Foreign Accents Attitude</w:t>
            </w:r>
          </w:p>
        </w:tc>
        <w:tc>
          <w:tcPr>
            <w:tcW w:w="0" w:type="auto"/>
            <w:tcBorders>
              <w:left w:val="nil"/>
              <w:bottom w:val="nil"/>
              <w:right w:val="nil"/>
            </w:tcBorders>
            <w:vAlign w:val="center"/>
          </w:tcPr>
          <w:p w14:paraId="4E6231C0" w14:textId="77777777" w:rsidR="00B73CD5" w:rsidRPr="00F90C19" w:rsidRDefault="00B73CD5" w:rsidP="00B73CD5">
            <w:pPr>
              <w:jc w:val="center"/>
              <w:rPr>
                <w:sz w:val="16"/>
                <w:szCs w:val="20"/>
                <w:lang w:val="en-GB"/>
              </w:rPr>
            </w:pPr>
            <w:r w:rsidRPr="006E04EE">
              <w:rPr>
                <w:sz w:val="16"/>
                <w:szCs w:val="20"/>
                <w:lang w:val="en-GB"/>
              </w:rPr>
              <w:t>Comprehensibility Orientation</w:t>
            </w:r>
          </w:p>
        </w:tc>
        <w:tc>
          <w:tcPr>
            <w:tcW w:w="0" w:type="auto"/>
            <w:tcBorders>
              <w:left w:val="nil"/>
              <w:bottom w:val="nil"/>
              <w:right w:val="nil"/>
            </w:tcBorders>
            <w:vAlign w:val="center"/>
          </w:tcPr>
          <w:p w14:paraId="281B805F" w14:textId="77777777" w:rsidR="00B73CD5" w:rsidRPr="00F90C19" w:rsidRDefault="00B73CD5" w:rsidP="00B73CD5">
            <w:pPr>
              <w:jc w:val="center"/>
              <w:rPr>
                <w:sz w:val="16"/>
                <w:szCs w:val="20"/>
                <w:lang w:val="en-GB"/>
              </w:rPr>
            </w:pPr>
            <w:r w:rsidRPr="00F90C19">
              <w:rPr>
                <w:sz w:val="16"/>
                <w:szCs w:val="20"/>
                <w:lang w:val="en-GB"/>
              </w:rPr>
              <w:t>L1 Influence</w:t>
            </w:r>
          </w:p>
        </w:tc>
        <w:tc>
          <w:tcPr>
            <w:tcW w:w="0" w:type="auto"/>
            <w:tcBorders>
              <w:left w:val="nil"/>
              <w:bottom w:val="nil"/>
              <w:right w:val="nil"/>
            </w:tcBorders>
          </w:tcPr>
          <w:p w14:paraId="42188C63" w14:textId="77777777" w:rsidR="00B73CD5" w:rsidRPr="00F61B1A" w:rsidRDefault="00B73CD5" w:rsidP="00B73CD5">
            <w:pPr>
              <w:jc w:val="center"/>
              <w:rPr>
                <w:sz w:val="18"/>
                <w:szCs w:val="20"/>
                <w:lang w:val="en-GB"/>
              </w:rPr>
            </w:pPr>
          </w:p>
        </w:tc>
      </w:tr>
      <w:tr w:rsidR="00B73CD5" w:rsidRPr="00F61B1A" w14:paraId="13038A5F" w14:textId="77777777" w:rsidTr="00B73CD5">
        <w:tc>
          <w:tcPr>
            <w:tcW w:w="0" w:type="auto"/>
            <w:tcBorders>
              <w:left w:val="nil"/>
              <w:bottom w:val="nil"/>
              <w:right w:val="nil"/>
            </w:tcBorders>
          </w:tcPr>
          <w:p w14:paraId="06B40815" w14:textId="77777777" w:rsidR="00B73CD5" w:rsidRPr="00F90C19" w:rsidRDefault="00B73CD5" w:rsidP="00B73CD5">
            <w:pPr>
              <w:rPr>
                <w:sz w:val="20"/>
                <w:szCs w:val="20"/>
                <w:lang w:val="en-US"/>
              </w:rPr>
            </w:pPr>
            <w:bookmarkStart w:id="2" w:name="_Hlk23968748"/>
            <w:r w:rsidRPr="00F90C19">
              <w:rPr>
                <w:sz w:val="20"/>
                <w:szCs w:val="20"/>
                <w:lang w:val="en-US"/>
              </w:rPr>
              <w:t>Cumulative %</w:t>
            </w:r>
          </w:p>
        </w:tc>
        <w:tc>
          <w:tcPr>
            <w:tcW w:w="0" w:type="auto"/>
            <w:tcBorders>
              <w:left w:val="nil"/>
              <w:bottom w:val="nil"/>
              <w:right w:val="nil"/>
            </w:tcBorders>
          </w:tcPr>
          <w:p w14:paraId="43A6D064" w14:textId="77777777" w:rsidR="00B73CD5" w:rsidRPr="00F90C19" w:rsidRDefault="00B73CD5" w:rsidP="00B73CD5">
            <w:pPr>
              <w:jc w:val="center"/>
              <w:rPr>
                <w:sz w:val="20"/>
                <w:szCs w:val="20"/>
                <w:lang w:val="en-GB"/>
              </w:rPr>
            </w:pPr>
            <w:r w:rsidRPr="00F90C19">
              <w:rPr>
                <w:sz w:val="20"/>
                <w:szCs w:val="20"/>
                <w:lang w:val="en-GB"/>
              </w:rPr>
              <w:t>15.39</w:t>
            </w:r>
          </w:p>
        </w:tc>
        <w:tc>
          <w:tcPr>
            <w:tcW w:w="0" w:type="auto"/>
            <w:tcBorders>
              <w:left w:val="nil"/>
              <w:bottom w:val="nil"/>
              <w:right w:val="nil"/>
            </w:tcBorders>
          </w:tcPr>
          <w:p w14:paraId="71956018" w14:textId="77777777" w:rsidR="00B73CD5" w:rsidRPr="00F90C19" w:rsidRDefault="00B73CD5" w:rsidP="00B73CD5">
            <w:pPr>
              <w:jc w:val="center"/>
              <w:rPr>
                <w:sz w:val="20"/>
                <w:szCs w:val="20"/>
                <w:lang w:val="en-GB"/>
              </w:rPr>
            </w:pPr>
            <w:r w:rsidRPr="00F90C19">
              <w:rPr>
                <w:sz w:val="20"/>
                <w:szCs w:val="20"/>
                <w:lang w:val="en-GB"/>
              </w:rPr>
              <w:t>27.14</w:t>
            </w:r>
          </w:p>
        </w:tc>
        <w:tc>
          <w:tcPr>
            <w:tcW w:w="0" w:type="auto"/>
            <w:tcBorders>
              <w:left w:val="nil"/>
              <w:bottom w:val="nil"/>
              <w:right w:val="nil"/>
            </w:tcBorders>
          </w:tcPr>
          <w:p w14:paraId="0A947BC6" w14:textId="77777777" w:rsidR="00B73CD5" w:rsidRPr="00F90C19" w:rsidRDefault="00B73CD5" w:rsidP="00B73CD5">
            <w:pPr>
              <w:jc w:val="center"/>
              <w:rPr>
                <w:sz w:val="20"/>
                <w:szCs w:val="20"/>
                <w:lang w:val="en-GB"/>
              </w:rPr>
            </w:pPr>
            <w:r w:rsidRPr="00F90C19">
              <w:rPr>
                <w:sz w:val="20"/>
                <w:szCs w:val="20"/>
                <w:lang w:val="en-GB"/>
              </w:rPr>
              <w:t>36.82</w:t>
            </w:r>
          </w:p>
        </w:tc>
        <w:tc>
          <w:tcPr>
            <w:tcW w:w="0" w:type="auto"/>
            <w:tcBorders>
              <w:left w:val="nil"/>
              <w:bottom w:val="nil"/>
              <w:right w:val="nil"/>
            </w:tcBorders>
          </w:tcPr>
          <w:p w14:paraId="7D5D0290" w14:textId="77777777" w:rsidR="00B73CD5" w:rsidRPr="00F90C19" w:rsidRDefault="00B73CD5" w:rsidP="00B73CD5">
            <w:pPr>
              <w:jc w:val="center"/>
              <w:rPr>
                <w:sz w:val="20"/>
                <w:szCs w:val="20"/>
                <w:lang w:val="en-GB"/>
              </w:rPr>
            </w:pPr>
            <w:r w:rsidRPr="00F90C19">
              <w:rPr>
                <w:sz w:val="20"/>
                <w:szCs w:val="20"/>
                <w:lang w:val="en-GB"/>
              </w:rPr>
              <w:t>46.07</w:t>
            </w:r>
          </w:p>
        </w:tc>
        <w:tc>
          <w:tcPr>
            <w:tcW w:w="0" w:type="auto"/>
            <w:tcBorders>
              <w:left w:val="nil"/>
              <w:bottom w:val="nil"/>
              <w:right w:val="nil"/>
            </w:tcBorders>
          </w:tcPr>
          <w:p w14:paraId="743851E2" w14:textId="77777777" w:rsidR="00B73CD5" w:rsidRPr="00F90C19" w:rsidRDefault="00B73CD5" w:rsidP="00B73CD5">
            <w:pPr>
              <w:jc w:val="center"/>
              <w:rPr>
                <w:sz w:val="20"/>
                <w:szCs w:val="20"/>
                <w:lang w:val="en-GB"/>
              </w:rPr>
            </w:pPr>
            <w:r w:rsidRPr="00F90C19">
              <w:rPr>
                <w:sz w:val="20"/>
                <w:szCs w:val="20"/>
                <w:lang w:val="en-GB"/>
              </w:rPr>
              <w:t>54.07</w:t>
            </w:r>
          </w:p>
        </w:tc>
        <w:tc>
          <w:tcPr>
            <w:tcW w:w="0" w:type="auto"/>
            <w:tcBorders>
              <w:left w:val="nil"/>
              <w:bottom w:val="nil"/>
              <w:right w:val="nil"/>
            </w:tcBorders>
          </w:tcPr>
          <w:p w14:paraId="2FAA49CE" w14:textId="77777777" w:rsidR="00B73CD5" w:rsidRPr="00F90C19" w:rsidRDefault="00B73CD5" w:rsidP="00B73CD5">
            <w:pPr>
              <w:jc w:val="center"/>
              <w:rPr>
                <w:sz w:val="20"/>
                <w:szCs w:val="20"/>
                <w:lang w:val="en-GB"/>
              </w:rPr>
            </w:pPr>
            <w:r w:rsidRPr="00F90C19">
              <w:rPr>
                <w:sz w:val="20"/>
                <w:szCs w:val="20"/>
                <w:lang w:val="en-GB"/>
              </w:rPr>
              <w:t>59.88</w:t>
            </w:r>
          </w:p>
        </w:tc>
        <w:tc>
          <w:tcPr>
            <w:tcW w:w="0" w:type="auto"/>
            <w:tcBorders>
              <w:left w:val="nil"/>
              <w:bottom w:val="nil"/>
              <w:right w:val="nil"/>
            </w:tcBorders>
          </w:tcPr>
          <w:p w14:paraId="32DE43AC" w14:textId="77777777" w:rsidR="00B73CD5" w:rsidRPr="00F90C19" w:rsidRDefault="00B73CD5" w:rsidP="00B73CD5">
            <w:pPr>
              <w:jc w:val="center"/>
              <w:rPr>
                <w:sz w:val="20"/>
                <w:szCs w:val="20"/>
                <w:lang w:val="en-GB"/>
              </w:rPr>
            </w:pPr>
            <w:r w:rsidRPr="00F90C19">
              <w:rPr>
                <w:sz w:val="20"/>
                <w:szCs w:val="20"/>
                <w:lang w:val="en-GB"/>
              </w:rPr>
              <w:t>65.29</w:t>
            </w:r>
          </w:p>
        </w:tc>
        <w:tc>
          <w:tcPr>
            <w:tcW w:w="0" w:type="auto"/>
            <w:tcBorders>
              <w:left w:val="nil"/>
              <w:bottom w:val="nil"/>
              <w:right w:val="nil"/>
            </w:tcBorders>
          </w:tcPr>
          <w:p w14:paraId="13D6DD2D" w14:textId="77777777" w:rsidR="00B73CD5" w:rsidRPr="00F90C19" w:rsidRDefault="00B73CD5" w:rsidP="00B73CD5">
            <w:pPr>
              <w:jc w:val="center"/>
              <w:rPr>
                <w:sz w:val="20"/>
                <w:szCs w:val="20"/>
                <w:lang w:val="en-GB"/>
              </w:rPr>
            </w:pPr>
            <w:r w:rsidRPr="00F90C19">
              <w:rPr>
                <w:sz w:val="20"/>
                <w:szCs w:val="20"/>
                <w:lang w:val="en-GB"/>
              </w:rPr>
              <w:t>70.03</w:t>
            </w:r>
          </w:p>
        </w:tc>
        <w:tc>
          <w:tcPr>
            <w:tcW w:w="0" w:type="auto"/>
            <w:tcBorders>
              <w:left w:val="nil"/>
              <w:bottom w:val="nil"/>
              <w:right w:val="nil"/>
            </w:tcBorders>
          </w:tcPr>
          <w:p w14:paraId="34EFC9F6" w14:textId="77777777" w:rsidR="00B73CD5" w:rsidRPr="00F90C19" w:rsidRDefault="00B73CD5" w:rsidP="00B73CD5">
            <w:pPr>
              <w:jc w:val="center"/>
              <w:rPr>
                <w:sz w:val="20"/>
                <w:szCs w:val="20"/>
                <w:lang w:val="en-GB"/>
              </w:rPr>
            </w:pPr>
            <w:r w:rsidRPr="00F90C19">
              <w:rPr>
                <w:sz w:val="20"/>
                <w:szCs w:val="20"/>
                <w:lang w:val="en-GB"/>
              </w:rPr>
              <w:t>74.59</w:t>
            </w:r>
          </w:p>
        </w:tc>
        <w:tc>
          <w:tcPr>
            <w:tcW w:w="0" w:type="auto"/>
            <w:tcBorders>
              <w:left w:val="nil"/>
              <w:bottom w:val="nil"/>
              <w:right w:val="nil"/>
            </w:tcBorders>
          </w:tcPr>
          <w:p w14:paraId="6E23A833" w14:textId="77777777" w:rsidR="00B73CD5" w:rsidRPr="00F90C19" w:rsidRDefault="00B73CD5" w:rsidP="00B73CD5">
            <w:pPr>
              <w:jc w:val="center"/>
              <w:rPr>
                <w:sz w:val="20"/>
                <w:szCs w:val="20"/>
                <w:lang w:val="en-GB"/>
              </w:rPr>
            </w:pPr>
            <w:r w:rsidRPr="00F90C19">
              <w:rPr>
                <w:sz w:val="20"/>
                <w:szCs w:val="20"/>
                <w:lang w:val="en-GB"/>
              </w:rPr>
              <w:t>78.76</w:t>
            </w:r>
          </w:p>
        </w:tc>
        <w:tc>
          <w:tcPr>
            <w:tcW w:w="0" w:type="auto"/>
            <w:tcBorders>
              <w:left w:val="nil"/>
              <w:bottom w:val="nil"/>
              <w:right w:val="nil"/>
            </w:tcBorders>
          </w:tcPr>
          <w:p w14:paraId="68F89174" w14:textId="77777777" w:rsidR="00B73CD5" w:rsidRPr="00F90C19" w:rsidRDefault="00B73CD5" w:rsidP="00B73CD5">
            <w:pPr>
              <w:jc w:val="center"/>
              <w:rPr>
                <w:sz w:val="20"/>
                <w:szCs w:val="20"/>
                <w:lang w:val="en-GB"/>
              </w:rPr>
            </w:pPr>
            <w:r w:rsidRPr="00F90C19">
              <w:rPr>
                <w:sz w:val="20"/>
                <w:szCs w:val="20"/>
                <w:lang w:val="en-GB"/>
              </w:rPr>
              <w:t>82.55</w:t>
            </w:r>
          </w:p>
        </w:tc>
        <w:tc>
          <w:tcPr>
            <w:tcW w:w="0" w:type="auto"/>
            <w:tcBorders>
              <w:left w:val="nil"/>
              <w:bottom w:val="nil"/>
              <w:right w:val="nil"/>
            </w:tcBorders>
          </w:tcPr>
          <w:p w14:paraId="22F102C2" w14:textId="77777777" w:rsidR="00B73CD5" w:rsidRPr="00F61B1A" w:rsidRDefault="00B73CD5" w:rsidP="00B73CD5">
            <w:pPr>
              <w:jc w:val="center"/>
              <w:rPr>
                <w:sz w:val="18"/>
                <w:szCs w:val="20"/>
                <w:lang w:val="en-GB"/>
              </w:rPr>
            </w:pPr>
          </w:p>
        </w:tc>
      </w:tr>
      <w:tr w:rsidR="00B73CD5" w:rsidRPr="00F61B1A" w14:paraId="181A90A6" w14:textId="77777777" w:rsidTr="00B73CD5">
        <w:tc>
          <w:tcPr>
            <w:tcW w:w="0" w:type="auto"/>
            <w:tcBorders>
              <w:left w:val="nil"/>
              <w:bottom w:val="nil"/>
              <w:right w:val="nil"/>
            </w:tcBorders>
          </w:tcPr>
          <w:p w14:paraId="09E01357" w14:textId="77777777" w:rsidR="00B73CD5" w:rsidRPr="00F90C19" w:rsidRDefault="00B73CD5" w:rsidP="00B73CD5">
            <w:pPr>
              <w:rPr>
                <w:sz w:val="20"/>
                <w:szCs w:val="20"/>
                <w:u w:val="single"/>
                <w:lang w:val="en-US"/>
              </w:rPr>
            </w:pPr>
            <w:r w:rsidRPr="00F90C19">
              <w:rPr>
                <w:sz w:val="20"/>
                <w:szCs w:val="20"/>
                <w:u w:val="single"/>
                <w:lang w:val="en-US"/>
              </w:rPr>
              <w:t xml:space="preserve">First language </w:t>
            </w:r>
          </w:p>
        </w:tc>
        <w:tc>
          <w:tcPr>
            <w:tcW w:w="0" w:type="auto"/>
            <w:tcBorders>
              <w:left w:val="nil"/>
              <w:bottom w:val="nil"/>
              <w:right w:val="nil"/>
            </w:tcBorders>
          </w:tcPr>
          <w:p w14:paraId="7452A640"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21C0E78D"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007FE145"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44F1CDC3"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0B6F8670"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50853866"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21D1865C"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7E1C4113"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1CF964F3"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26A2793F"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42123DDA" w14:textId="77777777" w:rsidR="00B73CD5" w:rsidRPr="00F90C19" w:rsidRDefault="00B73CD5" w:rsidP="00B73CD5">
            <w:pPr>
              <w:jc w:val="center"/>
              <w:rPr>
                <w:sz w:val="20"/>
                <w:szCs w:val="20"/>
                <w:lang w:val="en-GB"/>
              </w:rPr>
            </w:pPr>
          </w:p>
        </w:tc>
        <w:tc>
          <w:tcPr>
            <w:tcW w:w="0" w:type="auto"/>
            <w:tcBorders>
              <w:left w:val="nil"/>
              <w:bottom w:val="nil"/>
              <w:right w:val="nil"/>
            </w:tcBorders>
          </w:tcPr>
          <w:p w14:paraId="50DBB779" w14:textId="77777777" w:rsidR="00B73CD5" w:rsidRPr="00F61B1A" w:rsidRDefault="00B73CD5" w:rsidP="00B73CD5">
            <w:pPr>
              <w:jc w:val="center"/>
              <w:rPr>
                <w:sz w:val="18"/>
                <w:szCs w:val="20"/>
                <w:lang w:val="en-GB"/>
              </w:rPr>
            </w:pPr>
          </w:p>
        </w:tc>
      </w:tr>
      <w:tr w:rsidR="00B73CD5" w:rsidRPr="00F61B1A" w14:paraId="25983EDA" w14:textId="77777777" w:rsidTr="00B73CD5">
        <w:tc>
          <w:tcPr>
            <w:tcW w:w="0" w:type="auto"/>
            <w:tcBorders>
              <w:top w:val="nil"/>
              <w:left w:val="nil"/>
              <w:bottom w:val="nil"/>
              <w:right w:val="nil"/>
            </w:tcBorders>
          </w:tcPr>
          <w:p w14:paraId="4E2BF52A" w14:textId="77777777" w:rsidR="00B73CD5" w:rsidRPr="00F90C19" w:rsidRDefault="00B73CD5" w:rsidP="00B73CD5">
            <w:pPr>
              <w:rPr>
                <w:sz w:val="20"/>
                <w:szCs w:val="20"/>
                <w:lang w:val="en-US"/>
              </w:rPr>
            </w:pPr>
            <w:r w:rsidRPr="00F90C19">
              <w:rPr>
                <w:sz w:val="20"/>
                <w:szCs w:val="20"/>
                <w:lang w:val="en-US"/>
              </w:rPr>
              <w:t>L1-L2 distance</w:t>
            </w:r>
          </w:p>
        </w:tc>
        <w:tc>
          <w:tcPr>
            <w:tcW w:w="0" w:type="auto"/>
            <w:tcBorders>
              <w:top w:val="nil"/>
              <w:left w:val="nil"/>
              <w:bottom w:val="nil"/>
              <w:right w:val="nil"/>
            </w:tcBorders>
            <w:vAlign w:val="bottom"/>
          </w:tcPr>
          <w:p w14:paraId="07692354" w14:textId="77777777" w:rsidR="00B73CD5" w:rsidRPr="00F90C19" w:rsidRDefault="00B73CD5" w:rsidP="00B73CD5">
            <w:pPr>
              <w:jc w:val="center"/>
              <w:rPr>
                <w:sz w:val="20"/>
                <w:szCs w:val="20"/>
                <w:lang w:val="en-GB"/>
              </w:rPr>
            </w:pPr>
            <w:r w:rsidRPr="00F90C19">
              <w:rPr>
                <w:color w:val="000000"/>
                <w:sz w:val="20"/>
                <w:szCs w:val="20"/>
              </w:rPr>
              <w:t>-0.019</w:t>
            </w:r>
          </w:p>
        </w:tc>
        <w:tc>
          <w:tcPr>
            <w:tcW w:w="0" w:type="auto"/>
            <w:tcBorders>
              <w:top w:val="nil"/>
              <w:left w:val="nil"/>
              <w:bottom w:val="nil"/>
              <w:right w:val="nil"/>
            </w:tcBorders>
            <w:vAlign w:val="bottom"/>
          </w:tcPr>
          <w:p w14:paraId="677D0389" w14:textId="77777777" w:rsidR="00B73CD5" w:rsidRPr="00F90C19" w:rsidRDefault="00B73CD5" w:rsidP="00B73CD5">
            <w:pPr>
              <w:jc w:val="center"/>
              <w:rPr>
                <w:sz w:val="20"/>
                <w:szCs w:val="20"/>
                <w:lang w:val="en-GB"/>
              </w:rPr>
            </w:pPr>
            <w:r w:rsidRPr="00F90C19">
              <w:rPr>
                <w:color w:val="000000"/>
                <w:sz w:val="20"/>
                <w:szCs w:val="20"/>
              </w:rPr>
              <w:t>-0.090</w:t>
            </w:r>
          </w:p>
        </w:tc>
        <w:tc>
          <w:tcPr>
            <w:tcW w:w="0" w:type="auto"/>
            <w:tcBorders>
              <w:top w:val="nil"/>
              <w:left w:val="nil"/>
              <w:bottom w:val="nil"/>
              <w:right w:val="nil"/>
            </w:tcBorders>
            <w:vAlign w:val="bottom"/>
          </w:tcPr>
          <w:p w14:paraId="41FD9D8C" w14:textId="77777777" w:rsidR="00B73CD5" w:rsidRPr="00F90C19" w:rsidRDefault="00B73CD5" w:rsidP="00B73CD5">
            <w:pPr>
              <w:jc w:val="center"/>
              <w:rPr>
                <w:sz w:val="20"/>
                <w:szCs w:val="20"/>
                <w:lang w:val="en-GB"/>
              </w:rPr>
            </w:pPr>
            <w:r w:rsidRPr="00F90C19">
              <w:rPr>
                <w:color w:val="000000"/>
                <w:sz w:val="20"/>
                <w:szCs w:val="20"/>
              </w:rPr>
              <w:t>0.135</w:t>
            </w:r>
          </w:p>
        </w:tc>
        <w:tc>
          <w:tcPr>
            <w:tcW w:w="0" w:type="auto"/>
            <w:tcBorders>
              <w:top w:val="nil"/>
              <w:left w:val="nil"/>
              <w:bottom w:val="nil"/>
              <w:right w:val="nil"/>
            </w:tcBorders>
            <w:vAlign w:val="bottom"/>
          </w:tcPr>
          <w:p w14:paraId="3991EA96" w14:textId="77777777" w:rsidR="00B73CD5" w:rsidRPr="00F90C19" w:rsidRDefault="00B73CD5" w:rsidP="00B73CD5">
            <w:pPr>
              <w:jc w:val="center"/>
              <w:rPr>
                <w:sz w:val="20"/>
                <w:szCs w:val="20"/>
                <w:lang w:val="en-GB"/>
              </w:rPr>
            </w:pPr>
            <w:r w:rsidRPr="00F90C19">
              <w:rPr>
                <w:color w:val="000000"/>
                <w:sz w:val="20"/>
                <w:szCs w:val="20"/>
              </w:rPr>
              <w:t>-0.018</w:t>
            </w:r>
          </w:p>
        </w:tc>
        <w:tc>
          <w:tcPr>
            <w:tcW w:w="0" w:type="auto"/>
            <w:tcBorders>
              <w:top w:val="nil"/>
              <w:left w:val="nil"/>
              <w:bottom w:val="nil"/>
              <w:right w:val="nil"/>
            </w:tcBorders>
            <w:vAlign w:val="bottom"/>
          </w:tcPr>
          <w:p w14:paraId="2DE15775" w14:textId="77777777" w:rsidR="00B73CD5" w:rsidRPr="00F90C19" w:rsidRDefault="00B73CD5" w:rsidP="00B73CD5">
            <w:pPr>
              <w:jc w:val="center"/>
              <w:rPr>
                <w:sz w:val="20"/>
                <w:szCs w:val="20"/>
                <w:lang w:val="en-GB"/>
              </w:rPr>
            </w:pPr>
            <w:r w:rsidRPr="00F90C19">
              <w:rPr>
                <w:color w:val="000000"/>
                <w:sz w:val="20"/>
                <w:szCs w:val="20"/>
              </w:rPr>
              <w:t>0.032</w:t>
            </w:r>
          </w:p>
        </w:tc>
        <w:tc>
          <w:tcPr>
            <w:tcW w:w="0" w:type="auto"/>
            <w:tcBorders>
              <w:top w:val="nil"/>
              <w:left w:val="nil"/>
              <w:bottom w:val="nil"/>
              <w:right w:val="nil"/>
            </w:tcBorders>
            <w:vAlign w:val="bottom"/>
          </w:tcPr>
          <w:p w14:paraId="38E4EA9D" w14:textId="77777777" w:rsidR="00B73CD5" w:rsidRPr="00F90C19" w:rsidRDefault="00B73CD5" w:rsidP="00B73CD5">
            <w:pPr>
              <w:jc w:val="center"/>
              <w:rPr>
                <w:sz w:val="20"/>
                <w:szCs w:val="20"/>
                <w:lang w:val="en-GB"/>
              </w:rPr>
            </w:pPr>
            <w:r w:rsidRPr="00F90C19">
              <w:rPr>
                <w:color w:val="000000"/>
                <w:sz w:val="20"/>
                <w:szCs w:val="20"/>
              </w:rPr>
              <w:t>-0.092</w:t>
            </w:r>
          </w:p>
        </w:tc>
        <w:tc>
          <w:tcPr>
            <w:tcW w:w="0" w:type="auto"/>
            <w:tcBorders>
              <w:top w:val="nil"/>
              <w:left w:val="nil"/>
              <w:bottom w:val="nil"/>
              <w:right w:val="nil"/>
            </w:tcBorders>
            <w:vAlign w:val="bottom"/>
          </w:tcPr>
          <w:p w14:paraId="41094AF9" w14:textId="77777777" w:rsidR="00B73CD5" w:rsidRPr="00F90C19" w:rsidRDefault="00B73CD5" w:rsidP="00B73CD5">
            <w:pPr>
              <w:jc w:val="center"/>
              <w:rPr>
                <w:sz w:val="20"/>
                <w:szCs w:val="20"/>
                <w:lang w:val="en-GB"/>
              </w:rPr>
            </w:pPr>
            <w:r w:rsidRPr="00F90C19">
              <w:rPr>
                <w:color w:val="000000"/>
                <w:sz w:val="20"/>
                <w:szCs w:val="20"/>
              </w:rPr>
              <w:t>0.110</w:t>
            </w:r>
          </w:p>
        </w:tc>
        <w:tc>
          <w:tcPr>
            <w:tcW w:w="0" w:type="auto"/>
            <w:tcBorders>
              <w:top w:val="nil"/>
              <w:left w:val="nil"/>
              <w:bottom w:val="nil"/>
              <w:right w:val="nil"/>
            </w:tcBorders>
            <w:vAlign w:val="bottom"/>
          </w:tcPr>
          <w:p w14:paraId="1C8E064E" w14:textId="77777777" w:rsidR="00B73CD5" w:rsidRPr="00F90C19" w:rsidRDefault="00B73CD5" w:rsidP="00B73CD5">
            <w:pPr>
              <w:jc w:val="center"/>
              <w:rPr>
                <w:sz w:val="20"/>
                <w:szCs w:val="20"/>
                <w:lang w:val="en-GB"/>
              </w:rPr>
            </w:pPr>
            <w:r w:rsidRPr="00F90C19">
              <w:rPr>
                <w:color w:val="000000"/>
                <w:sz w:val="20"/>
                <w:szCs w:val="20"/>
              </w:rPr>
              <w:t>-0.055</w:t>
            </w:r>
          </w:p>
        </w:tc>
        <w:tc>
          <w:tcPr>
            <w:tcW w:w="0" w:type="auto"/>
            <w:tcBorders>
              <w:top w:val="nil"/>
              <w:left w:val="nil"/>
              <w:bottom w:val="nil"/>
              <w:right w:val="nil"/>
            </w:tcBorders>
            <w:vAlign w:val="bottom"/>
          </w:tcPr>
          <w:p w14:paraId="0F949BA1" w14:textId="77777777" w:rsidR="00B73CD5" w:rsidRPr="00F90C19" w:rsidRDefault="00B73CD5" w:rsidP="00B73CD5">
            <w:pPr>
              <w:jc w:val="center"/>
              <w:rPr>
                <w:sz w:val="20"/>
                <w:szCs w:val="20"/>
                <w:lang w:val="en-GB"/>
              </w:rPr>
            </w:pPr>
            <w:r w:rsidRPr="00F90C19">
              <w:rPr>
                <w:color w:val="000000"/>
                <w:sz w:val="20"/>
                <w:szCs w:val="20"/>
              </w:rPr>
              <w:t>0.180</w:t>
            </w:r>
          </w:p>
        </w:tc>
        <w:tc>
          <w:tcPr>
            <w:tcW w:w="0" w:type="auto"/>
            <w:tcBorders>
              <w:top w:val="nil"/>
              <w:left w:val="nil"/>
              <w:bottom w:val="nil"/>
              <w:right w:val="nil"/>
            </w:tcBorders>
            <w:vAlign w:val="bottom"/>
          </w:tcPr>
          <w:p w14:paraId="5323394B" w14:textId="77777777" w:rsidR="00B73CD5" w:rsidRPr="00F90C19" w:rsidRDefault="00B73CD5" w:rsidP="00B73CD5">
            <w:pPr>
              <w:jc w:val="center"/>
              <w:rPr>
                <w:sz w:val="20"/>
                <w:szCs w:val="20"/>
                <w:lang w:val="en-GB"/>
              </w:rPr>
            </w:pPr>
            <w:r w:rsidRPr="00F90C19">
              <w:rPr>
                <w:color w:val="000000"/>
                <w:sz w:val="20"/>
                <w:szCs w:val="20"/>
              </w:rPr>
              <w:t>-0.015</w:t>
            </w:r>
          </w:p>
        </w:tc>
        <w:tc>
          <w:tcPr>
            <w:tcW w:w="0" w:type="auto"/>
            <w:tcBorders>
              <w:top w:val="nil"/>
              <w:left w:val="nil"/>
              <w:bottom w:val="nil"/>
              <w:right w:val="nil"/>
            </w:tcBorders>
            <w:vAlign w:val="bottom"/>
          </w:tcPr>
          <w:p w14:paraId="0959C8DE" w14:textId="77777777" w:rsidR="00B73CD5" w:rsidRPr="00F90C19" w:rsidRDefault="00B73CD5" w:rsidP="00B73CD5">
            <w:pPr>
              <w:jc w:val="center"/>
              <w:rPr>
                <w:sz w:val="20"/>
                <w:szCs w:val="20"/>
                <w:lang w:val="en-GB"/>
              </w:rPr>
            </w:pPr>
            <w:r w:rsidRPr="00F90C19">
              <w:rPr>
                <w:b/>
                <w:bCs/>
                <w:color w:val="000000"/>
                <w:sz w:val="20"/>
                <w:szCs w:val="20"/>
              </w:rPr>
              <w:t>0.902</w:t>
            </w:r>
          </w:p>
        </w:tc>
        <w:tc>
          <w:tcPr>
            <w:tcW w:w="0" w:type="auto"/>
            <w:tcBorders>
              <w:top w:val="nil"/>
              <w:left w:val="nil"/>
              <w:bottom w:val="nil"/>
              <w:right w:val="nil"/>
            </w:tcBorders>
          </w:tcPr>
          <w:p w14:paraId="547B9F39" w14:textId="77777777" w:rsidR="00B73CD5" w:rsidRPr="00F61B1A" w:rsidRDefault="00B73CD5" w:rsidP="00B73CD5">
            <w:pPr>
              <w:jc w:val="center"/>
              <w:rPr>
                <w:sz w:val="18"/>
                <w:szCs w:val="20"/>
                <w:lang w:val="en-GB"/>
              </w:rPr>
            </w:pPr>
          </w:p>
        </w:tc>
      </w:tr>
      <w:tr w:rsidR="00B73CD5" w:rsidRPr="00F61B1A" w14:paraId="609E2FF5" w14:textId="77777777" w:rsidTr="00B73CD5">
        <w:tc>
          <w:tcPr>
            <w:tcW w:w="0" w:type="auto"/>
            <w:tcBorders>
              <w:top w:val="nil"/>
              <w:left w:val="nil"/>
              <w:bottom w:val="nil"/>
              <w:right w:val="nil"/>
            </w:tcBorders>
          </w:tcPr>
          <w:p w14:paraId="5CAFEF4F" w14:textId="77777777" w:rsidR="00B73CD5" w:rsidRPr="00F90C19" w:rsidRDefault="00B73CD5" w:rsidP="00B73CD5">
            <w:pPr>
              <w:rPr>
                <w:sz w:val="20"/>
                <w:szCs w:val="20"/>
                <w:u w:val="single"/>
                <w:lang w:val="en-US"/>
              </w:rPr>
            </w:pPr>
            <w:r w:rsidRPr="00F90C19">
              <w:rPr>
                <w:sz w:val="20"/>
                <w:szCs w:val="20"/>
                <w:u w:val="single"/>
                <w:lang w:val="en-US"/>
              </w:rPr>
              <w:t>A. Age</w:t>
            </w:r>
          </w:p>
        </w:tc>
        <w:tc>
          <w:tcPr>
            <w:tcW w:w="0" w:type="auto"/>
            <w:tcBorders>
              <w:top w:val="nil"/>
              <w:left w:val="nil"/>
              <w:bottom w:val="nil"/>
              <w:right w:val="nil"/>
            </w:tcBorders>
            <w:vAlign w:val="bottom"/>
          </w:tcPr>
          <w:p w14:paraId="647C99CA"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B24D066"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E5B8FC0"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49A6A984"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9C2150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45AD92D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EE7587D"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C3A7C16"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AB75F8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7D8FB3D"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A2B1F4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tcPr>
          <w:p w14:paraId="635C2256" w14:textId="77777777" w:rsidR="00B73CD5" w:rsidRPr="00F61B1A" w:rsidRDefault="00B73CD5" w:rsidP="00B73CD5">
            <w:pPr>
              <w:jc w:val="center"/>
              <w:rPr>
                <w:sz w:val="18"/>
                <w:szCs w:val="20"/>
                <w:lang w:val="en-GB"/>
              </w:rPr>
            </w:pPr>
          </w:p>
        </w:tc>
      </w:tr>
      <w:tr w:rsidR="00B73CD5" w:rsidRPr="00F61B1A" w14:paraId="195D53A8" w14:textId="77777777" w:rsidTr="00B73CD5">
        <w:tc>
          <w:tcPr>
            <w:tcW w:w="0" w:type="auto"/>
            <w:tcBorders>
              <w:top w:val="nil"/>
              <w:left w:val="nil"/>
              <w:bottom w:val="nil"/>
              <w:right w:val="nil"/>
            </w:tcBorders>
          </w:tcPr>
          <w:p w14:paraId="2FA2A75E" w14:textId="77777777" w:rsidR="00B73CD5" w:rsidRPr="00F90C19" w:rsidRDefault="00B73CD5" w:rsidP="00B73CD5">
            <w:pPr>
              <w:rPr>
                <w:sz w:val="20"/>
                <w:szCs w:val="20"/>
                <w:lang w:val="en-US"/>
              </w:rPr>
            </w:pPr>
            <w:r w:rsidRPr="00F90C19">
              <w:rPr>
                <w:sz w:val="20"/>
                <w:szCs w:val="20"/>
                <w:lang w:val="en-US"/>
              </w:rPr>
              <w:t>Chronological age</w:t>
            </w:r>
          </w:p>
        </w:tc>
        <w:tc>
          <w:tcPr>
            <w:tcW w:w="0" w:type="auto"/>
            <w:tcBorders>
              <w:top w:val="nil"/>
              <w:left w:val="nil"/>
              <w:bottom w:val="nil"/>
              <w:right w:val="nil"/>
            </w:tcBorders>
            <w:vAlign w:val="bottom"/>
          </w:tcPr>
          <w:p w14:paraId="0DFB8111" w14:textId="77777777" w:rsidR="00B73CD5" w:rsidRPr="00F90C19" w:rsidRDefault="00B73CD5" w:rsidP="00B73CD5">
            <w:pPr>
              <w:jc w:val="center"/>
              <w:rPr>
                <w:sz w:val="20"/>
                <w:szCs w:val="20"/>
                <w:lang w:val="en-GB"/>
              </w:rPr>
            </w:pPr>
            <w:r w:rsidRPr="00F90C19">
              <w:rPr>
                <w:b/>
                <w:bCs/>
                <w:color w:val="000000"/>
                <w:sz w:val="20"/>
                <w:szCs w:val="20"/>
              </w:rPr>
              <w:t>0.610</w:t>
            </w:r>
          </w:p>
        </w:tc>
        <w:tc>
          <w:tcPr>
            <w:tcW w:w="0" w:type="auto"/>
            <w:tcBorders>
              <w:top w:val="nil"/>
              <w:left w:val="nil"/>
              <w:bottom w:val="nil"/>
              <w:right w:val="nil"/>
            </w:tcBorders>
            <w:vAlign w:val="bottom"/>
          </w:tcPr>
          <w:p w14:paraId="04931A55" w14:textId="77777777" w:rsidR="00B73CD5" w:rsidRPr="00F90C19" w:rsidRDefault="00B73CD5" w:rsidP="00B73CD5">
            <w:pPr>
              <w:jc w:val="center"/>
              <w:rPr>
                <w:b/>
                <w:sz w:val="20"/>
                <w:szCs w:val="20"/>
                <w:lang w:val="en-GB"/>
              </w:rPr>
            </w:pPr>
            <w:r w:rsidRPr="00F90C19">
              <w:rPr>
                <w:color w:val="000000"/>
                <w:sz w:val="20"/>
                <w:szCs w:val="20"/>
              </w:rPr>
              <w:t>0.027</w:t>
            </w:r>
          </w:p>
        </w:tc>
        <w:tc>
          <w:tcPr>
            <w:tcW w:w="0" w:type="auto"/>
            <w:tcBorders>
              <w:top w:val="nil"/>
              <w:left w:val="nil"/>
              <w:bottom w:val="nil"/>
              <w:right w:val="nil"/>
            </w:tcBorders>
            <w:vAlign w:val="bottom"/>
          </w:tcPr>
          <w:p w14:paraId="1A65E85A" w14:textId="77777777" w:rsidR="00B73CD5" w:rsidRPr="00F90C19" w:rsidRDefault="00B73CD5" w:rsidP="00B73CD5">
            <w:pPr>
              <w:jc w:val="center"/>
              <w:rPr>
                <w:sz w:val="20"/>
                <w:szCs w:val="20"/>
                <w:lang w:val="en-GB"/>
              </w:rPr>
            </w:pPr>
            <w:r w:rsidRPr="00F90C19">
              <w:rPr>
                <w:color w:val="000000"/>
                <w:sz w:val="20"/>
                <w:szCs w:val="20"/>
              </w:rPr>
              <w:t>0.010</w:t>
            </w:r>
          </w:p>
        </w:tc>
        <w:tc>
          <w:tcPr>
            <w:tcW w:w="0" w:type="auto"/>
            <w:tcBorders>
              <w:top w:val="nil"/>
              <w:left w:val="nil"/>
              <w:bottom w:val="nil"/>
              <w:right w:val="nil"/>
            </w:tcBorders>
            <w:vAlign w:val="bottom"/>
          </w:tcPr>
          <w:p w14:paraId="528F8462" w14:textId="77777777" w:rsidR="00B73CD5" w:rsidRPr="00F90C19" w:rsidRDefault="00B73CD5" w:rsidP="00B73CD5">
            <w:pPr>
              <w:jc w:val="center"/>
              <w:rPr>
                <w:sz w:val="20"/>
                <w:szCs w:val="20"/>
                <w:lang w:val="en-GB"/>
              </w:rPr>
            </w:pPr>
            <w:r w:rsidRPr="00F90C19">
              <w:rPr>
                <w:b/>
                <w:bCs/>
                <w:color w:val="000000"/>
                <w:sz w:val="20"/>
                <w:szCs w:val="20"/>
              </w:rPr>
              <w:t>0.685</w:t>
            </w:r>
          </w:p>
        </w:tc>
        <w:tc>
          <w:tcPr>
            <w:tcW w:w="0" w:type="auto"/>
            <w:tcBorders>
              <w:top w:val="nil"/>
              <w:left w:val="nil"/>
              <w:bottom w:val="nil"/>
              <w:right w:val="nil"/>
            </w:tcBorders>
            <w:vAlign w:val="bottom"/>
          </w:tcPr>
          <w:p w14:paraId="66D68C93" w14:textId="77777777" w:rsidR="00B73CD5" w:rsidRPr="00F90C19" w:rsidRDefault="00B73CD5" w:rsidP="00B73CD5">
            <w:pPr>
              <w:jc w:val="center"/>
              <w:rPr>
                <w:b/>
                <w:sz w:val="20"/>
                <w:szCs w:val="20"/>
                <w:lang w:val="en-GB"/>
              </w:rPr>
            </w:pPr>
            <w:r w:rsidRPr="00F90C19">
              <w:rPr>
                <w:color w:val="000000"/>
                <w:sz w:val="20"/>
                <w:szCs w:val="20"/>
              </w:rPr>
              <w:t>-0.003</w:t>
            </w:r>
          </w:p>
        </w:tc>
        <w:tc>
          <w:tcPr>
            <w:tcW w:w="0" w:type="auto"/>
            <w:tcBorders>
              <w:top w:val="nil"/>
              <w:left w:val="nil"/>
              <w:bottom w:val="nil"/>
              <w:right w:val="nil"/>
            </w:tcBorders>
            <w:vAlign w:val="bottom"/>
          </w:tcPr>
          <w:p w14:paraId="4FDBCF99" w14:textId="77777777" w:rsidR="00B73CD5" w:rsidRPr="00F90C19" w:rsidRDefault="00B73CD5" w:rsidP="00B73CD5">
            <w:pPr>
              <w:jc w:val="center"/>
              <w:rPr>
                <w:b/>
                <w:sz w:val="20"/>
                <w:szCs w:val="20"/>
                <w:lang w:val="en-GB"/>
              </w:rPr>
            </w:pPr>
            <w:r w:rsidRPr="00F90C19">
              <w:rPr>
                <w:color w:val="000000"/>
                <w:sz w:val="20"/>
                <w:szCs w:val="20"/>
              </w:rPr>
              <w:t>-0.002</w:t>
            </w:r>
          </w:p>
        </w:tc>
        <w:tc>
          <w:tcPr>
            <w:tcW w:w="0" w:type="auto"/>
            <w:tcBorders>
              <w:top w:val="nil"/>
              <w:left w:val="nil"/>
              <w:bottom w:val="nil"/>
              <w:right w:val="nil"/>
            </w:tcBorders>
            <w:vAlign w:val="bottom"/>
          </w:tcPr>
          <w:p w14:paraId="3EB80583" w14:textId="77777777" w:rsidR="00B73CD5" w:rsidRPr="00F90C19" w:rsidRDefault="00B73CD5" w:rsidP="00B73CD5">
            <w:pPr>
              <w:jc w:val="center"/>
              <w:rPr>
                <w:sz w:val="20"/>
                <w:szCs w:val="20"/>
                <w:lang w:val="en-GB"/>
              </w:rPr>
            </w:pPr>
            <w:r w:rsidRPr="00F90C19">
              <w:rPr>
                <w:color w:val="000000"/>
                <w:sz w:val="20"/>
                <w:szCs w:val="20"/>
              </w:rPr>
              <w:t>-0.132</w:t>
            </w:r>
          </w:p>
        </w:tc>
        <w:tc>
          <w:tcPr>
            <w:tcW w:w="0" w:type="auto"/>
            <w:tcBorders>
              <w:top w:val="nil"/>
              <w:left w:val="nil"/>
              <w:bottom w:val="nil"/>
              <w:right w:val="nil"/>
            </w:tcBorders>
            <w:vAlign w:val="bottom"/>
          </w:tcPr>
          <w:p w14:paraId="34B83FC4" w14:textId="77777777" w:rsidR="00B73CD5" w:rsidRPr="00F90C19" w:rsidRDefault="00B73CD5" w:rsidP="00B73CD5">
            <w:pPr>
              <w:jc w:val="center"/>
              <w:rPr>
                <w:sz w:val="20"/>
                <w:szCs w:val="20"/>
                <w:lang w:val="en-GB"/>
              </w:rPr>
            </w:pPr>
            <w:r w:rsidRPr="00F90C19">
              <w:rPr>
                <w:color w:val="000000"/>
                <w:sz w:val="20"/>
                <w:szCs w:val="20"/>
              </w:rPr>
              <w:t>-0.030</w:t>
            </w:r>
          </w:p>
        </w:tc>
        <w:tc>
          <w:tcPr>
            <w:tcW w:w="0" w:type="auto"/>
            <w:tcBorders>
              <w:top w:val="nil"/>
              <w:left w:val="nil"/>
              <w:bottom w:val="nil"/>
              <w:right w:val="nil"/>
            </w:tcBorders>
            <w:vAlign w:val="bottom"/>
          </w:tcPr>
          <w:p w14:paraId="1B731F7E" w14:textId="77777777" w:rsidR="00B73CD5" w:rsidRPr="00F90C19" w:rsidRDefault="00B73CD5" w:rsidP="00B73CD5">
            <w:pPr>
              <w:jc w:val="center"/>
              <w:rPr>
                <w:sz w:val="20"/>
                <w:szCs w:val="20"/>
                <w:lang w:val="en-GB"/>
              </w:rPr>
            </w:pPr>
            <w:r w:rsidRPr="00F90C19">
              <w:rPr>
                <w:color w:val="000000"/>
                <w:sz w:val="20"/>
                <w:szCs w:val="20"/>
              </w:rPr>
              <w:t>0.054</w:t>
            </w:r>
          </w:p>
        </w:tc>
        <w:tc>
          <w:tcPr>
            <w:tcW w:w="0" w:type="auto"/>
            <w:tcBorders>
              <w:top w:val="nil"/>
              <w:left w:val="nil"/>
              <w:bottom w:val="nil"/>
              <w:right w:val="nil"/>
            </w:tcBorders>
            <w:vAlign w:val="bottom"/>
          </w:tcPr>
          <w:p w14:paraId="2A8BDDB8" w14:textId="77777777" w:rsidR="00B73CD5" w:rsidRPr="00F90C19" w:rsidRDefault="00B73CD5" w:rsidP="00B73CD5">
            <w:pPr>
              <w:jc w:val="center"/>
              <w:rPr>
                <w:sz w:val="20"/>
                <w:szCs w:val="20"/>
                <w:lang w:val="en-GB"/>
              </w:rPr>
            </w:pPr>
            <w:r w:rsidRPr="00F90C19">
              <w:rPr>
                <w:color w:val="000000"/>
                <w:sz w:val="20"/>
                <w:szCs w:val="20"/>
              </w:rPr>
              <w:t>0.001</w:t>
            </w:r>
          </w:p>
        </w:tc>
        <w:tc>
          <w:tcPr>
            <w:tcW w:w="0" w:type="auto"/>
            <w:tcBorders>
              <w:top w:val="nil"/>
              <w:left w:val="nil"/>
              <w:bottom w:val="nil"/>
              <w:right w:val="nil"/>
            </w:tcBorders>
            <w:vAlign w:val="bottom"/>
          </w:tcPr>
          <w:p w14:paraId="52C5B77B" w14:textId="77777777" w:rsidR="00B73CD5" w:rsidRPr="00F90C19" w:rsidRDefault="00B73CD5" w:rsidP="00B73CD5">
            <w:pPr>
              <w:jc w:val="center"/>
              <w:rPr>
                <w:b/>
                <w:sz w:val="20"/>
                <w:szCs w:val="20"/>
                <w:lang w:val="en-GB"/>
              </w:rPr>
            </w:pPr>
            <w:r w:rsidRPr="00F90C19">
              <w:rPr>
                <w:color w:val="000000"/>
                <w:sz w:val="20"/>
                <w:szCs w:val="20"/>
              </w:rPr>
              <w:t>-0.046</w:t>
            </w:r>
          </w:p>
        </w:tc>
        <w:tc>
          <w:tcPr>
            <w:tcW w:w="0" w:type="auto"/>
            <w:tcBorders>
              <w:top w:val="nil"/>
              <w:left w:val="nil"/>
              <w:bottom w:val="nil"/>
              <w:right w:val="nil"/>
            </w:tcBorders>
          </w:tcPr>
          <w:p w14:paraId="061CC925" w14:textId="77777777" w:rsidR="00B73CD5" w:rsidRPr="00F61B1A" w:rsidRDefault="00B73CD5" w:rsidP="00B73CD5">
            <w:pPr>
              <w:jc w:val="center"/>
              <w:rPr>
                <w:sz w:val="18"/>
                <w:szCs w:val="20"/>
                <w:lang w:val="en-GB"/>
              </w:rPr>
            </w:pPr>
          </w:p>
        </w:tc>
      </w:tr>
      <w:tr w:rsidR="00B73CD5" w:rsidRPr="00F61B1A" w14:paraId="51D1C0EB" w14:textId="77777777" w:rsidTr="00B73CD5">
        <w:tc>
          <w:tcPr>
            <w:tcW w:w="0" w:type="auto"/>
            <w:tcBorders>
              <w:top w:val="nil"/>
              <w:left w:val="nil"/>
              <w:bottom w:val="nil"/>
              <w:right w:val="nil"/>
            </w:tcBorders>
          </w:tcPr>
          <w:p w14:paraId="2C5F04E3" w14:textId="77777777" w:rsidR="00B73CD5" w:rsidRPr="00F90C19" w:rsidRDefault="00B73CD5" w:rsidP="00B73CD5">
            <w:pPr>
              <w:rPr>
                <w:sz w:val="20"/>
                <w:szCs w:val="20"/>
                <w:lang w:val="en-US"/>
              </w:rPr>
            </w:pPr>
            <w:r w:rsidRPr="00F90C19">
              <w:rPr>
                <w:sz w:val="20"/>
                <w:szCs w:val="20"/>
                <w:lang w:val="en-US"/>
              </w:rPr>
              <w:t>Age of arrival</w:t>
            </w:r>
          </w:p>
        </w:tc>
        <w:tc>
          <w:tcPr>
            <w:tcW w:w="0" w:type="auto"/>
            <w:tcBorders>
              <w:top w:val="nil"/>
              <w:left w:val="nil"/>
              <w:bottom w:val="nil"/>
              <w:right w:val="nil"/>
            </w:tcBorders>
            <w:vAlign w:val="bottom"/>
          </w:tcPr>
          <w:p w14:paraId="544B3C6D" w14:textId="77777777" w:rsidR="00B73CD5" w:rsidRPr="00F90C19" w:rsidRDefault="00B73CD5" w:rsidP="00B73CD5">
            <w:pPr>
              <w:jc w:val="center"/>
              <w:rPr>
                <w:sz w:val="20"/>
                <w:szCs w:val="20"/>
                <w:lang w:val="en-GB"/>
              </w:rPr>
            </w:pPr>
            <w:r w:rsidRPr="00F90C19">
              <w:rPr>
                <w:color w:val="000000"/>
                <w:sz w:val="20"/>
                <w:szCs w:val="20"/>
              </w:rPr>
              <w:t>-0.186</w:t>
            </w:r>
          </w:p>
        </w:tc>
        <w:tc>
          <w:tcPr>
            <w:tcW w:w="0" w:type="auto"/>
            <w:tcBorders>
              <w:top w:val="nil"/>
              <w:left w:val="nil"/>
              <w:bottom w:val="nil"/>
              <w:right w:val="nil"/>
            </w:tcBorders>
            <w:vAlign w:val="bottom"/>
          </w:tcPr>
          <w:p w14:paraId="6559F1C5" w14:textId="77777777" w:rsidR="00B73CD5" w:rsidRPr="00F90C19" w:rsidRDefault="00B73CD5" w:rsidP="00B73CD5">
            <w:pPr>
              <w:jc w:val="center"/>
              <w:rPr>
                <w:sz w:val="20"/>
                <w:szCs w:val="20"/>
                <w:lang w:val="en-GB"/>
              </w:rPr>
            </w:pPr>
            <w:r w:rsidRPr="00F90C19">
              <w:rPr>
                <w:color w:val="000000"/>
                <w:sz w:val="20"/>
                <w:szCs w:val="20"/>
              </w:rPr>
              <w:t>-0.044</w:t>
            </w:r>
          </w:p>
        </w:tc>
        <w:tc>
          <w:tcPr>
            <w:tcW w:w="0" w:type="auto"/>
            <w:tcBorders>
              <w:top w:val="nil"/>
              <w:left w:val="nil"/>
              <w:bottom w:val="nil"/>
              <w:right w:val="nil"/>
            </w:tcBorders>
            <w:vAlign w:val="bottom"/>
          </w:tcPr>
          <w:p w14:paraId="469CFA0B" w14:textId="77777777" w:rsidR="00B73CD5" w:rsidRPr="00F90C19" w:rsidRDefault="00B73CD5" w:rsidP="00B73CD5">
            <w:pPr>
              <w:jc w:val="center"/>
              <w:rPr>
                <w:sz w:val="20"/>
                <w:szCs w:val="20"/>
                <w:lang w:val="en-GB"/>
              </w:rPr>
            </w:pPr>
            <w:r w:rsidRPr="00F90C19">
              <w:rPr>
                <w:color w:val="000000"/>
                <w:sz w:val="20"/>
                <w:szCs w:val="20"/>
              </w:rPr>
              <w:t>-0.009</w:t>
            </w:r>
          </w:p>
        </w:tc>
        <w:tc>
          <w:tcPr>
            <w:tcW w:w="0" w:type="auto"/>
            <w:tcBorders>
              <w:top w:val="nil"/>
              <w:left w:val="nil"/>
              <w:bottom w:val="nil"/>
              <w:right w:val="nil"/>
            </w:tcBorders>
            <w:vAlign w:val="bottom"/>
          </w:tcPr>
          <w:p w14:paraId="0F314BEB" w14:textId="77777777" w:rsidR="00B73CD5" w:rsidRPr="00F90C19" w:rsidRDefault="00B73CD5" w:rsidP="00B73CD5">
            <w:pPr>
              <w:jc w:val="center"/>
              <w:rPr>
                <w:sz w:val="20"/>
                <w:szCs w:val="20"/>
                <w:lang w:val="en-GB"/>
              </w:rPr>
            </w:pPr>
            <w:r w:rsidRPr="00F90C19">
              <w:rPr>
                <w:b/>
                <w:bCs/>
                <w:color w:val="000000"/>
                <w:sz w:val="20"/>
                <w:szCs w:val="20"/>
              </w:rPr>
              <w:t>0.924</w:t>
            </w:r>
          </w:p>
        </w:tc>
        <w:tc>
          <w:tcPr>
            <w:tcW w:w="0" w:type="auto"/>
            <w:tcBorders>
              <w:top w:val="nil"/>
              <w:left w:val="nil"/>
              <w:bottom w:val="nil"/>
              <w:right w:val="nil"/>
            </w:tcBorders>
            <w:vAlign w:val="bottom"/>
          </w:tcPr>
          <w:p w14:paraId="713A3AA1" w14:textId="77777777" w:rsidR="00B73CD5" w:rsidRPr="00F90C19" w:rsidRDefault="00B73CD5" w:rsidP="00B73CD5">
            <w:pPr>
              <w:jc w:val="center"/>
              <w:rPr>
                <w:sz w:val="20"/>
                <w:szCs w:val="20"/>
                <w:lang w:val="en-GB"/>
              </w:rPr>
            </w:pPr>
            <w:r w:rsidRPr="00F90C19">
              <w:rPr>
                <w:color w:val="000000"/>
                <w:sz w:val="20"/>
                <w:szCs w:val="20"/>
              </w:rPr>
              <w:t>-0.032</w:t>
            </w:r>
          </w:p>
        </w:tc>
        <w:tc>
          <w:tcPr>
            <w:tcW w:w="0" w:type="auto"/>
            <w:tcBorders>
              <w:top w:val="nil"/>
              <w:left w:val="nil"/>
              <w:bottom w:val="nil"/>
              <w:right w:val="nil"/>
            </w:tcBorders>
            <w:vAlign w:val="bottom"/>
          </w:tcPr>
          <w:p w14:paraId="61E81E88" w14:textId="77777777" w:rsidR="00B73CD5" w:rsidRPr="00F90C19" w:rsidRDefault="00B73CD5" w:rsidP="00B73CD5">
            <w:pPr>
              <w:jc w:val="center"/>
              <w:rPr>
                <w:b/>
                <w:sz w:val="20"/>
                <w:szCs w:val="20"/>
                <w:lang w:val="en-GB"/>
              </w:rPr>
            </w:pPr>
            <w:r w:rsidRPr="00F90C19">
              <w:rPr>
                <w:color w:val="000000"/>
                <w:sz w:val="20"/>
                <w:szCs w:val="20"/>
              </w:rPr>
              <w:t>0.057</w:t>
            </w:r>
          </w:p>
        </w:tc>
        <w:tc>
          <w:tcPr>
            <w:tcW w:w="0" w:type="auto"/>
            <w:tcBorders>
              <w:top w:val="nil"/>
              <w:left w:val="nil"/>
              <w:bottom w:val="nil"/>
              <w:right w:val="nil"/>
            </w:tcBorders>
            <w:vAlign w:val="bottom"/>
          </w:tcPr>
          <w:p w14:paraId="20E844EA" w14:textId="77777777" w:rsidR="00B73CD5" w:rsidRPr="00F90C19" w:rsidRDefault="00B73CD5" w:rsidP="00B73CD5">
            <w:pPr>
              <w:jc w:val="center"/>
              <w:rPr>
                <w:sz w:val="20"/>
                <w:szCs w:val="20"/>
                <w:lang w:val="en-GB"/>
              </w:rPr>
            </w:pPr>
            <w:r w:rsidRPr="00F90C19">
              <w:rPr>
                <w:color w:val="000000"/>
                <w:sz w:val="20"/>
                <w:szCs w:val="20"/>
              </w:rPr>
              <w:t>-0.026</w:t>
            </w:r>
          </w:p>
        </w:tc>
        <w:tc>
          <w:tcPr>
            <w:tcW w:w="0" w:type="auto"/>
            <w:tcBorders>
              <w:top w:val="nil"/>
              <w:left w:val="nil"/>
              <w:bottom w:val="nil"/>
              <w:right w:val="nil"/>
            </w:tcBorders>
            <w:vAlign w:val="bottom"/>
          </w:tcPr>
          <w:p w14:paraId="09A88201" w14:textId="77777777" w:rsidR="00B73CD5" w:rsidRPr="00F90C19" w:rsidRDefault="00B73CD5" w:rsidP="00B73CD5">
            <w:pPr>
              <w:jc w:val="center"/>
              <w:rPr>
                <w:sz w:val="20"/>
                <w:szCs w:val="20"/>
                <w:lang w:val="en-GB"/>
              </w:rPr>
            </w:pPr>
            <w:r w:rsidRPr="00F90C19">
              <w:rPr>
                <w:color w:val="000000"/>
                <w:sz w:val="20"/>
                <w:szCs w:val="20"/>
              </w:rPr>
              <w:t>-0.016</w:t>
            </w:r>
          </w:p>
        </w:tc>
        <w:tc>
          <w:tcPr>
            <w:tcW w:w="0" w:type="auto"/>
            <w:tcBorders>
              <w:top w:val="nil"/>
              <w:left w:val="nil"/>
              <w:bottom w:val="nil"/>
              <w:right w:val="nil"/>
            </w:tcBorders>
            <w:vAlign w:val="bottom"/>
          </w:tcPr>
          <w:p w14:paraId="20900E4C" w14:textId="77777777" w:rsidR="00B73CD5" w:rsidRPr="00F90C19" w:rsidRDefault="00B73CD5" w:rsidP="00B73CD5">
            <w:pPr>
              <w:jc w:val="center"/>
              <w:rPr>
                <w:sz w:val="20"/>
                <w:szCs w:val="20"/>
                <w:lang w:val="en-GB"/>
              </w:rPr>
            </w:pPr>
            <w:r w:rsidRPr="00F90C19">
              <w:rPr>
                <w:color w:val="000000"/>
                <w:sz w:val="20"/>
                <w:szCs w:val="20"/>
              </w:rPr>
              <w:t>-0.065</w:t>
            </w:r>
          </w:p>
        </w:tc>
        <w:tc>
          <w:tcPr>
            <w:tcW w:w="0" w:type="auto"/>
            <w:tcBorders>
              <w:top w:val="nil"/>
              <w:left w:val="nil"/>
              <w:bottom w:val="nil"/>
              <w:right w:val="nil"/>
            </w:tcBorders>
            <w:vAlign w:val="bottom"/>
          </w:tcPr>
          <w:p w14:paraId="51813A59" w14:textId="77777777" w:rsidR="00B73CD5" w:rsidRPr="00F90C19" w:rsidRDefault="00B73CD5" w:rsidP="00B73CD5">
            <w:pPr>
              <w:jc w:val="center"/>
              <w:rPr>
                <w:sz w:val="20"/>
                <w:szCs w:val="20"/>
                <w:lang w:val="en-GB"/>
              </w:rPr>
            </w:pPr>
            <w:r w:rsidRPr="00F90C19">
              <w:rPr>
                <w:color w:val="000000"/>
                <w:sz w:val="20"/>
                <w:szCs w:val="20"/>
              </w:rPr>
              <w:t>-0.012</w:t>
            </w:r>
          </w:p>
        </w:tc>
        <w:tc>
          <w:tcPr>
            <w:tcW w:w="0" w:type="auto"/>
            <w:tcBorders>
              <w:top w:val="nil"/>
              <w:left w:val="nil"/>
              <w:bottom w:val="nil"/>
              <w:right w:val="nil"/>
            </w:tcBorders>
            <w:vAlign w:val="bottom"/>
          </w:tcPr>
          <w:p w14:paraId="65A83FC5" w14:textId="77777777" w:rsidR="00B73CD5" w:rsidRPr="00F90C19" w:rsidRDefault="00B73CD5" w:rsidP="00B73CD5">
            <w:pPr>
              <w:jc w:val="center"/>
              <w:rPr>
                <w:b/>
                <w:sz w:val="20"/>
                <w:szCs w:val="20"/>
                <w:lang w:val="en-GB"/>
              </w:rPr>
            </w:pPr>
            <w:r w:rsidRPr="00F90C19">
              <w:rPr>
                <w:color w:val="000000"/>
                <w:sz w:val="20"/>
                <w:szCs w:val="20"/>
              </w:rPr>
              <w:t>-0.025</w:t>
            </w:r>
          </w:p>
        </w:tc>
        <w:tc>
          <w:tcPr>
            <w:tcW w:w="0" w:type="auto"/>
            <w:tcBorders>
              <w:top w:val="nil"/>
              <w:left w:val="nil"/>
              <w:bottom w:val="nil"/>
              <w:right w:val="nil"/>
            </w:tcBorders>
          </w:tcPr>
          <w:p w14:paraId="02A367CC" w14:textId="77777777" w:rsidR="00B73CD5" w:rsidRPr="00F61B1A" w:rsidRDefault="00B73CD5" w:rsidP="00B73CD5">
            <w:pPr>
              <w:jc w:val="center"/>
              <w:rPr>
                <w:sz w:val="18"/>
                <w:szCs w:val="20"/>
                <w:lang w:val="en-GB"/>
              </w:rPr>
            </w:pPr>
          </w:p>
        </w:tc>
      </w:tr>
      <w:tr w:rsidR="00B73CD5" w:rsidRPr="00F61B1A" w14:paraId="27F93CB2" w14:textId="77777777" w:rsidTr="00B73CD5">
        <w:tc>
          <w:tcPr>
            <w:tcW w:w="0" w:type="auto"/>
            <w:tcBorders>
              <w:top w:val="nil"/>
              <w:left w:val="nil"/>
              <w:bottom w:val="nil"/>
              <w:right w:val="nil"/>
            </w:tcBorders>
          </w:tcPr>
          <w:p w14:paraId="76E2DFF8" w14:textId="77777777" w:rsidR="00B73CD5" w:rsidRPr="00F90C19" w:rsidRDefault="00B73CD5" w:rsidP="00B73CD5">
            <w:pPr>
              <w:rPr>
                <w:sz w:val="20"/>
                <w:szCs w:val="20"/>
                <w:lang w:val="en-US"/>
              </w:rPr>
            </w:pPr>
            <w:r w:rsidRPr="00F90C19">
              <w:rPr>
                <w:sz w:val="20"/>
                <w:szCs w:val="20"/>
                <w:lang w:val="en-US"/>
              </w:rPr>
              <w:t>Age of foreign language learning</w:t>
            </w:r>
          </w:p>
        </w:tc>
        <w:tc>
          <w:tcPr>
            <w:tcW w:w="0" w:type="auto"/>
            <w:tcBorders>
              <w:top w:val="nil"/>
              <w:left w:val="nil"/>
              <w:bottom w:val="nil"/>
              <w:right w:val="nil"/>
            </w:tcBorders>
            <w:vAlign w:val="bottom"/>
          </w:tcPr>
          <w:p w14:paraId="78B733D0" w14:textId="77777777" w:rsidR="00B73CD5" w:rsidRPr="00F90C19" w:rsidRDefault="00B73CD5" w:rsidP="00B73CD5">
            <w:pPr>
              <w:jc w:val="center"/>
              <w:rPr>
                <w:sz w:val="20"/>
                <w:szCs w:val="20"/>
                <w:lang w:val="en-GB"/>
              </w:rPr>
            </w:pPr>
            <w:r w:rsidRPr="00F90C19">
              <w:rPr>
                <w:color w:val="000000"/>
                <w:sz w:val="20"/>
                <w:szCs w:val="20"/>
              </w:rPr>
              <w:t>-0.048</w:t>
            </w:r>
          </w:p>
        </w:tc>
        <w:tc>
          <w:tcPr>
            <w:tcW w:w="0" w:type="auto"/>
            <w:tcBorders>
              <w:top w:val="nil"/>
              <w:left w:val="nil"/>
              <w:bottom w:val="nil"/>
              <w:right w:val="nil"/>
            </w:tcBorders>
            <w:vAlign w:val="bottom"/>
          </w:tcPr>
          <w:p w14:paraId="274BA32E" w14:textId="77777777" w:rsidR="00B73CD5" w:rsidRPr="00F90C19" w:rsidRDefault="00B73CD5" w:rsidP="00B73CD5">
            <w:pPr>
              <w:jc w:val="center"/>
              <w:rPr>
                <w:sz w:val="20"/>
                <w:szCs w:val="20"/>
                <w:lang w:val="en-GB"/>
              </w:rPr>
            </w:pPr>
            <w:r w:rsidRPr="00F90C19">
              <w:rPr>
                <w:color w:val="000000"/>
                <w:sz w:val="20"/>
                <w:szCs w:val="20"/>
              </w:rPr>
              <w:t>0.014</w:t>
            </w:r>
          </w:p>
        </w:tc>
        <w:tc>
          <w:tcPr>
            <w:tcW w:w="0" w:type="auto"/>
            <w:tcBorders>
              <w:top w:val="nil"/>
              <w:left w:val="nil"/>
              <w:bottom w:val="nil"/>
              <w:right w:val="nil"/>
            </w:tcBorders>
            <w:vAlign w:val="bottom"/>
          </w:tcPr>
          <w:p w14:paraId="1BBFF5DA" w14:textId="77777777" w:rsidR="00B73CD5" w:rsidRPr="00F90C19" w:rsidRDefault="00B73CD5" w:rsidP="00B73CD5">
            <w:pPr>
              <w:jc w:val="center"/>
              <w:rPr>
                <w:sz w:val="20"/>
                <w:szCs w:val="20"/>
                <w:lang w:val="en-GB"/>
              </w:rPr>
            </w:pPr>
            <w:r w:rsidRPr="00F90C19">
              <w:rPr>
                <w:color w:val="000000"/>
                <w:sz w:val="20"/>
                <w:szCs w:val="20"/>
              </w:rPr>
              <w:t>0.073</w:t>
            </w:r>
          </w:p>
        </w:tc>
        <w:tc>
          <w:tcPr>
            <w:tcW w:w="0" w:type="auto"/>
            <w:tcBorders>
              <w:top w:val="nil"/>
              <w:left w:val="nil"/>
              <w:bottom w:val="nil"/>
              <w:right w:val="nil"/>
            </w:tcBorders>
            <w:vAlign w:val="bottom"/>
          </w:tcPr>
          <w:p w14:paraId="2E477361" w14:textId="77777777" w:rsidR="00B73CD5" w:rsidRPr="00F90C19" w:rsidRDefault="00B73CD5" w:rsidP="00B73CD5">
            <w:pPr>
              <w:jc w:val="center"/>
              <w:rPr>
                <w:sz w:val="20"/>
                <w:szCs w:val="20"/>
                <w:lang w:val="en-GB"/>
              </w:rPr>
            </w:pPr>
            <w:r w:rsidRPr="00F90C19">
              <w:rPr>
                <w:color w:val="000000"/>
                <w:sz w:val="20"/>
                <w:szCs w:val="20"/>
              </w:rPr>
              <w:t>0.264</w:t>
            </w:r>
          </w:p>
        </w:tc>
        <w:tc>
          <w:tcPr>
            <w:tcW w:w="0" w:type="auto"/>
            <w:tcBorders>
              <w:top w:val="nil"/>
              <w:left w:val="nil"/>
              <w:bottom w:val="nil"/>
              <w:right w:val="nil"/>
            </w:tcBorders>
            <w:vAlign w:val="bottom"/>
          </w:tcPr>
          <w:p w14:paraId="06221926" w14:textId="77777777" w:rsidR="00B73CD5" w:rsidRPr="00F90C19" w:rsidRDefault="00B73CD5" w:rsidP="00B73CD5">
            <w:pPr>
              <w:jc w:val="center"/>
              <w:rPr>
                <w:sz w:val="20"/>
                <w:szCs w:val="20"/>
                <w:lang w:val="en-GB"/>
              </w:rPr>
            </w:pPr>
            <w:r w:rsidRPr="00F90C19">
              <w:rPr>
                <w:color w:val="000000"/>
                <w:sz w:val="20"/>
                <w:szCs w:val="20"/>
              </w:rPr>
              <w:t>-0.037</w:t>
            </w:r>
          </w:p>
        </w:tc>
        <w:tc>
          <w:tcPr>
            <w:tcW w:w="0" w:type="auto"/>
            <w:tcBorders>
              <w:top w:val="nil"/>
              <w:left w:val="nil"/>
              <w:bottom w:val="nil"/>
              <w:right w:val="nil"/>
            </w:tcBorders>
            <w:vAlign w:val="bottom"/>
          </w:tcPr>
          <w:p w14:paraId="652B702A" w14:textId="77777777" w:rsidR="00B73CD5" w:rsidRPr="00F90C19" w:rsidRDefault="00B73CD5" w:rsidP="00B73CD5">
            <w:pPr>
              <w:jc w:val="center"/>
              <w:rPr>
                <w:sz w:val="20"/>
                <w:szCs w:val="20"/>
                <w:lang w:val="en-GB"/>
              </w:rPr>
            </w:pPr>
            <w:r w:rsidRPr="00F90C19">
              <w:rPr>
                <w:color w:val="000000"/>
                <w:sz w:val="20"/>
                <w:szCs w:val="20"/>
              </w:rPr>
              <w:t>-0.051</w:t>
            </w:r>
          </w:p>
        </w:tc>
        <w:tc>
          <w:tcPr>
            <w:tcW w:w="0" w:type="auto"/>
            <w:tcBorders>
              <w:top w:val="nil"/>
              <w:left w:val="nil"/>
              <w:bottom w:val="nil"/>
              <w:right w:val="nil"/>
            </w:tcBorders>
            <w:vAlign w:val="bottom"/>
          </w:tcPr>
          <w:p w14:paraId="4E7ADF49" w14:textId="77777777" w:rsidR="00B73CD5" w:rsidRPr="00F90C19" w:rsidRDefault="00B73CD5" w:rsidP="00B73CD5">
            <w:pPr>
              <w:jc w:val="center"/>
              <w:rPr>
                <w:sz w:val="20"/>
                <w:szCs w:val="20"/>
                <w:lang w:val="en-GB"/>
              </w:rPr>
            </w:pPr>
            <w:r w:rsidRPr="00F90C19">
              <w:rPr>
                <w:b/>
                <w:bCs/>
                <w:color w:val="000000"/>
                <w:sz w:val="20"/>
                <w:szCs w:val="20"/>
              </w:rPr>
              <w:t>-0.851</w:t>
            </w:r>
          </w:p>
        </w:tc>
        <w:tc>
          <w:tcPr>
            <w:tcW w:w="0" w:type="auto"/>
            <w:tcBorders>
              <w:top w:val="nil"/>
              <w:left w:val="nil"/>
              <w:bottom w:val="nil"/>
              <w:right w:val="nil"/>
            </w:tcBorders>
            <w:vAlign w:val="bottom"/>
          </w:tcPr>
          <w:p w14:paraId="5AD4E02A" w14:textId="77777777" w:rsidR="00B73CD5" w:rsidRPr="00F90C19" w:rsidRDefault="00B73CD5" w:rsidP="00B73CD5">
            <w:pPr>
              <w:jc w:val="center"/>
              <w:rPr>
                <w:sz w:val="20"/>
                <w:szCs w:val="20"/>
                <w:lang w:val="en-GB"/>
              </w:rPr>
            </w:pPr>
            <w:r w:rsidRPr="00F90C19">
              <w:rPr>
                <w:color w:val="000000"/>
                <w:sz w:val="20"/>
                <w:szCs w:val="20"/>
              </w:rPr>
              <w:t>-0.030</w:t>
            </w:r>
          </w:p>
        </w:tc>
        <w:tc>
          <w:tcPr>
            <w:tcW w:w="0" w:type="auto"/>
            <w:tcBorders>
              <w:top w:val="nil"/>
              <w:left w:val="nil"/>
              <w:bottom w:val="nil"/>
              <w:right w:val="nil"/>
            </w:tcBorders>
            <w:vAlign w:val="bottom"/>
          </w:tcPr>
          <w:p w14:paraId="33A893A2" w14:textId="77777777" w:rsidR="00B73CD5" w:rsidRPr="00F90C19" w:rsidRDefault="00B73CD5" w:rsidP="00B73CD5">
            <w:pPr>
              <w:jc w:val="center"/>
              <w:rPr>
                <w:b/>
                <w:sz w:val="20"/>
                <w:szCs w:val="20"/>
                <w:lang w:val="en-GB"/>
              </w:rPr>
            </w:pPr>
            <w:r w:rsidRPr="00F90C19">
              <w:rPr>
                <w:color w:val="000000"/>
                <w:sz w:val="20"/>
                <w:szCs w:val="20"/>
              </w:rPr>
              <w:t>-0.056</w:t>
            </w:r>
          </w:p>
        </w:tc>
        <w:tc>
          <w:tcPr>
            <w:tcW w:w="0" w:type="auto"/>
            <w:tcBorders>
              <w:top w:val="nil"/>
              <w:left w:val="nil"/>
              <w:bottom w:val="nil"/>
              <w:right w:val="nil"/>
            </w:tcBorders>
            <w:vAlign w:val="bottom"/>
          </w:tcPr>
          <w:p w14:paraId="653488AA" w14:textId="77777777" w:rsidR="00B73CD5" w:rsidRPr="00F90C19" w:rsidRDefault="00B73CD5" w:rsidP="00B73CD5">
            <w:pPr>
              <w:jc w:val="center"/>
              <w:rPr>
                <w:sz w:val="20"/>
                <w:szCs w:val="20"/>
                <w:lang w:val="en-GB"/>
              </w:rPr>
            </w:pPr>
            <w:r w:rsidRPr="00F90C19">
              <w:rPr>
                <w:color w:val="000000"/>
                <w:sz w:val="20"/>
                <w:szCs w:val="20"/>
              </w:rPr>
              <w:t>0.034</w:t>
            </w:r>
          </w:p>
        </w:tc>
        <w:tc>
          <w:tcPr>
            <w:tcW w:w="0" w:type="auto"/>
            <w:tcBorders>
              <w:top w:val="nil"/>
              <w:left w:val="nil"/>
              <w:bottom w:val="nil"/>
              <w:right w:val="nil"/>
            </w:tcBorders>
            <w:vAlign w:val="bottom"/>
          </w:tcPr>
          <w:p w14:paraId="2B6BC14B" w14:textId="77777777" w:rsidR="00B73CD5" w:rsidRPr="00F90C19" w:rsidRDefault="00B73CD5" w:rsidP="00B73CD5">
            <w:pPr>
              <w:jc w:val="center"/>
              <w:rPr>
                <w:sz w:val="20"/>
                <w:szCs w:val="20"/>
                <w:lang w:val="en-GB"/>
              </w:rPr>
            </w:pPr>
            <w:r w:rsidRPr="00F90C19">
              <w:rPr>
                <w:color w:val="000000"/>
                <w:sz w:val="20"/>
                <w:szCs w:val="20"/>
              </w:rPr>
              <w:t>0.020</w:t>
            </w:r>
          </w:p>
        </w:tc>
        <w:tc>
          <w:tcPr>
            <w:tcW w:w="0" w:type="auto"/>
            <w:tcBorders>
              <w:top w:val="nil"/>
              <w:left w:val="nil"/>
              <w:bottom w:val="nil"/>
              <w:right w:val="nil"/>
            </w:tcBorders>
          </w:tcPr>
          <w:p w14:paraId="5FE3246C" w14:textId="77777777" w:rsidR="00B73CD5" w:rsidRPr="00F61B1A" w:rsidRDefault="00B73CD5" w:rsidP="00B73CD5">
            <w:pPr>
              <w:jc w:val="center"/>
              <w:rPr>
                <w:sz w:val="18"/>
                <w:szCs w:val="20"/>
                <w:lang w:val="en-GB"/>
              </w:rPr>
            </w:pPr>
          </w:p>
        </w:tc>
      </w:tr>
      <w:tr w:rsidR="00B73CD5" w:rsidRPr="00F61B1A" w14:paraId="595AD8A5" w14:textId="77777777" w:rsidTr="00B73CD5">
        <w:tc>
          <w:tcPr>
            <w:tcW w:w="0" w:type="auto"/>
            <w:tcBorders>
              <w:top w:val="nil"/>
              <w:left w:val="nil"/>
              <w:bottom w:val="nil"/>
              <w:right w:val="nil"/>
            </w:tcBorders>
          </w:tcPr>
          <w:p w14:paraId="1F9A3D00" w14:textId="77777777" w:rsidR="00B73CD5" w:rsidRPr="00F90C19" w:rsidRDefault="00B73CD5" w:rsidP="00B73CD5">
            <w:pPr>
              <w:rPr>
                <w:sz w:val="20"/>
                <w:szCs w:val="20"/>
                <w:u w:val="single"/>
                <w:lang w:val="en-US"/>
              </w:rPr>
            </w:pPr>
            <w:r w:rsidRPr="00F90C19">
              <w:rPr>
                <w:sz w:val="20"/>
                <w:szCs w:val="20"/>
                <w:u w:val="single"/>
                <w:lang w:val="en-US"/>
              </w:rPr>
              <w:t>B. Previous Experience</w:t>
            </w:r>
          </w:p>
        </w:tc>
        <w:tc>
          <w:tcPr>
            <w:tcW w:w="0" w:type="auto"/>
            <w:tcBorders>
              <w:top w:val="nil"/>
              <w:left w:val="nil"/>
              <w:bottom w:val="nil"/>
              <w:right w:val="nil"/>
            </w:tcBorders>
            <w:vAlign w:val="bottom"/>
          </w:tcPr>
          <w:p w14:paraId="7B22F5A6"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0736DA8B"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E6AB613"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3ED7DDDB"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A66E40F"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8481AEB"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13D92CB"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2356564"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57F798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66625D5"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37C6248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tcPr>
          <w:p w14:paraId="47747289" w14:textId="77777777" w:rsidR="00B73CD5" w:rsidRPr="00F61B1A" w:rsidRDefault="00B73CD5" w:rsidP="00B73CD5">
            <w:pPr>
              <w:jc w:val="center"/>
              <w:rPr>
                <w:sz w:val="18"/>
                <w:szCs w:val="20"/>
                <w:lang w:val="en-GB"/>
              </w:rPr>
            </w:pPr>
          </w:p>
        </w:tc>
      </w:tr>
      <w:tr w:rsidR="00B73CD5" w:rsidRPr="00F61B1A" w14:paraId="46315458" w14:textId="77777777" w:rsidTr="00B73CD5">
        <w:tc>
          <w:tcPr>
            <w:tcW w:w="0" w:type="auto"/>
            <w:tcBorders>
              <w:top w:val="nil"/>
              <w:left w:val="nil"/>
              <w:bottom w:val="nil"/>
              <w:right w:val="nil"/>
            </w:tcBorders>
          </w:tcPr>
          <w:p w14:paraId="0D361AD8" w14:textId="77777777" w:rsidR="00B73CD5" w:rsidRPr="00F90C19" w:rsidRDefault="00B73CD5" w:rsidP="00B73CD5">
            <w:pPr>
              <w:rPr>
                <w:sz w:val="20"/>
                <w:szCs w:val="20"/>
                <w:lang w:val="en-US"/>
              </w:rPr>
            </w:pPr>
            <w:r w:rsidRPr="00F90C19">
              <w:rPr>
                <w:sz w:val="20"/>
                <w:szCs w:val="20"/>
                <w:lang w:val="en-US"/>
              </w:rPr>
              <w:t>Length of residence in English speaking environments</w:t>
            </w:r>
          </w:p>
        </w:tc>
        <w:tc>
          <w:tcPr>
            <w:tcW w:w="0" w:type="auto"/>
            <w:tcBorders>
              <w:top w:val="nil"/>
              <w:left w:val="nil"/>
              <w:bottom w:val="nil"/>
              <w:right w:val="nil"/>
            </w:tcBorders>
            <w:vAlign w:val="bottom"/>
          </w:tcPr>
          <w:p w14:paraId="6FB08F55" w14:textId="77777777" w:rsidR="00B73CD5" w:rsidRPr="00F90C19" w:rsidRDefault="00B73CD5" w:rsidP="00B73CD5">
            <w:pPr>
              <w:jc w:val="center"/>
              <w:rPr>
                <w:sz w:val="20"/>
                <w:szCs w:val="20"/>
                <w:lang w:val="en-US"/>
              </w:rPr>
            </w:pPr>
            <w:r w:rsidRPr="00F90C19">
              <w:rPr>
                <w:b/>
                <w:bCs/>
                <w:color w:val="000000"/>
                <w:sz w:val="20"/>
                <w:szCs w:val="20"/>
              </w:rPr>
              <w:t>0.973</w:t>
            </w:r>
          </w:p>
        </w:tc>
        <w:tc>
          <w:tcPr>
            <w:tcW w:w="0" w:type="auto"/>
            <w:tcBorders>
              <w:top w:val="nil"/>
              <w:left w:val="nil"/>
              <w:bottom w:val="nil"/>
              <w:right w:val="nil"/>
            </w:tcBorders>
            <w:vAlign w:val="bottom"/>
          </w:tcPr>
          <w:p w14:paraId="637798ED" w14:textId="77777777" w:rsidR="00B73CD5" w:rsidRPr="00F90C19" w:rsidRDefault="00B73CD5" w:rsidP="00B73CD5">
            <w:pPr>
              <w:jc w:val="center"/>
              <w:rPr>
                <w:b/>
                <w:sz w:val="20"/>
                <w:szCs w:val="20"/>
                <w:lang w:val="en-US"/>
              </w:rPr>
            </w:pPr>
            <w:r w:rsidRPr="00F90C19">
              <w:rPr>
                <w:color w:val="000000"/>
                <w:sz w:val="20"/>
                <w:szCs w:val="20"/>
              </w:rPr>
              <w:t>0.015</w:t>
            </w:r>
          </w:p>
        </w:tc>
        <w:tc>
          <w:tcPr>
            <w:tcW w:w="0" w:type="auto"/>
            <w:tcBorders>
              <w:top w:val="nil"/>
              <w:left w:val="nil"/>
              <w:bottom w:val="nil"/>
              <w:right w:val="nil"/>
            </w:tcBorders>
            <w:vAlign w:val="bottom"/>
          </w:tcPr>
          <w:p w14:paraId="7E32AF69" w14:textId="77777777" w:rsidR="00B73CD5" w:rsidRPr="00F90C19" w:rsidRDefault="00B73CD5" w:rsidP="00B73CD5">
            <w:pPr>
              <w:jc w:val="center"/>
              <w:rPr>
                <w:sz w:val="20"/>
                <w:szCs w:val="20"/>
                <w:lang w:val="en-US"/>
              </w:rPr>
            </w:pPr>
            <w:r w:rsidRPr="00F90C19">
              <w:rPr>
                <w:color w:val="000000"/>
                <w:sz w:val="20"/>
                <w:szCs w:val="20"/>
              </w:rPr>
              <w:t>-0.010</w:t>
            </w:r>
          </w:p>
        </w:tc>
        <w:tc>
          <w:tcPr>
            <w:tcW w:w="0" w:type="auto"/>
            <w:tcBorders>
              <w:top w:val="nil"/>
              <w:left w:val="nil"/>
              <w:bottom w:val="nil"/>
              <w:right w:val="nil"/>
            </w:tcBorders>
            <w:vAlign w:val="bottom"/>
          </w:tcPr>
          <w:p w14:paraId="79803DE3" w14:textId="77777777" w:rsidR="00B73CD5" w:rsidRPr="00F90C19" w:rsidRDefault="00B73CD5" w:rsidP="00B73CD5">
            <w:pPr>
              <w:jc w:val="center"/>
              <w:rPr>
                <w:sz w:val="20"/>
                <w:szCs w:val="20"/>
                <w:lang w:val="en-US"/>
              </w:rPr>
            </w:pPr>
            <w:r w:rsidRPr="00F90C19">
              <w:rPr>
                <w:color w:val="000000"/>
                <w:sz w:val="20"/>
                <w:szCs w:val="20"/>
              </w:rPr>
              <w:t>-0.091</w:t>
            </w:r>
          </w:p>
        </w:tc>
        <w:tc>
          <w:tcPr>
            <w:tcW w:w="0" w:type="auto"/>
            <w:tcBorders>
              <w:top w:val="nil"/>
              <w:left w:val="nil"/>
              <w:bottom w:val="nil"/>
              <w:right w:val="nil"/>
            </w:tcBorders>
            <w:vAlign w:val="bottom"/>
          </w:tcPr>
          <w:p w14:paraId="47D31949" w14:textId="77777777" w:rsidR="00B73CD5" w:rsidRPr="00F90C19" w:rsidRDefault="00B73CD5" w:rsidP="00B73CD5">
            <w:pPr>
              <w:jc w:val="center"/>
              <w:rPr>
                <w:b/>
                <w:sz w:val="20"/>
                <w:szCs w:val="20"/>
                <w:lang w:val="en-US"/>
              </w:rPr>
            </w:pPr>
            <w:r w:rsidRPr="00F90C19">
              <w:rPr>
                <w:color w:val="000000"/>
                <w:sz w:val="20"/>
                <w:szCs w:val="20"/>
              </w:rPr>
              <w:t>0.019</w:t>
            </w:r>
          </w:p>
        </w:tc>
        <w:tc>
          <w:tcPr>
            <w:tcW w:w="0" w:type="auto"/>
            <w:tcBorders>
              <w:top w:val="nil"/>
              <w:left w:val="nil"/>
              <w:bottom w:val="nil"/>
              <w:right w:val="nil"/>
            </w:tcBorders>
            <w:vAlign w:val="bottom"/>
          </w:tcPr>
          <w:p w14:paraId="087DEE0C" w14:textId="77777777" w:rsidR="00B73CD5" w:rsidRPr="00F90C19" w:rsidRDefault="00B73CD5" w:rsidP="00B73CD5">
            <w:pPr>
              <w:jc w:val="center"/>
              <w:rPr>
                <w:sz w:val="20"/>
                <w:szCs w:val="20"/>
                <w:lang w:val="en-US"/>
              </w:rPr>
            </w:pPr>
            <w:r w:rsidRPr="00F90C19">
              <w:rPr>
                <w:color w:val="000000"/>
                <w:sz w:val="20"/>
                <w:szCs w:val="20"/>
              </w:rPr>
              <w:t>-0.016</w:t>
            </w:r>
          </w:p>
        </w:tc>
        <w:tc>
          <w:tcPr>
            <w:tcW w:w="0" w:type="auto"/>
            <w:tcBorders>
              <w:top w:val="nil"/>
              <w:left w:val="nil"/>
              <w:bottom w:val="nil"/>
              <w:right w:val="nil"/>
            </w:tcBorders>
            <w:vAlign w:val="bottom"/>
          </w:tcPr>
          <w:p w14:paraId="622204BE" w14:textId="77777777" w:rsidR="00B73CD5" w:rsidRPr="00F90C19" w:rsidRDefault="00B73CD5" w:rsidP="00B73CD5">
            <w:pPr>
              <w:jc w:val="center"/>
              <w:rPr>
                <w:sz w:val="20"/>
                <w:szCs w:val="20"/>
                <w:lang w:val="en-US"/>
              </w:rPr>
            </w:pPr>
            <w:r w:rsidRPr="00F90C19">
              <w:rPr>
                <w:color w:val="000000"/>
                <w:sz w:val="20"/>
                <w:szCs w:val="20"/>
              </w:rPr>
              <w:t>-0.041</w:t>
            </w:r>
          </w:p>
        </w:tc>
        <w:tc>
          <w:tcPr>
            <w:tcW w:w="0" w:type="auto"/>
            <w:tcBorders>
              <w:top w:val="nil"/>
              <w:left w:val="nil"/>
              <w:bottom w:val="nil"/>
              <w:right w:val="nil"/>
            </w:tcBorders>
            <w:vAlign w:val="bottom"/>
          </w:tcPr>
          <w:p w14:paraId="4E1CEAAD" w14:textId="77777777" w:rsidR="00B73CD5" w:rsidRPr="00F90C19" w:rsidRDefault="00B73CD5" w:rsidP="00B73CD5">
            <w:pPr>
              <w:jc w:val="center"/>
              <w:rPr>
                <w:sz w:val="20"/>
                <w:szCs w:val="20"/>
                <w:lang w:val="en-US"/>
              </w:rPr>
            </w:pPr>
            <w:r w:rsidRPr="00F90C19">
              <w:rPr>
                <w:color w:val="000000"/>
                <w:sz w:val="20"/>
                <w:szCs w:val="20"/>
              </w:rPr>
              <w:t>-0.009</w:t>
            </w:r>
          </w:p>
        </w:tc>
        <w:tc>
          <w:tcPr>
            <w:tcW w:w="0" w:type="auto"/>
            <w:tcBorders>
              <w:top w:val="nil"/>
              <w:left w:val="nil"/>
              <w:bottom w:val="nil"/>
              <w:right w:val="nil"/>
            </w:tcBorders>
            <w:vAlign w:val="bottom"/>
          </w:tcPr>
          <w:p w14:paraId="4663E024" w14:textId="77777777" w:rsidR="00B73CD5" w:rsidRPr="00F90C19" w:rsidRDefault="00B73CD5" w:rsidP="00B73CD5">
            <w:pPr>
              <w:jc w:val="center"/>
              <w:rPr>
                <w:sz w:val="20"/>
                <w:szCs w:val="20"/>
                <w:lang w:val="en-US"/>
              </w:rPr>
            </w:pPr>
            <w:r w:rsidRPr="00F90C19">
              <w:rPr>
                <w:color w:val="000000"/>
                <w:sz w:val="20"/>
                <w:szCs w:val="20"/>
              </w:rPr>
              <w:t>0.019</w:t>
            </w:r>
          </w:p>
        </w:tc>
        <w:tc>
          <w:tcPr>
            <w:tcW w:w="0" w:type="auto"/>
            <w:tcBorders>
              <w:top w:val="nil"/>
              <w:left w:val="nil"/>
              <w:bottom w:val="nil"/>
              <w:right w:val="nil"/>
            </w:tcBorders>
            <w:vAlign w:val="bottom"/>
          </w:tcPr>
          <w:p w14:paraId="009A9122" w14:textId="77777777" w:rsidR="00B73CD5" w:rsidRPr="00F90C19" w:rsidRDefault="00B73CD5" w:rsidP="00B73CD5">
            <w:pPr>
              <w:jc w:val="center"/>
              <w:rPr>
                <w:sz w:val="20"/>
                <w:szCs w:val="20"/>
                <w:lang w:val="en-US"/>
              </w:rPr>
            </w:pPr>
            <w:r w:rsidRPr="00F90C19">
              <w:rPr>
                <w:color w:val="000000"/>
                <w:sz w:val="20"/>
                <w:szCs w:val="20"/>
              </w:rPr>
              <w:t>-0.027</w:t>
            </w:r>
          </w:p>
        </w:tc>
        <w:tc>
          <w:tcPr>
            <w:tcW w:w="0" w:type="auto"/>
            <w:tcBorders>
              <w:top w:val="nil"/>
              <w:left w:val="nil"/>
              <w:bottom w:val="nil"/>
              <w:right w:val="nil"/>
            </w:tcBorders>
            <w:vAlign w:val="bottom"/>
          </w:tcPr>
          <w:p w14:paraId="44BE86D7" w14:textId="77777777" w:rsidR="00B73CD5" w:rsidRPr="00F90C19" w:rsidRDefault="00B73CD5" w:rsidP="00B73CD5">
            <w:pPr>
              <w:jc w:val="center"/>
              <w:rPr>
                <w:sz w:val="20"/>
                <w:szCs w:val="20"/>
                <w:lang w:val="en-GB"/>
              </w:rPr>
            </w:pPr>
            <w:r w:rsidRPr="00F90C19">
              <w:rPr>
                <w:color w:val="000000"/>
                <w:sz w:val="20"/>
                <w:szCs w:val="20"/>
              </w:rPr>
              <w:t>0.013</w:t>
            </w:r>
          </w:p>
        </w:tc>
        <w:tc>
          <w:tcPr>
            <w:tcW w:w="0" w:type="auto"/>
            <w:tcBorders>
              <w:top w:val="nil"/>
              <w:left w:val="nil"/>
              <w:bottom w:val="nil"/>
              <w:right w:val="nil"/>
            </w:tcBorders>
          </w:tcPr>
          <w:p w14:paraId="5C47B681" w14:textId="77777777" w:rsidR="00B73CD5" w:rsidRPr="00F61B1A" w:rsidRDefault="00B73CD5" w:rsidP="00B73CD5">
            <w:pPr>
              <w:jc w:val="center"/>
              <w:rPr>
                <w:sz w:val="18"/>
                <w:szCs w:val="20"/>
                <w:lang w:val="en-GB"/>
              </w:rPr>
            </w:pPr>
          </w:p>
        </w:tc>
      </w:tr>
      <w:tr w:rsidR="00B73CD5" w:rsidRPr="00F61B1A" w14:paraId="688D00F1" w14:textId="77777777" w:rsidTr="00B73CD5">
        <w:tc>
          <w:tcPr>
            <w:tcW w:w="0" w:type="auto"/>
            <w:tcBorders>
              <w:top w:val="nil"/>
              <w:left w:val="nil"/>
              <w:bottom w:val="nil"/>
              <w:right w:val="nil"/>
            </w:tcBorders>
          </w:tcPr>
          <w:p w14:paraId="6D7D99DE" w14:textId="77777777" w:rsidR="00B73CD5" w:rsidRPr="00F90C19" w:rsidRDefault="00B73CD5" w:rsidP="00B73CD5">
            <w:pPr>
              <w:rPr>
                <w:sz w:val="20"/>
                <w:szCs w:val="20"/>
                <w:lang w:val="en-US"/>
              </w:rPr>
            </w:pPr>
            <w:r w:rsidRPr="00F90C19">
              <w:rPr>
                <w:sz w:val="20"/>
                <w:szCs w:val="20"/>
                <w:lang w:val="en-US"/>
              </w:rPr>
              <w:t>Length of residence in the UK</w:t>
            </w:r>
          </w:p>
        </w:tc>
        <w:tc>
          <w:tcPr>
            <w:tcW w:w="0" w:type="auto"/>
            <w:tcBorders>
              <w:top w:val="nil"/>
              <w:left w:val="nil"/>
              <w:bottom w:val="nil"/>
              <w:right w:val="nil"/>
            </w:tcBorders>
            <w:vAlign w:val="bottom"/>
          </w:tcPr>
          <w:p w14:paraId="0684DB0E" w14:textId="77777777" w:rsidR="00B73CD5" w:rsidRPr="00F90C19" w:rsidRDefault="00B73CD5" w:rsidP="00B73CD5">
            <w:pPr>
              <w:jc w:val="center"/>
              <w:rPr>
                <w:sz w:val="20"/>
                <w:szCs w:val="20"/>
                <w:lang w:val="en-GB"/>
              </w:rPr>
            </w:pPr>
            <w:r w:rsidRPr="00F90C19">
              <w:rPr>
                <w:b/>
                <w:bCs/>
                <w:color w:val="000000"/>
                <w:sz w:val="20"/>
                <w:szCs w:val="20"/>
              </w:rPr>
              <w:t>0.965</w:t>
            </w:r>
          </w:p>
        </w:tc>
        <w:tc>
          <w:tcPr>
            <w:tcW w:w="0" w:type="auto"/>
            <w:tcBorders>
              <w:top w:val="nil"/>
              <w:left w:val="nil"/>
              <w:bottom w:val="nil"/>
              <w:right w:val="nil"/>
            </w:tcBorders>
            <w:vAlign w:val="bottom"/>
          </w:tcPr>
          <w:p w14:paraId="31D44FE0" w14:textId="77777777" w:rsidR="00B73CD5" w:rsidRPr="00F90C19" w:rsidRDefault="00B73CD5" w:rsidP="00B73CD5">
            <w:pPr>
              <w:jc w:val="center"/>
              <w:rPr>
                <w:b/>
                <w:sz w:val="20"/>
                <w:szCs w:val="20"/>
                <w:lang w:val="en-GB"/>
              </w:rPr>
            </w:pPr>
            <w:r w:rsidRPr="00F90C19">
              <w:rPr>
                <w:color w:val="000000"/>
                <w:sz w:val="20"/>
                <w:szCs w:val="20"/>
              </w:rPr>
              <w:t>0.017</w:t>
            </w:r>
          </w:p>
        </w:tc>
        <w:tc>
          <w:tcPr>
            <w:tcW w:w="0" w:type="auto"/>
            <w:tcBorders>
              <w:top w:val="nil"/>
              <w:left w:val="nil"/>
              <w:bottom w:val="nil"/>
              <w:right w:val="nil"/>
            </w:tcBorders>
            <w:vAlign w:val="bottom"/>
          </w:tcPr>
          <w:p w14:paraId="39090929" w14:textId="77777777" w:rsidR="00B73CD5" w:rsidRPr="00F90C19" w:rsidRDefault="00B73CD5" w:rsidP="00B73CD5">
            <w:pPr>
              <w:jc w:val="center"/>
              <w:rPr>
                <w:sz w:val="20"/>
                <w:szCs w:val="20"/>
                <w:lang w:val="en-GB"/>
              </w:rPr>
            </w:pPr>
            <w:r w:rsidRPr="00F90C19">
              <w:rPr>
                <w:color w:val="000000"/>
                <w:sz w:val="20"/>
                <w:szCs w:val="20"/>
              </w:rPr>
              <w:t>-0.010</w:t>
            </w:r>
          </w:p>
        </w:tc>
        <w:tc>
          <w:tcPr>
            <w:tcW w:w="0" w:type="auto"/>
            <w:tcBorders>
              <w:top w:val="nil"/>
              <w:left w:val="nil"/>
              <w:bottom w:val="nil"/>
              <w:right w:val="nil"/>
            </w:tcBorders>
            <w:vAlign w:val="bottom"/>
          </w:tcPr>
          <w:p w14:paraId="2AB139FF" w14:textId="77777777" w:rsidR="00B73CD5" w:rsidRPr="00F90C19" w:rsidRDefault="00B73CD5" w:rsidP="00B73CD5">
            <w:pPr>
              <w:jc w:val="center"/>
              <w:rPr>
                <w:sz w:val="20"/>
                <w:szCs w:val="20"/>
                <w:lang w:val="en-GB"/>
              </w:rPr>
            </w:pPr>
            <w:r w:rsidRPr="00F90C19">
              <w:rPr>
                <w:color w:val="000000"/>
                <w:sz w:val="20"/>
                <w:szCs w:val="20"/>
              </w:rPr>
              <w:t>-0.037</w:t>
            </w:r>
          </w:p>
        </w:tc>
        <w:tc>
          <w:tcPr>
            <w:tcW w:w="0" w:type="auto"/>
            <w:tcBorders>
              <w:top w:val="nil"/>
              <w:left w:val="nil"/>
              <w:bottom w:val="nil"/>
              <w:right w:val="nil"/>
            </w:tcBorders>
            <w:vAlign w:val="bottom"/>
          </w:tcPr>
          <w:p w14:paraId="6C0AA5C7" w14:textId="77777777" w:rsidR="00B73CD5" w:rsidRPr="00F90C19" w:rsidRDefault="00B73CD5" w:rsidP="00B73CD5">
            <w:pPr>
              <w:jc w:val="center"/>
              <w:rPr>
                <w:sz w:val="20"/>
                <w:szCs w:val="20"/>
                <w:lang w:val="en-GB"/>
              </w:rPr>
            </w:pPr>
            <w:r w:rsidRPr="00F90C19">
              <w:rPr>
                <w:color w:val="000000"/>
                <w:sz w:val="20"/>
                <w:szCs w:val="20"/>
              </w:rPr>
              <w:t>0.016</w:t>
            </w:r>
          </w:p>
        </w:tc>
        <w:tc>
          <w:tcPr>
            <w:tcW w:w="0" w:type="auto"/>
            <w:tcBorders>
              <w:top w:val="nil"/>
              <w:left w:val="nil"/>
              <w:bottom w:val="nil"/>
              <w:right w:val="nil"/>
            </w:tcBorders>
            <w:vAlign w:val="bottom"/>
          </w:tcPr>
          <w:p w14:paraId="6F86C1B2" w14:textId="77777777" w:rsidR="00B73CD5" w:rsidRPr="00F90C19" w:rsidRDefault="00B73CD5" w:rsidP="00B73CD5">
            <w:pPr>
              <w:jc w:val="center"/>
              <w:rPr>
                <w:sz w:val="20"/>
                <w:szCs w:val="20"/>
                <w:lang w:val="en-GB"/>
              </w:rPr>
            </w:pPr>
            <w:r w:rsidRPr="00F90C19">
              <w:rPr>
                <w:color w:val="000000"/>
                <w:sz w:val="20"/>
                <w:szCs w:val="20"/>
              </w:rPr>
              <w:t>-0.008</w:t>
            </w:r>
          </w:p>
        </w:tc>
        <w:tc>
          <w:tcPr>
            <w:tcW w:w="0" w:type="auto"/>
            <w:tcBorders>
              <w:top w:val="nil"/>
              <w:left w:val="nil"/>
              <w:bottom w:val="nil"/>
              <w:right w:val="nil"/>
            </w:tcBorders>
            <w:vAlign w:val="bottom"/>
          </w:tcPr>
          <w:p w14:paraId="1FC1B3FD" w14:textId="77777777" w:rsidR="00B73CD5" w:rsidRPr="00F90C19" w:rsidRDefault="00B73CD5" w:rsidP="00B73CD5">
            <w:pPr>
              <w:jc w:val="center"/>
              <w:rPr>
                <w:sz w:val="20"/>
                <w:szCs w:val="20"/>
                <w:lang w:val="en-GB"/>
              </w:rPr>
            </w:pPr>
            <w:r w:rsidRPr="00F90C19">
              <w:rPr>
                <w:color w:val="000000"/>
                <w:sz w:val="20"/>
                <w:szCs w:val="20"/>
              </w:rPr>
              <w:t>-0.019</w:t>
            </w:r>
          </w:p>
        </w:tc>
        <w:tc>
          <w:tcPr>
            <w:tcW w:w="0" w:type="auto"/>
            <w:tcBorders>
              <w:top w:val="nil"/>
              <w:left w:val="nil"/>
              <w:bottom w:val="nil"/>
              <w:right w:val="nil"/>
            </w:tcBorders>
            <w:vAlign w:val="bottom"/>
          </w:tcPr>
          <w:p w14:paraId="6522C128" w14:textId="77777777" w:rsidR="00B73CD5" w:rsidRPr="00F90C19" w:rsidRDefault="00B73CD5" w:rsidP="00B73CD5">
            <w:pPr>
              <w:jc w:val="center"/>
              <w:rPr>
                <w:sz w:val="20"/>
                <w:szCs w:val="20"/>
                <w:lang w:val="en-GB"/>
              </w:rPr>
            </w:pPr>
            <w:r w:rsidRPr="00F90C19">
              <w:rPr>
                <w:color w:val="000000"/>
                <w:sz w:val="20"/>
                <w:szCs w:val="20"/>
              </w:rPr>
              <w:t>0.027</w:t>
            </w:r>
          </w:p>
        </w:tc>
        <w:tc>
          <w:tcPr>
            <w:tcW w:w="0" w:type="auto"/>
            <w:tcBorders>
              <w:top w:val="nil"/>
              <w:left w:val="nil"/>
              <w:bottom w:val="nil"/>
              <w:right w:val="nil"/>
            </w:tcBorders>
            <w:vAlign w:val="bottom"/>
          </w:tcPr>
          <w:p w14:paraId="015909FB" w14:textId="77777777" w:rsidR="00B73CD5" w:rsidRPr="00F90C19" w:rsidRDefault="00B73CD5" w:rsidP="00B73CD5">
            <w:pPr>
              <w:jc w:val="center"/>
              <w:rPr>
                <w:b/>
                <w:sz w:val="20"/>
                <w:szCs w:val="20"/>
                <w:lang w:val="en-GB"/>
              </w:rPr>
            </w:pPr>
            <w:r w:rsidRPr="00F90C19">
              <w:rPr>
                <w:color w:val="000000"/>
                <w:sz w:val="20"/>
                <w:szCs w:val="20"/>
              </w:rPr>
              <w:t>0.013</w:t>
            </w:r>
          </w:p>
        </w:tc>
        <w:tc>
          <w:tcPr>
            <w:tcW w:w="0" w:type="auto"/>
            <w:tcBorders>
              <w:top w:val="nil"/>
              <w:left w:val="nil"/>
              <w:bottom w:val="nil"/>
              <w:right w:val="nil"/>
            </w:tcBorders>
            <w:vAlign w:val="bottom"/>
          </w:tcPr>
          <w:p w14:paraId="4FE08B9E" w14:textId="77777777" w:rsidR="00B73CD5" w:rsidRPr="00F90C19" w:rsidRDefault="00B73CD5" w:rsidP="00B73CD5">
            <w:pPr>
              <w:jc w:val="center"/>
              <w:rPr>
                <w:sz w:val="20"/>
                <w:szCs w:val="20"/>
                <w:lang w:val="en-GB"/>
              </w:rPr>
            </w:pPr>
            <w:r w:rsidRPr="00F90C19">
              <w:rPr>
                <w:color w:val="000000"/>
                <w:sz w:val="20"/>
                <w:szCs w:val="20"/>
              </w:rPr>
              <w:t>-0.058</w:t>
            </w:r>
          </w:p>
        </w:tc>
        <w:tc>
          <w:tcPr>
            <w:tcW w:w="0" w:type="auto"/>
            <w:tcBorders>
              <w:top w:val="nil"/>
              <w:left w:val="nil"/>
              <w:bottom w:val="nil"/>
              <w:right w:val="nil"/>
            </w:tcBorders>
            <w:vAlign w:val="bottom"/>
          </w:tcPr>
          <w:p w14:paraId="74591765" w14:textId="77777777" w:rsidR="00B73CD5" w:rsidRPr="00F90C19" w:rsidRDefault="00B73CD5" w:rsidP="00B73CD5">
            <w:pPr>
              <w:jc w:val="center"/>
              <w:rPr>
                <w:sz w:val="20"/>
                <w:szCs w:val="20"/>
                <w:lang w:val="en-GB"/>
              </w:rPr>
            </w:pPr>
            <w:r w:rsidRPr="00F90C19">
              <w:rPr>
                <w:color w:val="000000"/>
                <w:sz w:val="20"/>
                <w:szCs w:val="20"/>
              </w:rPr>
              <w:t>-0.010</w:t>
            </w:r>
          </w:p>
        </w:tc>
        <w:tc>
          <w:tcPr>
            <w:tcW w:w="0" w:type="auto"/>
            <w:tcBorders>
              <w:top w:val="nil"/>
              <w:left w:val="nil"/>
              <w:bottom w:val="nil"/>
              <w:right w:val="nil"/>
            </w:tcBorders>
          </w:tcPr>
          <w:p w14:paraId="18E371AF" w14:textId="77777777" w:rsidR="00B73CD5" w:rsidRPr="00F61B1A" w:rsidRDefault="00B73CD5" w:rsidP="00B73CD5">
            <w:pPr>
              <w:jc w:val="center"/>
              <w:rPr>
                <w:sz w:val="18"/>
                <w:szCs w:val="20"/>
                <w:lang w:val="en-GB"/>
              </w:rPr>
            </w:pPr>
          </w:p>
        </w:tc>
      </w:tr>
      <w:tr w:rsidR="00B73CD5" w:rsidRPr="00F61B1A" w14:paraId="5F56E7AD" w14:textId="77777777" w:rsidTr="00B73CD5">
        <w:tc>
          <w:tcPr>
            <w:tcW w:w="0" w:type="auto"/>
            <w:tcBorders>
              <w:top w:val="nil"/>
              <w:left w:val="nil"/>
              <w:bottom w:val="nil"/>
              <w:right w:val="nil"/>
            </w:tcBorders>
          </w:tcPr>
          <w:p w14:paraId="046A0A80" w14:textId="77777777" w:rsidR="00B73CD5" w:rsidRPr="00F90C19" w:rsidRDefault="00B73CD5" w:rsidP="00B73CD5">
            <w:pPr>
              <w:rPr>
                <w:sz w:val="20"/>
                <w:szCs w:val="20"/>
                <w:lang w:val="en-US"/>
              </w:rPr>
            </w:pPr>
            <w:r w:rsidRPr="00F90C19">
              <w:rPr>
                <w:sz w:val="20"/>
                <w:szCs w:val="20"/>
                <w:lang w:val="en-US"/>
              </w:rPr>
              <w:t>Length of foreign language learning</w:t>
            </w:r>
          </w:p>
        </w:tc>
        <w:tc>
          <w:tcPr>
            <w:tcW w:w="0" w:type="auto"/>
            <w:tcBorders>
              <w:top w:val="nil"/>
              <w:left w:val="nil"/>
              <w:bottom w:val="nil"/>
              <w:right w:val="nil"/>
            </w:tcBorders>
            <w:vAlign w:val="bottom"/>
          </w:tcPr>
          <w:p w14:paraId="73218805" w14:textId="77777777" w:rsidR="00B73CD5" w:rsidRPr="00F90C19" w:rsidRDefault="00B73CD5" w:rsidP="00B73CD5">
            <w:pPr>
              <w:jc w:val="center"/>
              <w:rPr>
                <w:sz w:val="20"/>
                <w:szCs w:val="20"/>
                <w:lang w:val="en-GB"/>
              </w:rPr>
            </w:pPr>
            <w:r w:rsidRPr="00F90C19">
              <w:rPr>
                <w:color w:val="000000"/>
                <w:sz w:val="20"/>
                <w:szCs w:val="20"/>
              </w:rPr>
              <w:t>-0.160</w:t>
            </w:r>
          </w:p>
        </w:tc>
        <w:tc>
          <w:tcPr>
            <w:tcW w:w="0" w:type="auto"/>
            <w:tcBorders>
              <w:top w:val="nil"/>
              <w:left w:val="nil"/>
              <w:bottom w:val="nil"/>
              <w:right w:val="nil"/>
            </w:tcBorders>
            <w:vAlign w:val="bottom"/>
          </w:tcPr>
          <w:p w14:paraId="686C1882" w14:textId="77777777" w:rsidR="00B73CD5" w:rsidRPr="00F90C19" w:rsidRDefault="00B73CD5" w:rsidP="00B73CD5">
            <w:pPr>
              <w:jc w:val="center"/>
              <w:rPr>
                <w:sz w:val="20"/>
                <w:szCs w:val="20"/>
                <w:lang w:val="en-GB"/>
              </w:rPr>
            </w:pPr>
            <w:r w:rsidRPr="00F90C19">
              <w:rPr>
                <w:color w:val="000000"/>
                <w:sz w:val="20"/>
                <w:szCs w:val="20"/>
              </w:rPr>
              <w:t>0.129</w:t>
            </w:r>
          </w:p>
        </w:tc>
        <w:tc>
          <w:tcPr>
            <w:tcW w:w="0" w:type="auto"/>
            <w:tcBorders>
              <w:top w:val="nil"/>
              <w:left w:val="nil"/>
              <w:bottom w:val="nil"/>
              <w:right w:val="nil"/>
            </w:tcBorders>
            <w:vAlign w:val="bottom"/>
          </w:tcPr>
          <w:p w14:paraId="15F51443" w14:textId="77777777" w:rsidR="00B73CD5" w:rsidRPr="00F90C19" w:rsidRDefault="00B73CD5" w:rsidP="00B73CD5">
            <w:pPr>
              <w:jc w:val="center"/>
              <w:rPr>
                <w:sz w:val="20"/>
                <w:szCs w:val="20"/>
                <w:lang w:val="en-GB"/>
              </w:rPr>
            </w:pPr>
            <w:r w:rsidRPr="00F90C19">
              <w:rPr>
                <w:color w:val="000000"/>
                <w:sz w:val="20"/>
                <w:szCs w:val="20"/>
              </w:rPr>
              <w:t>0.000</w:t>
            </w:r>
          </w:p>
        </w:tc>
        <w:tc>
          <w:tcPr>
            <w:tcW w:w="0" w:type="auto"/>
            <w:tcBorders>
              <w:top w:val="nil"/>
              <w:left w:val="nil"/>
              <w:bottom w:val="nil"/>
              <w:right w:val="nil"/>
            </w:tcBorders>
            <w:vAlign w:val="bottom"/>
          </w:tcPr>
          <w:p w14:paraId="76170A6E" w14:textId="77777777" w:rsidR="00B73CD5" w:rsidRPr="00F90C19" w:rsidRDefault="00B73CD5" w:rsidP="00B73CD5">
            <w:pPr>
              <w:jc w:val="center"/>
              <w:rPr>
                <w:sz w:val="20"/>
                <w:szCs w:val="20"/>
                <w:lang w:val="en-GB"/>
              </w:rPr>
            </w:pPr>
            <w:r w:rsidRPr="00F90C19">
              <w:rPr>
                <w:color w:val="000000"/>
                <w:sz w:val="20"/>
                <w:szCs w:val="20"/>
              </w:rPr>
              <w:t>0.221</w:t>
            </w:r>
          </w:p>
        </w:tc>
        <w:tc>
          <w:tcPr>
            <w:tcW w:w="0" w:type="auto"/>
            <w:tcBorders>
              <w:top w:val="nil"/>
              <w:left w:val="nil"/>
              <w:bottom w:val="nil"/>
              <w:right w:val="nil"/>
            </w:tcBorders>
            <w:vAlign w:val="bottom"/>
          </w:tcPr>
          <w:p w14:paraId="6CF811B9" w14:textId="77777777" w:rsidR="00B73CD5" w:rsidRPr="00F90C19" w:rsidRDefault="00B73CD5" w:rsidP="00B73CD5">
            <w:pPr>
              <w:jc w:val="center"/>
              <w:rPr>
                <w:sz w:val="20"/>
                <w:szCs w:val="20"/>
                <w:lang w:val="en-GB"/>
              </w:rPr>
            </w:pPr>
            <w:r w:rsidRPr="00F90C19">
              <w:rPr>
                <w:color w:val="000000"/>
                <w:sz w:val="20"/>
                <w:szCs w:val="20"/>
              </w:rPr>
              <w:t>-0.097</w:t>
            </w:r>
          </w:p>
        </w:tc>
        <w:tc>
          <w:tcPr>
            <w:tcW w:w="0" w:type="auto"/>
            <w:tcBorders>
              <w:top w:val="nil"/>
              <w:left w:val="nil"/>
              <w:bottom w:val="nil"/>
              <w:right w:val="nil"/>
            </w:tcBorders>
            <w:vAlign w:val="bottom"/>
          </w:tcPr>
          <w:p w14:paraId="03CCD87A" w14:textId="77777777" w:rsidR="00B73CD5" w:rsidRPr="00F90C19" w:rsidRDefault="00B73CD5" w:rsidP="00B73CD5">
            <w:pPr>
              <w:jc w:val="center"/>
              <w:rPr>
                <w:sz w:val="20"/>
                <w:szCs w:val="20"/>
                <w:lang w:val="en-GB"/>
              </w:rPr>
            </w:pPr>
            <w:r w:rsidRPr="00F90C19">
              <w:rPr>
                <w:color w:val="000000"/>
                <w:sz w:val="20"/>
                <w:szCs w:val="20"/>
              </w:rPr>
              <w:t>-0.019</w:t>
            </w:r>
          </w:p>
        </w:tc>
        <w:tc>
          <w:tcPr>
            <w:tcW w:w="0" w:type="auto"/>
            <w:tcBorders>
              <w:top w:val="nil"/>
              <w:left w:val="nil"/>
              <w:bottom w:val="nil"/>
              <w:right w:val="nil"/>
            </w:tcBorders>
            <w:vAlign w:val="bottom"/>
          </w:tcPr>
          <w:p w14:paraId="649973F2" w14:textId="77777777" w:rsidR="00B73CD5" w:rsidRPr="00F90C19" w:rsidRDefault="00B73CD5" w:rsidP="00B73CD5">
            <w:pPr>
              <w:jc w:val="center"/>
              <w:rPr>
                <w:sz w:val="20"/>
                <w:szCs w:val="20"/>
                <w:lang w:val="en-GB"/>
              </w:rPr>
            </w:pPr>
            <w:r w:rsidRPr="00F90C19">
              <w:rPr>
                <w:b/>
                <w:bCs/>
                <w:color w:val="000000"/>
                <w:sz w:val="20"/>
                <w:szCs w:val="20"/>
              </w:rPr>
              <w:t>0.836</w:t>
            </w:r>
          </w:p>
        </w:tc>
        <w:tc>
          <w:tcPr>
            <w:tcW w:w="0" w:type="auto"/>
            <w:tcBorders>
              <w:top w:val="nil"/>
              <w:left w:val="nil"/>
              <w:bottom w:val="nil"/>
              <w:right w:val="nil"/>
            </w:tcBorders>
            <w:vAlign w:val="bottom"/>
          </w:tcPr>
          <w:p w14:paraId="6E01EA85" w14:textId="77777777" w:rsidR="00B73CD5" w:rsidRPr="00F90C19" w:rsidRDefault="00B73CD5" w:rsidP="00B73CD5">
            <w:pPr>
              <w:jc w:val="center"/>
              <w:rPr>
                <w:sz w:val="20"/>
                <w:szCs w:val="20"/>
                <w:lang w:val="en-GB"/>
              </w:rPr>
            </w:pPr>
            <w:r w:rsidRPr="00F90C19">
              <w:rPr>
                <w:color w:val="000000"/>
                <w:sz w:val="20"/>
                <w:szCs w:val="20"/>
              </w:rPr>
              <w:t>0.010</w:t>
            </w:r>
          </w:p>
        </w:tc>
        <w:tc>
          <w:tcPr>
            <w:tcW w:w="0" w:type="auto"/>
            <w:tcBorders>
              <w:top w:val="nil"/>
              <w:left w:val="nil"/>
              <w:bottom w:val="nil"/>
              <w:right w:val="nil"/>
            </w:tcBorders>
            <w:vAlign w:val="bottom"/>
          </w:tcPr>
          <w:p w14:paraId="5A8EE7D3" w14:textId="77777777" w:rsidR="00B73CD5" w:rsidRPr="00F90C19" w:rsidRDefault="00B73CD5" w:rsidP="00B73CD5">
            <w:pPr>
              <w:jc w:val="center"/>
              <w:rPr>
                <w:b/>
                <w:sz w:val="20"/>
                <w:szCs w:val="20"/>
                <w:lang w:val="en-GB"/>
              </w:rPr>
            </w:pPr>
            <w:r w:rsidRPr="00F90C19">
              <w:rPr>
                <w:color w:val="000000"/>
                <w:sz w:val="20"/>
                <w:szCs w:val="20"/>
              </w:rPr>
              <w:t>-0.060</w:t>
            </w:r>
          </w:p>
        </w:tc>
        <w:tc>
          <w:tcPr>
            <w:tcW w:w="0" w:type="auto"/>
            <w:tcBorders>
              <w:top w:val="nil"/>
              <w:left w:val="nil"/>
              <w:bottom w:val="nil"/>
              <w:right w:val="nil"/>
            </w:tcBorders>
            <w:vAlign w:val="bottom"/>
          </w:tcPr>
          <w:p w14:paraId="37607F11" w14:textId="77777777" w:rsidR="00B73CD5" w:rsidRPr="00F90C19" w:rsidRDefault="00B73CD5" w:rsidP="00B73CD5">
            <w:pPr>
              <w:jc w:val="center"/>
              <w:rPr>
                <w:sz w:val="20"/>
                <w:szCs w:val="20"/>
                <w:lang w:val="en-GB"/>
              </w:rPr>
            </w:pPr>
            <w:r w:rsidRPr="00F90C19">
              <w:rPr>
                <w:color w:val="000000"/>
                <w:sz w:val="20"/>
                <w:szCs w:val="20"/>
              </w:rPr>
              <w:t>0.023</w:t>
            </w:r>
          </w:p>
        </w:tc>
        <w:tc>
          <w:tcPr>
            <w:tcW w:w="0" w:type="auto"/>
            <w:tcBorders>
              <w:top w:val="nil"/>
              <w:left w:val="nil"/>
              <w:bottom w:val="nil"/>
              <w:right w:val="nil"/>
            </w:tcBorders>
            <w:vAlign w:val="bottom"/>
          </w:tcPr>
          <w:p w14:paraId="0BF77ADB" w14:textId="77777777" w:rsidR="00B73CD5" w:rsidRPr="00F90C19" w:rsidRDefault="00B73CD5" w:rsidP="00B73CD5">
            <w:pPr>
              <w:jc w:val="center"/>
              <w:rPr>
                <w:sz w:val="20"/>
                <w:szCs w:val="20"/>
                <w:lang w:val="en-GB"/>
              </w:rPr>
            </w:pPr>
            <w:r w:rsidRPr="00F90C19">
              <w:rPr>
                <w:color w:val="000000"/>
                <w:sz w:val="20"/>
                <w:szCs w:val="20"/>
              </w:rPr>
              <w:t>0.120</w:t>
            </w:r>
          </w:p>
        </w:tc>
        <w:tc>
          <w:tcPr>
            <w:tcW w:w="0" w:type="auto"/>
            <w:tcBorders>
              <w:top w:val="nil"/>
              <w:left w:val="nil"/>
              <w:bottom w:val="nil"/>
              <w:right w:val="nil"/>
            </w:tcBorders>
          </w:tcPr>
          <w:p w14:paraId="3030E892" w14:textId="77777777" w:rsidR="00B73CD5" w:rsidRPr="00F61B1A" w:rsidRDefault="00B73CD5" w:rsidP="00B73CD5">
            <w:pPr>
              <w:jc w:val="center"/>
              <w:rPr>
                <w:sz w:val="18"/>
                <w:szCs w:val="20"/>
                <w:lang w:val="en-GB"/>
              </w:rPr>
            </w:pPr>
          </w:p>
        </w:tc>
      </w:tr>
      <w:tr w:rsidR="00B73CD5" w:rsidRPr="00F61B1A" w14:paraId="5D1981BA" w14:textId="77777777" w:rsidTr="00B73CD5">
        <w:tc>
          <w:tcPr>
            <w:tcW w:w="0" w:type="auto"/>
            <w:tcBorders>
              <w:top w:val="nil"/>
              <w:left w:val="nil"/>
              <w:bottom w:val="nil"/>
              <w:right w:val="nil"/>
            </w:tcBorders>
          </w:tcPr>
          <w:p w14:paraId="2402D25C" w14:textId="77777777" w:rsidR="00B73CD5" w:rsidRPr="00F90C19" w:rsidRDefault="00B73CD5" w:rsidP="00B73CD5">
            <w:pPr>
              <w:rPr>
                <w:sz w:val="20"/>
                <w:szCs w:val="20"/>
                <w:lang w:val="en-US"/>
              </w:rPr>
            </w:pPr>
            <w:r w:rsidRPr="00F90C19">
              <w:rPr>
                <w:sz w:val="20"/>
                <w:szCs w:val="20"/>
                <w:lang w:val="en-US"/>
              </w:rPr>
              <w:t>Previous linguistics training experience</w:t>
            </w:r>
          </w:p>
        </w:tc>
        <w:tc>
          <w:tcPr>
            <w:tcW w:w="0" w:type="auto"/>
            <w:tcBorders>
              <w:top w:val="nil"/>
              <w:left w:val="nil"/>
              <w:bottom w:val="nil"/>
              <w:right w:val="nil"/>
            </w:tcBorders>
            <w:vAlign w:val="bottom"/>
          </w:tcPr>
          <w:p w14:paraId="1B4CC63A" w14:textId="77777777" w:rsidR="00B73CD5" w:rsidRPr="00F90C19" w:rsidRDefault="00B73CD5" w:rsidP="00B73CD5">
            <w:pPr>
              <w:jc w:val="center"/>
              <w:rPr>
                <w:sz w:val="20"/>
                <w:szCs w:val="20"/>
                <w:lang w:val="en-GB"/>
              </w:rPr>
            </w:pPr>
            <w:r w:rsidRPr="00F90C19">
              <w:rPr>
                <w:color w:val="000000"/>
                <w:sz w:val="20"/>
                <w:szCs w:val="20"/>
              </w:rPr>
              <w:t>-0.069</w:t>
            </w:r>
          </w:p>
        </w:tc>
        <w:tc>
          <w:tcPr>
            <w:tcW w:w="0" w:type="auto"/>
            <w:tcBorders>
              <w:top w:val="nil"/>
              <w:left w:val="nil"/>
              <w:bottom w:val="nil"/>
              <w:right w:val="nil"/>
            </w:tcBorders>
            <w:vAlign w:val="bottom"/>
          </w:tcPr>
          <w:p w14:paraId="6B5D5863" w14:textId="77777777" w:rsidR="00B73CD5" w:rsidRPr="00F90C19" w:rsidRDefault="00B73CD5" w:rsidP="00B73CD5">
            <w:pPr>
              <w:jc w:val="center"/>
              <w:rPr>
                <w:sz w:val="20"/>
                <w:szCs w:val="20"/>
                <w:lang w:val="en-GB"/>
              </w:rPr>
            </w:pPr>
            <w:r w:rsidRPr="00F90C19">
              <w:rPr>
                <w:color w:val="000000"/>
                <w:sz w:val="20"/>
                <w:szCs w:val="20"/>
              </w:rPr>
              <w:t>0.042</w:t>
            </w:r>
          </w:p>
        </w:tc>
        <w:tc>
          <w:tcPr>
            <w:tcW w:w="0" w:type="auto"/>
            <w:tcBorders>
              <w:top w:val="nil"/>
              <w:left w:val="nil"/>
              <w:bottom w:val="nil"/>
              <w:right w:val="nil"/>
            </w:tcBorders>
            <w:vAlign w:val="bottom"/>
          </w:tcPr>
          <w:p w14:paraId="7714CC71" w14:textId="77777777" w:rsidR="00B73CD5" w:rsidRPr="00F90C19" w:rsidRDefault="00B73CD5" w:rsidP="00B73CD5">
            <w:pPr>
              <w:jc w:val="center"/>
              <w:rPr>
                <w:sz w:val="20"/>
                <w:szCs w:val="20"/>
                <w:lang w:val="en-GB"/>
              </w:rPr>
            </w:pPr>
            <w:r w:rsidRPr="00F90C19">
              <w:rPr>
                <w:color w:val="000000"/>
                <w:sz w:val="20"/>
                <w:szCs w:val="20"/>
              </w:rPr>
              <w:t>0.055</w:t>
            </w:r>
          </w:p>
        </w:tc>
        <w:tc>
          <w:tcPr>
            <w:tcW w:w="0" w:type="auto"/>
            <w:tcBorders>
              <w:top w:val="nil"/>
              <w:left w:val="nil"/>
              <w:bottom w:val="nil"/>
              <w:right w:val="nil"/>
            </w:tcBorders>
            <w:vAlign w:val="bottom"/>
          </w:tcPr>
          <w:p w14:paraId="73F3FC44" w14:textId="77777777" w:rsidR="00B73CD5" w:rsidRPr="00F90C19" w:rsidRDefault="00B73CD5" w:rsidP="00B73CD5">
            <w:pPr>
              <w:jc w:val="center"/>
              <w:rPr>
                <w:b/>
                <w:sz w:val="20"/>
                <w:szCs w:val="20"/>
                <w:lang w:val="en-GB"/>
              </w:rPr>
            </w:pPr>
            <w:r w:rsidRPr="00F90C19">
              <w:rPr>
                <w:color w:val="000000"/>
                <w:sz w:val="20"/>
                <w:szCs w:val="20"/>
              </w:rPr>
              <w:t>-0.041</w:t>
            </w:r>
          </w:p>
        </w:tc>
        <w:tc>
          <w:tcPr>
            <w:tcW w:w="0" w:type="auto"/>
            <w:tcBorders>
              <w:top w:val="nil"/>
              <w:left w:val="nil"/>
              <w:bottom w:val="nil"/>
              <w:right w:val="nil"/>
            </w:tcBorders>
            <w:vAlign w:val="bottom"/>
          </w:tcPr>
          <w:p w14:paraId="7221A839" w14:textId="77777777" w:rsidR="00B73CD5" w:rsidRPr="00F90C19" w:rsidRDefault="00B73CD5" w:rsidP="00B73CD5">
            <w:pPr>
              <w:jc w:val="center"/>
              <w:rPr>
                <w:sz w:val="20"/>
                <w:szCs w:val="20"/>
                <w:lang w:val="en-GB"/>
              </w:rPr>
            </w:pPr>
            <w:r w:rsidRPr="00F90C19">
              <w:rPr>
                <w:color w:val="000000"/>
                <w:sz w:val="20"/>
                <w:szCs w:val="20"/>
              </w:rPr>
              <w:t>0.030</w:t>
            </w:r>
          </w:p>
        </w:tc>
        <w:tc>
          <w:tcPr>
            <w:tcW w:w="0" w:type="auto"/>
            <w:tcBorders>
              <w:top w:val="nil"/>
              <w:left w:val="nil"/>
              <w:bottom w:val="nil"/>
              <w:right w:val="nil"/>
            </w:tcBorders>
            <w:vAlign w:val="bottom"/>
          </w:tcPr>
          <w:p w14:paraId="103F85BA" w14:textId="77777777" w:rsidR="00B73CD5" w:rsidRPr="00F90C19" w:rsidRDefault="00B73CD5" w:rsidP="00B73CD5">
            <w:pPr>
              <w:jc w:val="center"/>
              <w:rPr>
                <w:sz w:val="20"/>
                <w:szCs w:val="20"/>
                <w:lang w:val="en-GB"/>
              </w:rPr>
            </w:pPr>
            <w:r w:rsidRPr="00F90C19">
              <w:rPr>
                <w:color w:val="000000"/>
                <w:sz w:val="20"/>
                <w:szCs w:val="20"/>
              </w:rPr>
              <w:t>-0.012</w:t>
            </w:r>
          </w:p>
        </w:tc>
        <w:tc>
          <w:tcPr>
            <w:tcW w:w="0" w:type="auto"/>
            <w:tcBorders>
              <w:top w:val="nil"/>
              <w:left w:val="nil"/>
              <w:bottom w:val="nil"/>
              <w:right w:val="nil"/>
            </w:tcBorders>
            <w:vAlign w:val="bottom"/>
          </w:tcPr>
          <w:p w14:paraId="6FF9DD26" w14:textId="77777777" w:rsidR="00B73CD5" w:rsidRPr="00F90C19" w:rsidRDefault="00B73CD5" w:rsidP="00B73CD5">
            <w:pPr>
              <w:jc w:val="center"/>
              <w:rPr>
                <w:b/>
                <w:sz w:val="20"/>
                <w:szCs w:val="20"/>
                <w:lang w:val="en-GB"/>
              </w:rPr>
            </w:pPr>
            <w:r w:rsidRPr="00F90C19">
              <w:rPr>
                <w:color w:val="000000"/>
                <w:sz w:val="20"/>
                <w:szCs w:val="20"/>
              </w:rPr>
              <w:t>-0.104</w:t>
            </w:r>
          </w:p>
        </w:tc>
        <w:tc>
          <w:tcPr>
            <w:tcW w:w="0" w:type="auto"/>
            <w:tcBorders>
              <w:top w:val="nil"/>
              <w:left w:val="nil"/>
              <w:bottom w:val="nil"/>
              <w:right w:val="nil"/>
            </w:tcBorders>
            <w:vAlign w:val="bottom"/>
          </w:tcPr>
          <w:p w14:paraId="5FA5FDED" w14:textId="77777777" w:rsidR="00B73CD5" w:rsidRPr="00F90C19" w:rsidRDefault="00B73CD5" w:rsidP="00B73CD5">
            <w:pPr>
              <w:jc w:val="center"/>
              <w:rPr>
                <w:sz w:val="20"/>
                <w:szCs w:val="20"/>
                <w:lang w:val="en-GB"/>
              </w:rPr>
            </w:pPr>
            <w:r w:rsidRPr="00F90C19">
              <w:rPr>
                <w:b/>
                <w:bCs/>
                <w:color w:val="000000"/>
                <w:sz w:val="20"/>
                <w:szCs w:val="20"/>
              </w:rPr>
              <w:t>-0.893</w:t>
            </w:r>
          </w:p>
        </w:tc>
        <w:tc>
          <w:tcPr>
            <w:tcW w:w="0" w:type="auto"/>
            <w:tcBorders>
              <w:top w:val="nil"/>
              <w:left w:val="nil"/>
              <w:bottom w:val="nil"/>
              <w:right w:val="nil"/>
            </w:tcBorders>
            <w:vAlign w:val="bottom"/>
          </w:tcPr>
          <w:p w14:paraId="7E0B6880" w14:textId="77777777" w:rsidR="00B73CD5" w:rsidRPr="00F90C19" w:rsidRDefault="00B73CD5" w:rsidP="00B73CD5">
            <w:pPr>
              <w:jc w:val="center"/>
              <w:rPr>
                <w:sz w:val="20"/>
                <w:szCs w:val="20"/>
                <w:lang w:val="en-GB"/>
              </w:rPr>
            </w:pPr>
            <w:r w:rsidRPr="00F90C19">
              <w:rPr>
                <w:color w:val="000000"/>
                <w:sz w:val="20"/>
                <w:szCs w:val="20"/>
              </w:rPr>
              <w:t>0.079</w:t>
            </w:r>
          </w:p>
        </w:tc>
        <w:tc>
          <w:tcPr>
            <w:tcW w:w="0" w:type="auto"/>
            <w:tcBorders>
              <w:top w:val="nil"/>
              <w:left w:val="nil"/>
              <w:bottom w:val="nil"/>
              <w:right w:val="nil"/>
            </w:tcBorders>
            <w:vAlign w:val="bottom"/>
          </w:tcPr>
          <w:p w14:paraId="16B4FCED" w14:textId="77777777" w:rsidR="00B73CD5" w:rsidRPr="00F90C19" w:rsidRDefault="00B73CD5" w:rsidP="00B73CD5">
            <w:pPr>
              <w:jc w:val="center"/>
              <w:rPr>
                <w:sz w:val="20"/>
                <w:szCs w:val="20"/>
                <w:lang w:val="en-GB"/>
              </w:rPr>
            </w:pPr>
            <w:r w:rsidRPr="00F90C19">
              <w:rPr>
                <w:color w:val="000000"/>
                <w:sz w:val="20"/>
                <w:szCs w:val="20"/>
              </w:rPr>
              <w:t>-0.046</w:t>
            </w:r>
          </w:p>
        </w:tc>
        <w:tc>
          <w:tcPr>
            <w:tcW w:w="0" w:type="auto"/>
            <w:tcBorders>
              <w:top w:val="nil"/>
              <w:left w:val="nil"/>
              <w:bottom w:val="nil"/>
              <w:right w:val="nil"/>
            </w:tcBorders>
            <w:vAlign w:val="bottom"/>
          </w:tcPr>
          <w:p w14:paraId="3857BE7B" w14:textId="77777777" w:rsidR="00B73CD5" w:rsidRPr="00F90C19" w:rsidRDefault="00B73CD5" w:rsidP="00B73CD5">
            <w:pPr>
              <w:jc w:val="center"/>
              <w:rPr>
                <w:sz w:val="20"/>
                <w:szCs w:val="20"/>
                <w:lang w:val="en-GB"/>
              </w:rPr>
            </w:pPr>
            <w:r w:rsidRPr="00F90C19">
              <w:rPr>
                <w:color w:val="000000"/>
                <w:sz w:val="20"/>
                <w:szCs w:val="20"/>
              </w:rPr>
              <w:t>0.094</w:t>
            </w:r>
          </w:p>
        </w:tc>
        <w:tc>
          <w:tcPr>
            <w:tcW w:w="0" w:type="auto"/>
            <w:tcBorders>
              <w:top w:val="nil"/>
              <w:left w:val="nil"/>
              <w:bottom w:val="nil"/>
              <w:right w:val="nil"/>
            </w:tcBorders>
          </w:tcPr>
          <w:p w14:paraId="193338DF" w14:textId="77777777" w:rsidR="00B73CD5" w:rsidRPr="00F61B1A" w:rsidRDefault="00B73CD5" w:rsidP="00B73CD5">
            <w:pPr>
              <w:jc w:val="center"/>
              <w:rPr>
                <w:sz w:val="18"/>
                <w:szCs w:val="20"/>
                <w:lang w:val="en-GB"/>
              </w:rPr>
            </w:pPr>
          </w:p>
        </w:tc>
      </w:tr>
      <w:tr w:rsidR="00B73CD5" w:rsidRPr="00F61B1A" w14:paraId="438DD90D" w14:textId="77777777" w:rsidTr="00B73CD5">
        <w:tc>
          <w:tcPr>
            <w:tcW w:w="0" w:type="auto"/>
            <w:tcBorders>
              <w:top w:val="nil"/>
              <w:left w:val="nil"/>
              <w:bottom w:val="nil"/>
              <w:right w:val="nil"/>
            </w:tcBorders>
          </w:tcPr>
          <w:p w14:paraId="369297AF" w14:textId="77777777" w:rsidR="00B73CD5" w:rsidRPr="00F90C19" w:rsidRDefault="00B73CD5" w:rsidP="00B73CD5">
            <w:pPr>
              <w:rPr>
                <w:sz w:val="20"/>
                <w:szCs w:val="20"/>
                <w:lang w:val="en-US"/>
              </w:rPr>
            </w:pPr>
            <w:r w:rsidRPr="00F90C19">
              <w:rPr>
                <w:sz w:val="20"/>
                <w:szCs w:val="20"/>
                <w:lang w:val="en-US"/>
              </w:rPr>
              <w:t>Previous English teaching experience</w:t>
            </w:r>
          </w:p>
        </w:tc>
        <w:tc>
          <w:tcPr>
            <w:tcW w:w="0" w:type="auto"/>
            <w:tcBorders>
              <w:top w:val="nil"/>
              <w:left w:val="nil"/>
              <w:bottom w:val="nil"/>
              <w:right w:val="nil"/>
            </w:tcBorders>
            <w:vAlign w:val="bottom"/>
          </w:tcPr>
          <w:p w14:paraId="30D1E99E" w14:textId="77777777" w:rsidR="00B73CD5" w:rsidRPr="00F90C19" w:rsidRDefault="00B73CD5" w:rsidP="00B73CD5">
            <w:pPr>
              <w:jc w:val="center"/>
              <w:rPr>
                <w:sz w:val="20"/>
                <w:szCs w:val="20"/>
                <w:lang w:val="en-GB"/>
              </w:rPr>
            </w:pPr>
            <w:r w:rsidRPr="00F90C19">
              <w:rPr>
                <w:color w:val="000000"/>
                <w:sz w:val="20"/>
                <w:szCs w:val="20"/>
              </w:rPr>
              <w:t>0.070</w:t>
            </w:r>
          </w:p>
        </w:tc>
        <w:tc>
          <w:tcPr>
            <w:tcW w:w="0" w:type="auto"/>
            <w:tcBorders>
              <w:top w:val="nil"/>
              <w:left w:val="nil"/>
              <w:bottom w:val="nil"/>
              <w:right w:val="nil"/>
            </w:tcBorders>
            <w:vAlign w:val="bottom"/>
          </w:tcPr>
          <w:p w14:paraId="7FFC3274" w14:textId="77777777" w:rsidR="00B73CD5" w:rsidRPr="00F90C19" w:rsidRDefault="00B73CD5" w:rsidP="00B73CD5">
            <w:pPr>
              <w:jc w:val="center"/>
              <w:rPr>
                <w:sz w:val="20"/>
                <w:szCs w:val="20"/>
                <w:lang w:val="en-GB"/>
              </w:rPr>
            </w:pPr>
            <w:r w:rsidRPr="00F90C19">
              <w:rPr>
                <w:color w:val="000000"/>
                <w:sz w:val="20"/>
                <w:szCs w:val="20"/>
              </w:rPr>
              <w:t>0.058</w:t>
            </w:r>
          </w:p>
        </w:tc>
        <w:tc>
          <w:tcPr>
            <w:tcW w:w="0" w:type="auto"/>
            <w:tcBorders>
              <w:top w:val="nil"/>
              <w:left w:val="nil"/>
              <w:bottom w:val="nil"/>
              <w:right w:val="nil"/>
            </w:tcBorders>
            <w:vAlign w:val="bottom"/>
          </w:tcPr>
          <w:p w14:paraId="0928871A" w14:textId="77777777" w:rsidR="00B73CD5" w:rsidRPr="00F90C19" w:rsidRDefault="00B73CD5" w:rsidP="00B73CD5">
            <w:pPr>
              <w:jc w:val="center"/>
              <w:rPr>
                <w:sz w:val="20"/>
                <w:szCs w:val="20"/>
                <w:lang w:val="en-GB"/>
              </w:rPr>
            </w:pPr>
            <w:r w:rsidRPr="00F90C19">
              <w:rPr>
                <w:color w:val="000000"/>
                <w:sz w:val="20"/>
                <w:szCs w:val="20"/>
              </w:rPr>
              <w:t>-0.099</w:t>
            </w:r>
          </w:p>
        </w:tc>
        <w:tc>
          <w:tcPr>
            <w:tcW w:w="0" w:type="auto"/>
            <w:tcBorders>
              <w:top w:val="nil"/>
              <w:left w:val="nil"/>
              <w:bottom w:val="nil"/>
              <w:right w:val="nil"/>
            </w:tcBorders>
            <w:vAlign w:val="bottom"/>
          </w:tcPr>
          <w:p w14:paraId="72D3A6C4" w14:textId="77777777" w:rsidR="00B73CD5" w:rsidRPr="00F90C19" w:rsidRDefault="00B73CD5" w:rsidP="00B73CD5">
            <w:pPr>
              <w:jc w:val="center"/>
              <w:rPr>
                <w:b/>
                <w:sz w:val="20"/>
                <w:szCs w:val="20"/>
                <w:lang w:val="en-GB"/>
              </w:rPr>
            </w:pPr>
            <w:r w:rsidRPr="00F90C19">
              <w:rPr>
                <w:color w:val="000000"/>
                <w:sz w:val="20"/>
                <w:szCs w:val="20"/>
              </w:rPr>
              <w:t>0.022</w:t>
            </w:r>
          </w:p>
        </w:tc>
        <w:tc>
          <w:tcPr>
            <w:tcW w:w="0" w:type="auto"/>
            <w:tcBorders>
              <w:top w:val="nil"/>
              <w:left w:val="nil"/>
              <w:bottom w:val="nil"/>
              <w:right w:val="nil"/>
            </w:tcBorders>
            <w:vAlign w:val="bottom"/>
          </w:tcPr>
          <w:p w14:paraId="3CB1A17E" w14:textId="77777777" w:rsidR="00B73CD5" w:rsidRPr="00F90C19" w:rsidRDefault="00B73CD5" w:rsidP="00B73CD5">
            <w:pPr>
              <w:jc w:val="center"/>
              <w:rPr>
                <w:sz w:val="20"/>
                <w:szCs w:val="20"/>
                <w:lang w:val="en-GB"/>
              </w:rPr>
            </w:pPr>
            <w:r w:rsidRPr="00F90C19">
              <w:rPr>
                <w:color w:val="000000"/>
                <w:sz w:val="20"/>
                <w:szCs w:val="20"/>
              </w:rPr>
              <w:t>-0.062</w:t>
            </w:r>
          </w:p>
        </w:tc>
        <w:tc>
          <w:tcPr>
            <w:tcW w:w="0" w:type="auto"/>
            <w:tcBorders>
              <w:top w:val="nil"/>
              <w:left w:val="nil"/>
              <w:bottom w:val="nil"/>
              <w:right w:val="nil"/>
            </w:tcBorders>
            <w:vAlign w:val="bottom"/>
          </w:tcPr>
          <w:p w14:paraId="058D3505" w14:textId="77777777" w:rsidR="00B73CD5" w:rsidRPr="00F90C19" w:rsidRDefault="00B73CD5" w:rsidP="00B73CD5">
            <w:pPr>
              <w:jc w:val="center"/>
              <w:rPr>
                <w:sz w:val="20"/>
                <w:szCs w:val="20"/>
                <w:lang w:val="en-GB"/>
              </w:rPr>
            </w:pPr>
            <w:r w:rsidRPr="00F90C19">
              <w:rPr>
                <w:color w:val="000000"/>
                <w:sz w:val="20"/>
                <w:szCs w:val="20"/>
              </w:rPr>
              <w:t>0.050</w:t>
            </w:r>
          </w:p>
        </w:tc>
        <w:tc>
          <w:tcPr>
            <w:tcW w:w="0" w:type="auto"/>
            <w:tcBorders>
              <w:top w:val="nil"/>
              <w:left w:val="nil"/>
              <w:bottom w:val="nil"/>
              <w:right w:val="nil"/>
            </w:tcBorders>
            <w:vAlign w:val="bottom"/>
          </w:tcPr>
          <w:p w14:paraId="1537B6EB" w14:textId="77777777" w:rsidR="00B73CD5" w:rsidRPr="00F90C19" w:rsidRDefault="00B73CD5" w:rsidP="00B73CD5">
            <w:pPr>
              <w:jc w:val="center"/>
              <w:rPr>
                <w:b/>
                <w:sz w:val="20"/>
                <w:szCs w:val="20"/>
                <w:lang w:val="en-GB"/>
              </w:rPr>
            </w:pPr>
            <w:r w:rsidRPr="00F90C19">
              <w:rPr>
                <w:color w:val="000000"/>
                <w:sz w:val="20"/>
                <w:szCs w:val="20"/>
              </w:rPr>
              <w:t>0.054</w:t>
            </w:r>
          </w:p>
        </w:tc>
        <w:tc>
          <w:tcPr>
            <w:tcW w:w="0" w:type="auto"/>
            <w:tcBorders>
              <w:top w:val="nil"/>
              <w:left w:val="nil"/>
              <w:bottom w:val="nil"/>
              <w:right w:val="nil"/>
            </w:tcBorders>
            <w:vAlign w:val="bottom"/>
          </w:tcPr>
          <w:p w14:paraId="15710E65" w14:textId="77777777" w:rsidR="00B73CD5" w:rsidRPr="00F90C19" w:rsidRDefault="00B73CD5" w:rsidP="00B73CD5">
            <w:pPr>
              <w:jc w:val="center"/>
              <w:rPr>
                <w:sz w:val="20"/>
                <w:szCs w:val="20"/>
                <w:lang w:val="en-GB"/>
              </w:rPr>
            </w:pPr>
            <w:r w:rsidRPr="00F90C19">
              <w:rPr>
                <w:b/>
                <w:bCs/>
                <w:color w:val="000000"/>
                <w:sz w:val="20"/>
                <w:szCs w:val="20"/>
              </w:rPr>
              <w:t>-0.926</w:t>
            </w:r>
          </w:p>
        </w:tc>
        <w:tc>
          <w:tcPr>
            <w:tcW w:w="0" w:type="auto"/>
            <w:tcBorders>
              <w:top w:val="nil"/>
              <w:left w:val="nil"/>
              <w:bottom w:val="nil"/>
              <w:right w:val="nil"/>
            </w:tcBorders>
            <w:vAlign w:val="bottom"/>
          </w:tcPr>
          <w:p w14:paraId="2D41F4EF" w14:textId="77777777" w:rsidR="00B73CD5" w:rsidRPr="00F90C19" w:rsidRDefault="00B73CD5" w:rsidP="00B73CD5">
            <w:pPr>
              <w:jc w:val="center"/>
              <w:rPr>
                <w:sz w:val="20"/>
                <w:szCs w:val="20"/>
                <w:lang w:val="en-GB"/>
              </w:rPr>
            </w:pPr>
            <w:r w:rsidRPr="00F90C19">
              <w:rPr>
                <w:color w:val="000000"/>
                <w:sz w:val="20"/>
                <w:szCs w:val="20"/>
              </w:rPr>
              <w:t>-0.100</w:t>
            </w:r>
          </w:p>
        </w:tc>
        <w:tc>
          <w:tcPr>
            <w:tcW w:w="0" w:type="auto"/>
            <w:tcBorders>
              <w:top w:val="nil"/>
              <w:left w:val="nil"/>
              <w:bottom w:val="nil"/>
              <w:right w:val="nil"/>
            </w:tcBorders>
            <w:vAlign w:val="bottom"/>
          </w:tcPr>
          <w:p w14:paraId="565E5029" w14:textId="77777777" w:rsidR="00B73CD5" w:rsidRPr="00F90C19" w:rsidRDefault="00B73CD5" w:rsidP="00B73CD5">
            <w:pPr>
              <w:jc w:val="center"/>
              <w:rPr>
                <w:sz w:val="20"/>
                <w:szCs w:val="20"/>
                <w:lang w:val="en-GB"/>
              </w:rPr>
            </w:pPr>
            <w:r w:rsidRPr="00F90C19">
              <w:rPr>
                <w:color w:val="000000"/>
                <w:sz w:val="20"/>
                <w:szCs w:val="20"/>
              </w:rPr>
              <w:t>0.090</w:t>
            </w:r>
          </w:p>
        </w:tc>
        <w:tc>
          <w:tcPr>
            <w:tcW w:w="0" w:type="auto"/>
            <w:tcBorders>
              <w:top w:val="nil"/>
              <w:left w:val="nil"/>
              <w:bottom w:val="nil"/>
              <w:right w:val="nil"/>
            </w:tcBorders>
            <w:vAlign w:val="bottom"/>
          </w:tcPr>
          <w:p w14:paraId="7B361ED7" w14:textId="77777777" w:rsidR="00B73CD5" w:rsidRPr="00F90C19" w:rsidRDefault="00B73CD5" w:rsidP="00B73CD5">
            <w:pPr>
              <w:jc w:val="center"/>
              <w:rPr>
                <w:sz w:val="20"/>
                <w:szCs w:val="20"/>
                <w:lang w:val="en-GB"/>
              </w:rPr>
            </w:pPr>
            <w:r w:rsidRPr="00F90C19">
              <w:rPr>
                <w:color w:val="000000"/>
                <w:sz w:val="20"/>
                <w:szCs w:val="20"/>
              </w:rPr>
              <w:t>-0.047</w:t>
            </w:r>
          </w:p>
        </w:tc>
        <w:tc>
          <w:tcPr>
            <w:tcW w:w="0" w:type="auto"/>
            <w:tcBorders>
              <w:top w:val="nil"/>
              <w:left w:val="nil"/>
              <w:bottom w:val="nil"/>
              <w:right w:val="nil"/>
            </w:tcBorders>
          </w:tcPr>
          <w:p w14:paraId="664A1829" w14:textId="77777777" w:rsidR="00B73CD5" w:rsidRPr="00F61B1A" w:rsidRDefault="00B73CD5" w:rsidP="00B73CD5">
            <w:pPr>
              <w:jc w:val="center"/>
              <w:rPr>
                <w:sz w:val="18"/>
                <w:szCs w:val="20"/>
                <w:lang w:val="en-GB"/>
              </w:rPr>
            </w:pPr>
          </w:p>
        </w:tc>
      </w:tr>
      <w:tr w:rsidR="00B73CD5" w:rsidRPr="00F61B1A" w14:paraId="49C4E5DB" w14:textId="77777777" w:rsidTr="00B73CD5">
        <w:tc>
          <w:tcPr>
            <w:tcW w:w="0" w:type="auto"/>
            <w:tcBorders>
              <w:top w:val="nil"/>
              <w:left w:val="nil"/>
              <w:bottom w:val="nil"/>
              <w:right w:val="nil"/>
            </w:tcBorders>
          </w:tcPr>
          <w:p w14:paraId="33CCA0BD" w14:textId="77777777" w:rsidR="00B73CD5" w:rsidRPr="00F90C19" w:rsidRDefault="00B73CD5" w:rsidP="00B73CD5">
            <w:pPr>
              <w:rPr>
                <w:sz w:val="20"/>
                <w:szCs w:val="20"/>
                <w:u w:val="single"/>
                <w:lang w:val="en-US"/>
              </w:rPr>
            </w:pPr>
            <w:r w:rsidRPr="00F90C19">
              <w:rPr>
                <w:sz w:val="20"/>
                <w:szCs w:val="20"/>
                <w:u w:val="single"/>
                <w:lang w:val="en-US"/>
              </w:rPr>
              <w:t>C. Current Experience</w:t>
            </w:r>
          </w:p>
        </w:tc>
        <w:tc>
          <w:tcPr>
            <w:tcW w:w="0" w:type="auto"/>
            <w:tcBorders>
              <w:top w:val="nil"/>
              <w:left w:val="nil"/>
              <w:bottom w:val="nil"/>
              <w:right w:val="nil"/>
            </w:tcBorders>
            <w:vAlign w:val="bottom"/>
          </w:tcPr>
          <w:p w14:paraId="4C3F446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32302A24"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CCD712E"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07BE433"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BEE675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3FF8DAF"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DEB4FEF" w14:textId="77777777" w:rsidR="00B73CD5" w:rsidRPr="00F90C19" w:rsidRDefault="00B73CD5" w:rsidP="00B73CD5">
            <w:pPr>
              <w:jc w:val="center"/>
              <w:rPr>
                <w:b/>
                <w:sz w:val="20"/>
                <w:szCs w:val="20"/>
                <w:lang w:val="en-GB"/>
              </w:rPr>
            </w:pPr>
          </w:p>
        </w:tc>
        <w:tc>
          <w:tcPr>
            <w:tcW w:w="0" w:type="auto"/>
            <w:tcBorders>
              <w:top w:val="nil"/>
              <w:left w:val="nil"/>
              <w:bottom w:val="nil"/>
              <w:right w:val="nil"/>
            </w:tcBorders>
            <w:vAlign w:val="bottom"/>
          </w:tcPr>
          <w:p w14:paraId="27666A1A"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F013EF7"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0DD94334"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2F3E194" w14:textId="77777777" w:rsidR="00B73CD5" w:rsidRPr="00F90C19" w:rsidRDefault="00B73CD5" w:rsidP="00B73CD5">
            <w:pPr>
              <w:jc w:val="center"/>
              <w:rPr>
                <w:sz w:val="20"/>
                <w:szCs w:val="20"/>
                <w:lang w:val="en-GB"/>
              </w:rPr>
            </w:pPr>
          </w:p>
        </w:tc>
        <w:tc>
          <w:tcPr>
            <w:tcW w:w="0" w:type="auto"/>
            <w:tcBorders>
              <w:top w:val="nil"/>
              <w:left w:val="nil"/>
              <w:bottom w:val="nil"/>
              <w:right w:val="nil"/>
            </w:tcBorders>
          </w:tcPr>
          <w:p w14:paraId="4121D3BE" w14:textId="77777777" w:rsidR="00B73CD5" w:rsidRPr="00F61B1A" w:rsidRDefault="00B73CD5" w:rsidP="00B73CD5">
            <w:pPr>
              <w:jc w:val="center"/>
              <w:rPr>
                <w:sz w:val="18"/>
                <w:szCs w:val="20"/>
                <w:lang w:val="en-GB"/>
              </w:rPr>
            </w:pPr>
          </w:p>
        </w:tc>
      </w:tr>
      <w:tr w:rsidR="00B73CD5" w:rsidRPr="00F61B1A" w14:paraId="3F8E762B" w14:textId="77777777" w:rsidTr="00B73CD5">
        <w:tc>
          <w:tcPr>
            <w:tcW w:w="0" w:type="auto"/>
            <w:tcBorders>
              <w:top w:val="nil"/>
              <w:left w:val="nil"/>
              <w:bottom w:val="nil"/>
              <w:right w:val="nil"/>
            </w:tcBorders>
          </w:tcPr>
          <w:p w14:paraId="21B2E77D" w14:textId="77777777" w:rsidR="00B73CD5" w:rsidRPr="00F90C19" w:rsidRDefault="00B73CD5" w:rsidP="00B73CD5">
            <w:pPr>
              <w:rPr>
                <w:sz w:val="20"/>
                <w:szCs w:val="20"/>
                <w:lang w:val="en-US"/>
              </w:rPr>
            </w:pPr>
            <w:r w:rsidRPr="00F90C19">
              <w:rPr>
                <w:sz w:val="20"/>
                <w:szCs w:val="20"/>
                <w:lang w:val="en-US"/>
              </w:rPr>
              <w:t xml:space="preserve">L1 use </w:t>
            </w:r>
          </w:p>
        </w:tc>
        <w:tc>
          <w:tcPr>
            <w:tcW w:w="0" w:type="auto"/>
            <w:tcBorders>
              <w:top w:val="nil"/>
              <w:left w:val="nil"/>
              <w:bottom w:val="nil"/>
              <w:right w:val="nil"/>
            </w:tcBorders>
            <w:vAlign w:val="bottom"/>
          </w:tcPr>
          <w:p w14:paraId="67677396" w14:textId="77777777" w:rsidR="00B73CD5" w:rsidRPr="00F90C19" w:rsidRDefault="00B73CD5" w:rsidP="00B73CD5">
            <w:pPr>
              <w:jc w:val="center"/>
              <w:rPr>
                <w:sz w:val="20"/>
                <w:szCs w:val="20"/>
                <w:lang w:val="en-US"/>
              </w:rPr>
            </w:pPr>
            <w:r w:rsidRPr="00F90C19">
              <w:rPr>
                <w:color w:val="000000"/>
                <w:sz w:val="20"/>
                <w:szCs w:val="20"/>
              </w:rPr>
              <w:t>0.017</w:t>
            </w:r>
          </w:p>
        </w:tc>
        <w:tc>
          <w:tcPr>
            <w:tcW w:w="0" w:type="auto"/>
            <w:tcBorders>
              <w:top w:val="nil"/>
              <w:left w:val="nil"/>
              <w:bottom w:val="nil"/>
              <w:right w:val="nil"/>
            </w:tcBorders>
            <w:vAlign w:val="bottom"/>
          </w:tcPr>
          <w:p w14:paraId="06CA1EC8" w14:textId="77777777" w:rsidR="00B73CD5" w:rsidRPr="00F90C19" w:rsidRDefault="00B73CD5" w:rsidP="00B73CD5">
            <w:pPr>
              <w:jc w:val="center"/>
              <w:rPr>
                <w:sz w:val="20"/>
                <w:szCs w:val="20"/>
                <w:lang w:val="en-US"/>
              </w:rPr>
            </w:pPr>
            <w:r w:rsidRPr="00F90C19">
              <w:rPr>
                <w:b/>
                <w:bCs/>
                <w:color w:val="000000"/>
                <w:sz w:val="20"/>
                <w:szCs w:val="20"/>
              </w:rPr>
              <w:t>-0.901</w:t>
            </w:r>
          </w:p>
        </w:tc>
        <w:tc>
          <w:tcPr>
            <w:tcW w:w="0" w:type="auto"/>
            <w:tcBorders>
              <w:top w:val="nil"/>
              <w:left w:val="nil"/>
              <w:bottom w:val="nil"/>
              <w:right w:val="nil"/>
            </w:tcBorders>
            <w:vAlign w:val="bottom"/>
          </w:tcPr>
          <w:p w14:paraId="130B979B" w14:textId="77777777" w:rsidR="00B73CD5" w:rsidRPr="00F90C19" w:rsidRDefault="00B73CD5" w:rsidP="00B73CD5">
            <w:pPr>
              <w:jc w:val="center"/>
              <w:rPr>
                <w:sz w:val="20"/>
                <w:szCs w:val="20"/>
                <w:lang w:val="en-US"/>
              </w:rPr>
            </w:pPr>
            <w:r w:rsidRPr="00F90C19">
              <w:rPr>
                <w:color w:val="000000"/>
                <w:sz w:val="20"/>
                <w:szCs w:val="20"/>
              </w:rPr>
              <w:t>0.019</w:t>
            </w:r>
          </w:p>
        </w:tc>
        <w:tc>
          <w:tcPr>
            <w:tcW w:w="0" w:type="auto"/>
            <w:tcBorders>
              <w:top w:val="nil"/>
              <w:left w:val="nil"/>
              <w:bottom w:val="nil"/>
              <w:right w:val="nil"/>
            </w:tcBorders>
            <w:vAlign w:val="bottom"/>
          </w:tcPr>
          <w:p w14:paraId="3EC3CA95" w14:textId="77777777" w:rsidR="00B73CD5" w:rsidRPr="00F90C19" w:rsidRDefault="00B73CD5" w:rsidP="00B73CD5">
            <w:pPr>
              <w:jc w:val="center"/>
              <w:rPr>
                <w:sz w:val="20"/>
                <w:szCs w:val="20"/>
                <w:lang w:val="en-US"/>
              </w:rPr>
            </w:pPr>
            <w:r w:rsidRPr="00F90C19">
              <w:rPr>
                <w:color w:val="000000"/>
                <w:sz w:val="20"/>
                <w:szCs w:val="20"/>
              </w:rPr>
              <w:t>-0.016</w:t>
            </w:r>
          </w:p>
        </w:tc>
        <w:tc>
          <w:tcPr>
            <w:tcW w:w="0" w:type="auto"/>
            <w:tcBorders>
              <w:top w:val="nil"/>
              <w:left w:val="nil"/>
              <w:bottom w:val="nil"/>
              <w:right w:val="nil"/>
            </w:tcBorders>
            <w:vAlign w:val="bottom"/>
          </w:tcPr>
          <w:p w14:paraId="783F9596" w14:textId="77777777" w:rsidR="00B73CD5" w:rsidRPr="00F90C19" w:rsidRDefault="00B73CD5" w:rsidP="00B73CD5">
            <w:pPr>
              <w:jc w:val="center"/>
              <w:rPr>
                <w:sz w:val="20"/>
                <w:szCs w:val="20"/>
                <w:lang w:val="en-US"/>
              </w:rPr>
            </w:pPr>
            <w:r w:rsidRPr="00F90C19">
              <w:rPr>
                <w:color w:val="000000"/>
                <w:sz w:val="20"/>
                <w:szCs w:val="20"/>
              </w:rPr>
              <w:t>0.032</w:t>
            </w:r>
          </w:p>
        </w:tc>
        <w:tc>
          <w:tcPr>
            <w:tcW w:w="0" w:type="auto"/>
            <w:tcBorders>
              <w:top w:val="nil"/>
              <w:left w:val="nil"/>
              <w:bottom w:val="nil"/>
              <w:right w:val="nil"/>
            </w:tcBorders>
            <w:vAlign w:val="bottom"/>
          </w:tcPr>
          <w:p w14:paraId="3A5A8511" w14:textId="77777777" w:rsidR="00B73CD5" w:rsidRPr="00F90C19" w:rsidRDefault="00B73CD5" w:rsidP="00B73CD5">
            <w:pPr>
              <w:jc w:val="center"/>
              <w:rPr>
                <w:sz w:val="20"/>
                <w:szCs w:val="20"/>
                <w:lang w:val="en-US"/>
              </w:rPr>
            </w:pPr>
            <w:r w:rsidRPr="00F90C19">
              <w:rPr>
                <w:color w:val="000000"/>
                <w:sz w:val="20"/>
                <w:szCs w:val="20"/>
              </w:rPr>
              <w:t>-0.040</w:t>
            </w:r>
          </w:p>
        </w:tc>
        <w:tc>
          <w:tcPr>
            <w:tcW w:w="0" w:type="auto"/>
            <w:tcBorders>
              <w:top w:val="nil"/>
              <w:left w:val="nil"/>
              <w:bottom w:val="nil"/>
              <w:right w:val="nil"/>
            </w:tcBorders>
            <w:vAlign w:val="bottom"/>
          </w:tcPr>
          <w:p w14:paraId="3DAFB478" w14:textId="77777777" w:rsidR="00B73CD5" w:rsidRPr="00F90C19" w:rsidRDefault="00B73CD5" w:rsidP="00B73CD5">
            <w:pPr>
              <w:jc w:val="center"/>
              <w:rPr>
                <w:b/>
                <w:sz w:val="20"/>
                <w:szCs w:val="20"/>
                <w:lang w:val="en-US"/>
              </w:rPr>
            </w:pPr>
            <w:r w:rsidRPr="00F90C19">
              <w:rPr>
                <w:color w:val="000000"/>
                <w:sz w:val="20"/>
                <w:szCs w:val="20"/>
              </w:rPr>
              <w:t>-0.046</w:t>
            </w:r>
          </w:p>
        </w:tc>
        <w:tc>
          <w:tcPr>
            <w:tcW w:w="0" w:type="auto"/>
            <w:tcBorders>
              <w:top w:val="nil"/>
              <w:left w:val="nil"/>
              <w:bottom w:val="nil"/>
              <w:right w:val="nil"/>
            </w:tcBorders>
            <w:vAlign w:val="bottom"/>
          </w:tcPr>
          <w:p w14:paraId="18AB2A86" w14:textId="77777777" w:rsidR="00B73CD5" w:rsidRPr="00F90C19" w:rsidRDefault="00B73CD5" w:rsidP="00B73CD5">
            <w:pPr>
              <w:jc w:val="center"/>
              <w:rPr>
                <w:sz w:val="20"/>
                <w:szCs w:val="20"/>
                <w:lang w:val="en-US"/>
              </w:rPr>
            </w:pPr>
            <w:r w:rsidRPr="00F90C19">
              <w:rPr>
                <w:color w:val="000000"/>
                <w:sz w:val="20"/>
                <w:szCs w:val="20"/>
              </w:rPr>
              <w:t>0.066</w:t>
            </w:r>
          </w:p>
        </w:tc>
        <w:tc>
          <w:tcPr>
            <w:tcW w:w="0" w:type="auto"/>
            <w:tcBorders>
              <w:top w:val="nil"/>
              <w:left w:val="nil"/>
              <w:bottom w:val="nil"/>
              <w:right w:val="nil"/>
            </w:tcBorders>
            <w:vAlign w:val="bottom"/>
          </w:tcPr>
          <w:p w14:paraId="798B22BB" w14:textId="77777777" w:rsidR="00B73CD5" w:rsidRPr="00F90C19" w:rsidRDefault="00B73CD5" w:rsidP="00B73CD5">
            <w:pPr>
              <w:jc w:val="center"/>
              <w:rPr>
                <w:sz w:val="20"/>
                <w:szCs w:val="20"/>
                <w:lang w:val="en-US"/>
              </w:rPr>
            </w:pPr>
            <w:r w:rsidRPr="00F90C19">
              <w:rPr>
                <w:color w:val="000000"/>
                <w:sz w:val="20"/>
                <w:szCs w:val="20"/>
              </w:rPr>
              <w:t>-0.057</w:t>
            </w:r>
          </w:p>
        </w:tc>
        <w:tc>
          <w:tcPr>
            <w:tcW w:w="0" w:type="auto"/>
            <w:tcBorders>
              <w:top w:val="nil"/>
              <w:left w:val="nil"/>
              <w:bottom w:val="nil"/>
              <w:right w:val="nil"/>
            </w:tcBorders>
            <w:vAlign w:val="bottom"/>
          </w:tcPr>
          <w:p w14:paraId="69C047C8" w14:textId="77777777" w:rsidR="00B73CD5" w:rsidRPr="00F90C19" w:rsidRDefault="00B73CD5" w:rsidP="00B73CD5">
            <w:pPr>
              <w:jc w:val="center"/>
              <w:rPr>
                <w:sz w:val="20"/>
                <w:szCs w:val="20"/>
                <w:lang w:val="en-US"/>
              </w:rPr>
            </w:pPr>
            <w:r w:rsidRPr="00F90C19">
              <w:rPr>
                <w:color w:val="000000"/>
                <w:sz w:val="20"/>
                <w:szCs w:val="20"/>
              </w:rPr>
              <w:t>-0.058</w:t>
            </w:r>
          </w:p>
        </w:tc>
        <w:tc>
          <w:tcPr>
            <w:tcW w:w="0" w:type="auto"/>
            <w:tcBorders>
              <w:top w:val="nil"/>
              <w:left w:val="nil"/>
              <w:bottom w:val="nil"/>
              <w:right w:val="nil"/>
            </w:tcBorders>
            <w:vAlign w:val="bottom"/>
          </w:tcPr>
          <w:p w14:paraId="108EBA92" w14:textId="77777777" w:rsidR="00B73CD5" w:rsidRPr="00F90C19" w:rsidRDefault="00B73CD5" w:rsidP="00B73CD5">
            <w:pPr>
              <w:jc w:val="center"/>
              <w:rPr>
                <w:sz w:val="20"/>
                <w:szCs w:val="20"/>
                <w:lang w:val="en-GB"/>
              </w:rPr>
            </w:pPr>
            <w:r w:rsidRPr="00F90C19">
              <w:rPr>
                <w:color w:val="000000"/>
                <w:sz w:val="20"/>
                <w:szCs w:val="20"/>
              </w:rPr>
              <w:t>0.026</w:t>
            </w:r>
          </w:p>
        </w:tc>
        <w:tc>
          <w:tcPr>
            <w:tcW w:w="0" w:type="auto"/>
            <w:tcBorders>
              <w:top w:val="nil"/>
              <w:left w:val="nil"/>
              <w:bottom w:val="nil"/>
              <w:right w:val="nil"/>
            </w:tcBorders>
          </w:tcPr>
          <w:p w14:paraId="4E9830A1" w14:textId="77777777" w:rsidR="00B73CD5" w:rsidRPr="00F61B1A" w:rsidRDefault="00B73CD5" w:rsidP="00B73CD5">
            <w:pPr>
              <w:jc w:val="center"/>
              <w:rPr>
                <w:sz w:val="18"/>
                <w:szCs w:val="20"/>
                <w:lang w:val="en-GB"/>
              </w:rPr>
            </w:pPr>
          </w:p>
        </w:tc>
      </w:tr>
      <w:tr w:rsidR="00B73CD5" w:rsidRPr="00F61B1A" w14:paraId="5A786229" w14:textId="77777777" w:rsidTr="00B73CD5">
        <w:tc>
          <w:tcPr>
            <w:tcW w:w="0" w:type="auto"/>
            <w:tcBorders>
              <w:top w:val="nil"/>
              <w:left w:val="nil"/>
              <w:bottom w:val="nil"/>
              <w:right w:val="nil"/>
            </w:tcBorders>
          </w:tcPr>
          <w:p w14:paraId="575815C1" w14:textId="77777777" w:rsidR="00B73CD5" w:rsidRPr="00F90C19" w:rsidRDefault="00B73CD5" w:rsidP="00B73CD5">
            <w:pPr>
              <w:rPr>
                <w:sz w:val="20"/>
                <w:szCs w:val="20"/>
                <w:lang w:val="en-US"/>
              </w:rPr>
            </w:pPr>
            <w:r w:rsidRPr="00F90C19">
              <w:rPr>
                <w:sz w:val="20"/>
                <w:szCs w:val="20"/>
                <w:lang w:val="en-US"/>
              </w:rPr>
              <w:t>L2 use with fluent speakers</w:t>
            </w:r>
          </w:p>
        </w:tc>
        <w:tc>
          <w:tcPr>
            <w:tcW w:w="0" w:type="auto"/>
            <w:tcBorders>
              <w:top w:val="nil"/>
              <w:left w:val="nil"/>
              <w:bottom w:val="nil"/>
              <w:right w:val="nil"/>
            </w:tcBorders>
            <w:vAlign w:val="bottom"/>
          </w:tcPr>
          <w:p w14:paraId="6947678D" w14:textId="77777777" w:rsidR="00B73CD5" w:rsidRPr="00F90C19" w:rsidRDefault="00B73CD5" w:rsidP="00B73CD5">
            <w:pPr>
              <w:jc w:val="center"/>
              <w:rPr>
                <w:sz w:val="20"/>
                <w:szCs w:val="20"/>
                <w:lang w:val="en-US"/>
              </w:rPr>
            </w:pPr>
            <w:r w:rsidRPr="00F90C19">
              <w:rPr>
                <w:color w:val="000000"/>
                <w:sz w:val="20"/>
                <w:szCs w:val="20"/>
              </w:rPr>
              <w:t>0.035</w:t>
            </w:r>
          </w:p>
        </w:tc>
        <w:tc>
          <w:tcPr>
            <w:tcW w:w="0" w:type="auto"/>
            <w:tcBorders>
              <w:top w:val="nil"/>
              <w:left w:val="nil"/>
              <w:bottom w:val="nil"/>
              <w:right w:val="nil"/>
            </w:tcBorders>
            <w:vAlign w:val="bottom"/>
          </w:tcPr>
          <w:p w14:paraId="735C6F46" w14:textId="77777777" w:rsidR="00B73CD5" w:rsidRPr="00F90C19" w:rsidRDefault="00B73CD5" w:rsidP="00B73CD5">
            <w:pPr>
              <w:jc w:val="center"/>
              <w:rPr>
                <w:sz w:val="20"/>
                <w:szCs w:val="20"/>
                <w:lang w:val="en-US"/>
              </w:rPr>
            </w:pPr>
            <w:r w:rsidRPr="00F90C19">
              <w:rPr>
                <w:b/>
                <w:bCs/>
                <w:color w:val="000000"/>
                <w:sz w:val="20"/>
                <w:szCs w:val="20"/>
              </w:rPr>
              <w:t>0.928</w:t>
            </w:r>
          </w:p>
        </w:tc>
        <w:tc>
          <w:tcPr>
            <w:tcW w:w="0" w:type="auto"/>
            <w:tcBorders>
              <w:top w:val="nil"/>
              <w:left w:val="nil"/>
              <w:bottom w:val="nil"/>
              <w:right w:val="nil"/>
            </w:tcBorders>
            <w:vAlign w:val="bottom"/>
          </w:tcPr>
          <w:p w14:paraId="3C25D594" w14:textId="77777777" w:rsidR="00B73CD5" w:rsidRPr="00F90C19" w:rsidRDefault="00B73CD5" w:rsidP="00B73CD5">
            <w:pPr>
              <w:jc w:val="center"/>
              <w:rPr>
                <w:sz w:val="20"/>
                <w:szCs w:val="20"/>
                <w:lang w:val="en-US"/>
              </w:rPr>
            </w:pPr>
            <w:r w:rsidRPr="00F90C19">
              <w:rPr>
                <w:color w:val="000000"/>
                <w:sz w:val="20"/>
                <w:szCs w:val="20"/>
              </w:rPr>
              <w:t>0.081</w:t>
            </w:r>
          </w:p>
        </w:tc>
        <w:tc>
          <w:tcPr>
            <w:tcW w:w="0" w:type="auto"/>
            <w:tcBorders>
              <w:top w:val="nil"/>
              <w:left w:val="nil"/>
              <w:bottom w:val="nil"/>
              <w:right w:val="nil"/>
            </w:tcBorders>
            <w:vAlign w:val="bottom"/>
          </w:tcPr>
          <w:p w14:paraId="127F6011" w14:textId="77777777" w:rsidR="00B73CD5" w:rsidRPr="00F90C19" w:rsidRDefault="00B73CD5" w:rsidP="00B73CD5">
            <w:pPr>
              <w:jc w:val="center"/>
              <w:rPr>
                <w:sz w:val="20"/>
                <w:szCs w:val="20"/>
                <w:lang w:val="en-US"/>
              </w:rPr>
            </w:pPr>
            <w:r w:rsidRPr="00F90C19">
              <w:rPr>
                <w:color w:val="000000"/>
                <w:sz w:val="20"/>
                <w:szCs w:val="20"/>
              </w:rPr>
              <w:t>-0.031</w:t>
            </w:r>
          </w:p>
        </w:tc>
        <w:tc>
          <w:tcPr>
            <w:tcW w:w="0" w:type="auto"/>
            <w:tcBorders>
              <w:top w:val="nil"/>
              <w:left w:val="nil"/>
              <w:bottom w:val="nil"/>
              <w:right w:val="nil"/>
            </w:tcBorders>
            <w:vAlign w:val="bottom"/>
          </w:tcPr>
          <w:p w14:paraId="3B9522B9" w14:textId="77777777" w:rsidR="00B73CD5" w:rsidRPr="00F90C19" w:rsidRDefault="00B73CD5" w:rsidP="00B73CD5">
            <w:pPr>
              <w:jc w:val="center"/>
              <w:rPr>
                <w:sz w:val="20"/>
                <w:szCs w:val="20"/>
                <w:lang w:val="en-US"/>
              </w:rPr>
            </w:pPr>
            <w:r w:rsidRPr="00F90C19">
              <w:rPr>
                <w:color w:val="000000"/>
                <w:sz w:val="20"/>
                <w:szCs w:val="20"/>
              </w:rPr>
              <w:t>0.008</w:t>
            </w:r>
          </w:p>
        </w:tc>
        <w:tc>
          <w:tcPr>
            <w:tcW w:w="0" w:type="auto"/>
            <w:tcBorders>
              <w:top w:val="nil"/>
              <w:left w:val="nil"/>
              <w:bottom w:val="nil"/>
              <w:right w:val="nil"/>
            </w:tcBorders>
            <w:vAlign w:val="bottom"/>
          </w:tcPr>
          <w:p w14:paraId="6361F609" w14:textId="77777777" w:rsidR="00B73CD5" w:rsidRPr="00F90C19" w:rsidRDefault="00B73CD5" w:rsidP="00B73CD5">
            <w:pPr>
              <w:jc w:val="center"/>
              <w:rPr>
                <w:sz w:val="20"/>
                <w:szCs w:val="20"/>
                <w:lang w:val="en-US"/>
              </w:rPr>
            </w:pPr>
            <w:r w:rsidRPr="00F90C19">
              <w:rPr>
                <w:color w:val="000000"/>
                <w:sz w:val="20"/>
                <w:szCs w:val="20"/>
              </w:rPr>
              <w:t>-0.040</w:t>
            </w:r>
          </w:p>
        </w:tc>
        <w:tc>
          <w:tcPr>
            <w:tcW w:w="0" w:type="auto"/>
            <w:tcBorders>
              <w:top w:val="nil"/>
              <w:left w:val="nil"/>
              <w:bottom w:val="nil"/>
              <w:right w:val="nil"/>
            </w:tcBorders>
            <w:vAlign w:val="bottom"/>
          </w:tcPr>
          <w:p w14:paraId="4028A783" w14:textId="77777777" w:rsidR="00B73CD5" w:rsidRPr="00F90C19" w:rsidRDefault="00B73CD5" w:rsidP="00B73CD5">
            <w:pPr>
              <w:jc w:val="center"/>
              <w:rPr>
                <w:b/>
                <w:sz w:val="20"/>
                <w:szCs w:val="20"/>
                <w:lang w:val="en-US"/>
              </w:rPr>
            </w:pPr>
            <w:r w:rsidRPr="00F90C19">
              <w:rPr>
                <w:color w:val="000000"/>
                <w:sz w:val="20"/>
                <w:szCs w:val="20"/>
              </w:rPr>
              <w:t>0.029</w:t>
            </w:r>
          </w:p>
        </w:tc>
        <w:tc>
          <w:tcPr>
            <w:tcW w:w="0" w:type="auto"/>
            <w:tcBorders>
              <w:top w:val="nil"/>
              <w:left w:val="nil"/>
              <w:bottom w:val="nil"/>
              <w:right w:val="nil"/>
            </w:tcBorders>
            <w:vAlign w:val="bottom"/>
          </w:tcPr>
          <w:p w14:paraId="72AF2A2C" w14:textId="77777777" w:rsidR="00B73CD5" w:rsidRPr="00F90C19" w:rsidRDefault="00B73CD5" w:rsidP="00B73CD5">
            <w:pPr>
              <w:jc w:val="center"/>
              <w:rPr>
                <w:sz w:val="20"/>
                <w:szCs w:val="20"/>
                <w:lang w:val="en-US"/>
              </w:rPr>
            </w:pPr>
            <w:r w:rsidRPr="00F90C19">
              <w:rPr>
                <w:color w:val="000000"/>
                <w:sz w:val="20"/>
                <w:szCs w:val="20"/>
              </w:rPr>
              <w:t>-0.049</w:t>
            </w:r>
          </w:p>
        </w:tc>
        <w:tc>
          <w:tcPr>
            <w:tcW w:w="0" w:type="auto"/>
            <w:tcBorders>
              <w:top w:val="nil"/>
              <w:left w:val="nil"/>
              <w:bottom w:val="nil"/>
              <w:right w:val="nil"/>
            </w:tcBorders>
            <w:vAlign w:val="bottom"/>
          </w:tcPr>
          <w:p w14:paraId="44F1D52B" w14:textId="77777777" w:rsidR="00B73CD5" w:rsidRPr="00F90C19" w:rsidRDefault="00B73CD5" w:rsidP="00B73CD5">
            <w:pPr>
              <w:jc w:val="center"/>
              <w:rPr>
                <w:sz w:val="20"/>
                <w:szCs w:val="20"/>
                <w:lang w:val="en-US"/>
              </w:rPr>
            </w:pPr>
            <w:r w:rsidRPr="00F90C19">
              <w:rPr>
                <w:color w:val="000000"/>
                <w:sz w:val="20"/>
                <w:szCs w:val="20"/>
              </w:rPr>
              <w:t>-0.040</w:t>
            </w:r>
          </w:p>
        </w:tc>
        <w:tc>
          <w:tcPr>
            <w:tcW w:w="0" w:type="auto"/>
            <w:tcBorders>
              <w:top w:val="nil"/>
              <w:left w:val="nil"/>
              <w:bottom w:val="nil"/>
              <w:right w:val="nil"/>
            </w:tcBorders>
            <w:vAlign w:val="bottom"/>
          </w:tcPr>
          <w:p w14:paraId="0C8B9DC7" w14:textId="77777777" w:rsidR="00B73CD5" w:rsidRPr="00F90C19" w:rsidRDefault="00B73CD5" w:rsidP="00B73CD5">
            <w:pPr>
              <w:jc w:val="center"/>
              <w:rPr>
                <w:sz w:val="20"/>
                <w:szCs w:val="20"/>
                <w:lang w:val="en-US"/>
              </w:rPr>
            </w:pPr>
            <w:r w:rsidRPr="00F90C19">
              <w:rPr>
                <w:color w:val="000000"/>
                <w:sz w:val="20"/>
                <w:szCs w:val="20"/>
              </w:rPr>
              <w:t>-0.001</w:t>
            </w:r>
          </w:p>
        </w:tc>
        <w:tc>
          <w:tcPr>
            <w:tcW w:w="0" w:type="auto"/>
            <w:tcBorders>
              <w:top w:val="nil"/>
              <w:left w:val="nil"/>
              <w:bottom w:val="nil"/>
              <w:right w:val="nil"/>
            </w:tcBorders>
            <w:vAlign w:val="bottom"/>
          </w:tcPr>
          <w:p w14:paraId="633095E3" w14:textId="77777777" w:rsidR="00B73CD5" w:rsidRPr="00F90C19" w:rsidRDefault="00B73CD5" w:rsidP="00B73CD5">
            <w:pPr>
              <w:jc w:val="center"/>
              <w:rPr>
                <w:sz w:val="20"/>
                <w:szCs w:val="20"/>
                <w:lang w:val="en-GB"/>
              </w:rPr>
            </w:pPr>
            <w:r w:rsidRPr="00F90C19">
              <w:rPr>
                <w:color w:val="000000"/>
                <w:sz w:val="20"/>
                <w:szCs w:val="20"/>
              </w:rPr>
              <w:t>-0.021</w:t>
            </w:r>
          </w:p>
        </w:tc>
        <w:tc>
          <w:tcPr>
            <w:tcW w:w="0" w:type="auto"/>
            <w:tcBorders>
              <w:top w:val="nil"/>
              <w:left w:val="nil"/>
              <w:bottom w:val="nil"/>
              <w:right w:val="nil"/>
            </w:tcBorders>
          </w:tcPr>
          <w:p w14:paraId="59F300F3" w14:textId="77777777" w:rsidR="00B73CD5" w:rsidRPr="00F61B1A" w:rsidRDefault="00B73CD5" w:rsidP="00B73CD5">
            <w:pPr>
              <w:jc w:val="center"/>
              <w:rPr>
                <w:sz w:val="18"/>
                <w:szCs w:val="20"/>
                <w:lang w:val="en-GB"/>
              </w:rPr>
            </w:pPr>
          </w:p>
        </w:tc>
      </w:tr>
      <w:tr w:rsidR="00B73CD5" w:rsidRPr="00F61B1A" w14:paraId="5BCC53B5" w14:textId="77777777" w:rsidTr="00B73CD5">
        <w:tc>
          <w:tcPr>
            <w:tcW w:w="0" w:type="auto"/>
            <w:tcBorders>
              <w:top w:val="nil"/>
              <w:left w:val="nil"/>
              <w:bottom w:val="nil"/>
              <w:right w:val="nil"/>
            </w:tcBorders>
          </w:tcPr>
          <w:p w14:paraId="575AB0B6" w14:textId="77777777" w:rsidR="00B73CD5" w:rsidRPr="00F90C19" w:rsidRDefault="00B73CD5" w:rsidP="00B73CD5">
            <w:pPr>
              <w:rPr>
                <w:sz w:val="20"/>
                <w:szCs w:val="20"/>
                <w:u w:val="single"/>
                <w:lang w:val="en-GB"/>
              </w:rPr>
            </w:pPr>
            <w:r w:rsidRPr="00F90C19">
              <w:rPr>
                <w:sz w:val="20"/>
                <w:szCs w:val="20"/>
                <w:u w:val="single"/>
                <w:lang w:val="en-GB"/>
              </w:rPr>
              <w:t>D. Motivation</w:t>
            </w:r>
          </w:p>
        </w:tc>
        <w:tc>
          <w:tcPr>
            <w:tcW w:w="0" w:type="auto"/>
            <w:tcBorders>
              <w:top w:val="nil"/>
              <w:left w:val="nil"/>
              <w:bottom w:val="nil"/>
              <w:right w:val="nil"/>
            </w:tcBorders>
            <w:vAlign w:val="bottom"/>
          </w:tcPr>
          <w:p w14:paraId="4D3A0C95"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4701A17F"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49D582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434BDA43"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0010D1D"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360E40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4718E03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05EB1F7"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BDE209A"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4395A5E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F0AC01F" w14:textId="77777777" w:rsidR="00B73CD5" w:rsidRPr="00F90C19" w:rsidRDefault="00B73CD5" w:rsidP="00B73CD5">
            <w:pPr>
              <w:jc w:val="center"/>
              <w:rPr>
                <w:sz w:val="20"/>
                <w:szCs w:val="20"/>
                <w:lang w:val="en-GB"/>
              </w:rPr>
            </w:pPr>
          </w:p>
        </w:tc>
        <w:tc>
          <w:tcPr>
            <w:tcW w:w="0" w:type="auto"/>
            <w:tcBorders>
              <w:top w:val="nil"/>
              <w:left w:val="nil"/>
              <w:bottom w:val="nil"/>
              <w:right w:val="nil"/>
            </w:tcBorders>
          </w:tcPr>
          <w:p w14:paraId="3A79555B" w14:textId="77777777" w:rsidR="00B73CD5" w:rsidRPr="00F61B1A" w:rsidRDefault="00B73CD5" w:rsidP="00B73CD5">
            <w:pPr>
              <w:jc w:val="center"/>
              <w:rPr>
                <w:sz w:val="18"/>
                <w:szCs w:val="20"/>
                <w:lang w:val="en-GB"/>
              </w:rPr>
            </w:pPr>
          </w:p>
        </w:tc>
      </w:tr>
      <w:tr w:rsidR="00B73CD5" w:rsidRPr="00F61B1A" w14:paraId="1E70DDBF" w14:textId="77777777" w:rsidTr="00B73CD5">
        <w:tc>
          <w:tcPr>
            <w:tcW w:w="0" w:type="auto"/>
            <w:tcBorders>
              <w:top w:val="nil"/>
              <w:left w:val="nil"/>
              <w:bottom w:val="nil"/>
              <w:right w:val="nil"/>
            </w:tcBorders>
          </w:tcPr>
          <w:p w14:paraId="48B423D1" w14:textId="77777777" w:rsidR="00B73CD5" w:rsidRPr="00F90C19" w:rsidRDefault="00B73CD5" w:rsidP="00B73CD5">
            <w:pPr>
              <w:rPr>
                <w:sz w:val="20"/>
                <w:szCs w:val="20"/>
                <w:lang w:val="en-US"/>
              </w:rPr>
            </w:pPr>
            <w:r w:rsidRPr="00F90C19">
              <w:rPr>
                <w:sz w:val="20"/>
                <w:szCs w:val="20"/>
                <w:lang w:val="en-GB"/>
              </w:rPr>
              <w:t xml:space="preserve">Expectation at work </w:t>
            </w:r>
          </w:p>
        </w:tc>
        <w:tc>
          <w:tcPr>
            <w:tcW w:w="0" w:type="auto"/>
            <w:tcBorders>
              <w:top w:val="nil"/>
              <w:left w:val="nil"/>
              <w:bottom w:val="nil"/>
              <w:right w:val="nil"/>
            </w:tcBorders>
            <w:vAlign w:val="bottom"/>
          </w:tcPr>
          <w:p w14:paraId="41CED354" w14:textId="77777777" w:rsidR="00B73CD5" w:rsidRPr="00F90C19" w:rsidRDefault="00B73CD5" w:rsidP="00B73CD5">
            <w:pPr>
              <w:jc w:val="center"/>
              <w:rPr>
                <w:sz w:val="20"/>
                <w:szCs w:val="20"/>
                <w:lang w:val="en-US"/>
              </w:rPr>
            </w:pPr>
            <w:r w:rsidRPr="00F90C19">
              <w:rPr>
                <w:color w:val="000000"/>
                <w:sz w:val="20"/>
                <w:szCs w:val="20"/>
              </w:rPr>
              <w:t>0.000</w:t>
            </w:r>
          </w:p>
        </w:tc>
        <w:tc>
          <w:tcPr>
            <w:tcW w:w="0" w:type="auto"/>
            <w:tcBorders>
              <w:top w:val="nil"/>
              <w:left w:val="nil"/>
              <w:bottom w:val="nil"/>
              <w:right w:val="nil"/>
            </w:tcBorders>
            <w:vAlign w:val="bottom"/>
          </w:tcPr>
          <w:p w14:paraId="368E2584" w14:textId="77777777" w:rsidR="00B73CD5" w:rsidRPr="00F90C19" w:rsidRDefault="00B73CD5" w:rsidP="00B73CD5">
            <w:pPr>
              <w:jc w:val="center"/>
              <w:rPr>
                <w:sz w:val="20"/>
                <w:szCs w:val="20"/>
                <w:lang w:val="en-US"/>
              </w:rPr>
            </w:pPr>
            <w:r w:rsidRPr="00F90C19">
              <w:rPr>
                <w:color w:val="000000"/>
                <w:sz w:val="20"/>
                <w:szCs w:val="20"/>
              </w:rPr>
              <w:t>-0.124</w:t>
            </w:r>
          </w:p>
        </w:tc>
        <w:tc>
          <w:tcPr>
            <w:tcW w:w="0" w:type="auto"/>
            <w:tcBorders>
              <w:top w:val="nil"/>
              <w:left w:val="nil"/>
              <w:bottom w:val="nil"/>
              <w:right w:val="nil"/>
            </w:tcBorders>
            <w:vAlign w:val="bottom"/>
          </w:tcPr>
          <w:p w14:paraId="0642174B" w14:textId="77777777" w:rsidR="00B73CD5" w:rsidRPr="00F90C19" w:rsidRDefault="00B73CD5" w:rsidP="00B73CD5">
            <w:pPr>
              <w:jc w:val="center"/>
              <w:rPr>
                <w:b/>
                <w:sz w:val="20"/>
                <w:szCs w:val="20"/>
                <w:lang w:val="en-US"/>
              </w:rPr>
            </w:pPr>
            <w:r w:rsidRPr="00F90C19">
              <w:rPr>
                <w:color w:val="000000"/>
                <w:sz w:val="20"/>
                <w:szCs w:val="20"/>
              </w:rPr>
              <w:t>-0.026</w:t>
            </w:r>
          </w:p>
        </w:tc>
        <w:tc>
          <w:tcPr>
            <w:tcW w:w="0" w:type="auto"/>
            <w:tcBorders>
              <w:top w:val="nil"/>
              <w:left w:val="nil"/>
              <w:bottom w:val="nil"/>
              <w:right w:val="nil"/>
            </w:tcBorders>
            <w:vAlign w:val="bottom"/>
          </w:tcPr>
          <w:p w14:paraId="30843FA9" w14:textId="77777777" w:rsidR="00B73CD5" w:rsidRPr="00F90C19" w:rsidRDefault="00B73CD5" w:rsidP="00B73CD5">
            <w:pPr>
              <w:jc w:val="center"/>
              <w:rPr>
                <w:sz w:val="20"/>
                <w:szCs w:val="20"/>
                <w:lang w:val="en-US"/>
              </w:rPr>
            </w:pPr>
            <w:r w:rsidRPr="00F90C19">
              <w:rPr>
                <w:color w:val="000000"/>
                <w:sz w:val="20"/>
                <w:szCs w:val="20"/>
              </w:rPr>
              <w:t>-0.084</w:t>
            </w:r>
          </w:p>
        </w:tc>
        <w:tc>
          <w:tcPr>
            <w:tcW w:w="0" w:type="auto"/>
            <w:tcBorders>
              <w:top w:val="nil"/>
              <w:left w:val="nil"/>
              <w:bottom w:val="nil"/>
              <w:right w:val="nil"/>
            </w:tcBorders>
            <w:vAlign w:val="bottom"/>
          </w:tcPr>
          <w:p w14:paraId="5C8AFEB3" w14:textId="77777777" w:rsidR="00B73CD5" w:rsidRPr="00F90C19" w:rsidRDefault="00B73CD5" w:rsidP="00B73CD5">
            <w:pPr>
              <w:jc w:val="center"/>
              <w:rPr>
                <w:sz w:val="20"/>
                <w:szCs w:val="20"/>
                <w:lang w:val="en-US"/>
              </w:rPr>
            </w:pPr>
            <w:r w:rsidRPr="00F90C19">
              <w:rPr>
                <w:b/>
                <w:bCs/>
                <w:color w:val="000000"/>
                <w:sz w:val="20"/>
                <w:szCs w:val="20"/>
              </w:rPr>
              <w:t>0.825</w:t>
            </w:r>
          </w:p>
        </w:tc>
        <w:tc>
          <w:tcPr>
            <w:tcW w:w="0" w:type="auto"/>
            <w:tcBorders>
              <w:top w:val="nil"/>
              <w:left w:val="nil"/>
              <w:bottom w:val="nil"/>
              <w:right w:val="nil"/>
            </w:tcBorders>
            <w:vAlign w:val="bottom"/>
          </w:tcPr>
          <w:p w14:paraId="5B59FDBB" w14:textId="77777777" w:rsidR="00B73CD5" w:rsidRPr="00F90C19" w:rsidRDefault="00B73CD5" w:rsidP="00B73CD5">
            <w:pPr>
              <w:jc w:val="center"/>
              <w:rPr>
                <w:sz w:val="20"/>
                <w:szCs w:val="20"/>
                <w:lang w:val="en-US"/>
              </w:rPr>
            </w:pPr>
            <w:r w:rsidRPr="00F90C19">
              <w:rPr>
                <w:color w:val="000000"/>
                <w:sz w:val="20"/>
                <w:szCs w:val="20"/>
              </w:rPr>
              <w:t>0.078</w:t>
            </w:r>
          </w:p>
        </w:tc>
        <w:tc>
          <w:tcPr>
            <w:tcW w:w="0" w:type="auto"/>
            <w:tcBorders>
              <w:top w:val="nil"/>
              <w:left w:val="nil"/>
              <w:bottom w:val="nil"/>
              <w:right w:val="nil"/>
            </w:tcBorders>
            <w:vAlign w:val="bottom"/>
          </w:tcPr>
          <w:p w14:paraId="2667CD92" w14:textId="77777777" w:rsidR="00B73CD5" w:rsidRPr="00F90C19" w:rsidRDefault="00B73CD5" w:rsidP="00B73CD5">
            <w:pPr>
              <w:jc w:val="center"/>
              <w:rPr>
                <w:sz w:val="20"/>
                <w:szCs w:val="20"/>
                <w:lang w:val="en-US"/>
              </w:rPr>
            </w:pPr>
            <w:r w:rsidRPr="00F90C19">
              <w:rPr>
                <w:color w:val="000000"/>
                <w:sz w:val="20"/>
                <w:szCs w:val="20"/>
              </w:rPr>
              <w:t>0.038</w:t>
            </w:r>
          </w:p>
        </w:tc>
        <w:tc>
          <w:tcPr>
            <w:tcW w:w="0" w:type="auto"/>
            <w:tcBorders>
              <w:top w:val="nil"/>
              <w:left w:val="nil"/>
              <w:bottom w:val="nil"/>
              <w:right w:val="nil"/>
            </w:tcBorders>
            <w:vAlign w:val="bottom"/>
          </w:tcPr>
          <w:p w14:paraId="77461D52" w14:textId="77777777" w:rsidR="00B73CD5" w:rsidRPr="00F90C19" w:rsidRDefault="00B73CD5" w:rsidP="00B73CD5">
            <w:pPr>
              <w:jc w:val="center"/>
              <w:rPr>
                <w:sz w:val="20"/>
                <w:szCs w:val="20"/>
                <w:lang w:val="en-US"/>
              </w:rPr>
            </w:pPr>
            <w:r w:rsidRPr="00F90C19">
              <w:rPr>
                <w:color w:val="000000"/>
                <w:sz w:val="20"/>
                <w:szCs w:val="20"/>
              </w:rPr>
              <w:t>-0.039</w:t>
            </w:r>
          </w:p>
        </w:tc>
        <w:tc>
          <w:tcPr>
            <w:tcW w:w="0" w:type="auto"/>
            <w:tcBorders>
              <w:top w:val="nil"/>
              <w:left w:val="nil"/>
              <w:bottom w:val="nil"/>
              <w:right w:val="nil"/>
            </w:tcBorders>
            <w:vAlign w:val="bottom"/>
          </w:tcPr>
          <w:p w14:paraId="57DFD756" w14:textId="77777777" w:rsidR="00B73CD5" w:rsidRPr="00F90C19" w:rsidRDefault="00B73CD5" w:rsidP="00B73CD5">
            <w:pPr>
              <w:jc w:val="center"/>
              <w:rPr>
                <w:sz w:val="20"/>
                <w:szCs w:val="20"/>
                <w:lang w:val="en-US"/>
              </w:rPr>
            </w:pPr>
            <w:r w:rsidRPr="00F90C19">
              <w:rPr>
                <w:color w:val="000000"/>
                <w:sz w:val="20"/>
                <w:szCs w:val="20"/>
              </w:rPr>
              <w:t>-0.084</w:t>
            </w:r>
          </w:p>
        </w:tc>
        <w:tc>
          <w:tcPr>
            <w:tcW w:w="0" w:type="auto"/>
            <w:tcBorders>
              <w:top w:val="nil"/>
              <w:left w:val="nil"/>
              <w:bottom w:val="nil"/>
              <w:right w:val="nil"/>
            </w:tcBorders>
            <w:vAlign w:val="bottom"/>
          </w:tcPr>
          <w:p w14:paraId="4154E485" w14:textId="77777777" w:rsidR="00B73CD5" w:rsidRPr="00F90C19" w:rsidRDefault="00B73CD5" w:rsidP="00B73CD5">
            <w:pPr>
              <w:jc w:val="center"/>
              <w:rPr>
                <w:sz w:val="20"/>
                <w:szCs w:val="20"/>
                <w:lang w:val="en-US"/>
              </w:rPr>
            </w:pPr>
            <w:r w:rsidRPr="00F90C19">
              <w:rPr>
                <w:color w:val="000000"/>
                <w:sz w:val="20"/>
                <w:szCs w:val="20"/>
              </w:rPr>
              <w:t>0.277</w:t>
            </w:r>
          </w:p>
        </w:tc>
        <w:tc>
          <w:tcPr>
            <w:tcW w:w="0" w:type="auto"/>
            <w:tcBorders>
              <w:top w:val="nil"/>
              <w:left w:val="nil"/>
              <w:bottom w:val="nil"/>
              <w:right w:val="nil"/>
            </w:tcBorders>
            <w:vAlign w:val="bottom"/>
          </w:tcPr>
          <w:p w14:paraId="70CF99D4" w14:textId="77777777" w:rsidR="00B73CD5" w:rsidRPr="00F90C19" w:rsidRDefault="00B73CD5" w:rsidP="00B73CD5">
            <w:pPr>
              <w:jc w:val="center"/>
              <w:rPr>
                <w:sz w:val="20"/>
                <w:szCs w:val="20"/>
                <w:lang w:val="en-GB"/>
              </w:rPr>
            </w:pPr>
            <w:r w:rsidRPr="00F90C19">
              <w:rPr>
                <w:color w:val="000000"/>
                <w:sz w:val="20"/>
                <w:szCs w:val="20"/>
              </w:rPr>
              <w:t>-0.063</w:t>
            </w:r>
          </w:p>
        </w:tc>
        <w:tc>
          <w:tcPr>
            <w:tcW w:w="0" w:type="auto"/>
            <w:tcBorders>
              <w:top w:val="nil"/>
              <w:left w:val="nil"/>
              <w:bottom w:val="nil"/>
              <w:right w:val="nil"/>
            </w:tcBorders>
          </w:tcPr>
          <w:p w14:paraId="674D6036" w14:textId="77777777" w:rsidR="00B73CD5" w:rsidRPr="00F61B1A" w:rsidRDefault="00B73CD5" w:rsidP="00B73CD5">
            <w:pPr>
              <w:jc w:val="center"/>
              <w:rPr>
                <w:sz w:val="18"/>
                <w:szCs w:val="20"/>
                <w:lang w:val="en-GB"/>
              </w:rPr>
            </w:pPr>
          </w:p>
        </w:tc>
      </w:tr>
      <w:tr w:rsidR="00B73CD5" w:rsidRPr="00F61B1A" w14:paraId="53329403" w14:textId="77777777" w:rsidTr="00B73CD5">
        <w:tc>
          <w:tcPr>
            <w:tcW w:w="0" w:type="auto"/>
            <w:tcBorders>
              <w:top w:val="nil"/>
              <w:left w:val="nil"/>
              <w:bottom w:val="nil"/>
              <w:right w:val="nil"/>
            </w:tcBorders>
          </w:tcPr>
          <w:p w14:paraId="6AF7B1F7" w14:textId="77777777" w:rsidR="00B73CD5" w:rsidRPr="00F90C19" w:rsidRDefault="00B73CD5" w:rsidP="00B73CD5">
            <w:pPr>
              <w:rPr>
                <w:sz w:val="20"/>
                <w:szCs w:val="20"/>
                <w:lang w:val="en-US"/>
              </w:rPr>
            </w:pPr>
            <w:r w:rsidRPr="00F90C19">
              <w:rPr>
                <w:sz w:val="20"/>
                <w:szCs w:val="20"/>
                <w:lang w:val="en-GB"/>
              </w:rPr>
              <w:t>Expectation in social settings</w:t>
            </w:r>
          </w:p>
        </w:tc>
        <w:tc>
          <w:tcPr>
            <w:tcW w:w="0" w:type="auto"/>
            <w:tcBorders>
              <w:top w:val="nil"/>
              <w:left w:val="nil"/>
              <w:bottom w:val="nil"/>
              <w:right w:val="nil"/>
            </w:tcBorders>
            <w:vAlign w:val="bottom"/>
          </w:tcPr>
          <w:p w14:paraId="3B7338CE" w14:textId="77777777" w:rsidR="00B73CD5" w:rsidRPr="00F90C19" w:rsidRDefault="00B73CD5" w:rsidP="00B73CD5">
            <w:pPr>
              <w:jc w:val="center"/>
              <w:rPr>
                <w:sz w:val="20"/>
                <w:szCs w:val="20"/>
                <w:lang w:val="en-US"/>
              </w:rPr>
            </w:pPr>
            <w:r w:rsidRPr="00F90C19">
              <w:rPr>
                <w:color w:val="000000"/>
                <w:sz w:val="20"/>
                <w:szCs w:val="20"/>
              </w:rPr>
              <w:t>0.031</w:t>
            </w:r>
          </w:p>
        </w:tc>
        <w:tc>
          <w:tcPr>
            <w:tcW w:w="0" w:type="auto"/>
            <w:tcBorders>
              <w:top w:val="nil"/>
              <w:left w:val="nil"/>
              <w:bottom w:val="nil"/>
              <w:right w:val="nil"/>
            </w:tcBorders>
            <w:vAlign w:val="bottom"/>
          </w:tcPr>
          <w:p w14:paraId="4E571C37" w14:textId="77777777" w:rsidR="00B73CD5" w:rsidRPr="00F90C19" w:rsidRDefault="00B73CD5" w:rsidP="00B73CD5">
            <w:pPr>
              <w:jc w:val="center"/>
              <w:rPr>
                <w:sz w:val="20"/>
                <w:szCs w:val="20"/>
                <w:lang w:val="en-US"/>
              </w:rPr>
            </w:pPr>
            <w:r w:rsidRPr="00F90C19">
              <w:rPr>
                <w:color w:val="000000"/>
                <w:sz w:val="20"/>
                <w:szCs w:val="20"/>
              </w:rPr>
              <w:t>-0.011</w:t>
            </w:r>
          </w:p>
        </w:tc>
        <w:tc>
          <w:tcPr>
            <w:tcW w:w="0" w:type="auto"/>
            <w:tcBorders>
              <w:top w:val="nil"/>
              <w:left w:val="nil"/>
              <w:bottom w:val="nil"/>
              <w:right w:val="nil"/>
            </w:tcBorders>
            <w:vAlign w:val="bottom"/>
          </w:tcPr>
          <w:p w14:paraId="7EE23A9A" w14:textId="77777777" w:rsidR="00B73CD5" w:rsidRPr="00F90C19" w:rsidRDefault="00B73CD5" w:rsidP="00B73CD5">
            <w:pPr>
              <w:jc w:val="center"/>
              <w:rPr>
                <w:b/>
                <w:sz w:val="20"/>
                <w:szCs w:val="20"/>
                <w:lang w:val="en-US"/>
              </w:rPr>
            </w:pPr>
            <w:r w:rsidRPr="00F90C19">
              <w:rPr>
                <w:color w:val="000000"/>
                <w:sz w:val="20"/>
                <w:szCs w:val="20"/>
              </w:rPr>
              <w:t>0.024</w:t>
            </w:r>
          </w:p>
        </w:tc>
        <w:tc>
          <w:tcPr>
            <w:tcW w:w="0" w:type="auto"/>
            <w:tcBorders>
              <w:top w:val="nil"/>
              <w:left w:val="nil"/>
              <w:bottom w:val="nil"/>
              <w:right w:val="nil"/>
            </w:tcBorders>
            <w:vAlign w:val="bottom"/>
          </w:tcPr>
          <w:p w14:paraId="47EF10DE" w14:textId="77777777" w:rsidR="00B73CD5" w:rsidRPr="00F90C19" w:rsidRDefault="00B73CD5" w:rsidP="00B73CD5">
            <w:pPr>
              <w:jc w:val="center"/>
              <w:rPr>
                <w:sz w:val="20"/>
                <w:szCs w:val="20"/>
                <w:lang w:val="en-US"/>
              </w:rPr>
            </w:pPr>
            <w:r w:rsidRPr="00F90C19">
              <w:rPr>
                <w:color w:val="000000"/>
                <w:sz w:val="20"/>
                <w:szCs w:val="20"/>
              </w:rPr>
              <w:t>-0.059</w:t>
            </w:r>
          </w:p>
        </w:tc>
        <w:tc>
          <w:tcPr>
            <w:tcW w:w="0" w:type="auto"/>
            <w:tcBorders>
              <w:top w:val="nil"/>
              <w:left w:val="nil"/>
              <w:bottom w:val="nil"/>
              <w:right w:val="nil"/>
            </w:tcBorders>
            <w:vAlign w:val="bottom"/>
          </w:tcPr>
          <w:p w14:paraId="3966F648" w14:textId="77777777" w:rsidR="00B73CD5" w:rsidRPr="00F90C19" w:rsidRDefault="00B73CD5" w:rsidP="00B73CD5">
            <w:pPr>
              <w:jc w:val="center"/>
              <w:rPr>
                <w:sz w:val="20"/>
                <w:szCs w:val="20"/>
                <w:lang w:val="en-US"/>
              </w:rPr>
            </w:pPr>
            <w:r w:rsidRPr="00F90C19">
              <w:rPr>
                <w:b/>
                <w:bCs/>
                <w:color w:val="000000"/>
                <w:sz w:val="20"/>
                <w:szCs w:val="20"/>
              </w:rPr>
              <w:t>0.889</w:t>
            </w:r>
          </w:p>
        </w:tc>
        <w:tc>
          <w:tcPr>
            <w:tcW w:w="0" w:type="auto"/>
            <w:tcBorders>
              <w:top w:val="nil"/>
              <w:left w:val="nil"/>
              <w:bottom w:val="nil"/>
              <w:right w:val="nil"/>
            </w:tcBorders>
            <w:vAlign w:val="bottom"/>
          </w:tcPr>
          <w:p w14:paraId="3E02F5A2" w14:textId="77777777" w:rsidR="00B73CD5" w:rsidRPr="00F90C19" w:rsidRDefault="00B73CD5" w:rsidP="00B73CD5">
            <w:pPr>
              <w:jc w:val="center"/>
              <w:rPr>
                <w:sz w:val="20"/>
                <w:szCs w:val="20"/>
                <w:lang w:val="en-US"/>
              </w:rPr>
            </w:pPr>
            <w:r w:rsidRPr="00F90C19">
              <w:rPr>
                <w:color w:val="000000"/>
                <w:sz w:val="20"/>
                <w:szCs w:val="20"/>
              </w:rPr>
              <w:t>0.044</w:t>
            </w:r>
          </w:p>
        </w:tc>
        <w:tc>
          <w:tcPr>
            <w:tcW w:w="0" w:type="auto"/>
            <w:tcBorders>
              <w:top w:val="nil"/>
              <w:left w:val="nil"/>
              <w:bottom w:val="nil"/>
              <w:right w:val="nil"/>
            </w:tcBorders>
            <w:vAlign w:val="bottom"/>
          </w:tcPr>
          <w:p w14:paraId="12961AA7" w14:textId="77777777" w:rsidR="00B73CD5" w:rsidRPr="00F90C19" w:rsidRDefault="00B73CD5" w:rsidP="00B73CD5">
            <w:pPr>
              <w:jc w:val="center"/>
              <w:rPr>
                <w:sz w:val="20"/>
                <w:szCs w:val="20"/>
                <w:lang w:val="en-US"/>
              </w:rPr>
            </w:pPr>
            <w:r w:rsidRPr="00F90C19">
              <w:rPr>
                <w:color w:val="000000"/>
                <w:sz w:val="20"/>
                <w:szCs w:val="20"/>
              </w:rPr>
              <w:t>-0.093</w:t>
            </w:r>
          </w:p>
        </w:tc>
        <w:tc>
          <w:tcPr>
            <w:tcW w:w="0" w:type="auto"/>
            <w:tcBorders>
              <w:top w:val="nil"/>
              <w:left w:val="nil"/>
              <w:bottom w:val="nil"/>
              <w:right w:val="nil"/>
            </w:tcBorders>
            <w:vAlign w:val="bottom"/>
          </w:tcPr>
          <w:p w14:paraId="23892122" w14:textId="77777777" w:rsidR="00B73CD5" w:rsidRPr="00F90C19" w:rsidRDefault="00B73CD5" w:rsidP="00B73CD5">
            <w:pPr>
              <w:jc w:val="center"/>
              <w:rPr>
                <w:sz w:val="20"/>
                <w:szCs w:val="20"/>
                <w:lang w:val="en-US"/>
              </w:rPr>
            </w:pPr>
            <w:r w:rsidRPr="00F90C19">
              <w:rPr>
                <w:color w:val="000000"/>
                <w:sz w:val="20"/>
                <w:szCs w:val="20"/>
              </w:rPr>
              <w:t>0.077</w:t>
            </w:r>
          </w:p>
        </w:tc>
        <w:tc>
          <w:tcPr>
            <w:tcW w:w="0" w:type="auto"/>
            <w:tcBorders>
              <w:top w:val="nil"/>
              <w:left w:val="nil"/>
              <w:bottom w:val="nil"/>
              <w:right w:val="nil"/>
            </w:tcBorders>
            <w:vAlign w:val="bottom"/>
          </w:tcPr>
          <w:p w14:paraId="5EC8CC1F" w14:textId="77777777" w:rsidR="00B73CD5" w:rsidRPr="00F90C19" w:rsidRDefault="00B73CD5" w:rsidP="00B73CD5">
            <w:pPr>
              <w:jc w:val="center"/>
              <w:rPr>
                <w:sz w:val="20"/>
                <w:szCs w:val="20"/>
                <w:lang w:val="en-US"/>
              </w:rPr>
            </w:pPr>
            <w:r w:rsidRPr="00F90C19">
              <w:rPr>
                <w:color w:val="000000"/>
                <w:sz w:val="20"/>
                <w:szCs w:val="20"/>
              </w:rPr>
              <w:t>-0.035</w:t>
            </w:r>
          </w:p>
        </w:tc>
        <w:tc>
          <w:tcPr>
            <w:tcW w:w="0" w:type="auto"/>
            <w:tcBorders>
              <w:top w:val="nil"/>
              <w:left w:val="nil"/>
              <w:bottom w:val="nil"/>
              <w:right w:val="nil"/>
            </w:tcBorders>
            <w:vAlign w:val="bottom"/>
          </w:tcPr>
          <w:p w14:paraId="584BB8FF" w14:textId="77777777" w:rsidR="00B73CD5" w:rsidRPr="00F90C19" w:rsidRDefault="00B73CD5" w:rsidP="00B73CD5">
            <w:pPr>
              <w:jc w:val="center"/>
              <w:rPr>
                <w:sz w:val="20"/>
                <w:szCs w:val="20"/>
                <w:lang w:val="en-US"/>
              </w:rPr>
            </w:pPr>
            <w:r w:rsidRPr="00F90C19">
              <w:rPr>
                <w:color w:val="000000"/>
                <w:sz w:val="20"/>
                <w:szCs w:val="20"/>
              </w:rPr>
              <w:t>0.029</w:t>
            </w:r>
          </w:p>
        </w:tc>
        <w:tc>
          <w:tcPr>
            <w:tcW w:w="0" w:type="auto"/>
            <w:tcBorders>
              <w:top w:val="nil"/>
              <w:left w:val="nil"/>
              <w:bottom w:val="nil"/>
              <w:right w:val="nil"/>
            </w:tcBorders>
            <w:vAlign w:val="bottom"/>
          </w:tcPr>
          <w:p w14:paraId="6C04F284" w14:textId="77777777" w:rsidR="00B73CD5" w:rsidRPr="00F90C19" w:rsidRDefault="00B73CD5" w:rsidP="00B73CD5">
            <w:pPr>
              <w:jc w:val="center"/>
              <w:rPr>
                <w:sz w:val="20"/>
                <w:szCs w:val="20"/>
                <w:lang w:val="en-GB"/>
              </w:rPr>
            </w:pPr>
            <w:r w:rsidRPr="00F90C19">
              <w:rPr>
                <w:color w:val="000000"/>
                <w:sz w:val="20"/>
                <w:szCs w:val="20"/>
              </w:rPr>
              <w:t>0.110</w:t>
            </w:r>
          </w:p>
        </w:tc>
        <w:tc>
          <w:tcPr>
            <w:tcW w:w="0" w:type="auto"/>
            <w:tcBorders>
              <w:top w:val="nil"/>
              <w:left w:val="nil"/>
              <w:bottom w:val="nil"/>
              <w:right w:val="nil"/>
            </w:tcBorders>
          </w:tcPr>
          <w:p w14:paraId="14D890AA" w14:textId="77777777" w:rsidR="00B73CD5" w:rsidRPr="00F61B1A" w:rsidRDefault="00B73CD5" w:rsidP="00B73CD5">
            <w:pPr>
              <w:jc w:val="center"/>
              <w:rPr>
                <w:sz w:val="18"/>
                <w:szCs w:val="20"/>
                <w:lang w:val="en-GB"/>
              </w:rPr>
            </w:pPr>
          </w:p>
        </w:tc>
      </w:tr>
      <w:tr w:rsidR="00B73CD5" w:rsidRPr="00F61B1A" w14:paraId="5135B07B" w14:textId="77777777" w:rsidTr="00B73CD5">
        <w:tc>
          <w:tcPr>
            <w:tcW w:w="0" w:type="auto"/>
            <w:tcBorders>
              <w:top w:val="nil"/>
              <w:left w:val="nil"/>
              <w:bottom w:val="nil"/>
              <w:right w:val="nil"/>
            </w:tcBorders>
          </w:tcPr>
          <w:p w14:paraId="56651127" w14:textId="77777777" w:rsidR="00B73CD5" w:rsidRPr="00F90C19" w:rsidRDefault="00B73CD5" w:rsidP="00B73CD5">
            <w:pPr>
              <w:rPr>
                <w:sz w:val="20"/>
                <w:szCs w:val="20"/>
                <w:lang w:val="en-US"/>
              </w:rPr>
            </w:pPr>
            <w:r w:rsidRPr="00F90C19">
              <w:rPr>
                <w:sz w:val="20"/>
                <w:szCs w:val="20"/>
                <w:lang w:val="en-GB"/>
              </w:rPr>
              <w:t xml:space="preserve">Expectation at home </w:t>
            </w:r>
          </w:p>
        </w:tc>
        <w:tc>
          <w:tcPr>
            <w:tcW w:w="0" w:type="auto"/>
            <w:tcBorders>
              <w:top w:val="nil"/>
              <w:left w:val="nil"/>
              <w:bottom w:val="nil"/>
              <w:right w:val="nil"/>
            </w:tcBorders>
            <w:vAlign w:val="bottom"/>
          </w:tcPr>
          <w:p w14:paraId="7E4FEBBE" w14:textId="77777777" w:rsidR="00B73CD5" w:rsidRPr="00F90C19" w:rsidRDefault="00B73CD5" w:rsidP="00B73CD5">
            <w:pPr>
              <w:jc w:val="center"/>
              <w:rPr>
                <w:sz w:val="20"/>
                <w:szCs w:val="20"/>
                <w:lang w:val="en-US"/>
              </w:rPr>
            </w:pPr>
            <w:r w:rsidRPr="00F90C19">
              <w:rPr>
                <w:color w:val="000000"/>
                <w:sz w:val="20"/>
                <w:szCs w:val="20"/>
              </w:rPr>
              <w:t>0.011</w:t>
            </w:r>
          </w:p>
        </w:tc>
        <w:tc>
          <w:tcPr>
            <w:tcW w:w="0" w:type="auto"/>
            <w:tcBorders>
              <w:top w:val="nil"/>
              <w:left w:val="nil"/>
              <w:bottom w:val="nil"/>
              <w:right w:val="nil"/>
            </w:tcBorders>
            <w:vAlign w:val="bottom"/>
          </w:tcPr>
          <w:p w14:paraId="5B13CB69" w14:textId="77777777" w:rsidR="00B73CD5" w:rsidRPr="00F90C19" w:rsidRDefault="00B73CD5" w:rsidP="00B73CD5">
            <w:pPr>
              <w:jc w:val="center"/>
              <w:rPr>
                <w:sz w:val="20"/>
                <w:szCs w:val="20"/>
                <w:lang w:val="en-US"/>
              </w:rPr>
            </w:pPr>
            <w:r w:rsidRPr="00F90C19">
              <w:rPr>
                <w:color w:val="000000"/>
                <w:sz w:val="20"/>
                <w:szCs w:val="20"/>
              </w:rPr>
              <w:t>0.157</w:t>
            </w:r>
          </w:p>
        </w:tc>
        <w:tc>
          <w:tcPr>
            <w:tcW w:w="0" w:type="auto"/>
            <w:tcBorders>
              <w:top w:val="nil"/>
              <w:left w:val="nil"/>
              <w:bottom w:val="nil"/>
              <w:right w:val="nil"/>
            </w:tcBorders>
            <w:vAlign w:val="bottom"/>
          </w:tcPr>
          <w:p w14:paraId="216F70DC" w14:textId="77777777" w:rsidR="00B73CD5" w:rsidRPr="00F90C19" w:rsidRDefault="00B73CD5" w:rsidP="00B73CD5">
            <w:pPr>
              <w:jc w:val="center"/>
              <w:rPr>
                <w:b/>
                <w:sz w:val="20"/>
                <w:szCs w:val="20"/>
                <w:lang w:val="en-US"/>
              </w:rPr>
            </w:pPr>
            <w:r w:rsidRPr="00F90C19">
              <w:rPr>
                <w:color w:val="000000"/>
                <w:sz w:val="20"/>
                <w:szCs w:val="20"/>
              </w:rPr>
              <w:t>-0.016</w:t>
            </w:r>
          </w:p>
        </w:tc>
        <w:tc>
          <w:tcPr>
            <w:tcW w:w="0" w:type="auto"/>
            <w:tcBorders>
              <w:top w:val="nil"/>
              <w:left w:val="nil"/>
              <w:bottom w:val="nil"/>
              <w:right w:val="nil"/>
            </w:tcBorders>
            <w:vAlign w:val="bottom"/>
          </w:tcPr>
          <w:p w14:paraId="4B49691C" w14:textId="77777777" w:rsidR="00B73CD5" w:rsidRPr="00F90C19" w:rsidRDefault="00B73CD5" w:rsidP="00B73CD5">
            <w:pPr>
              <w:jc w:val="center"/>
              <w:rPr>
                <w:sz w:val="20"/>
                <w:szCs w:val="20"/>
                <w:lang w:val="en-US"/>
              </w:rPr>
            </w:pPr>
            <w:r w:rsidRPr="00F90C19">
              <w:rPr>
                <w:color w:val="000000"/>
                <w:sz w:val="20"/>
                <w:szCs w:val="20"/>
              </w:rPr>
              <w:t>0.184</w:t>
            </w:r>
          </w:p>
        </w:tc>
        <w:tc>
          <w:tcPr>
            <w:tcW w:w="0" w:type="auto"/>
            <w:tcBorders>
              <w:top w:val="nil"/>
              <w:left w:val="nil"/>
              <w:bottom w:val="nil"/>
              <w:right w:val="nil"/>
            </w:tcBorders>
            <w:vAlign w:val="bottom"/>
          </w:tcPr>
          <w:p w14:paraId="5A52320F" w14:textId="77777777" w:rsidR="00B73CD5" w:rsidRPr="00F90C19" w:rsidRDefault="00B73CD5" w:rsidP="00B73CD5">
            <w:pPr>
              <w:jc w:val="center"/>
              <w:rPr>
                <w:sz w:val="20"/>
                <w:szCs w:val="20"/>
                <w:lang w:val="en-US"/>
              </w:rPr>
            </w:pPr>
            <w:r w:rsidRPr="00F90C19">
              <w:rPr>
                <w:b/>
                <w:bCs/>
                <w:color w:val="000000"/>
                <w:sz w:val="20"/>
                <w:szCs w:val="20"/>
              </w:rPr>
              <w:t>0.649</w:t>
            </w:r>
          </w:p>
        </w:tc>
        <w:tc>
          <w:tcPr>
            <w:tcW w:w="0" w:type="auto"/>
            <w:tcBorders>
              <w:top w:val="nil"/>
              <w:left w:val="nil"/>
              <w:bottom w:val="nil"/>
              <w:right w:val="nil"/>
            </w:tcBorders>
            <w:vAlign w:val="bottom"/>
          </w:tcPr>
          <w:p w14:paraId="1E574FF4" w14:textId="77777777" w:rsidR="00B73CD5" w:rsidRPr="00F90C19" w:rsidRDefault="00B73CD5" w:rsidP="00B73CD5">
            <w:pPr>
              <w:jc w:val="center"/>
              <w:rPr>
                <w:sz w:val="20"/>
                <w:szCs w:val="20"/>
                <w:lang w:val="en-US"/>
              </w:rPr>
            </w:pPr>
            <w:r w:rsidRPr="00F90C19">
              <w:rPr>
                <w:color w:val="000000"/>
                <w:sz w:val="20"/>
                <w:szCs w:val="20"/>
              </w:rPr>
              <w:t>-0.033</w:t>
            </w:r>
          </w:p>
        </w:tc>
        <w:tc>
          <w:tcPr>
            <w:tcW w:w="0" w:type="auto"/>
            <w:tcBorders>
              <w:top w:val="nil"/>
              <w:left w:val="nil"/>
              <w:bottom w:val="nil"/>
              <w:right w:val="nil"/>
            </w:tcBorders>
            <w:vAlign w:val="bottom"/>
          </w:tcPr>
          <w:p w14:paraId="16A309B4" w14:textId="77777777" w:rsidR="00B73CD5" w:rsidRPr="00F90C19" w:rsidRDefault="00B73CD5" w:rsidP="00B73CD5">
            <w:pPr>
              <w:jc w:val="center"/>
              <w:rPr>
                <w:sz w:val="20"/>
                <w:szCs w:val="20"/>
                <w:lang w:val="en-US"/>
              </w:rPr>
            </w:pPr>
            <w:r w:rsidRPr="00F90C19">
              <w:rPr>
                <w:color w:val="000000"/>
                <w:sz w:val="20"/>
                <w:szCs w:val="20"/>
              </w:rPr>
              <w:t>0.037</w:t>
            </w:r>
          </w:p>
        </w:tc>
        <w:tc>
          <w:tcPr>
            <w:tcW w:w="0" w:type="auto"/>
            <w:tcBorders>
              <w:top w:val="nil"/>
              <w:left w:val="nil"/>
              <w:bottom w:val="nil"/>
              <w:right w:val="nil"/>
            </w:tcBorders>
            <w:vAlign w:val="bottom"/>
          </w:tcPr>
          <w:p w14:paraId="07B7EB80" w14:textId="77777777" w:rsidR="00B73CD5" w:rsidRPr="00F90C19" w:rsidRDefault="00B73CD5" w:rsidP="00B73CD5">
            <w:pPr>
              <w:jc w:val="center"/>
              <w:rPr>
                <w:b/>
                <w:sz w:val="20"/>
                <w:szCs w:val="20"/>
                <w:lang w:val="en-US"/>
              </w:rPr>
            </w:pPr>
            <w:r w:rsidRPr="00F90C19">
              <w:rPr>
                <w:color w:val="000000"/>
                <w:sz w:val="20"/>
                <w:szCs w:val="20"/>
              </w:rPr>
              <w:t>-0.062</w:t>
            </w:r>
          </w:p>
        </w:tc>
        <w:tc>
          <w:tcPr>
            <w:tcW w:w="0" w:type="auto"/>
            <w:tcBorders>
              <w:top w:val="nil"/>
              <w:left w:val="nil"/>
              <w:bottom w:val="nil"/>
              <w:right w:val="nil"/>
            </w:tcBorders>
            <w:vAlign w:val="bottom"/>
          </w:tcPr>
          <w:p w14:paraId="35D24E50" w14:textId="77777777" w:rsidR="00B73CD5" w:rsidRPr="00F90C19" w:rsidRDefault="00B73CD5" w:rsidP="00B73CD5">
            <w:pPr>
              <w:jc w:val="center"/>
              <w:rPr>
                <w:sz w:val="20"/>
                <w:szCs w:val="20"/>
                <w:lang w:val="en-US"/>
              </w:rPr>
            </w:pPr>
            <w:r w:rsidRPr="00F90C19">
              <w:rPr>
                <w:color w:val="000000"/>
                <w:sz w:val="20"/>
                <w:szCs w:val="20"/>
              </w:rPr>
              <w:t>0.193</w:t>
            </w:r>
          </w:p>
        </w:tc>
        <w:tc>
          <w:tcPr>
            <w:tcW w:w="0" w:type="auto"/>
            <w:tcBorders>
              <w:top w:val="nil"/>
              <w:left w:val="nil"/>
              <w:bottom w:val="nil"/>
              <w:right w:val="nil"/>
            </w:tcBorders>
            <w:vAlign w:val="bottom"/>
          </w:tcPr>
          <w:p w14:paraId="60133178" w14:textId="77777777" w:rsidR="00B73CD5" w:rsidRPr="00F90C19" w:rsidRDefault="00B73CD5" w:rsidP="00B73CD5">
            <w:pPr>
              <w:jc w:val="center"/>
              <w:rPr>
                <w:sz w:val="20"/>
                <w:szCs w:val="20"/>
                <w:lang w:val="en-US"/>
              </w:rPr>
            </w:pPr>
            <w:r w:rsidRPr="00F90C19">
              <w:rPr>
                <w:color w:val="000000"/>
                <w:sz w:val="20"/>
                <w:szCs w:val="20"/>
              </w:rPr>
              <w:t>-0.376</w:t>
            </w:r>
          </w:p>
        </w:tc>
        <w:tc>
          <w:tcPr>
            <w:tcW w:w="0" w:type="auto"/>
            <w:tcBorders>
              <w:top w:val="nil"/>
              <w:left w:val="nil"/>
              <w:bottom w:val="nil"/>
              <w:right w:val="nil"/>
            </w:tcBorders>
            <w:vAlign w:val="bottom"/>
          </w:tcPr>
          <w:p w14:paraId="5B5DC3B3" w14:textId="77777777" w:rsidR="00B73CD5" w:rsidRPr="00F90C19" w:rsidRDefault="00B73CD5" w:rsidP="00B73CD5">
            <w:pPr>
              <w:jc w:val="center"/>
              <w:rPr>
                <w:sz w:val="20"/>
                <w:szCs w:val="20"/>
                <w:lang w:val="en-GB"/>
              </w:rPr>
            </w:pPr>
            <w:r w:rsidRPr="00F90C19">
              <w:rPr>
                <w:color w:val="000000"/>
                <w:sz w:val="20"/>
                <w:szCs w:val="20"/>
              </w:rPr>
              <w:t>-0.058</w:t>
            </w:r>
          </w:p>
        </w:tc>
        <w:tc>
          <w:tcPr>
            <w:tcW w:w="0" w:type="auto"/>
            <w:tcBorders>
              <w:top w:val="nil"/>
              <w:left w:val="nil"/>
              <w:bottom w:val="nil"/>
              <w:right w:val="nil"/>
            </w:tcBorders>
          </w:tcPr>
          <w:p w14:paraId="37299494" w14:textId="77777777" w:rsidR="00B73CD5" w:rsidRPr="00F61B1A" w:rsidRDefault="00B73CD5" w:rsidP="00B73CD5">
            <w:pPr>
              <w:jc w:val="center"/>
              <w:rPr>
                <w:sz w:val="18"/>
                <w:szCs w:val="20"/>
                <w:lang w:val="en-GB"/>
              </w:rPr>
            </w:pPr>
          </w:p>
        </w:tc>
      </w:tr>
      <w:tr w:rsidR="00B73CD5" w:rsidRPr="00F61B1A" w14:paraId="20C859C4" w14:textId="77777777" w:rsidTr="00B73CD5">
        <w:tc>
          <w:tcPr>
            <w:tcW w:w="0" w:type="auto"/>
            <w:tcBorders>
              <w:top w:val="nil"/>
              <w:left w:val="nil"/>
              <w:bottom w:val="nil"/>
              <w:right w:val="nil"/>
            </w:tcBorders>
          </w:tcPr>
          <w:p w14:paraId="13C039CD" w14:textId="77777777" w:rsidR="00B73CD5" w:rsidRPr="00F90C19" w:rsidRDefault="00B73CD5" w:rsidP="00B73CD5">
            <w:pPr>
              <w:rPr>
                <w:sz w:val="20"/>
                <w:szCs w:val="20"/>
                <w:u w:val="single"/>
                <w:lang w:val="en-GB"/>
              </w:rPr>
            </w:pPr>
            <w:r w:rsidRPr="00F90C19">
              <w:rPr>
                <w:sz w:val="20"/>
                <w:szCs w:val="20"/>
                <w:u w:val="single"/>
                <w:lang w:val="en-GB"/>
              </w:rPr>
              <w:t>E. Awareness</w:t>
            </w:r>
          </w:p>
        </w:tc>
        <w:tc>
          <w:tcPr>
            <w:tcW w:w="0" w:type="auto"/>
            <w:tcBorders>
              <w:top w:val="nil"/>
              <w:left w:val="nil"/>
              <w:bottom w:val="nil"/>
              <w:right w:val="nil"/>
            </w:tcBorders>
            <w:vAlign w:val="bottom"/>
          </w:tcPr>
          <w:p w14:paraId="50761C27"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E22E43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B9A59A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B6EAB5E"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0FB1227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984300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F3385F5"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76A70D26"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01B0627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6BE4C37"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D7EC3C8" w14:textId="77777777" w:rsidR="00B73CD5" w:rsidRPr="00F90C19" w:rsidRDefault="00B73CD5" w:rsidP="00B73CD5">
            <w:pPr>
              <w:jc w:val="center"/>
              <w:rPr>
                <w:sz w:val="20"/>
                <w:szCs w:val="20"/>
                <w:lang w:val="en-GB"/>
              </w:rPr>
            </w:pPr>
          </w:p>
        </w:tc>
        <w:tc>
          <w:tcPr>
            <w:tcW w:w="0" w:type="auto"/>
            <w:tcBorders>
              <w:top w:val="nil"/>
              <w:left w:val="nil"/>
              <w:bottom w:val="nil"/>
              <w:right w:val="nil"/>
            </w:tcBorders>
          </w:tcPr>
          <w:p w14:paraId="7329AC6A" w14:textId="77777777" w:rsidR="00B73CD5" w:rsidRPr="00F61B1A" w:rsidRDefault="00B73CD5" w:rsidP="00B73CD5">
            <w:pPr>
              <w:jc w:val="center"/>
              <w:rPr>
                <w:sz w:val="18"/>
                <w:szCs w:val="20"/>
                <w:lang w:val="en-GB"/>
              </w:rPr>
            </w:pPr>
          </w:p>
        </w:tc>
      </w:tr>
      <w:tr w:rsidR="00B73CD5" w:rsidRPr="00F61B1A" w14:paraId="00D87101" w14:textId="77777777" w:rsidTr="00B73CD5">
        <w:tc>
          <w:tcPr>
            <w:tcW w:w="0" w:type="auto"/>
            <w:tcBorders>
              <w:top w:val="nil"/>
              <w:left w:val="nil"/>
              <w:bottom w:val="nil"/>
              <w:right w:val="nil"/>
            </w:tcBorders>
          </w:tcPr>
          <w:p w14:paraId="41288666" w14:textId="77777777" w:rsidR="00B73CD5" w:rsidRPr="00F90C19" w:rsidRDefault="00B73CD5" w:rsidP="00B73CD5">
            <w:pPr>
              <w:rPr>
                <w:sz w:val="20"/>
                <w:szCs w:val="20"/>
                <w:lang w:val="en-US"/>
              </w:rPr>
            </w:pPr>
            <w:r w:rsidRPr="00F90C19">
              <w:rPr>
                <w:sz w:val="20"/>
                <w:szCs w:val="20"/>
                <w:lang w:val="en-GB"/>
              </w:rPr>
              <w:t>Awareness of nativelikeness</w:t>
            </w:r>
          </w:p>
        </w:tc>
        <w:tc>
          <w:tcPr>
            <w:tcW w:w="0" w:type="auto"/>
            <w:tcBorders>
              <w:top w:val="nil"/>
              <w:left w:val="nil"/>
              <w:bottom w:val="nil"/>
              <w:right w:val="nil"/>
            </w:tcBorders>
            <w:vAlign w:val="bottom"/>
          </w:tcPr>
          <w:p w14:paraId="4AB8DADC" w14:textId="77777777" w:rsidR="00B73CD5" w:rsidRPr="00F90C19" w:rsidRDefault="00B73CD5" w:rsidP="00B73CD5">
            <w:pPr>
              <w:jc w:val="center"/>
              <w:rPr>
                <w:sz w:val="20"/>
                <w:szCs w:val="20"/>
                <w:lang w:val="en-US"/>
              </w:rPr>
            </w:pPr>
            <w:r w:rsidRPr="00F90C19">
              <w:rPr>
                <w:color w:val="000000"/>
                <w:sz w:val="20"/>
                <w:szCs w:val="20"/>
              </w:rPr>
              <w:t>-0.104</w:t>
            </w:r>
          </w:p>
        </w:tc>
        <w:tc>
          <w:tcPr>
            <w:tcW w:w="0" w:type="auto"/>
            <w:tcBorders>
              <w:top w:val="nil"/>
              <w:left w:val="nil"/>
              <w:bottom w:val="nil"/>
              <w:right w:val="nil"/>
            </w:tcBorders>
            <w:vAlign w:val="bottom"/>
          </w:tcPr>
          <w:p w14:paraId="30B101AA" w14:textId="77777777" w:rsidR="00B73CD5" w:rsidRPr="00F90C19" w:rsidRDefault="00B73CD5" w:rsidP="00B73CD5">
            <w:pPr>
              <w:jc w:val="center"/>
              <w:rPr>
                <w:sz w:val="20"/>
                <w:szCs w:val="20"/>
                <w:lang w:val="en-US"/>
              </w:rPr>
            </w:pPr>
            <w:r w:rsidRPr="00F90C19">
              <w:rPr>
                <w:color w:val="000000"/>
                <w:sz w:val="20"/>
                <w:szCs w:val="20"/>
              </w:rPr>
              <w:t>0.026</w:t>
            </w:r>
          </w:p>
        </w:tc>
        <w:tc>
          <w:tcPr>
            <w:tcW w:w="0" w:type="auto"/>
            <w:tcBorders>
              <w:top w:val="nil"/>
              <w:left w:val="nil"/>
              <w:bottom w:val="nil"/>
              <w:right w:val="nil"/>
            </w:tcBorders>
            <w:vAlign w:val="bottom"/>
          </w:tcPr>
          <w:p w14:paraId="1199A523" w14:textId="77777777" w:rsidR="00B73CD5" w:rsidRPr="00F90C19" w:rsidRDefault="00B73CD5" w:rsidP="00B73CD5">
            <w:pPr>
              <w:jc w:val="center"/>
              <w:rPr>
                <w:sz w:val="20"/>
                <w:szCs w:val="20"/>
                <w:lang w:val="en-US"/>
              </w:rPr>
            </w:pPr>
            <w:r w:rsidRPr="00F90C19">
              <w:rPr>
                <w:b/>
                <w:bCs/>
                <w:color w:val="000000"/>
                <w:sz w:val="20"/>
                <w:szCs w:val="20"/>
              </w:rPr>
              <w:t>0.874</w:t>
            </w:r>
          </w:p>
        </w:tc>
        <w:tc>
          <w:tcPr>
            <w:tcW w:w="0" w:type="auto"/>
            <w:tcBorders>
              <w:top w:val="nil"/>
              <w:left w:val="nil"/>
              <w:bottom w:val="nil"/>
              <w:right w:val="nil"/>
            </w:tcBorders>
            <w:vAlign w:val="bottom"/>
          </w:tcPr>
          <w:p w14:paraId="4E60E30A" w14:textId="77777777" w:rsidR="00B73CD5" w:rsidRPr="00F90C19" w:rsidRDefault="00B73CD5" w:rsidP="00B73CD5">
            <w:pPr>
              <w:jc w:val="center"/>
              <w:rPr>
                <w:sz w:val="20"/>
                <w:szCs w:val="20"/>
                <w:lang w:val="en-US"/>
              </w:rPr>
            </w:pPr>
            <w:r w:rsidRPr="00F90C19">
              <w:rPr>
                <w:color w:val="000000"/>
                <w:sz w:val="20"/>
                <w:szCs w:val="20"/>
              </w:rPr>
              <w:t>-0.100</w:t>
            </w:r>
          </w:p>
        </w:tc>
        <w:tc>
          <w:tcPr>
            <w:tcW w:w="0" w:type="auto"/>
            <w:tcBorders>
              <w:top w:val="nil"/>
              <w:left w:val="nil"/>
              <w:bottom w:val="nil"/>
              <w:right w:val="nil"/>
            </w:tcBorders>
            <w:vAlign w:val="bottom"/>
          </w:tcPr>
          <w:p w14:paraId="75F2E0BA" w14:textId="77777777" w:rsidR="00B73CD5" w:rsidRPr="00F90C19" w:rsidRDefault="00B73CD5" w:rsidP="00B73CD5">
            <w:pPr>
              <w:jc w:val="center"/>
              <w:rPr>
                <w:b/>
                <w:sz w:val="20"/>
                <w:szCs w:val="20"/>
                <w:lang w:val="en-US"/>
              </w:rPr>
            </w:pPr>
            <w:r w:rsidRPr="00F90C19">
              <w:rPr>
                <w:color w:val="000000"/>
                <w:sz w:val="20"/>
                <w:szCs w:val="20"/>
              </w:rPr>
              <w:t>-0.044</w:t>
            </w:r>
          </w:p>
        </w:tc>
        <w:tc>
          <w:tcPr>
            <w:tcW w:w="0" w:type="auto"/>
            <w:tcBorders>
              <w:top w:val="nil"/>
              <w:left w:val="nil"/>
              <w:bottom w:val="nil"/>
              <w:right w:val="nil"/>
            </w:tcBorders>
            <w:vAlign w:val="bottom"/>
          </w:tcPr>
          <w:p w14:paraId="01A44792" w14:textId="77777777" w:rsidR="00B73CD5" w:rsidRPr="00F90C19" w:rsidRDefault="00B73CD5" w:rsidP="00B73CD5">
            <w:pPr>
              <w:jc w:val="center"/>
              <w:rPr>
                <w:sz w:val="20"/>
                <w:szCs w:val="20"/>
                <w:lang w:val="en-US"/>
              </w:rPr>
            </w:pPr>
            <w:r w:rsidRPr="00F90C19">
              <w:rPr>
                <w:color w:val="000000"/>
                <w:sz w:val="20"/>
                <w:szCs w:val="20"/>
              </w:rPr>
              <w:t>0.166</w:t>
            </w:r>
          </w:p>
        </w:tc>
        <w:tc>
          <w:tcPr>
            <w:tcW w:w="0" w:type="auto"/>
            <w:tcBorders>
              <w:top w:val="nil"/>
              <w:left w:val="nil"/>
              <w:bottom w:val="nil"/>
              <w:right w:val="nil"/>
            </w:tcBorders>
            <w:vAlign w:val="bottom"/>
          </w:tcPr>
          <w:p w14:paraId="165A533B" w14:textId="77777777" w:rsidR="00B73CD5" w:rsidRPr="00F90C19" w:rsidRDefault="00B73CD5" w:rsidP="00B73CD5">
            <w:pPr>
              <w:jc w:val="center"/>
              <w:rPr>
                <w:sz w:val="20"/>
                <w:szCs w:val="20"/>
                <w:lang w:val="en-US"/>
              </w:rPr>
            </w:pPr>
            <w:r w:rsidRPr="00F90C19">
              <w:rPr>
                <w:color w:val="000000"/>
                <w:sz w:val="20"/>
                <w:szCs w:val="20"/>
              </w:rPr>
              <w:t>-0.096</w:t>
            </w:r>
          </w:p>
        </w:tc>
        <w:tc>
          <w:tcPr>
            <w:tcW w:w="0" w:type="auto"/>
            <w:tcBorders>
              <w:top w:val="nil"/>
              <w:left w:val="nil"/>
              <w:bottom w:val="nil"/>
              <w:right w:val="nil"/>
            </w:tcBorders>
            <w:vAlign w:val="bottom"/>
          </w:tcPr>
          <w:p w14:paraId="2237B1D6" w14:textId="77777777" w:rsidR="00B73CD5" w:rsidRPr="00F90C19" w:rsidRDefault="00B73CD5" w:rsidP="00B73CD5">
            <w:pPr>
              <w:jc w:val="center"/>
              <w:rPr>
                <w:sz w:val="20"/>
                <w:szCs w:val="20"/>
                <w:lang w:val="en-US"/>
              </w:rPr>
            </w:pPr>
            <w:r w:rsidRPr="00F90C19">
              <w:rPr>
                <w:color w:val="000000"/>
                <w:sz w:val="20"/>
                <w:szCs w:val="20"/>
              </w:rPr>
              <w:t>-0.038</w:t>
            </w:r>
          </w:p>
        </w:tc>
        <w:tc>
          <w:tcPr>
            <w:tcW w:w="0" w:type="auto"/>
            <w:tcBorders>
              <w:top w:val="nil"/>
              <w:left w:val="nil"/>
              <w:bottom w:val="nil"/>
              <w:right w:val="nil"/>
            </w:tcBorders>
            <w:vAlign w:val="bottom"/>
          </w:tcPr>
          <w:p w14:paraId="4DAE34F2" w14:textId="77777777" w:rsidR="00B73CD5" w:rsidRPr="00F90C19" w:rsidRDefault="00B73CD5" w:rsidP="00B73CD5">
            <w:pPr>
              <w:jc w:val="center"/>
              <w:rPr>
                <w:sz w:val="20"/>
                <w:szCs w:val="20"/>
                <w:lang w:val="en-US"/>
              </w:rPr>
            </w:pPr>
            <w:r w:rsidRPr="00F90C19">
              <w:rPr>
                <w:color w:val="000000"/>
                <w:sz w:val="20"/>
                <w:szCs w:val="20"/>
              </w:rPr>
              <w:t>-0.062</w:t>
            </w:r>
          </w:p>
        </w:tc>
        <w:tc>
          <w:tcPr>
            <w:tcW w:w="0" w:type="auto"/>
            <w:tcBorders>
              <w:top w:val="nil"/>
              <w:left w:val="nil"/>
              <w:bottom w:val="nil"/>
              <w:right w:val="nil"/>
            </w:tcBorders>
            <w:vAlign w:val="bottom"/>
          </w:tcPr>
          <w:p w14:paraId="2F321413" w14:textId="77777777" w:rsidR="00B73CD5" w:rsidRPr="00F90C19" w:rsidRDefault="00B73CD5" w:rsidP="00B73CD5">
            <w:pPr>
              <w:jc w:val="center"/>
              <w:rPr>
                <w:b/>
                <w:sz w:val="20"/>
                <w:szCs w:val="20"/>
                <w:lang w:val="en-US"/>
              </w:rPr>
            </w:pPr>
            <w:r w:rsidRPr="00F90C19">
              <w:rPr>
                <w:color w:val="000000"/>
                <w:sz w:val="20"/>
                <w:szCs w:val="20"/>
              </w:rPr>
              <w:t>-0.078</w:t>
            </w:r>
          </w:p>
        </w:tc>
        <w:tc>
          <w:tcPr>
            <w:tcW w:w="0" w:type="auto"/>
            <w:tcBorders>
              <w:top w:val="nil"/>
              <w:left w:val="nil"/>
              <w:bottom w:val="nil"/>
              <w:right w:val="nil"/>
            </w:tcBorders>
            <w:vAlign w:val="bottom"/>
          </w:tcPr>
          <w:p w14:paraId="2F38EB21" w14:textId="77777777" w:rsidR="00B73CD5" w:rsidRPr="00F90C19" w:rsidRDefault="00B73CD5" w:rsidP="00B73CD5">
            <w:pPr>
              <w:jc w:val="center"/>
              <w:rPr>
                <w:b/>
                <w:sz w:val="20"/>
                <w:szCs w:val="20"/>
                <w:lang w:val="en-GB"/>
              </w:rPr>
            </w:pPr>
            <w:r w:rsidRPr="00F90C19">
              <w:rPr>
                <w:color w:val="000000"/>
                <w:sz w:val="20"/>
                <w:szCs w:val="20"/>
              </w:rPr>
              <w:t>0.078</w:t>
            </w:r>
          </w:p>
        </w:tc>
        <w:tc>
          <w:tcPr>
            <w:tcW w:w="0" w:type="auto"/>
            <w:tcBorders>
              <w:top w:val="nil"/>
              <w:left w:val="nil"/>
              <w:bottom w:val="nil"/>
              <w:right w:val="nil"/>
            </w:tcBorders>
          </w:tcPr>
          <w:p w14:paraId="35A11CBE" w14:textId="77777777" w:rsidR="00B73CD5" w:rsidRPr="00F61B1A" w:rsidRDefault="00B73CD5" w:rsidP="00B73CD5">
            <w:pPr>
              <w:jc w:val="center"/>
              <w:rPr>
                <w:b/>
                <w:sz w:val="18"/>
                <w:szCs w:val="20"/>
                <w:lang w:val="en-GB"/>
              </w:rPr>
            </w:pPr>
          </w:p>
        </w:tc>
      </w:tr>
      <w:tr w:rsidR="00B73CD5" w:rsidRPr="00F61B1A" w14:paraId="3DF85595" w14:textId="77777777" w:rsidTr="00B73CD5">
        <w:tc>
          <w:tcPr>
            <w:tcW w:w="0" w:type="auto"/>
            <w:tcBorders>
              <w:top w:val="nil"/>
              <w:left w:val="nil"/>
              <w:bottom w:val="nil"/>
              <w:right w:val="nil"/>
            </w:tcBorders>
          </w:tcPr>
          <w:p w14:paraId="0A73EDE3" w14:textId="77777777" w:rsidR="00B73CD5" w:rsidRPr="00F90C19" w:rsidRDefault="00B73CD5" w:rsidP="00B73CD5">
            <w:pPr>
              <w:rPr>
                <w:sz w:val="20"/>
                <w:szCs w:val="20"/>
                <w:lang w:val="en-US"/>
              </w:rPr>
            </w:pPr>
            <w:r w:rsidRPr="00F90C19">
              <w:rPr>
                <w:sz w:val="20"/>
                <w:szCs w:val="20"/>
                <w:lang w:val="en-GB"/>
              </w:rPr>
              <w:t>Awareness of comprehensibility</w:t>
            </w:r>
          </w:p>
        </w:tc>
        <w:tc>
          <w:tcPr>
            <w:tcW w:w="0" w:type="auto"/>
            <w:tcBorders>
              <w:top w:val="nil"/>
              <w:left w:val="nil"/>
              <w:bottom w:val="nil"/>
              <w:right w:val="nil"/>
            </w:tcBorders>
            <w:vAlign w:val="bottom"/>
          </w:tcPr>
          <w:p w14:paraId="1C79CBA0" w14:textId="77777777" w:rsidR="00B73CD5" w:rsidRPr="00F90C19" w:rsidRDefault="00B73CD5" w:rsidP="00B73CD5">
            <w:pPr>
              <w:jc w:val="center"/>
              <w:rPr>
                <w:sz w:val="20"/>
                <w:szCs w:val="20"/>
                <w:lang w:val="en-US"/>
              </w:rPr>
            </w:pPr>
            <w:r w:rsidRPr="00F90C19">
              <w:rPr>
                <w:color w:val="000000"/>
                <w:sz w:val="20"/>
                <w:szCs w:val="20"/>
              </w:rPr>
              <w:t>-0.125</w:t>
            </w:r>
          </w:p>
        </w:tc>
        <w:tc>
          <w:tcPr>
            <w:tcW w:w="0" w:type="auto"/>
            <w:tcBorders>
              <w:top w:val="nil"/>
              <w:left w:val="nil"/>
              <w:bottom w:val="nil"/>
              <w:right w:val="nil"/>
            </w:tcBorders>
            <w:vAlign w:val="bottom"/>
          </w:tcPr>
          <w:p w14:paraId="078573E9" w14:textId="77777777" w:rsidR="00B73CD5" w:rsidRPr="00F90C19" w:rsidRDefault="00B73CD5" w:rsidP="00B73CD5">
            <w:pPr>
              <w:jc w:val="center"/>
              <w:rPr>
                <w:sz w:val="20"/>
                <w:szCs w:val="20"/>
                <w:lang w:val="en-US"/>
              </w:rPr>
            </w:pPr>
            <w:r w:rsidRPr="00F90C19">
              <w:rPr>
                <w:color w:val="000000"/>
                <w:sz w:val="20"/>
                <w:szCs w:val="20"/>
              </w:rPr>
              <w:t>0.020</w:t>
            </w:r>
          </w:p>
        </w:tc>
        <w:tc>
          <w:tcPr>
            <w:tcW w:w="0" w:type="auto"/>
            <w:tcBorders>
              <w:top w:val="nil"/>
              <w:left w:val="nil"/>
              <w:bottom w:val="nil"/>
              <w:right w:val="nil"/>
            </w:tcBorders>
            <w:vAlign w:val="bottom"/>
          </w:tcPr>
          <w:p w14:paraId="25BC6503" w14:textId="77777777" w:rsidR="00B73CD5" w:rsidRPr="00F90C19" w:rsidRDefault="00B73CD5" w:rsidP="00B73CD5">
            <w:pPr>
              <w:jc w:val="center"/>
              <w:rPr>
                <w:sz w:val="20"/>
                <w:szCs w:val="20"/>
                <w:lang w:val="en-US"/>
              </w:rPr>
            </w:pPr>
            <w:r w:rsidRPr="00F90C19">
              <w:rPr>
                <w:color w:val="000000"/>
                <w:sz w:val="20"/>
                <w:szCs w:val="20"/>
              </w:rPr>
              <w:t>0.067</w:t>
            </w:r>
          </w:p>
        </w:tc>
        <w:tc>
          <w:tcPr>
            <w:tcW w:w="0" w:type="auto"/>
            <w:tcBorders>
              <w:top w:val="nil"/>
              <w:left w:val="nil"/>
              <w:bottom w:val="nil"/>
              <w:right w:val="nil"/>
            </w:tcBorders>
            <w:vAlign w:val="bottom"/>
          </w:tcPr>
          <w:p w14:paraId="477BD821" w14:textId="77777777" w:rsidR="00B73CD5" w:rsidRPr="00F90C19" w:rsidRDefault="00B73CD5" w:rsidP="00B73CD5">
            <w:pPr>
              <w:jc w:val="center"/>
              <w:rPr>
                <w:sz w:val="20"/>
                <w:szCs w:val="20"/>
                <w:lang w:val="en-US"/>
              </w:rPr>
            </w:pPr>
            <w:r w:rsidRPr="00F90C19">
              <w:rPr>
                <w:color w:val="000000"/>
                <w:sz w:val="20"/>
                <w:szCs w:val="20"/>
              </w:rPr>
              <w:t>0.046</w:t>
            </w:r>
          </w:p>
        </w:tc>
        <w:tc>
          <w:tcPr>
            <w:tcW w:w="0" w:type="auto"/>
            <w:tcBorders>
              <w:top w:val="nil"/>
              <w:left w:val="nil"/>
              <w:bottom w:val="nil"/>
              <w:right w:val="nil"/>
            </w:tcBorders>
            <w:vAlign w:val="bottom"/>
          </w:tcPr>
          <w:p w14:paraId="751F3660" w14:textId="77777777" w:rsidR="00B73CD5" w:rsidRPr="00F90C19" w:rsidRDefault="00B73CD5" w:rsidP="00B73CD5">
            <w:pPr>
              <w:jc w:val="center"/>
              <w:rPr>
                <w:sz w:val="20"/>
                <w:szCs w:val="20"/>
                <w:lang w:val="en-US"/>
              </w:rPr>
            </w:pPr>
            <w:r w:rsidRPr="00F90C19">
              <w:rPr>
                <w:color w:val="000000"/>
                <w:sz w:val="20"/>
                <w:szCs w:val="20"/>
              </w:rPr>
              <w:t>0.166</w:t>
            </w:r>
          </w:p>
        </w:tc>
        <w:tc>
          <w:tcPr>
            <w:tcW w:w="0" w:type="auto"/>
            <w:tcBorders>
              <w:top w:val="nil"/>
              <w:left w:val="nil"/>
              <w:bottom w:val="nil"/>
              <w:right w:val="nil"/>
            </w:tcBorders>
            <w:vAlign w:val="bottom"/>
          </w:tcPr>
          <w:p w14:paraId="4975F4DD" w14:textId="77777777" w:rsidR="00B73CD5" w:rsidRPr="00F90C19" w:rsidRDefault="00B73CD5" w:rsidP="00B73CD5">
            <w:pPr>
              <w:jc w:val="center"/>
              <w:rPr>
                <w:sz w:val="20"/>
                <w:szCs w:val="20"/>
                <w:lang w:val="en-US"/>
              </w:rPr>
            </w:pPr>
            <w:r w:rsidRPr="00F90C19">
              <w:rPr>
                <w:color w:val="000000"/>
                <w:sz w:val="20"/>
                <w:szCs w:val="20"/>
              </w:rPr>
              <w:t>-0.217</w:t>
            </w:r>
          </w:p>
        </w:tc>
        <w:tc>
          <w:tcPr>
            <w:tcW w:w="0" w:type="auto"/>
            <w:tcBorders>
              <w:top w:val="nil"/>
              <w:left w:val="nil"/>
              <w:bottom w:val="nil"/>
              <w:right w:val="nil"/>
            </w:tcBorders>
            <w:vAlign w:val="bottom"/>
          </w:tcPr>
          <w:p w14:paraId="4D3FA304" w14:textId="77777777" w:rsidR="00B73CD5" w:rsidRPr="00F90C19" w:rsidRDefault="00B73CD5" w:rsidP="00B73CD5">
            <w:pPr>
              <w:jc w:val="center"/>
              <w:rPr>
                <w:b/>
                <w:sz w:val="20"/>
                <w:szCs w:val="20"/>
                <w:lang w:val="en-US"/>
              </w:rPr>
            </w:pPr>
            <w:r w:rsidRPr="00F90C19">
              <w:rPr>
                <w:color w:val="000000"/>
                <w:sz w:val="20"/>
                <w:szCs w:val="20"/>
              </w:rPr>
              <w:t>0.068</w:t>
            </w:r>
          </w:p>
        </w:tc>
        <w:tc>
          <w:tcPr>
            <w:tcW w:w="0" w:type="auto"/>
            <w:tcBorders>
              <w:top w:val="nil"/>
              <w:left w:val="nil"/>
              <w:bottom w:val="nil"/>
              <w:right w:val="nil"/>
            </w:tcBorders>
            <w:vAlign w:val="bottom"/>
          </w:tcPr>
          <w:p w14:paraId="1D5DBD67" w14:textId="77777777" w:rsidR="00B73CD5" w:rsidRPr="00F90C19" w:rsidRDefault="00B73CD5" w:rsidP="00B73CD5">
            <w:pPr>
              <w:jc w:val="center"/>
              <w:rPr>
                <w:b/>
                <w:sz w:val="20"/>
                <w:szCs w:val="20"/>
                <w:lang w:val="en-US"/>
              </w:rPr>
            </w:pPr>
            <w:r w:rsidRPr="00F90C19">
              <w:rPr>
                <w:color w:val="000000"/>
                <w:sz w:val="20"/>
                <w:szCs w:val="20"/>
              </w:rPr>
              <w:t>-0.126</w:t>
            </w:r>
          </w:p>
        </w:tc>
        <w:tc>
          <w:tcPr>
            <w:tcW w:w="0" w:type="auto"/>
            <w:tcBorders>
              <w:top w:val="nil"/>
              <w:left w:val="nil"/>
              <w:bottom w:val="nil"/>
              <w:right w:val="nil"/>
            </w:tcBorders>
            <w:vAlign w:val="bottom"/>
          </w:tcPr>
          <w:p w14:paraId="3037CFF1" w14:textId="77777777" w:rsidR="00B73CD5" w:rsidRPr="00F90C19" w:rsidRDefault="00B73CD5" w:rsidP="00B73CD5">
            <w:pPr>
              <w:jc w:val="center"/>
              <w:rPr>
                <w:sz w:val="20"/>
                <w:szCs w:val="20"/>
                <w:lang w:val="en-US"/>
              </w:rPr>
            </w:pPr>
            <w:r w:rsidRPr="00F90C19">
              <w:rPr>
                <w:color w:val="000000"/>
                <w:sz w:val="20"/>
                <w:szCs w:val="20"/>
              </w:rPr>
              <w:t>-0.032</w:t>
            </w:r>
          </w:p>
        </w:tc>
        <w:tc>
          <w:tcPr>
            <w:tcW w:w="0" w:type="auto"/>
            <w:tcBorders>
              <w:top w:val="nil"/>
              <w:left w:val="nil"/>
              <w:bottom w:val="nil"/>
              <w:right w:val="nil"/>
            </w:tcBorders>
            <w:vAlign w:val="bottom"/>
          </w:tcPr>
          <w:p w14:paraId="68311AE1" w14:textId="77777777" w:rsidR="00B73CD5" w:rsidRPr="00F90C19" w:rsidRDefault="00B73CD5" w:rsidP="00B73CD5">
            <w:pPr>
              <w:jc w:val="center"/>
              <w:rPr>
                <w:sz w:val="20"/>
                <w:szCs w:val="20"/>
                <w:lang w:val="en-US"/>
              </w:rPr>
            </w:pPr>
            <w:r w:rsidRPr="00F90C19">
              <w:rPr>
                <w:b/>
                <w:bCs/>
                <w:color w:val="000000"/>
                <w:sz w:val="20"/>
                <w:szCs w:val="20"/>
              </w:rPr>
              <w:t>0.760</w:t>
            </w:r>
          </w:p>
        </w:tc>
        <w:tc>
          <w:tcPr>
            <w:tcW w:w="0" w:type="auto"/>
            <w:tcBorders>
              <w:top w:val="nil"/>
              <w:left w:val="nil"/>
              <w:bottom w:val="nil"/>
              <w:right w:val="nil"/>
            </w:tcBorders>
            <w:vAlign w:val="bottom"/>
          </w:tcPr>
          <w:p w14:paraId="3EE10AC5" w14:textId="77777777" w:rsidR="00B73CD5" w:rsidRPr="00F90C19" w:rsidRDefault="00B73CD5" w:rsidP="00B73CD5">
            <w:pPr>
              <w:jc w:val="center"/>
              <w:rPr>
                <w:sz w:val="20"/>
                <w:szCs w:val="20"/>
                <w:lang w:val="en-GB"/>
              </w:rPr>
            </w:pPr>
            <w:r w:rsidRPr="00F90C19">
              <w:rPr>
                <w:color w:val="000000"/>
                <w:sz w:val="20"/>
                <w:szCs w:val="20"/>
              </w:rPr>
              <w:t>0.035</w:t>
            </w:r>
          </w:p>
        </w:tc>
        <w:tc>
          <w:tcPr>
            <w:tcW w:w="0" w:type="auto"/>
            <w:tcBorders>
              <w:top w:val="nil"/>
              <w:left w:val="nil"/>
              <w:bottom w:val="nil"/>
              <w:right w:val="nil"/>
            </w:tcBorders>
          </w:tcPr>
          <w:p w14:paraId="5A670A05" w14:textId="77777777" w:rsidR="00B73CD5" w:rsidRPr="00F61B1A" w:rsidRDefault="00B73CD5" w:rsidP="00B73CD5">
            <w:pPr>
              <w:jc w:val="center"/>
              <w:rPr>
                <w:sz w:val="18"/>
                <w:szCs w:val="20"/>
                <w:lang w:val="en-GB"/>
              </w:rPr>
            </w:pPr>
          </w:p>
        </w:tc>
      </w:tr>
      <w:tr w:rsidR="00B73CD5" w:rsidRPr="00F61B1A" w14:paraId="1EBFCC55" w14:textId="77777777" w:rsidTr="00B73CD5">
        <w:tc>
          <w:tcPr>
            <w:tcW w:w="0" w:type="auto"/>
            <w:tcBorders>
              <w:top w:val="nil"/>
              <w:left w:val="nil"/>
              <w:bottom w:val="nil"/>
              <w:right w:val="nil"/>
            </w:tcBorders>
          </w:tcPr>
          <w:p w14:paraId="7AF800F4" w14:textId="77777777" w:rsidR="00B73CD5" w:rsidRPr="00F90C19" w:rsidRDefault="00B73CD5" w:rsidP="00B73CD5">
            <w:pPr>
              <w:rPr>
                <w:sz w:val="20"/>
                <w:szCs w:val="20"/>
                <w:lang w:val="en-US"/>
              </w:rPr>
            </w:pPr>
            <w:r w:rsidRPr="00F90C19">
              <w:rPr>
                <w:sz w:val="20"/>
                <w:szCs w:val="20"/>
                <w:lang w:val="en-GB"/>
              </w:rPr>
              <w:t>Awareness of pronunciation accuracy</w:t>
            </w:r>
          </w:p>
        </w:tc>
        <w:tc>
          <w:tcPr>
            <w:tcW w:w="0" w:type="auto"/>
            <w:tcBorders>
              <w:top w:val="nil"/>
              <w:left w:val="nil"/>
              <w:bottom w:val="nil"/>
              <w:right w:val="nil"/>
            </w:tcBorders>
            <w:vAlign w:val="bottom"/>
          </w:tcPr>
          <w:p w14:paraId="174989F4" w14:textId="77777777" w:rsidR="00B73CD5" w:rsidRPr="00F90C19" w:rsidRDefault="00B73CD5" w:rsidP="00B73CD5">
            <w:pPr>
              <w:jc w:val="center"/>
              <w:rPr>
                <w:sz w:val="20"/>
                <w:szCs w:val="20"/>
                <w:lang w:val="en-US"/>
              </w:rPr>
            </w:pPr>
            <w:r w:rsidRPr="00F90C19">
              <w:rPr>
                <w:color w:val="000000"/>
                <w:sz w:val="20"/>
                <w:szCs w:val="20"/>
              </w:rPr>
              <w:t>0.167</w:t>
            </w:r>
          </w:p>
        </w:tc>
        <w:tc>
          <w:tcPr>
            <w:tcW w:w="0" w:type="auto"/>
            <w:tcBorders>
              <w:top w:val="nil"/>
              <w:left w:val="nil"/>
              <w:bottom w:val="nil"/>
              <w:right w:val="nil"/>
            </w:tcBorders>
            <w:vAlign w:val="bottom"/>
          </w:tcPr>
          <w:p w14:paraId="7B3E0C1C" w14:textId="77777777" w:rsidR="00B73CD5" w:rsidRPr="00F90C19" w:rsidRDefault="00B73CD5" w:rsidP="00B73CD5">
            <w:pPr>
              <w:jc w:val="center"/>
              <w:rPr>
                <w:sz w:val="20"/>
                <w:szCs w:val="20"/>
                <w:lang w:val="en-US"/>
              </w:rPr>
            </w:pPr>
            <w:r w:rsidRPr="00F90C19">
              <w:rPr>
                <w:color w:val="000000"/>
                <w:sz w:val="20"/>
                <w:szCs w:val="20"/>
              </w:rPr>
              <w:t>0.022</w:t>
            </w:r>
          </w:p>
        </w:tc>
        <w:tc>
          <w:tcPr>
            <w:tcW w:w="0" w:type="auto"/>
            <w:tcBorders>
              <w:top w:val="nil"/>
              <w:left w:val="nil"/>
              <w:bottom w:val="nil"/>
              <w:right w:val="nil"/>
            </w:tcBorders>
            <w:vAlign w:val="bottom"/>
          </w:tcPr>
          <w:p w14:paraId="16639066" w14:textId="77777777" w:rsidR="00B73CD5" w:rsidRPr="00F90C19" w:rsidRDefault="00B73CD5" w:rsidP="00B73CD5">
            <w:pPr>
              <w:jc w:val="center"/>
              <w:rPr>
                <w:sz w:val="20"/>
                <w:szCs w:val="20"/>
                <w:lang w:val="en-US"/>
              </w:rPr>
            </w:pPr>
            <w:r w:rsidRPr="00F90C19">
              <w:rPr>
                <w:b/>
                <w:bCs/>
                <w:color w:val="000000"/>
                <w:sz w:val="20"/>
                <w:szCs w:val="20"/>
              </w:rPr>
              <w:t>0.668</w:t>
            </w:r>
          </w:p>
        </w:tc>
        <w:tc>
          <w:tcPr>
            <w:tcW w:w="0" w:type="auto"/>
            <w:tcBorders>
              <w:top w:val="nil"/>
              <w:left w:val="nil"/>
              <w:bottom w:val="nil"/>
              <w:right w:val="nil"/>
            </w:tcBorders>
            <w:vAlign w:val="bottom"/>
          </w:tcPr>
          <w:p w14:paraId="04A76735" w14:textId="77777777" w:rsidR="00B73CD5" w:rsidRPr="00F90C19" w:rsidRDefault="00B73CD5" w:rsidP="00B73CD5">
            <w:pPr>
              <w:jc w:val="center"/>
              <w:rPr>
                <w:sz w:val="20"/>
                <w:szCs w:val="20"/>
                <w:lang w:val="en-US"/>
              </w:rPr>
            </w:pPr>
            <w:r w:rsidRPr="00F90C19">
              <w:rPr>
                <w:color w:val="000000"/>
                <w:sz w:val="20"/>
                <w:szCs w:val="20"/>
              </w:rPr>
              <w:t>0.171</w:t>
            </w:r>
          </w:p>
        </w:tc>
        <w:tc>
          <w:tcPr>
            <w:tcW w:w="0" w:type="auto"/>
            <w:tcBorders>
              <w:top w:val="nil"/>
              <w:left w:val="nil"/>
              <w:bottom w:val="nil"/>
              <w:right w:val="nil"/>
            </w:tcBorders>
            <w:vAlign w:val="bottom"/>
          </w:tcPr>
          <w:p w14:paraId="252F210A" w14:textId="77777777" w:rsidR="00B73CD5" w:rsidRPr="00F90C19" w:rsidRDefault="00B73CD5" w:rsidP="00B73CD5">
            <w:pPr>
              <w:jc w:val="center"/>
              <w:rPr>
                <w:b/>
                <w:sz w:val="20"/>
                <w:szCs w:val="20"/>
                <w:lang w:val="en-US"/>
              </w:rPr>
            </w:pPr>
            <w:r w:rsidRPr="00F90C19">
              <w:rPr>
                <w:color w:val="000000"/>
                <w:sz w:val="20"/>
                <w:szCs w:val="20"/>
              </w:rPr>
              <w:t>0.080</w:t>
            </w:r>
          </w:p>
        </w:tc>
        <w:tc>
          <w:tcPr>
            <w:tcW w:w="0" w:type="auto"/>
            <w:tcBorders>
              <w:top w:val="nil"/>
              <w:left w:val="nil"/>
              <w:bottom w:val="nil"/>
              <w:right w:val="nil"/>
            </w:tcBorders>
            <w:vAlign w:val="bottom"/>
          </w:tcPr>
          <w:p w14:paraId="1C134CBC" w14:textId="77777777" w:rsidR="00B73CD5" w:rsidRPr="00F90C19" w:rsidRDefault="00B73CD5" w:rsidP="00B73CD5">
            <w:pPr>
              <w:jc w:val="center"/>
              <w:rPr>
                <w:sz w:val="20"/>
                <w:szCs w:val="20"/>
                <w:lang w:val="en-US"/>
              </w:rPr>
            </w:pPr>
            <w:r w:rsidRPr="00F90C19">
              <w:rPr>
                <w:color w:val="000000"/>
                <w:sz w:val="20"/>
                <w:szCs w:val="20"/>
              </w:rPr>
              <w:t>0.084</w:t>
            </w:r>
          </w:p>
        </w:tc>
        <w:tc>
          <w:tcPr>
            <w:tcW w:w="0" w:type="auto"/>
            <w:tcBorders>
              <w:top w:val="nil"/>
              <w:left w:val="nil"/>
              <w:bottom w:val="nil"/>
              <w:right w:val="nil"/>
            </w:tcBorders>
            <w:vAlign w:val="bottom"/>
          </w:tcPr>
          <w:p w14:paraId="2B738271" w14:textId="77777777" w:rsidR="00B73CD5" w:rsidRPr="00F90C19" w:rsidRDefault="00B73CD5" w:rsidP="00B73CD5">
            <w:pPr>
              <w:jc w:val="center"/>
              <w:rPr>
                <w:sz w:val="20"/>
                <w:szCs w:val="20"/>
                <w:lang w:val="en-US"/>
              </w:rPr>
            </w:pPr>
            <w:r w:rsidRPr="00F90C19">
              <w:rPr>
                <w:color w:val="000000"/>
                <w:sz w:val="20"/>
                <w:szCs w:val="20"/>
              </w:rPr>
              <w:t>0.087</w:t>
            </w:r>
          </w:p>
        </w:tc>
        <w:tc>
          <w:tcPr>
            <w:tcW w:w="0" w:type="auto"/>
            <w:tcBorders>
              <w:top w:val="nil"/>
              <w:left w:val="nil"/>
              <w:bottom w:val="nil"/>
              <w:right w:val="nil"/>
            </w:tcBorders>
            <w:vAlign w:val="bottom"/>
          </w:tcPr>
          <w:p w14:paraId="09600118" w14:textId="77777777" w:rsidR="00B73CD5" w:rsidRPr="00F90C19" w:rsidRDefault="00B73CD5" w:rsidP="00B73CD5">
            <w:pPr>
              <w:jc w:val="center"/>
              <w:rPr>
                <w:sz w:val="20"/>
                <w:szCs w:val="20"/>
                <w:lang w:val="en-US"/>
              </w:rPr>
            </w:pPr>
            <w:r w:rsidRPr="00F90C19">
              <w:rPr>
                <w:color w:val="000000"/>
                <w:sz w:val="20"/>
                <w:szCs w:val="20"/>
              </w:rPr>
              <w:t>0.075</w:t>
            </w:r>
          </w:p>
        </w:tc>
        <w:tc>
          <w:tcPr>
            <w:tcW w:w="0" w:type="auto"/>
            <w:tcBorders>
              <w:top w:val="nil"/>
              <w:left w:val="nil"/>
              <w:bottom w:val="nil"/>
              <w:right w:val="nil"/>
            </w:tcBorders>
            <w:vAlign w:val="bottom"/>
          </w:tcPr>
          <w:p w14:paraId="4316B99B" w14:textId="77777777" w:rsidR="00B73CD5" w:rsidRPr="00F90C19" w:rsidRDefault="00B73CD5" w:rsidP="00B73CD5">
            <w:pPr>
              <w:jc w:val="center"/>
              <w:rPr>
                <w:sz w:val="20"/>
                <w:szCs w:val="20"/>
                <w:lang w:val="en-US"/>
              </w:rPr>
            </w:pPr>
            <w:r w:rsidRPr="00F90C19">
              <w:rPr>
                <w:color w:val="000000"/>
                <w:sz w:val="20"/>
                <w:szCs w:val="20"/>
              </w:rPr>
              <w:t>-0.134</w:t>
            </w:r>
          </w:p>
        </w:tc>
        <w:tc>
          <w:tcPr>
            <w:tcW w:w="0" w:type="auto"/>
            <w:tcBorders>
              <w:top w:val="nil"/>
              <w:left w:val="nil"/>
              <w:bottom w:val="nil"/>
              <w:right w:val="nil"/>
            </w:tcBorders>
            <w:vAlign w:val="bottom"/>
          </w:tcPr>
          <w:p w14:paraId="59DB3883" w14:textId="77777777" w:rsidR="00B73CD5" w:rsidRPr="00F90C19" w:rsidRDefault="00B73CD5" w:rsidP="00B73CD5">
            <w:pPr>
              <w:jc w:val="center"/>
              <w:rPr>
                <w:b/>
                <w:sz w:val="20"/>
                <w:szCs w:val="20"/>
                <w:lang w:val="en-US"/>
              </w:rPr>
            </w:pPr>
            <w:r w:rsidRPr="00F90C19">
              <w:rPr>
                <w:color w:val="000000"/>
                <w:sz w:val="20"/>
                <w:szCs w:val="20"/>
              </w:rPr>
              <w:t>0.239</w:t>
            </w:r>
          </w:p>
        </w:tc>
        <w:tc>
          <w:tcPr>
            <w:tcW w:w="0" w:type="auto"/>
            <w:tcBorders>
              <w:top w:val="nil"/>
              <w:left w:val="nil"/>
              <w:bottom w:val="nil"/>
              <w:right w:val="nil"/>
            </w:tcBorders>
            <w:vAlign w:val="bottom"/>
          </w:tcPr>
          <w:p w14:paraId="4A13E530" w14:textId="77777777" w:rsidR="00B73CD5" w:rsidRPr="00F90C19" w:rsidRDefault="00B73CD5" w:rsidP="00B73CD5">
            <w:pPr>
              <w:jc w:val="center"/>
              <w:rPr>
                <w:b/>
                <w:sz w:val="20"/>
                <w:szCs w:val="20"/>
                <w:lang w:val="en-GB"/>
              </w:rPr>
            </w:pPr>
            <w:r w:rsidRPr="00F90C19">
              <w:rPr>
                <w:color w:val="000000"/>
                <w:sz w:val="20"/>
                <w:szCs w:val="20"/>
              </w:rPr>
              <w:t>0.158</w:t>
            </w:r>
          </w:p>
        </w:tc>
        <w:tc>
          <w:tcPr>
            <w:tcW w:w="0" w:type="auto"/>
            <w:tcBorders>
              <w:top w:val="nil"/>
              <w:left w:val="nil"/>
              <w:bottom w:val="nil"/>
              <w:right w:val="nil"/>
            </w:tcBorders>
          </w:tcPr>
          <w:p w14:paraId="784C35FB" w14:textId="77777777" w:rsidR="00B73CD5" w:rsidRPr="00F61B1A" w:rsidRDefault="00B73CD5" w:rsidP="00B73CD5">
            <w:pPr>
              <w:jc w:val="center"/>
              <w:rPr>
                <w:b/>
                <w:sz w:val="18"/>
                <w:szCs w:val="20"/>
                <w:lang w:val="en-GB"/>
              </w:rPr>
            </w:pPr>
          </w:p>
        </w:tc>
      </w:tr>
      <w:tr w:rsidR="00B73CD5" w:rsidRPr="00F61B1A" w14:paraId="31123578" w14:textId="77777777" w:rsidTr="00B73CD5">
        <w:tc>
          <w:tcPr>
            <w:tcW w:w="0" w:type="auto"/>
            <w:tcBorders>
              <w:top w:val="nil"/>
              <w:left w:val="nil"/>
              <w:bottom w:val="nil"/>
              <w:right w:val="nil"/>
            </w:tcBorders>
          </w:tcPr>
          <w:p w14:paraId="3F0E8CF4" w14:textId="77777777" w:rsidR="00B73CD5" w:rsidRPr="00F90C19" w:rsidRDefault="00B73CD5" w:rsidP="00B73CD5">
            <w:pPr>
              <w:rPr>
                <w:sz w:val="20"/>
                <w:szCs w:val="20"/>
                <w:lang w:val="en-US"/>
              </w:rPr>
            </w:pPr>
            <w:r w:rsidRPr="00F90C19">
              <w:rPr>
                <w:sz w:val="20"/>
                <w:szCs w:val="20"/>
                <w:lang w:val="en-GB"/>
              </w:rPr>
              <w:t>Awareness of appropriate lexicogrammar</w:t>
            </w:r>
          </w:p>
        </w:tc>
        <w:tc>
          <w:tcPr>
            <w:tcW w:w="0" w:type="auto"/>
            <w:tcBorders>
              <w:top w:val="nil"/>
              <w:left w:val="nil"/>
              <w:bottom w:val="nil"/>
              <w:right w:val="nil"/>
            </w:tcBorders>
            <w:vAlign w:val="bottom"/>
          </w:tcPr>
          <w:p w14:paraId="2C424FB3" w14:textId="77777777" w:rsidR="00B73CD5" w:rsidRPr="00F90C19" w:rsidRDefault="00B73CD5" w:rsidP="00B73CD5">
            <w:pPr>
              <w:jc w:val="center"/>
              <w:rPr>
                <w:sz w:val="20"/>
                <w:szCs w:val="20"/>
                <w:lang w:val="en-US"/>
              </w:rPr>
            </w:pPr>
            <w:r w:rsidRPr="00F90C19">
              <w:rPr>
                <w:color w:val="000000"/>
                <w:sz w:val="20"/>
                <w:szCs w:val="20"/>
              </w:rPr>
              <w:t>0.085</w:t>
            </w:r>
          </w:p>
        </w:tc>
        <w:tc>
          <w:tcPr>
            <w:tcW w:w="0" w:type="auto"/>
            <w:tcBorders>
              <w:top w:val="nil"/>
              <w:left w:val="nil"/>
              <w:bottom w:val="nil"/>
              <w:right w:val="nil"/>
            </w:tcBorders>
            <w:vAlign w:val="bottom"/>
          </w:tcPr>
          <w:p w14:paraId="06F83E74" w14:textId="77777777" w:rsidR="00B73CD5" w:rsidRPr="00F90C19" w:rsidRDefault="00B73CD5" w:rsidP="00B73CD5">
            <w:pPr>
              <w:jc w:val="center"/>
              <w:rPr>
                <w:b/>
                <w:sz w:val="20"/>
                <w:szCs w:val="20"/>
                <w:lang w:val="en-US"/>
              </w:rPr>
            </w:pPr>
            <w:r w:rsidRPr="00F90C19">
              <w:rPr>
                <w:color w:val="000000"/>
                <w:sz w:val="20"/>
                <w:szCs w:val="20"/>
              </w:rPr>
              <w:t>-0.232</w:t>
            </w:r>
          </w:p>
        </w:tc>
        <w:tc>
          <w:tcPr>
            <w:tcW w:w="0" w:type="auto"/>
            <w:tcBorders>
              <w:top w:val="nil"/>
              <w:left w:val="nil"/>
              <w:bottom w:val="nil"/>
              <w:right w:val="nil"/>
            </w:tcBorders>
            <w:vAlign w:val="bottom"/>
          </w:tcPr>
          <w:p w14:paraId="7C8092FF" w14:textId="77777777" w:rsidR="00B73CD5" w:rsidRPr="00F90C19" w:rsidRDefault="00B73CD5" w:rsidP="00B73CD5">
            <w:pPr>
              <w:jc w:val="center"/>
              <w:rPr>
                <w:sz w:val="20"/>
                <w:szCs w:val="20"/>
                <w:lang w:val="en-US"/>
              </w:rPr>
            </w:pPr>
            <w:r w:rsidRPr="00F90C19">
              <w:rPr>
                <w:color w:val="000000"/>
                <w:sz w:val="20"/>
                <w:szCs w:val="20"/>
              </w:rPr>
              <w:t>0.351</w:t>
            </w:r>
          </w:p>
        </w:tc>
        <w:tc>
          <w:tcPr>
            <w:tcW w:w="0" w:type="auto"/>
            <w:tcBorders>
              <w:top w:val="nil"/>
              <w:left w:val="nil"/>
              <w:bottom w:val="nil"/>
              <w:right w:val="nil"/>
            </w:tcBorders>
            <w:vAlign w:val="bottom"/>
          </w:tcPr>
          <w:p w14:paraId="6B943CF1" w14:textId="77777777" w:rsidR="00B73CD5" w:rsidRPr="00F90C19" w:rsidRDefault="00B73CD5" w:rsidP="00B73CD5">
            <w:pPr>
              <w:jc w:val="center"/>
              <w:rPr>
                <w:sz w:val="20"/>
                <w:szCs w:val="20"/>
                <w:lang w:val="en-US"/>
              </w:rPr>
            </w:pPr>
            <w:r w:rsidRPr="00F90C19">
              <w:rPr>
                <w:color w:val="000000"/>
                <w:sz w:val="20"/>
                <w:szCs w:val="20"/>
              </w:rPr>
              <w:t>0.129</w:t>
            </w:r>
          </w:p>
        </w:tc>
        <w:tc>
          <w:tcPr>
            <w:tcW w:w="0" w:type="auto"/>
            <w:tcBorders>
              <w:top w:val="nil"/>
              <w:left w:val="nil"/>
              <w:bottom w:val="nil"/>
              <w:right w:val="nil"/>
            </w:tcBorders>
            <w:vAlign w:val="bottom"/>
          </w:tcPr>
          <w:p w14:paraId="30F2D094" w14:textId="77777777" w:rsidR="00B73CD5" w:rsidRPr="00F90C19" w:rsidRDefault="00B73CD5" w:rsidP="00B73CD5">
            <w:pPr>
              <w:jc w:val="center"/>
              <w:rPr>
                <w:sz w:val="20"/>
                <w:szCs w:val="20"/>
                <w:lang w:val="en-US"/>
              </w:rPr>
            </w:pPr>
            <w:r w:rsidRPr="00F90C19">
              <w:rPr>
                <w:color w:val="000000"/>
                <w:sz w:val="20"/>
                <w:szCs w:val="20"/>
              </w:rPr>
              <w:t>-0.004</w:t>
            </w:r>
          </w:p>
        </w:tc>
        <w:tc>
          <w:tcPr>
            <w:tcW w:w="0" w:type="auto"/>
            <w:tcBorders>
              <w:top w:val="nil"/>
              <w:left w:val="nil"/>
              <w:bottom w:val="nil"/>
              <w:right w:val="nil"/>
            </w:tcBorders>
            <w:vAlign w:val="bottom"/>
          </w:tcPr>
          <w:p w14:paraId="6E388E50" w14:textId="77777777" w:rsidR="00B73CD5" w:rsidRPr="00F90C19" w:rsidRDefault="00B73CD5" w:rsidP="00B73CD5">
            <w:pPr>
              <w:jc w:val="center"/>
              <w:rPr>
                <w:b/>
                <w:sz w:val="20"/>
                <w:szCs w:val="20"/>
                <w:lang w:val="en-US"/>
              </w:rPr>
            </w:pPr>
            <w:r w:rsidRPr="00F90C19">
              <w:rPr>
                <w:color w:val="000000"/>
                <w:sz w:val="20"/>
                <w:szCs w:val="20"/>
              </w:rPr>
              <w:t>0.058</w:t>
            </w:r>
          </w:p>
        </w:tc>
        <w:tc>
          <w:tcPr>
            <w:tcW w:w="0" w:type="auto"/>
            <w:tcBorders>
              <w:top w:val="nil"/>
              <w:left w:val="nil"/>
              <w:bottom w:val="nil"/>
              <w:right w:val="nil"/>
            </w:tcBorders>
            <w:vAlign w:val="bottom"/>
          </w:tcPr>
          <w:p w14:paraId="0AB87705" w14:textId="77777777" w:rsidR="00B73CD5" w:rsidRPr="00F90C19" w:rsidRDefault="00B73CD5" w:rsidP="00B73CD5">
            <w:pPr>
              <w:jc w:val="center"/>
              <w:rPr>
                <w:sz w:val="20"/>
                <w:szCs w:val="20"/>
                <w:lang w:val="en-US"/>
              </w:rPr>
            </w:pPr>
            <w:r w:rsidRPr="00F90C19">
              <w:rPr>
                <w:color w:val="000000"/>
                <w:sz w:val="20"/>
                <w:szCs w:val="20"/>
              </w:rPr>
              <w:t>0.164</w:t>
            </w:r>
          </w:p>
        </w:tc>
        <w:tc>
          <w:tcPr>
            <w:tcW w:w="0" w:type="auto"/>
            <w:tcBorders>
              <w:top w:val="nil"/>
              <w:left w:val="nil"/>
              <w:bottom w:val="nil"/>
              <w:right w:val="nil"/>
            </w:tcBorders>
            <w:vAlign w:val="bottom"/>
          </w:tcPr>
          <w:p w14:paraId="61BABA47" w14:textId="77777777" w:rsidR="00B73CD5" w:rsidRPr="00F90C19" w:rsidRDefault="00B73CD5" w:rsidP="00B73CD5">
            <w:pPr>
              <w:jc w:val="center"/>
              <w:rPr>
                <w:sz w:val="20"/>
                <w:szCs w:val="20"/>
                <w:lang w:val="en-US"/>
              </w:rPr>
            </w:pPr>
            <w:r w:rsidRPr="00F90C19">
              <w:rPr>
                <w:color w:val="000000"/>
                <w:sz w:val="20"/>
                <w:szCs w:val="20"/>
              </w:rPr>
              <w:t>-0.174</w:t>
            </w:r>
          </w:p>
        </w:tc>
        <w:tc>
          <w:tcPr>
            <w:tcW w:w="0" w:type="auto"/>
            <w:tcBorders>
              <w:top w:val="nil"/>
              <w:left w:val="nil"/>
              <w:bottom w:val="nil"/>
              <w:right w:val="nil"/>
            </w:tcBorders>
            <w:vAlign w:val="bottom"/>
          </w:tcPr>
          <w:p w14:paraId="5389303A" w14:textId="77777777" w:rsidR="00B73CD5" w:rsidRPr="00F90C19" w:rsidRDefault="00B73CD5" w:rsidP="00B73CD5">
            <w:pPr>
              <w:jc w:val="center"/>
              <w:rPr>
                <w:sz w:val="20"/>
                <w:szCs w:val="20"/>
                <w:lang w:val="en-US"/>
              </w:rPr>
            </w:pPr>
            <w:r w:rsidRPr="00F90C19">
              <w:rPr>
                <w:color w:val="000000"/>
                <w:sz w:val="20"/>
                <w:szCs w:val="20"/>
              </w:rPr>
              <w:t>0.373</w:t>
            </w:r>
          </w:p>
        </w:tc>
        <w:tc>
          <w:tcPr>
            <w:tcW w:w="0" w:type="auto"/>
            <w:tcBorders>
              <w:top w:val="nil"/>
              <w:left w:val="nil"/>
              <w:bottom w:val="nil"/>
              <w:right w:val="nil"/>
            </w:tcBorders>
            <w:vAlign w:val="bottom"/>
          </w:tcPr>
          <w:p w14:paraId="510BF344" w14:textId="77777777" w:rsidR="00B73CD5" w:rsidRPr="00F90C19" w:rsidRDefault="00B73CD5" w:rsidP="00B73CD5">
            <w:pPr>
              <w:jc w:val="center"/>
              <w:rPr>
                <w:sz w:val="20"/>
                <w:szCs w:val="20"/>
                <w:lang w:val="en-US"/>
              </w:rPr>
            </w:pPr>
            <w:r w:rsidRPr="00F90C19">
              <w:rPr>
                <w:color w:val="000000"/>
                <w:sz w:val="20"/>
                <w:szCs w:val="20"/>
              </w:rPr>
              <w:t>0.088</w:t>
            </w:r>
          </w:p>
        </w:tc>
        <w:tc>
          <w:tcPr>
            <w:tcW w:w="0" w:type="auto"/>
            <w:tcBorders>
              <w:top w:val="nil"/>
              <w:left w:val="nil"/>
              <w:bottom w:val="nil"/>
              <w:right w:val="nil"/>
            </w:tcBorders>
            <w:vAlign w:val="bottom"/>
          </w:tcPr>
          <w:p w14:paraId="52805B82" w14:textId="77777777" w:rsidR="00B73CD5" w:rsidRPr="00F90C19" w:rsidRDefault="00B73CD5" w:rsidP="00B73CD5">
            <w:pPr>
              <w:jc w:val="center"/>
              <w:rPr>
                <w:sz w:val="20"/>
                <w:szCs w:val="20"/>
                <w:lang w:val="en-GB"/>
              </w:rPr>
            </w:pPr>
            <w:r w:rsidRPr="00F90C19">
              <w:rPr>
                <w:color w:val="000000"/>
                <w:sz w:val="20"/>
                <w:szCs w:val="20"/>
              </w:rPr>
              <w:t>-0.435</w:t>
            </w:r>
          </w:p>
        </w:tc>
        <w:tc>
          <w:tcPr>
            <w:tcW w:w="0" w:type="auto"/>
            <w:tcBorders>
              <w:top w:val="nil"/>
              <w:left w:val="nil"/>
              <w:bottom w:val="nil"/>
              <w:right w:val="nil"/>
            </w:tcBorders>
          </w:tcPr>
          <w:p w14:paraId="214361F8" w14:textId="77777777" w:rsidR="00B73CD5" w:rsidRPr="00F61B1A" w:rsidRDefault="00B73CD5" w:rsidP="00B73CD5">
            <w:pPr>
              <w:jc w:val="center"/>
              <w:rPr>
                <w:sz w:val="18"/>
                <w:szCs w:val="20"/>
                <w:lang w:val="en-GB"/>
              </w:rPr>
            </w:pPr>
          </w:p>
        </w:tc>
      </w:tr>
      <w:tr w:rsidR="00B73CD5" w:rsidRPr="00F61B1A" w14:paraId="39BC6E6B" w14:textId="77777777" w:rsidTr="00B73CD5">
        <w:tc>
          <w:tcPr>
            <w:tcW w:w="0" w:type="auto"/>
            <w:tcBorders>
              <w:top w:val="nil"/>
              <w:left w:val="nil"/>
              <w:bottom w:val="nil"/>
              <w:right w:val="nil"/>
            </w:tcBorders>
          </w:tcPr>
          <w:p w14:paraId="229A1649" w14:textId="77777777" w:rsidR="00B73CD5" w:rsidRPr="00F90C19" w:rsidRDefault="00B73CD5" w:rsidP="00B73CD5">
            <w:pPr>
              <w:rPr>
                <w:sz w:val="20"/>
                <w:szCs w:val="20"/>
                <w:lang w:val="en-US"/>
              </w:rPr>
            </w:pPr>
            <w:r w:rsidRPr="00F90C19">
              <w:rPr>
                <w:sz w:val="20"/>
                <w:szCs w:val="20"/>
                <w:lang w:val="en-GB"/>
              </w:rPr>
              <w:t>Awareness of idiomatic expression</w:t>
            </w:r>
          </w:p>
        </w:tc>
        <w:tc>
          <w:tcPr>
            <w:tcW w:w="0" w:type="auto"/>
            <w:tcBorders>
              <w:top w:val="nil"/>
              <w:left w:val="nil"/>
              <w:bottom w:val="nil"/>
              <w:right w:val="nil"/>
            </w:tcBorders>
            <w:vAlign w:val="bottom"/>
          </w:tcPr>
          <w:p w14:paraId="0C55B242" w14:textId="77777777" w:rsidR="00B73CD5" w:rsidRPr="00F90C19" w:rsidRDefault="00B73CD5" w:rsidP="00B73CD5">
            <w:pPr>
              <w:jc w:val="center"/>
              <w:rPr>
                <w:sz w:val="20"/>
                <w:szCs w:val="20"/>
                <w:lang w:val="en-US"/>
              </w:rPr>
            </w:pPr>
            <w:r w:rsidRPr="00F90C19">
              <w:rPr>
                <w:color w:val="000000"/>
                <w:sz w:val="20"/>
                <w:szCs w:val="20"/>
              </w:rPr>
              <w:t>0.008</w:t>
            </w:r>
          </w:p>
        </w:tc>
        <w:tc>
          <w:tcPr>
            <w:tcW w:w="0" w:type="auto"/>
            <w:tcBorders>
              <w:top w:val="nil"/>
              <w:left w:val="nil"/>
              <w:bottom w:val="nil"/>
              <w:right w:val="nil"/>
            </w:tcBorders>
            <w:vAlign w:val="bottom"/>
          </w:tcPr>
          <w:p w14:paraId="4EA4493F" w14:textId="77777777" w:rsidR="00B73CD5" w:rsidRPr="00F90C19" w:rsidRDefault="00B73CD5" w:rsidP="00B73CD5">
            <w:pPr>
              <w:jc w:val="center"/>
              <w:rPr>
                <w:b/>
                <w:sz w:val="20"/>
                <w:szCs w:val="20"/>
                <w:lang w:val="en-US"/>
              </w:rPr>
            </w:pPr>
            <w:r w:rsidRPr="00F90C19">
              <w:rPr>
                <w:color w:val="000000"/>
                <w:sz w:val="20"/>
                <w:szCs w:val="20"/>
              </w:rPr>
              <w:t>0.070</w:t>
            </w:r>
          </w:p>
        </w:tc>
        <w:tc>
          <w:tcPr>
            <w:tcW w:w="0" w:type="auto"/>
            <w:tcBorders>
              <w:top w:val="nil"/>
              <w:left w:val="nil"/>
              <w:bottom w:val="nil"/>
              <w:right w:val="nil"/>
            </w:tcBorders>
            <w:vAlign w:val="bottom"/>
          </w:tcPr>
          <w:p w14:paraId="0F9AC35E" w14:textId="77777777" w:rsidR="00B73CD5" w:rsidRPr="00F90C19" w:rsidRDefault="00B73CD5" w:rsidP="00B73CD5">
            <w:pPr>
              <w:jc w:val="center"/>
              <w:rPr>
                <w:sz w:val="20"/>
                <w:szCs w:val="20"/>
                <w:lang w:val="en-US"/>
              </w:rPr>
            </w:pPr>
            <w:r w:rsidRPr="00F90C19">
              <w:rPr>
                <w:b/>
                <w:bCs/>
                <w:color w:val="000000"/>
                <w:sz w:val="20"/>
                <w:szCs w:val="20"/>
              </w:rPr>
              <w:t>0.610</w:t>
            </w:r>
          </w:p>
        </w:tc>
        <w:tc>
          <w:tcPr>
            <w:tcW w:w="0" w:type="auto"/>
            <w:tcBorders>
              <w:top w:val="nil"/>
              <w:left w:val="nil"/>
              <w:bottom w:val="nil"/>
              <w:right w:val="nil"/>
            </w:tcBorders>
            <w:vAlign w:val="bottom"/>
          </w:tcPr>
          <w:p w14:paraId="3F459995" w14:textId="77777777" w:rsidR="00B73CD5" w:rsidRPr="00F90C19" w:rsidRDefault="00B73CD5" w:rsidP="00B73CD5">
            <w:pPr>
              <w:jc w:val="center"/>
              <w:rPr>
                <w:sz w:val="20"/>
                <w:szCs w:val="20"/>
                <w:lang w:val="en-US"/>
              </w:rPr>
            </w:pPr>
            <w:r w:rsidRPr="00F90C19">
              <w:rPr>
                <w:color w:val="000000"/>
                <w:sz w:val="20"/>
                <w:szCs w:val="20"/>
              </w:rPr>
              <w:t>-0.001</w:t>
            </w:r>
          </w:p>
        </w:tc>
        <w:tc>
          <w:tcPr>
            <w:tcW w:w="0" w:type="auto"/>
            <w:tcBorders>
              <w:top w:val="nil"/>
              <w:left w:val="nil"/>
              <w:bottom w:val="nil"/>
              <w:right w:val="nil"/>
            </w:tcBorders>
            <w:vAlign w:val="bottom"/>
          </w:tcPr>
          <w:p w14:paraId="6C21B7F3" w14:textId="77777777" w:rsidR="00B73CD5" w:rsidRPr="00F90C19" w:rsidRDefault="00B73CD5" w:rsidP="00B73CD5">
            <w:pPr>
              <w:jc w:val="center"/>
              <w:rPr>
                <w:sz w:val="20"/>
                <w:szCs w:val="20"/>
                <w:lang w:val="en-US"/>
              </w:rPr>
            </w:pPr>
            <w:r w:rsidRPr="00F90C19">
              <w:rPr>
                <w:color w:val="000000"/>
                <w:sz w:val="20"/>
                <w:szCs w:val="20"/>
              </w:rPr>
              <w:t>0.054</w:t>
            </w:r>
          </w:p>
        </w:tc>
        <w:tc>
          <w:tcPr>
            <w:tcW w:w="0" w:type="auto"/>
            <w:tcBorders>
              <w:top w:val="nil"/>
              <w:left w:val="nil"/>
              <w:bottom w:val="nil"/>
              <w:right w:val="nil"/>
            </w:tcBorders>
            <w:vAlign w:val="bottom"/>
          </w:tcPr>
          <w:p w14:paraId="649AE8C6" w14:textId="77777777" w:rsidR="00B73CD5" w:rsidRPr="00F90C19" w:rsidRDefault="00B73CD5" w:rsidP="00B73CD5">
            <w:pPr>
              <w:jc w:val="center"/>
              <w:rPr>
                <w:b/>
                <w:sz w:val="20"/>
                <w:szCs w:val="20"/>
                <w:lang w:val="en-US"/>
              </w:rPr>
            </w:pPr>
            <w:r w:rsidRPr="00F90C19">
              <w:rPr>
                <w:color w:val="000000"/>
                <w:sz w:val="20"/>
                <w:szCs w:val="20"/>
              </w:rPr>
              <w:t>-0.282</w:t>
            </w:r>
          </w:p>
        </w:tc>
        <w:tc>
          <w:tcPr>
            <w:tcW w:w="0" w:type="auto"/>
            <w:tcBorders>
              <w:top w:val="nil"/>
              <w:left w:val="nil"/>
              <w:bottom w:val="nil"/>
              <w:right w:val="nil"/>
            </w:tcBorders>
            <w:vAlign w:val="bottom"/>
          </w:tcPr>
          <w:p w14:paraId="25E0EBBE" w14:textId="77777777" w:rsidR="00B73CD5" w:rsidRPr="00F90C19" w:rsidRDefault="00B73CD5" w:rsidP="00B73CD5">
            <w:pPr>
              <w:jc w:val="center"/>
              <w:rPr>
                <w:sz w:val="20"/>
                <w:szCs w:val="20"/>
                <w:lang w:val="en-US"/>
              </w:rPr>
            </w:pPr>
            <w:r w:rsidRPr="00F90C19">
              <w:rPr>
                <w:color w:val="000000"/>
                <w:sz w:val="20"/>
                <w:szCs w:val="20"/>
              </w:rPr>
              <w:t>-0.025</w:t>
            </w:r>
          </w:p>
        </w:tc>
        <w:tc>
          <w:tcPr>
            <w:tcW w:w="0" w:type="auto"/>
            <w:tcBorders>
              <w:top w:val="nil"/>
              <w:left w:val="nil"/>
              <w:bottom w:val="nil"/>
              <w:right w:val="nil"/>
            </w:tcBorders>
            <w:vAlign w:val="bottom"/>
          </w:tcPr>
          <w:p w14:paraId="40C09C82" w14:textId="77777777" w:rsidR="00B73CD5" w:rsidRPr="00F90C19" w:rsidRDefault="00B73CD5" w:rsidP="00B73CD5">
            <w:pPr>
              <w:jc w:val="center"/>
              <w:rPr>
                <w:sz w:val="20"/>
                <w:szCs w:val="20"/>
                <w:lang w:val="en-US"/>
              </w:rPr>
            </w:pPr>
            <w:r w:rsidRPr="00F90C19">
              <w:rPr>
                <w:color w:val="000000"/>
                <w:sz w:val="20"/>
                <w:szCs w:val="20"/>
              </w:rPr>
              <w:t>0.019</w:t>
            </w:r>
          </w:p>
        </w:tc>
        <w:tc>
          <w:tcPr>
            <w:tcW w:w="0" w:type="auto"/>
            <w:tcBorders>
              <w:top w:val="nil"/>
              <w:left w:val="nil"/>
              <w:bottom w:val="nil"/>
              <w:right w:val="nil"/>
            </w:tcBorders>
            <w:vAlign w:val="bottom"/>
          </w:tcPr>
          <w:p w14:paraId="384101D1" w14:textId="77777777" w:rsidR="00B73CD5" w:rsidRPr="00F90C19" w:rsidRDefault="00B73CD5" w:rsidP="00B73CD5">
            <w:pPr>
              <w:jc w:val="center"/>
              <w:rPr>
                <w:sz w:val="20"/>
                <w:szCs w:val="20"/>
                <w:lang w:val="en-US"/>
              </w:rPr>
            </w:pPr>
            <w:r w:rsidRPr="00F90C19">
              <w:rPr>
                <w:color w:val="000000"/>
                <w:sz w:val="20"/>
                <w:szCs w:val="20"/>
              </w:rPr>
              <w:t>0.184</w:t>
            </w:r>
          </w:p>
        </w:tc>
        <w:tc>
          <w:tcPr>
            <w:tcW w:w="0" w:type="auto"/>
            <w:tcBorders>
              <w:top w:val="nil"/>
              <w:left w:val="nil"/>
              <w:bottom w:val="nil"/>
              <w:right w:val="nil"/>
            </w:tcBorders>
            <w:vAlign w:val="bottom"/>
          </w:tcPr>
          <w:p w14:paraId="30EF798E" w14:textId="77777777" w:rsidR="00B73CD5" w:rsidRPr="00F90C19" w:rsidRDefault="00B73CD5" w:rsidP="00B73CD5">
            <w:pPr>
              <w:jc w:val="center"/>
              <w:rPr>
                <w:sz w:val="20"/>
                <w:szCs w:val="20"/>
                <w:lang w:val="en-US"/>
              </w:rPr>
            </w:pPr>
            <w:r w:rsidRPr="00F90C19">
              <w:rPr>
                <w:color w:val="000000"/>
                <w:sz w:val="20"/>
                <w:szCs w:val="20"/>
              </w:rPr>
              <w:t>-0.068</w:t>
            </w:r>
          </w:p>
        </w:tc>
        <w:tc>
          <w:tcPr>
            <w:tcW w:w="0" w:type="auto"/>
            <w:tcBorders>
              <w:top w:val="nil"/>
              <w:left w:val="nil"/>
              <w:bottom w:val="nil"/>
              <w:right w:val="nil"/>
            </w:tcBorders>
            <w:vAlign w:val="bottom"/>
          </w:tcPr>
          <w:p w14:paraId="6E171320" w14:textId="77777777" w:rsidR="00B73CD5" w:rsidRPr="00F90C19" w:rsidRDefault="00B73CD5" w:rsidP="00B73CD5">
            <w:pPr>
              <w:jc w:val="center"/>
              <w:rPr>
                <w:sz w:val="20"/>
                <w:szCs w:val="20"/>
                <w:lang w:val="en-GB"/>
              </w:rPr>
            </w:pPr>
            <w:r w:rsidRPr="00F90C19">
              <w:rPr>
                <w:color w:val="000000"/>
                <w:sz w:val="20"/>
                <w:szCs w:val="20"/>
              </w:rPr>
              <w:t>-0.426</w:t>
            </w:r>
          </w:p>
        </w:tc>
        <w:tc>
          <w:tcPr>
            <w:tcW w:w="0" w:type="auto"/>
            <w:tcBorders>
              <w:top w:val="nil"/>
              <w:left w:val="nil"/>
              <w:bottom w:val="nil"/>
              <w:right w:val="nil"/>
            </w:tcBorders>
          </w:tcPr>
          <w:p w14:paraId="0645AAF7" w14:textId="77777777" w:rsidR="00B73CD5" w:rsidRPr="00F61B1A" w:rsidRDefault="00B73CD5" w:rsidP="00B73CD5">
            <w:pPr>
              <w:jc w:val="center"/>
              <w:rPr>
                <w:sz w:val="18"/>
                <w:szCs w:val="20"/>
                <w:lang w:val="en-GB"/>
              </w:rPr>
            </w:pPr>
          </w:p>
        </w:tc>
      </w:tr>
      <w:tr w:rsidR="00B73CD5" w:rsidRPr="00F61B1A" w14:paraId="4C0DA0BE" w14:textId="77777777" w:rsidTr="00B73CD5">
        <w:tc>
          <w:tcPr>
            <w:tcW w:w="0" w:type="auto"/>
            <w:tcBorders>
              <w:top w:val="nil"/>
              <w:left w:val="nil"/>
              <w:bottom w:val="nil"/>
              <w:right w:val="nil"/>
            </w:tcBorders>
          </w:tcPr>
          <w:p w14:paraId="0CE4CA8D" w14:textId="77777777" w:rsidR="00B73CD5" w:rsidRPr="00F90C19" w:rsidRDefault="00B73CD5" w:rsidP="00B73CD5">
            <w:pPr>
              <w:rPr>
                <w:sz w:val="20"/>
                <w:szCs w:val="20"/>
                <w:u w:val="single"/>
                <w:lang w:val="en-GB"/>
              </w:rPr>
            </w:pPr>
            <w:r w:rsidRPr="00F90C19">
              <w:rPr>
                <w:sz w:val="20"/>
                <w:szCs w:val="20"/>
                <w:u w:val="single"/>
                <w:lang w:val="en-GB"/>
              </w:rPr>
              <w:t>F. Familiarity and Attitude</w:t>
            </w:r>
          </w:p>
        </w:tc>
        <w:tc>
          <w:tcPr>
            <w:tcW w:w="0" w:type="auto"/>
            <w:tcBorders>
              <w:top w:val="nil"/>
              <w:left w:val="nil"/>
              <w:bottom w:val="nil"/>
              <w:right w:val="nil"/>
            </w:tcBorders>
            <w:vAlign w:val="bottom"/>
          </w:tcPr>
          <w:p w14:paraId="403B483B"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3D4EE470"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69E70D6"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575B748B"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6A92D82D"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E7C34D4"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1E0373DF"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0580F719"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3F943FB1"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355C3953" w14:textId="77777777" w:rsidR="00B73CD5" w:rsidRPr="00F90C19" w:rsidRDefault="00B73CD5" w:rsidP="00B73CD5">
            <w:pPr>
              <w:jc w:val="center"/>
              <w:rPr>
                <w:sz w:val="20"/>
                <w:szCs w:val="20"/>
                <w:lang w:val="en-GB"/>
              </w:rPr>
            </w:pPr>
          </w:p>
        </w:tc>
        <w:tc>
          <w:tcPr>
            <w:tcW w:w="0" w:type="auto"/>
            <w:tcBorders>
              <w:top w:val="nil"/>
              <w:left w:val="nil"/>
              <w:bottom w:val="nil"/>
              <w:right w:val="nil"/>
            </w:tcBorders>
            <w:vAlign w:val="bottom"/>
          </w:tcPr>
          <w:p w14:paraId="2E0FFEB1" w14:textId="77777777" w:rsidR="00B73CD5" w:rsidRPr="00F90C19" w:rsidRDefault="00B73CD5" w:rsidP="00B73CD5">
            <w:pPr>
              <w:jc w:val="center"/>
              <w:rPr>
                <w:sz w:val="20"/>
                <w:szCs w:val="20"/>
                <w:lang w:val="en-GB"/>
              </w:rPr>
            </w:pPr>
          </w:p>
        </w:tc>
        <w:tc>
          <w:tcPr>
            <w:tcW w:w="0" w:type="auto"/>
            <w:tcBorders>
              <w:top w:val="nil"/>
              <w:left w:val="nil"/>
              <w:bottom w:val="nil"/>
              <w:right w:val="nil"/>
            </w:tcBorders>
          </w:tcPr>
          <w:p w14:paraId="36AAA877" w14:textId="77777777" w:rsidR="00B73CD5" w:rsidRPr="00F61B1A" w:rsidRDefault="00B73CD5" w:rsidP="00B73CD5">
            <w:pPr>
              <w:jc w:val="center"/>
              <w:rPr>
                <w:sz w:val="18"/>
                <w:szCs w:val="20"/>
                <w:lang w:val="en-GB"/>
              </w:rPr>
            </w:pPr>
          </w:p>
        </w:tc>
      </w:tr>
      <w:tr w:rsidR="00B73CD5" w:rsidRPr="00F61B1A" w14:paraId="5430FDCA" w14:textId="77777777" w:rsidTr="00B73CD5">
        <w:tc>
          <w:tcPr>
            <w:tcW w:w="0" w:type="auto"/>
            <w:tcBorders>
              <w:top w:val="nil"/>
              <w:left w:val="nil"/>
              <w:bottom w:val="nil"/>
              <w:right w:val="nil"/>
            </w:tcBorders>
          </w:tcPr>
          <w:p w14:paraId="41DC65C0" w14:textId="77777777" w:rsidR="00B73CD5" w:rsidRPr="00F90C19" w:rsidRDefault="00B73CD5" w:rsidP="00B73CD5">
            <w:pPr>
              <w:rPr>
                <w:sz w:val="20"/>
                <w:szCs w:val="20"/>
                <w:lang w:val="en-GB"/>
              </w:rPr>
            </w:pPr>
            <w:r w:rsidRPr="00F90C19">
              <w:rPr>
                <w:sz w:val="20"/>
                <w:szCs w:val="20"/>
                <w:lang w:val="en-GB"/>
              </w:rPr>
              <w:t>Familiarity towards foreign accent</w:t>
            </w:r>
          </w:p>
        </w:tc>
        <w:tc>
          <w:tcPr>
            <w:tcW w:w="0" w:type="auto"/>
            <w:tcBorders>
              <w:top w:val="nil"/>
              <w:left w:val="nil"/>
              <w:bottom w:val="nil"/>
              <w:right w:val="nil"/>
            </w:tcBorders>
            <w:vAlign w:val="bottom"/>
          </w:tcPr>
          <w:p w14:paraId="3F385097" w14:textId="77777777" w:rsidR="00B73CD5" w:rsidRPr="00F90C19" w:rsidRDefault="00B73CD5" w:rsidP="00B73CD5">
            <w:pPr>
              <w:jc w:val="center"/>
              <w:rPr>
                <w:sz w:val="20"/>
                <w:szCs w:val="20"/>
                <w:lang w:val="en-GB"/>
              </w:rPr>
            </w:pPr>
            <w:r w:rsidRPr="00F90C19">
              <w:rPr>
                <w:color w:val="000000"/>
                <w:sz w:val="20"/>
                <w:szCs w:val="20"/>
              </w:rPr>
              <w:t>0.007</w:t>
            </w:r>
          </w:p>
        </w:tc>
        <w:tc>
          <w:tcPr>
            <w:tcW w:w="0" w:type="auto"/>
            <w:tcBorders>
              <w:top w:val="nil"/>
              <w:left w:val="nil"/>
              <w:bottom w:val="nil"/>
              <w:right w:val="nil"/>
            </w:tcBorders>
            <w:vAlign w:val="bottom"/>
          </w:tcPr>
          <w:p w14:paraId="6E788286" w14:textId="77777777" w:rsidR="00B73CD5" w:rsidRPr="00F90C19" w:rsidRDefault="00B73CD5" w:rsidP="00B73CD5">
            <w:pPr>
              <w:jc w:val="center"/>
              <w:rPr>
                <w:sz w:val="20"/>
                <w:szCs w:val="20"/>
                <w:lang w:val="en-GB"/>
              </w:rPr>
            </w:pPr>
            <w:r w:rsidRPr="00F90C19">
              <w:rPr>
                <w:color w:val="000000"/>
                <w:sz w:val="20"/>
                <w:szCs w:val="20"/>
              </w:rPr>
              <w:t>0.191</w:t>
            </w:r>
          </w:p>
        </w:tc>
        <w:tc>
          <w:tcPr>
            <w:tcW w:w="0" w:type="auto"/>
            <w:tcBorders>
              <w:top w:val="nil"/>
              <w:left w:val="nil"/>
              <w:bottom w:val="nil"/>
              <w:right w:val="nil"/>
            </w:tcBorders>
            <w:vAlign w:val="bottom"/>
          </w:tcPr>
          <w:p w14:paraId="20344E6F" w14:textId="77777777" w:rsidR="00B73CD5" w:rsidRPr="00F90C19" w:rsidRDefault="00B73CD5" w:rsidP="00B73CD5">
            <w:pPr>
              <w:jc w:val="center"/>
              <w:rPr>
                <w:sz w:val="20"/>
                <w:szCs w:val="20"/>
                <w:lang w:val="en-GB"/>
              </w:rPr>
            </w:pPr>
            <w:r w:rsidRPr="00F90C19">
              <w:rPr>
                <w:color w:val="000000"/>
                <w:sz w:val="20"/>
                <w:szCs w:val="20"/>
              </w:rPr>
              <w:t>-0.051</w:t>
            </w:r>
          </w:p>
        </w:tc>
        <w:tc>
          <w:tcPr>
            <w:tcW w:w="0" w:type="auto"/>
            <w:tcBorders>
              <w:top w:val="nil"/>
              <w:left w:val="nil"/>
              <w:bottom w:val="nil"/>
              <w:right w:val="nil"/>
            </w:tcBorders>
            <w:vAlign w:val="bottom"/>
          </w:tcPr>
          <w:p w14:paraId="11B1C6A1" w14:textId="77777777" w:rsidR="00B73CD5" w:rsidRPr="00F90C19" w:rsidRDefault="00B73CD5" w:rsidP="00B73CD5">
            <w:pPr>
              <w:jc w:val="center"/>
              <w:rPr>
                <w:sz w:val="20"/>
                <w:szCs w:val="20"/>
                <w:lang w:val="en-GB"/>
              </w:rPr>
            </w:pPr>
            <w:r w:rsidRPr="00F90C19">
              <w:rPr>
                <w:color w:val="000000"/>
                <w:sz w:val="20"/>
                <w:szCs w:val="20"/>
              </w:rPr>
              <w:t>-0.087</w:t>
            </w:r>
          </w:p>
        </w:tc>
        <w:tc>
          <w:tcPr>
            <w:tcW w:w="0" w:type="auto"/>
            <w:tcBorders>
              <w:top w:val="nil"/>
              <w:left w:val="nil"/>
              <w:bottom w:val="nil"/>
              <w:right w:val="nil"/>
            </w:tcBorders>
            <w:vAlign w:val="bottom"/>
          </w:tcPr>
          <w:p w14:paraId="6C1DBAD8" w14:textId="77777777" w:rsidR="00B73CD5" w:rsidRPr="00F90C19" w:rsidRDefault="00B73CD5" w:rsidP="00B73CD5">
            <w:pPr>
              <w:jc w:val="center"/>
              <w:rPr>
                <w:sz w:val="20"/>
                <w:szCs w:val="20"/>
                <w:lang w:val="en-GB"/>
              </w:rPr>
            </w:pPr>
            <w:r w:rsidRPr="00F90C19">
              <w:rPr>
                <w:color w:val="000000"/>
                <w:sz w:val="20"/>
                <w:szCs w:val="20"/>
              </w:rPr>
              <w:t>-0.077</w:t>
            </w:r>
          </w:p>
        </w:tc>
        <w:tc>
          <w:tcPr>
            <w:tcW w:w="0" w:type="auto"/>
            <w:tcBorders>
              <w:top w:val="nil"/>
              <w:left w:val="nil"/>
              <w:bottom w:val="nil"/>
              <w:right w:val="nil"/>
            </w:tcBorders>
            <w:vAlign w:val="bottom"/>
          </w:tcPr>
          <w:p w14:paraId="4B95DEB0" w14:textId="77777777" w:rsidR="00B73CD5" w:rsidRPr="00F90C19" w:rsidRDefault="00B73CD5" w:rsidP="00B73CD5">
            <w:pPr>
              <w:jc w:val="center"/>
              <w:rPr>
                <w:sz w:val="20"/>
                <w:szCs w:val="20"/>
                <w:lang w:val="en-GB"/>
              </w:rPr>
            </w:pPr>
            <w:r w:rsidRPr="00F90C19">
              <w:rPr>
                <w:color w:val="000000"/>
                <w:sz w:val="20"/>
                <w:szCs w:val="20"/>
              </w:rPr>
              <w:t>0.264</w:t>
            </w:r>
          </w:p>
        </w:tc>
        <w:tc>
          <w:tcPr>
            <w:tcW w:w="0" w:type="auto"/>
            <w:tcBorders>
              <w:top w:val="nil"/>
              <w:left w:val="nil"/>
              <w:bottom w:val="nil"/>
              <w:right w:val="nil"/>
            </w:tcBorders>
            <w:vAlign w:val="bottom"/>
          </w:tcPr>
          <w:p w14:paraId="4F8CE745" w14:textId="77777777" w:rsidR="00B73CD5" w:rsidRPr="00F90C19" w:rsidRDefault="00B73CD5" w:rsidP="00B73CD5">
            <w:pPr>
              <w:jc w:val="center"/>
              <w:rPr>
                <w:sz w:val="20"/>
                <w:szCs w:val="20"/>
                <w:lang w:val="en-GB"/>
              </w:rPr>
            </w:pPr>
            <w:r w:rsidRPr="00F90C19">
              <w:rPr>
                <w:color w:val="000000"/>
                <w:sz w:val="20"/>
                <w:szCs w:val="20"/>
              </w:rPr>
              <w:t>-0.092</w:t>
            </w:r>
          </w:p>
        </w:tc>
        <w:tc>
          <w:tcPr>
            <w:tcW w:w="0" w:type="auto"/>
            <w:tcBorders>
              <w:top w:val="nil"/>
              <w:left w:val="nil"/>
              <w:bottom w:val="nil"/>
              <w:right w:val="nil"/>
            </w:tcBorders>
            <w:vAlign w:val="bottom"/>
          </w:tcPr>
          <w:p w14:paraId="6B911A08" w14:textId="77777777" w:rsidR="00B73CD5" w:rsidRPr="00F90C19" w:rsidRDefault="00B73CD5" w:rsidP="00B73CD5">
            <w:pPr>
              <w:jc w:val="center"/>
              <w:rPr>
                <w:sz w:val="20"/>
                <w:szCs w:val="20"/>
                <w:lang w:val="en-GB"/>
              </w:rPr>
            </w:pPr>
            <w:r w:rsidRPr="00F90C19">
              <w:rPr>
                <w:color w:val="000000"/>
                <w:sz w:val="20"/>
                <w:szCs w:val="20"/>
              </w:rPr>
              <w:t>0.143</w:t>
            </w:r>
          </w:p>
        </w:tc>
        <w:tc>
          <w:tcPr>
            <w:tcW w:w="0" w:type="auto"/>
            <w:tcBorders>
              <w:top w:val="nil"/>
              <w:left w:val="nil"/>
              <w:bottom w:val="nil"/>
              <w:right w:val="nil"/>
            </w:tcBorders>
            <w:vAlign w:val="bottom"/>
          </w:tcPr>
          <w:p w14:paraId="38A08830" w14:textId="77777777" w:rsidR="00B73CD5" w:rsidRPr="00F90C19" w:rsidRDefault="00B73CD5" w:rsidP="00B73CD5">
            <w:pPr>
              <w:jc w:val="center"/>
              <w:rPr>
                <w:sz w:val="20"/>
                <w:szCs w:val="20"/>
                <w:lang w:val="en-GB"/>
              </w:rPr>
            </w:pPr>
            <w:r w:rsidRPr="00F90C19">
              <w:rPr>
                <w:color w:val="000000"/>
                <w:sz w:val="20"/>
                <w:szCs w:val="20"/>
              </w:rPr>
              <w:t>0.318</w:t>
            </w:r>
          </w:p>
        </w:tc>
        <w:tc>
          <w:tcPr>
            <w:tcW w:w="0" w:type="auto"/>
            <w:tcBorders>
              <w:top w:val="nil"/>
              <w:left w:val="nil"/>
              <w:bottom w:val="nil"/>
              <w:right w:val="nil"/>
            </w:tcBorders>
            <w:vAlign w:val="bottom"/>
          </w:tcPr>
          <w:p w14:paraId="019566D8" w14:textId="77777777" w:rsidR="00B73CD5" w:rsidRPr="00F90C19" w:rsidRDefault="00B73CD5" w:rsidP="00B73CD5">
            <w:pPr>
              <w:jc w:val="center"/>
              <w:rPr>
                <w:b/>
                <w:sz w:val="20"/>
                <w:szCs w:val="20"/>
                <w:lang w:val="en-GB"/>
              </w:rPr>
            </w:pPr>
            <w:r w:rsidRPr="00F90C19">
              <w:rPr>
                <w:b/>
                <w:bCs/>
                <w:color w:val="000000"/>
                <w:sz w:val="20"/>
                <w:szCs w:val="20"/>
              </w:rPr>
              <w:t>0.605</w:t>
            </w:r>
          </w:p>
        </w:tc>
        <w:tc>
          <w:tcPr>
            <w:tcW w:w="0" w:type="auto"/>
            <w:tcBorders>
              <w:top w:val="nil"/>
              <w:left w:val="nil"/>
              <w:bottom w:val="nil"/>
              <w:right w:val="nil"/>
            </w:tcBorders>
            <w:vAlign w:val="bottom"/>
          </w:tcPr>
          <w:p w14:paraId="5B9711EE" w14:textId="77777777" w:rsidR="00B73CD5" w:rsidRPr="00F90C19" w:rsidRDefault="00B73CD5" w:rsidP="00B73CD5">
            <w:pPr>
              <w:jc w:val="center"/>
              <w:rPr>
                <w:sz w:val="20"/>
                <w:szCs w:val="20"/>
                <w:lang w:val="en-GB"/>
              </w:rPr>
            </w:pPr>
            <w:r w:rsidRPr="00F90C19">
              <w:rPr>
                <w:color w:val="000000"/>
                <w:sz w:val="20"/>
                <w:szCs w:val="20"/>
              </w:rPr>
              <w:t>-0.150</w:t>
            </w:r>
          </w:p>
        </w:tc>
        <w:tc>
          <w:tcPr>
            <w:tcW w:w="0" w:type="auto"/>
            <w:tcBorders>
              <w:top w:val="nil"/>
              <w:left w:val="nil"/>
              <w:bottom w:val="nil"/>
              <w:right w:val="nil"/>
            </w:tcBorders>
          </w:tcPr>
          <w:p w14:paraId="4D97D0C5" w14:textId="77777777" w:rsidR="00B73CD5" w:rsidRPr="00F61B1A" w:rsidRDefault="00B73CD5" w:rsidP="00B73CD5">
            <w:pPr>
              <w:jc w:val="center"/>
              <w:rPr>
                <w:sz w:val="18"/>
                <w:szCs w:val="20"/>
                <w:lang w:val="en-GB"/>
              </w:rPr>
            </w:pPr>
          </w:p>
        </w:tc>
      </w:tr>
      <w:tr w:rsidR="00B73CD5" w:rsidRPr="00F61B1A" w14:paraId="1689FFAF" w14:textId="77777777" w:rsidTr="00B73CD5">
        <w:tc>
          <w:tcPr>
            <w:tcW w:w="0" w:type="auto"/>
            <w:tcBorders>
              <w:top w:val="nil"/>
              <w:left w:val="nil"/>
              <w:bottom w:val="nil"/>
              <w:right w:val="nil"/>
            </w:tcBorders>
          </w:tcPr>
          <w:p w14:paraId="7685219F" w14:textId="77777777" w:rsidR="00B73CD5" w:rsidRPr="00F90C19" w:rsidRDefault="00B73CD5" w:rsidP="00B73CD5">
            <w:pPr>
              <w:rPr>
                <w:sz w:val="20"/>
                <w:szCs w:val="20"/>
                <w:lang w:val="en-GB"/>
              </w:rPr>
            </w:pPr>
            <w:r w:rsidRPr="00F90C19">
              <w:rPr>
                <w:sz w:val="20"/>
                <w:szCs w:val="20"/>
                <w:lang w:val="en-GB"/>
              </w:rPr>
              <w:t>Familiarity towards British English</w:t>
            </w:r>
          </w:p>
        </w:tc>
        <w:tc>
          <w:tcPr>
            <w:tcW w:w="0" w:type="auto"/>
            <w:tcBorders>
              <w:top w:val="nil"/>
              <w:left w:val="nil"/>
              <w:bottom w:val="nil"/>
              <w:right w:val="nil"/>
            </w:tcBorders>
            <w:vAlign w:val="bottom"/>
          </w:tcPr>
          <w:p w14:paraId="6C67B889" w14:textId="77777777" w:rsidR="00B73CD5" w:rsidRPr="00F90C19" w:rsidRDefault="00B73CD5" w:rsidP="00B73CD5">
            <w:pPr>
              <w:jc w:val="center"/>
              <w:rPr>
                <w:sz w:val="20"/>
                <w:szCs w:val="20"/>
                <w:lang w:val="en-GB"/>
              </w:rPr>
            </w:pPr>
            <w:r w:rsidRPr="00F90C19">
              <w:rPr>
                <w:color w:val="000000"/>
                <w:sz w:val="20"/>
                <w:szCs w:val="20"/>
              </w:rPr>
              <w:t>0.180</w:t>
            </w:r>
          </w:p>
        </w:tc>
        <w:tc>
          <w:tcPr>
            <w:tcW w:w="0" w:type="auto"/>
            <w:tcBorders>
              <w:top w:val="nil"/>
              <w:left w:val="nil"/>
              <w:bottom w:val="nil"/>
              <w:right w:val="nil"/>
            </w:tcBorders>
            <w:vAlign w:val="bottom"/>
          </w:tcPr>
          <w:p w14:paraId="621F4FA3" w14:textId="77777777" w:rsidR="00B73CD5" w:rsidRPr="00F90C19" w:rsidRDefault="00B73CD5" w:rsidP="00B73CD5">
            <w:pPr>
              <w:jc w:val="center"/>
              <w:rPr>
                <w:sz w:val="20"/>
                <w:szCs w:val="20"/>
                <w:lang w:val="en-GB"/>
              </w:rPr>
            </w:pPr>
            <w:r w:rsidRPr="00F90C19">
              <w:rPr>
                <w:color w:val="000000"/>
                <w:sz w:val="20"/>
                <w:szCs w:val="20"/>
              </w:rPr>
              <w:t>0.099</w:t>
            </w:r>
          </w:p>
        </w:tc>
        <w:tc>
          <w:tcPr>
            <w:tcW w:w="0" w:type="auto"/>
            <w:tcBorders>
              <w:top w:val="nil"/>
              <w:left w:val="nil"/>
              <w:bottom w:val="nil"/>
              <w:right w:val="nil"/>
            </w:tcBorders>
            <w:vAlign w:val="bottom"/>
          </w:tcPr>
          <w:p w14:paraId="663F0165" w14:textId="77777777" w:rsidR="00B73CD5" w:rsidRPr="00F90C19" w:rsidRDefault="00B73CD5" w:rsidP="00B73CD5">
            <w:pPr>
              <w:jc w:val="center"/>
              <w:rPr>
                <w:sz w:val="20"/>
                <w:szCs w:val="20"/>
                <w:lang w:val="en-GB"/>
              </w:rPr>
            </w:pPr>
            <w:r w:rsidRPr="00F90C19">
              <w:rPr>
                <w:color w:val="000000"/>
                <w:sz w:val="20"/>
                <w:szCs w:val="20"/>
              </w:rPr>
              <w:t>0.110</w:t>
            </w:r>
          </w:p>
        </w:tc>
        <w:tc>
          <w:tcPr>
            <w:tcW w:w="0" w:type="auto"/>
            <w:tcBorders>
              <w:top w:val="nil"/>
              <w:left w:val="nil"/>
              <w:bottom w:val="nil"/>
              <w:right w:val="nil"/>
            </w:tcBorders>
            <w:vAlign w:val="bottom"/>
          </w:tcPr>
          <w:p w14:paraId="1A257016" w14:textId="77777777" w:rsidR="00B73CD5" w:rsidRPr="00F90C19" w:rsidRDefault="00B73CD5" w:rsidP="00B73CD5">
            <w:pPr>
              <w:jc w:val="center"/>
              <w:rPr>
                <w:sz w:val="20"/>
                <w:szCs w:val="20"/>
                <w:lang w:val="en-GB"/>
              </w:rPr>
            </w:pPr>
            <w:r w:rsidRPr="00F90C19">
              <w:rPr>
                <w:color w:val="000000"/>
                <w:sz w:val="20"/>
                <w:szCs w:val="20"/>
              </w:rPr>
              <w:t>-0.196</w:t>
            </w:r>
          </w:p>
        </w:tc>
        <w:tc>
          <w:tcPr>
            <w:tcW w:w="0" w:type="auto"/>
            <w:tcBorders>
              <w:top w:val="nil"/>
              <w:left w:val="nil"/>
              <w:bottom w:val="nil"/>
              <w:right w:val="nil"/>
            </w:tcBorders>
            <w:vAlign w:val="bottom"/>
          </w:tcPr>
          <w:p w14:paraId="2949C127" w14:textId="77777777" w:rsidR="00B73CD5" w:rsidRPr="00F90C19" w:rsidRDefault="00B73CD5" w:rsidP="00B73CD5">
            <w:pPr>
              <w:jc w:val="center"/>
              <w:rPr>
                <w:sz w:val="20"/>
                <w:szCs w:val="20"/>
                <w:lang w:val="en-GB"/>
              </w:rPr>
            </w:pPr>
            <w:r w:rsidRPr="00F90C19">
              <w:rPr>
                <w:color w:val="000000"/>
                <w:sz w:val="20"/>
                <w:szCs w:val="20"/>
              </w:rPr>
              <w:t>0.086</w:t>
            </w:r>
          </w:p>
        </w:tc>
        <w:tc>
          <w:tcPr>
            <w:tcW w:w="0" w:type="auto"/>
            <w:tcBorders>
              <w:top w:val="nil"/>
              <w:left w:val="nil"/>
              <w:bottom w:val="nil"/>
              <w:right w:val="nil"/>
            </w:tcBorders>
            <w:vAlign w:val="bottom"/>
          </w:tcPr>
          <w:p w14:paraId="0D83C1C0" w14:textId="77777777" w:rsidR="00B73CD5" w:rsidRPr="00F90C19" w:rsidRDefault="00B73CD5" w:rsidP="00B73CD5">
            <w:pPr>
              <w:jc w:val="center"/>
              <w:rPr>
                <w:sz w:val="20"/>
                <w:szCs w:val="20"/>
                <w:lang w:val="en-GB"/>
              </w:rPr>
            </w:pPr>
            <w:r w:rsidRPr="00F90C19">
              <w:rPr>
                <w:b/>
                <w:bCs/>
                <w:color w:val="000000"/>
                <w:sz w:val="20"/>
                <w:szCs w:val="20"/>
              </w:rPr>
              <w:t>0.721</w:t>
            </w:r>
          </w:p>
        </w:tc>
        <w:tc>
          <w:tcPr>
            <w:tcW w:w="0" w:type="auto"/>
            <w:tcBorders>
              <w:top w:val="nil"/>
              <w:left w:val="nil"/>
              <w:bottom w:val="nil"/>
              <w:right w:val="nil"/>
            </w:tcBorders>
            <w:vAlign w:val="bottom"/>
          </w:tcPr>
          <w:p w14:paraId="12AC884B" w14:textId="77777777" w:rsidR="00B73CD5" w:rsidRPr="00F90C19" w:rsidRDefault="00B73CD5" w:rsidP="00B73CD5">
            <w:pPr>
              <w:jc w:val="center"/>
              <w:rPr>
                <w:sz w:val="20"/>
                <w:szCs w:val="20"/>
                <w:lang w:val="en-GB"/>
              </w:rPr>
            </w:pPr>
            <w:r w:rsidRPr="00F90C19">
              <w:rPr>
                <w:color w:val="000000"/>
                <w:sz w:val="20"/>
                <w:szCs w:val="20"/>
              </w:rPr>
              <w:t>0.173</w:t>
            </w:r>
          </w:p>
        </w:tc>
        <w:tc>
          <w:tcPr>
            <w:tcW w:w="0" w:type="auto"/>
            <w:tcBorders>
              <w:top w:val="nil"/>
              <w:left w:val="nil"/>
              <w:bottom w:val="nil"/>
              <w:right w:val="nil"/>
            </w:tcBorders>
            <w:vAlign w:val="bottom"/>
          </w:tcPr>
          <w:p w14:paraId="7FF558CB" w14:textId="77777777" w:rsidR="00B73CD5" w:rsidRPr="00F90C19" w:rsidRDefault="00B73CD5" w:rsidP="00B73CD5">
            <w:pPr>
              <w:jc w:val="center"/>
              <w:rPr>
                <w:b/>
                <w:sz w:val="20"/>
                <w:szCs w:val="20"/>
                <w:lang w:val="en-GB"/>
              </w:rPr>
            </w:pPr>
            <w:r w:rsidRPr="00F90C19">
              <w:rPr>
                <w:color w:val="000000"/>
                <w:sz w:val="20"/>
                <w:szCs w:val="20"/>
              </w:rPr>
              <w:t>-0.046</w:t>
            </w:r>
          </w:p>
        </w:tc>
        <w:tc>
          <w:tcPr>
            <w:tcW w:w="0" w:type="auto"/>
            <w:tcBorders>
              <w:top w:val="nil"/>
              <w:left w:val="nil"/>
              <w:bottom w:val="nil"/>
              <w:right w:val="nil"/>
            </w:tcBorders>
            <w:vAlign w:val="bottom"/>
          </w:tcPr>
          <w:p w14:paraId="025C62C1" w14:textId="77777777" w:rsidR="00B73CD5" w:rsidRPr="00F90C19" w:rsidRDefault="00B73CD5" w:rsidP="00B73CD5">
            <w:pPr>
              <w:jc w:val="center"/>
              <w:rPr>
                <w:sz w:val="20"/>
                <w:szCs w:val="20"/>
                <w:lang w:val="en-GB"/>
              </w:rPr>
            </w:pPr>
            <w:r w:rsidRPr="00F90C19">
              <w:rPr>
                <w:color w:val="000000"/>
                <w:sz w:val="20"/>
                <w:szCs w:val="20"/>
              </w:rPr>
              <w:t>0.022</w:t>
            </w:r>
          </w:p>
        </w:tc>
        <w:tc>
          <w:tcPr>
            <w:tcW w:w="0" w:type="auto"/>
            <w:tcBorders>
              <w:top w:val="nil"/>
              <w:left w:val="nil"/>
              <w:bottom w:val="nil"/>
              <w:right w:val="nil"/>
            </w:tcBorders>
            <w:vAlign w:val="bottom"/>
          </w:tcPr>
          <w:p w14:paraId="2D453518" w14:textId="77777777" w:rsidR="00B73CD5" w:rsidRPr="00F90C19" w:rsidRDefault="00B73CD5" w:rsidP="00B73CD5">
            <w:pPr>
              <w:jc w:val="center"/>
              <w:rPr>
                <w:sz w:val="20"/>
                <w:szCs w:val="20"/>
                <w:lang w:val="en-GB"/>
              </w:rPr>
            </w:pPr>
            <w:r w:rsidRPr="00F90C19">
              <w:rPr>
                <w:color w:val="000000"/>
                <w:sz w:val="20"/>
                <w:szCs w:val="20"/>
              </w:rPr>
              <w:t>-0.015</w:t>
            </w:r>
          </w:p>
        </w:tc>
        <w:tc>
          <w:tcPr>
            <w:tcW w:w="0" w:type="auto"/>
            <w:tcBorders>
              <w:top w:val="nil"/>
              <w:left w:val="nil"/>
              <w:bottom w:val="nil"/>
              <w:right w:val="nil"/>
            </w:tcBorders>
            <w:vAlign w:val="bottom"/>
          </w:tcPr>
          <w:p w14:paraId="5312AF4A" w14:textId="77777777" w:rsidR="00B73CD5" w:rsidRPr="00F90C19" w:rsidRDefault="00B73CD5" w:rsidP="00B73CD5">
            <w:pPr>
              <w:jc w:val="center"/>
              <w:rPr>
                <w:sz w:val="20"/>
                <w:szCs w:val="20"/>
                <w:lang w:val="en-GB"/>
              </w:rPr>
            </w:pPr>
            <w:r w:rsidRPr="00F90C19">
              <w:rPr>
                <w:color w:val="000000"/>
                <w:sz w:val="20"/>
                <w:szCs w:val="20"/>
              </w:rPr>
              <w:t>-0.116</w:t>
            </w:r>
          </w:p>
        </w:tc>
        <w:tc>
          <w:tcPr>
            <w:tcW w:w="0" w:type="auto"/>
            <w:tcBorders>
              <w:top w:val="nil"/>
              <w:left w:val="nil"/>
              <w:bottom w:val="nil"/>
              <w:right w:val="nil"/>
            </w:tcBorders>
          </w:tcPr>
          <w:p w14:paraId="0EDB8500" w14:textId="77777777" w:rsidR="00B73CD5" w:rsidRPr="00F61B1A" w:rsidRDefault="00B73CD5" w:rsidP="00B73CD5">
            <w:pPr>
              <w:jc w:val="center"/>
              <w:rPr>
                <w:sz w:val="18"/>
                <w:szCs w:val="20"/>
                <w:lang w:val="en-GB"/>
              </w:rPr>
            </w:pPr>
          </w:p>
        </w:tc>
      </w:tr>
      <w:tr w:rsidR="00B73CD5" w:rsidRPr="00F61B1A" w14:paraId="7D658411" w14:textId="77777777" w:rsidTr="00B73CD5">
        <w:tc>
          <w:tcPr>
            <w:tcW w:w="0" w:type="auto"/>
            <w:tcBorders>
              <w:top w:val="nil"/>
              <w:left w:val="nil"/>
              <w:bottom w:val="nil"/>
              <w:right w:val="nil"/>
            </w:tcBorders>
          </w:tcPr>
          <w:p w14:paraId="47229645" w14:textId="77777777" w:rsidR="00B73CD5" w:rsidRPr="00F90C19" w:rsidRDefault="00B73CD5" w:rsidP="00B73CD5">
            <w:pPr>
              <w:rPr>
                <w:sz w:val="20"/>
                <w:szCs w:val="20"/>
                <w:lang w:val="en-US"/>
              </w:rPr>
            </w:pPr>
            <w:r w:rsidRPr="00F90C19">
              <w:rPr>
                <w:sz w:val="20"/>
                <w:szCs w:val="20"/>
                <w:lang w:val="en-GB"/>
              </w:rPr>
              <w:t>Attitude towards foreign accent</w:t>
            </w:r>
          </w:p>
        </w:tc>
        <w:tc>
          <w:tcPr>
            <w:tcW w:w="0" w:type="auto"/>
            <w:tcBorders>
              <w:top w:val="nil"/>
              <w:left w:val="nil"/>
              <w:bottom w:val="nil"/>
              <w:right w:val="nil"/>
            </w:tcBorders>
            <w:vAlign w:val="bottom"/>
          </w:tcPr>
          <w:p w14:paraId="14EBA9AA" w14:textId="77777777" w:rsidR="00B73CD5" w:rsidRPr="00F90C19" w:rsidRDefault="00B73CD5" w:rsidP="00B73CD5">
            <w:pPr>
              <w:jc w:val="center"/>
              <w:rPr>
                <w:sz w:val="20"/>
                <w:szCs w:val="20"/>
                <w:lang w:val="en-US"/>
              </w:rPr>
            </w:pPr>
            <w:r w:rsidRPr="00F90C19">
              <w:rPr>
                <w:color w:val="000000"/>
                <w:sz w:val="20"/>
                <w:szCs w:val="20"/>
              </w:rPr>
              <w:t>0.041</w:t>
            </w:r>
          </w:p>
        </w:tc>
        <w:tc>
          <w:tcPr>
            <w:tcW w:w="0" w:type="auto"/>
            <w:tcBorders>
              <w:top w:val="nil"/>
              <w:left w:val="nil"/>
              <w:bottom w:val="nil"/>
              <w:right w:val="nil"/>
            </w:tcBorders>
            <w:vAlign w:val="bottom"/>
          </w:tcPr>
          <w:p w14:paraId="2FD89502" w14:textId="77777777" w:rsidR="00B73CD5" w:rsidRPr="00F90C19" w:rsidRDefault="00B73CD5" w:rsidP="00B73CD5">
            <w:pPr>
              <w:jc w:val="center"/>
              <w:rPr>
                <w:sz w:val="20"/>
                <w:szCs w:val="20"/>
                <w:lang w:val="en-US"/>
              </w:rPr>
            </w:pPr>
            <w:r w:rsidRPr="00F90C19">
              <w:rPr>
                <w:color w:val="000000"/>
                <w:sz w:val="20"/>
                <w:szCs w:val="20"/>
              </w:rPr>
              <w:t>0.050</w:t>
            </w:r>
          </w:p>
        </w:tc>
        <w:tc>
          <w:tcPr>
            <w:tcW w:w="0" w:type="auto"/>
            <w:tcBorders>
              <w:top w:val="nil"/>
              <w:left w:val="nil"/>
              <w:bottom w:val="nil"/>
              <w:right w:val="nil"/>
            </w:tcBorders>
            <w:vAlign w:val="bottom"/>
          </w:tcPr>
          <w:p w14:paraId="22D934B0" w14:textId="77777777" w:rsidR="00B73CD5" w:rsidRPr="00F90C19" w:rsidRDefault="00B73CD5" w:rsidP="00B73CD5">
            <w:pPr>
              <w:jc w:val="center"/>
              <w:rPr>
                <w:sz w:val="20"/>
                <w:szCs w:val="20"/>
                <w:lang w:val="en-US"/>
              </w:rPr>
            </w:pPr>
            <w:r w:rsidRPr="00F90C19">
              <w:rPr>
                <w:color w:val="000000"/>
                <w:sz w:val="20"/>
                <w:szCs w:val="20"/>
              </w:rPr>
              <w:t>-0.099</w:t>
            </w:r>
          </w:p>
        </w:tc>
        <w:tc>
          <w:tcPr>
            <w:tcW w:w="0" w:type="auto"/>
            <w:tcBorders>
              <w:top w:val="nil"/>
              <w:left w:val="nil"/>
              <w:bottom w:val="nil"/>
              <w:right w:val="nil"/>
            </w:tcBorders>
            <w:vAlign w:val="bottom"/>
          </w:tcPr>
          <w:p w14:paraId="01C6F7F1" w14:textId="77777777" w:rsidR="00B73CD5" w:rsidRPr="00F90C19" w:rsidRDefault="00B73CD5" w:rsidP="00B73CD5">
            <w:pPr>
              <w:jc w:val="center"/>
              <w:rPr>
                <w:sz w:val="20"/>
                <w:szCs w:val="20"/>
                <w:lang w:val="en-US"/>
              </w:rPr>
            </w:pPr>
            <w:r w:rsidRPr="00F90C19">
              <w:rPr>
                <w:color w:val="000000"/>
                <w:sz w:val="20"/>
                <w:szCs w:val="20"/>
              </w:rPr>
              <w:t>-0.039</w:t>
            </w:r>
          </w:p>
        </w:tc>
        <w:tc>
          <w:tcPr>
            <w:tcW w:w="0" w:type="auto"/>
            <w:tcBorders>
              <w:top w:val="nil"/>
              <w:left w:val="nil"/>
              <w:bottom w:val="nil"/>
              <w:right w:val="nil"/>
            </w:tcBorders>
            <w:vAlign w:val="bottom"/>
          </w:tcPr>
          <w:p w14:paraId="49228E46" w14:textId="77777777" w:rsidR="00B73CD5" w:rsidRPr="00F90C19" w:rsidRDefault="00B73CD5" w:rsidP="00B73CD5">
            <w:pPr>
              <w:jc w:val="center"/>
              <w:rPr>
                <w:sz w:val="20"/>
                <w:szCs w:val="20"/>
                <w:lang w:val="en-US"/>
              </w:rPr>
            </w:pPr>
            <w:r w:rsidRPr="00F90C19">
              <w:rPr>
                <w:color w:val="000000"/>
                <w:sz w:val="20"/>
                <w:szCs w:val="20"/>
              </w:rPr>
              <w:t>0.000</w:t>
            </w:r>
          </w:p>
        </w:tc>
        <w:tc>
          <w:tcPr>
            <w:tcW w:w="0" w:type="auto"/>
            <w:tcBorders>
              <w:top w:val="nil"/>
              <w:left w:val="nil"/>
              <w:bottom w:val="nil"/>
              <w:right w:val="nil"/>
            </w:tcBorders>
            <w:vAlign w:val="bottom"/>
          </w:tcPr>
          <w:p w14:paraId="4DB8F656" w14:textId="77777777" w:rsidR="00B73CD5" w:rsidRPr="00F90C19" w:rsidRDefault="00B73CD5" w:rsidP="00B73CD5">
            <w:pPr>
              <w:jc w:val="center"/>
              <w:rPr>
                <w:sz w:val="20"/>
                <w:szCs w:val="20"/>
                <w:lang w:val="en-US"/>
              </w:rPr>
            </w:pPr>
            <w:r w:rsidRPr="00F90C19">
              <w:rPr>
                <w:color w:val="000000"/>
                <w:sz w:val="20"/>
                <w:szCs w:val="20"/>
              </w:rPr>
              <w:t>0.008</w:t>
            </w:r>
          </w:p>
        </w:tc>
        <w:tc>
          <w:tcPr>
            <w:tcW w:w="0" w:type="auto"/>
            <w:tcBorders>
              <w:top w:val="nil"/>
              <w:left w:val="nil"/>
              <w:bottom w:val="nil"/>
              <w:right w:val="nil"/>
            </w:tcBorders>
            <w:vAlign w:val="bottom"/>
          </w:tcPr>
          <w:p w14:paraId="4BCF2918" w14:textId="77777777" w:rsidR="00B73CD5" w:rsidRPr="00F90C19" w:rsidRDefault="00B73CD5" w:rsidP="00B73CD5">
            <w:pPr>
              <w:jc w:val="center"/>
              <w:rPr>
                <w:sz w:val="20"/>
                <w:szCs w:val="20"/>
                <w:lang w:val="en-US"/>
              </w:rPr>
            </w:pPr>
            <w:r w:rsidRPr="00F90C19">
              <w:rPr>
                <w:color w:val="000000"/>
                <w:sz w:val="20"/>
                <w:szCs w:val="20"/>
              </w:rPr>
              <w:t>0.000</w:t>
            </w:r>
          </w:p>
        </w:tc>
        <w:tc>
          <w:tcPr>
            <w:tcW w:w="0" w:type="auto"/>
            <w:tcBorders>
              <w:top w:val="nil"/>
              <w:left w:val="nil"/>
              <w:bottom w:val="nil"/>
              <w:right w:val="nil"/>
            </w:tcBorders>
            <w:vAlign w:val="bottom"/>
          </w:tcPr>
          <w:p w14:paraId="65684E1D" w14:textId="77777777" w:rsidR="00B73CD5" w:rsidRPr="00F90C19" w:rsidRDefault="00B73CD5" w:rsidP="00B73CD5">
            <w:pPr>
              <w:jc w:val="center"/>
              <w:rPr>
                <w:sz w:val="20"/>
                <w:szCs w:val="20"/>
                <w:lang w:val="en-US"/>
              </w:rPr>
            </w:pPr>
            <w:r w:rsidRPr="00F90C19">
              <w:rPr>
                <w:color w:val="000000"/>
                <w:sz w:val="20"/>
                <w:szCs w:val="20"/>
              </w:rPr>
              <w:t>0.009</w:t>
            </w:r>
          </w:p>
        </w:tc>
        <w:tc>
          <w:tcPr>
            <w:tcW w:w="0" w:type="auto"/>
            <w:tcBorders>
              <w:top w:val="nil"/>
              <w:left w:val="nil"/>
              <w:bottom w:val="nil"/>
              <w:right w:val="nil"/>
            </w:tcBorders>
            <w:vAlign w:val="bottom"/>
          </w:tcPr>
          <w:p w14:paraId="6D89AAEA" w14:textId="77777777" w:rsidR="00B73CD5" w:rsidRPr="00F90C19" w:rsidRDefault="00B73CD5" w:rsidP="00B73CD5">
            <w:pPr>
              <w:jc w:val="center"/>
              <w:rPr>
                <w:sz w:val="20"/>
                <w:szCs w:val="20"/>
                <w:lang w:val="en-US"/>
              </w:rPr>
            </w:pPr>
            <w:r w:rsidRPr="00F90C19">
              <w:rPr>
                <w:b/>
                <w:bCs/>
                <w:color w:val="000000"/>
                <w:sz w:val="20"/>
                <w:szCs w:val="20"/>
              </w:rPr>
              <w:t>0.927</w:t>
            </w:r>
          </w:p>
        </w:tc>
        <w:tc>
          <w:tcPr>
            <w:tcW w:w="0" w:type="auto"/>
            <w:tcBorders>
              <w:top w:val="nil"/>
              <w:left w:val="nil"/>
              <w:bottom w:val="nil"/>
              <w:right w:val="nil"/>
            </w:tcBorders>
            <w:vAlign w:val="bottom"/>
          </w:tcPr>
          <w:p w14:paraId="556EC0ED" w14:textId="77777777" w:rsidR="00B73CD5" w:rsidRPr="00F90C19" w:rsidRDefault="00B73CD5" w:rsidP="00B73CD5">
            <w:pPr>
              <w:jc w:val="center"/>
              <w:rPr>
                <w:b/>
                <w:sz w:val="20"/>
                <w:szCs w:val="20"/>
                <w:lang w:val="en-US"/>
              </w:rPr>
            </w:pPr>
            <w:r w:rsidRPr="00F90C19">
              <w:rPr>
                <w:color w:val="000000"/>
                <w:sz w:val="20"/>
                <w:szCs w:val="20"/>
              </w:rPr>
              <w:t>0.031</w:t>
            </w:r>
          </w:p>
        </w:tc>
        <w:tc>
          <w:tcPr>
            <w:tcW w:w="0" w:type="auto"/>
            <w:tcBorders>
              <w:top w:val="nil"/>
              <w:left w:val="nil"/>
              <w:bottom w:val="nil"/>
              <w:right w:val="nil"/>
            </w:tcBorders>
            <w:vAlign w:val="bottom"/>
          </w:tcPr>
          <w:p w14:paraId="14EC2FEC" w14:textId="77777777" w:rsidR="00B73CD5" w:rsidRPr="00F90C19" w:rsidRDefault="00B73CD5" w:rsidP="00B73CD5">
            <w:pPr>
              <w:jc w:val="center"/>
              <w:rPr>
                <w:sz w:val="20"/>
                <w:szCs w:val="20"/>
                <w:lang w:val="en-GB"/>
              </w:rPr>
            </w:pPr>
            <w:r w:rsidRPr="00F90C19">
              <w:rPr>
                <w:color w:val="000000"/>
                <w:sz w:val="20"/>
                <w:szCs w:val="20"/>
              </w:rPr>
              <w:t>0.161</w:t>
            </w:r>
          </w:p>
        </w:tc>
        <w:tc>
          <w:tcPr>
            <w:tcW w:w="0" w:type="auto"/>
            <w:tcBorders>
              <w:top w:val="nil"/>
              <w:left w:val="nil"/>
              <w:bottom w:val="nil"/>
              <w:right w:val="nil"/>
            </w:tcBorders>
          </w:tcPr>
          <w:p w14:paraId="43F732D2" w14:textId="77777777" w:rsidR="00B73CD5" w:rsidRPr="00F61B1A" w:rsidRDefault="00B73CD5" w:rsidP="00B73CD5">
            <w:pPr>
              <w:jc w:val="center"/>
              <w:rPr>
                <w:sz w:val="18"/>
                <w:szCs w:val="20"/>
                <w:lang w:val="en-GB"/>
              </w:rPr>
            </w:pPr>
          </w:p>
        </w:tc>
      </w:tr>
      <w:tr w:rsidR="00B73CD5" w:rsidRPr="00F61B1A" w14:paraId="34298208" w14:textId="77777777" w:rsidTr="00B73CD5">
        <w:tc>
          <w:tcPr>
            <w:tcW w:w="0" w:type="auto"/>
            <w:tcBorders>
              <w:top w:val="nil"/>
              <w:left w:val="nil"/>
              <w:bottom w:val="single" w:sz="4" w:space="0" w:color="auto"/>
              <w:right w:val="nil"/>
            </w:tcBorders>
          </w:tcPr>
          <w:p w14:paraId="3A8881F4" w14:textId="77777777" w:rsidR="00B73CD5" w:rsidRPr="00F90C19" w:rsidRDefault="00B73CD5" w:rsidP="00B73CD5">
            <w:pPr>
              <w:rPr>
                <w:sz w:val="20"/>
                <w:szCs w:val="20"/>
                <w:lang w:val="en-US"/>
              </w:rPr>
            </w:pPr>
            <w:r w:rsidRPr="00F90C19">
              <w:rPr>
                <w:sz w:val="20"/>
                <w:szCs w:val="20"/>
                <w:lang w:val="en-GB"/>
              </w:rPr>
              <w:t>Attitude towards British English</w:t>
            </w:r>
          </w:p>
        </w:tc>
        <w:tc>
          <w:tcPr>
            <w:tcW w:w="0" w:type="auto"/>
            <w:tcBorders>
              <w:top w:val="nil"/>
              <w:left w:val="nil"/>
              <w:bottom w:val="single" w:sz="4" w:space="0" w:color="auto"/>
              <w:right w:val="nil"/>
            </w:tcBorders>
            <w:vAlign w:val="bottom"/>
          </w:tcPr>
          <w:p w14:paraId="21EE3832" w14:textId="77777777" w:rsidR="00B73CD5" w:rsidRPr="00F90C19" w:rsidRDefault="00B73CD5" w:rsidP="00B73CD5">
            <w:pPr>
              <w:jc w:val="center"/>
              <w:rPr>
                <w:sz w:val="20"/>
                <w:szCs w:val="20"/>
                <w:lang w:val="en-US"/>
              </w:rPr>
            </w:pPr>
            <w:r w:rsidRPr="00F90C19">
              <w:rPr>
                <w:color w:val="000000"/>
                <w:sz w:val="20"/>
                <w:szCs w:val="20"/>
              </w:rPr>
              <w:t>-0.124</w:t>
            </w:r>
          </w:p>
        </w:tc>
        <w:tc>
          <w:tcPr>
            <w:tcW w:w="0" w:type="auto"/>
            <w:tcBorders>
              <w:top w:val="nil"/>
              <w:left w:val="nil"/>
              <w:bottom w:val="single" w:sz="4" w:space="0" w:color="auto"/>
              <w:right w:val="nil"/>
            </w:tcBorders>
            <w:vAlign w:val="bottom"/>
          </w:tcPr>
          <w:p w14:paraId="4AEEA5BD" w14:textId="77777777" w:rsidR="00B73CD5" w:rsidRPr="00F90C19" w:rsidRDefault="00B73CD5" w:rsidP="00B73CD5">
            <w:pPr>
              <w:jc w:val="center"/>
              <w:rPr>
                <w:sz w:val="20"/>
                <w:szCs w:val="20"/>
                <w:lang w:val="en-US"/>
              </w:rPr>
            </w:pPr>
            <w:r w:rsidRPr="00F90C19">
              <w:rPr>
                <w:color w:val="000000"/>
                <w:sz w:val="20"/>
                <w:szCs w:val="20"/>
              </w:rPr>
              <w:t>-0.039</w:t>
            </w:r>
          </w:p>
        </w:tc>
        <w:tc>
          <w:tcPr>
            <w:tcW w:w="0" w:type="auto"/>
            <w:tcBorders>
              <w:top w:val="nil"/>
              <w:left w:val="nil"/>
              <w:bottom w:val="single" w:sz="4" w:space="0" w:color="auto"/>
              <w:right w:val="nil"/>
            </w:tcBorders>
            <w:vAlign w:val="bottom"/>
          </w:tcPr>
          <w:p w14:paraId="405919C1" w14:textId="77777777" w:rsidR="00B73CD5" w:rsidRPr="00F90C19" w:rsidRDefault="00B73CD5" w:rsidP="00B73CD5">
            <w:pPr>
              <w:jc w:val="center"/>
              <w:rPr>
                <w:sz w:val="20"/>
                <w:szCs w:val="20"/>
                <w:lang w:val="en-US"/>
              </w:rPr>
            </w:pPr>
            <w:r w:rsidRPr="00F90C19">
              <w:rPr>
                <w:color w:val="000000"/>
                <w:sz w:val="20"/>
                <w:szCs w:val="20"/>
              </w:rPr>
              <w:t>0.064</w:t>
            </w:r>
          </w:p>
        </w:tc>
        <w:tc>
          <w:tcPr>
            <w:tcW w:w="0" w:type="auto"/>
            <w:tcBorders>
              <w:top w:val="nil"/>
              <w:left w:val="nil"/>
              <w:bottom w:val="single" w:sz="4" w:space="0" w:color="auto"/>
              <w:right w:val="nil"/>
            </w:tcBorders>
            <w:vAlign w:val="bottom"/>
          </w:tcPr>
          <w:p w14:paraId="353DCFA4" w14:textId="77777777" w:rsidR="00B73CD5" w:rsidRPr="00F90C19" w:rsidRDefault="00B73CD5" w:rsidP="00B73CD5">
            <w:pPr>
              <w:jc w:val="center"/>
              <w:rPr>
                <w:sz w:val="20"/>
                <w:szCs w:val="20"/>
                <w:lang w:val="en-US"/>
              </w:rPr>
            </w:pPr>
            <w:r w:rsidRPr="00F90C19">
              <w:rPr>
                <w:color w:val="000000"/>
                <w:sz w:val="20"/>
                <w:szCs w:val="20"/>
              </w:rPr>
              <w:t>0.174</w:t>
            </w:r>
          </w:p>
        </w:tc>
        <w:tc>
          <w:tcPr>
            <w:tcW w:w="0" w:type="auto"/>
            <w:tcBorders>
              <w:top w:val="nil"/>
              <w:left w:val="nil"/>
              <w:bottom w:val="single" w:sz="4" w:space="0" w:color="auto"/>
              <w:right w:val="nil"/>
            </w:tcBorders>
            <w:vAlign w:val="bottom"/>
          </w:tcPr>
          <w:p w14:paraId="1F5387D8" w14:textId="77777777" w:rsidR="00B73CD5" w:rsidRPr="00F90C19" w:rsidRDefault="00B73CD5" w:rsidP="00B73CD5">
            <w:pPr>
              <w:jc w:val="center"/>
              <w:rPr>
                <w:sz w:val="20"/>
                <w:szCs w:val="20"/>
                <w:lang w:val="en-US"/>
              </w:rPr>
            </w:pPr>
            <w:r w:rsidRPr="00F90C19">
              <w:rPr>
                <w:color w:val="000000"/>
                <w:sz w:val="20"/>
                <w:szCs w:val="20"/>
              </w:rPr>
              <w:t>0.045</w:t>
            </w:r>
          </w:p>
        </w:tc>
        <w:tc>
          <w:tcPr>
            <w:tcW w:w="0" w:type="auto"/>
            <w:tcBorders>
              <w:top w:val="nil"/>
              <w:left w:val="nil"/>
              <w:bottom w:val="single" w:sz="4" w:space="0" w:color="auto"/>
              <w:right w:val="nil"/>
            </w:tcBorders>
            <w:vAlign w:val="bottom"/>
          </w:tcPr>
          <w:p w14:paraId="628F24F6" w14:textId="77777777" w:rsidR="00B73CD5" w:rsidRPr="00F90C19" w:rsidRDefault="00B73CD5" w:rsidP="00B73CD5">
            <w:pPr>
              <w:jc w:val="center"/>
              <w:rPr>
                <w:sz w:val="20"/>
                <w:szCs w:val="20"/>
                <w:lang w:val="en-US"/>
              </w:rPr>
            </w:pPr>
            <w:r w:rsidRPr="00F90C19">
              <w:rPr>
                <w:b/>
                <w:bCs/>
                <w:color w:val="000000"/>
                <w:sz w:val="20"/>
                <w:szCs w:val="20"/>
              </w:rPr>
              <w:t>0.868</w:t>
            </w:r>
          </w:p>
        </w:tc>
        <w:tc>
          <w:tcPr>
            <w:tcW w:w="0" w:type="auto"/>
            <w:tcBorders>
              <w:top w:val="nil"/>
              <w:left w:val="nil"/>
              <w:bottom w:val="single" w:sz="4" w:space="0" w:color="auto"/>
              <w:right w:val="nil"/>
            </w:tcBorders>
            <w:vAlign w:val="bottom"/>
          </w:tcPr>
          <w:p w14:paraId="2889D3C0" w14:textId="77777777" w:rsidR="00B73CD5" w:rsidRPr="00F90C19" w:rsidRDefault="00B73CD5" w:rsidP="00B73CD5">
            <w:pPr>
              <w:jc w:val="center"/>
              <w:rPr>
                <w:b/>
                <w:sz w:val="20"/>
                <w:szCs w:val="20"/>
                <w:lang w:val="en-US"/>
              </w:rPr>
            </w:pPr>
            <w:r w:rsidRPr="00F90C19">
              <w:rPr>
                <w:color w:val="000000"/>
                <w:sz w:val="20"/>
                <w:szCs w:val="20"/>
              </w:rPr>
              <w:t>-0.064</w:t>
            </w:r>
          </w:p>
        </w:tc>
        <w:tc>
          <w:tcPr>
            <w:tcW w:w="0" w:type="auto"/>
            <w:tcBorders>
              <w:top w:val="nil"/>
              <w:left w:val="nil"/>
              <w:bottom w:val="single" w:sz="4" w:space="0" w:color="auto"/>
              <w:right w:val="nil"/>
            </w:tcBorders>
            <w:vAlign w:val="bottom"/>
          </w:tcPr>
          <w:p w14:paraId="4A8D332F" w14:textId="77777777" w:rsidR="00B73CD5" w:rsidRPr="00F90C19" w:rsidRDefault="00B73CD5" w:rsidP="00B73CD5">
            <w:pPr>
              <w:jc w:val="center"/>
              <w:rPr>
                <w:sz w:val="20"/>
                <w:szCs w:val="20"/>
                <w:lang w:val="en-US"/>
              </w:rPr>
            </w:pPr>
            <w:r w:rsidRPr="00F90C19">
              <w:rPr>
                <w:color w:val="000000"/>
                <w:sz w:val="20"/>
                <w:szCs w:val="20"/>
              </w:rPr>
              <w:t>0.015</w:t>
            </w:r>
          </w:p>
        </w:tc>
        <w:tc>
          <w:tcPr>
            <w:tcW w:w="0" w:type="auto"/>
            <w:tcBorders>
              <w:top w:val="nil"/>
              <w:left w:val="nil"/>
              <w:bottom w:val="single" w:sz="4" w:space="0" w:color="auto"/>
              <w:right w:val="nil"/>
            </w:tcBorders>
            <w:vAlign w:val="bottom"/>
          </w:tcPr>
          <w:p w14:paraId="25F16206" w14:textId="77777777" w:rsidR="00B73CD5" w:rsidRPr="00F90C19" w:rsidRDefault="00B73CD5" w:rsidP="00B73CD5">
            <w:pPr>
              <w:jc w:val="center"/>
              <w:rPr>
                <w:sz w:val="20"/>
                <w:szCs w:val="20"/>
                <w:lang w:val="en-US"/>
              </w:rPr>
            </w:pPr>
            <w:r w:rsidRPr="00F90C19">
              <w:rPr>
                <w:color w:val="000000"/>
                <w:sz w:val="20"/>
                <w:szCs w:val="20"/>
              </w:rPr>
              <w:t>0.011</w:t>
            </w:r>
          </w:p>
        </w:tc>
        <w:tc>
          <w:tcPr>
            <w:tcW w:w="0" w:type="auto"/>
            <w:tcBorders>
              <w:top w:val="nil"/>
              <w:left w:val="nil"/>
              <w:bottom w:val="single" w:sz="4" w:space="0" w:color="auto"/>
              <w:right w:val="nil"/>
            </w:tcBorders>
            <w:vAlign w:val="bottom"/>
          </w:tcPr>
          <w:p w14:paraId="384A52C0" w14:textId="77777777" w:rsidR="00B73CD5" w:rsidRPr="00F90C19" w:rsidRDefault="00B73CD5" w:rsidP="00B73CD5">
            <w:pPr>
              <w:jc w:val="center"/>
              <w:rPr>
                <w:sz w:val="20"/>
                <w:szCs w:val="20"/>
                <w:lang w:val="en-US"/>
              </w:rPr>
            </w:pPr>
            <w:r w:rsidRPr="00F90C19">
              <w:rPr>
                <w:color w:val="000000"/>
                <w:sz w:val="20"/>
                <w:szCs w:val="20"/>
              </w:rPr>
              <w:t>-0.075</w:t>
            </w:r>
          </w:p>
        </w:tc>
        <w:tc>
          <w:tcPr>
            <w:tcW w:w="0" w:type="auto"/>
            <w:tcBorders>
              <w:top w:val="nil"/>
              <w:left w:val="nil"/>
              <w:bottom w:val="single" w:sz="4" w:space="0" w:color="auto"/>
              <w:right w:val="nil"/>
            </w:tcBorders>
            <w:vAlign w:val="bottom"/>
          </w:tcPr>
          <w:p w14:paraId="16557009" w14:textId="77777777" w:rsidR="00B73CD5" w:rsidRPr="00F90C19" w:rsidRDefault="00B73CD5" w:rsidP="00B73CD5">
            <w:pPr>
              <w:jc w:val="center"/>
              <w:rPr>
                <w:sz w:val="20"/>
                <w:szCs w:val="20"/>
                <w:lang w:val="en-GB"/>
              </w:rPr>
            </w:pPr>
            <w:r w:rsidRPr="00F90C19">
              <w:rPr>
                <w:color w:val="000000"/>
                <w:sz w:val="20"/>
                <w:szCs w:val="20"/>
              </w:rPr>
              <w:t>0.000</w:t>
            </w:r>
          </w:p>
        </w:tc>
        <w:tc>
          <w:tcPr>
            <w:tcW w:w="0" w:type="auto"/>
            <w:tcBorders>
              <w:top w:val="nil"/>
              <w:left w:val="nil"/>
              <w:bottom w:val="single" w:sz="4" w:space="0" w:color="auto"/>
              <w:right w:val="nil"/>
            </w:tcBorders>
          </w:tcPr>
          <w:p w14:paraId="66B7CC67" w14:textId="77777777" w:rsidR="00B73CD5" w:rsidRPr="00F61B1A" w:rsidRDefault="00B73CD5" w:rsidP="00B73CD5">
            <w:pPr>
              <w:jc w:val="center"/>
              <w:rPr>
                <w:sz w:val="18"/>
                <w:szCs w:val="20"/>
                <w:lang w:val="en-GB"/>
              </w:rPr>
            </w:pPr>
          </w:p>
        </w:tc>
      </w:tr>
      <w:bookmarkEnd w:id="1"/>
      <w:bookmarkEnd w:id="2"/>
    </w:tbl>
    <w:p w14:paraId="376E34FD" w14:textId="77777777" w:rsidR="00B73CD5" w:rsidRDefault="00B73CD5" w:rsidP="00B73CD5">
      <w:pPr>
        <w:rPr>
          <w:lang w:val="en-US"/>
        </w:rPr>
        <w:sectPr w:rsidR="00B73CD5" w:rsidSect="0083123D">
          <w:pgSz w:w="16838" w:h="11906" w:orient="landscape"/>
          <w:pgMar w:top="567" w:right="567" w:bottom="567" w:left="567" w:header="709" w:footer="709" w:gutter="0"/>
          <w:cols w:space="708"/>
          <w:docGrid w:linePitch="360"/>
        </w:sectPr>
      </w:pPr>
    </w:p>
    <w:p w14:paraId="19F39DB6" w14:textId="77777777" w:rsidR="00B73CD5" w:rsidRDefault="00B73CD5" w:rsidP="00B73CD5">
      <w:pPr>
        <w:jc w:val="center"/>
        <w:rPr>
          <w:b/>
        </w:rPr>
      </w:pPr>
    </w:p>
    <w:p w14:paraId="31F613C1" w14:textId="77777777" w:rsidR="00B73CD5" w:rsidRDefault="00B73CD5" w:rsidP="00B73CD5">
      <w:pPr>
        <w:jc w:val="center"/>
        <w:rPr>
          <w:b/>
        </w:rPr>
      </w:pPr>
      <w:r>
        <w:rPr>
          <w:b/>
        </w:rPr>
        <w:t>SUPPORTING INFORMATION-E: Visual Inspection of Relationships Between L2 Speech Ratings and Learner Factors</w:t>
      </w:r>
    </w:p>
    <w:p w14:paraId="48609546" w14:textId="77777777" w:rsidR="00B73CD5" w:rsidRDefault="00B73CD5" w:rsidP="00B73CD5">
      <w:pPr>
        <w:rPr>
          <w:b/>
        </w:rPr>
      </w:pPr>
    </w:p>
    <w:p w14:paraId="3C4B872E" w14:textId="77777777" w:rsidR="00B73CD5" w:rsidRPr="00802C5C" w:rsidRDefault="00B73CD5" w:rsidP="00B73CD5">
      <w:pPr>
        <w:rPr>
          <w:b/>
          <w:lang w:val="en-US"/>
        </w:rPr>
      </w:pPr>
      <w:r>
        <w:t>Below, w</w:t>
      </w:r>
      <w:proofErr w:type="spellStart"/>
      <w:r w:rsidRPr="00802C5C">
        <w:rPr>
          <w:bCs/>
          <w:lang w:val="en-US"/>
        </w:rPr>
        <w:t>e</w:t>
      </w:r>
      <w:proofErr w:type="spellEnd"/>
      <w:r w:rsidRPr="00802C5C">
        <w:rPr>
          <w:bCs/>
          <w:lang w:val="en-US"/>
        </w:rPr>
        <w:t xml:space="preserve"> can see that there is some systematicity between factor scores and the ratings in some factors. Specifically, in both outcome measures, Factors 2, 6, and, to a lesser extent, 9 appear to be positively correlated with ratings while Factors 4, 8, and 11 appear to be negatively correlated. Variability of factor scores, however, tends to be large within each rating in each factor, and no firm conclusion can be drawn from the figure alone. We, therefore, tested the relationship in a more formal manner.</w:t>
      </w:r>
    </w:p>
    <w:p w14:paraId="388DC701" w14:textId="79C5104C" w:rsidR="00B73CD5" w:rsidRDefault="00B73CD5" w:rsidP="00B73CD5">
      <w:pPr>
        <w:jc w:val="center"/>
        <w:rPr>
          <w:lang w:val="en-US"/>
        </w:rPr>
      </w:pPr>
    </w:p>
    <w:p w14:paraId="55B349A2" w14:textId="77777777" w:rsidR="00D034CF" w:rsidRDefault="00D034CF" w:rsidP="00D034CF">
      <w:pPr>
        <w:jc w:val="center"/>
        <w:rPr>
          <w:lang w:val="en-US"/>
        </w:rPr>
      </w:pPr>
      <w:r>
        <w:rPr>
          <w:noProof/>
          <w:lang w:val="en-US"/>
        </w:rPr>
        <w:drawing>
          <wp:inline distT="0" distB="0" distL="0" distR="0" wp14:anchorId="22769AAA" wp14:editId="21BD0A45">
            <wp:extent cx="8030424" cy="50296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escFigure.pdf"/>
                    <pic:cNvPicPr/>
                  </pic:nvPicPr>
                  <pic:blipFill>
                    <a:blip r:embed="rId5">
                      <a:extLst>
                        <a:ext uri="{28A0092B-C50C-407E-A947-70E740481C1C}">
                          <a14:useLocalDpi xmlns:a14="http://schemas.microsoft.com/office/drawing/2010/main" val="0"/>
                        </a:ext>
                      </a:extLst>
                    </a:blip>
                    <a:stretch>
                      <a:fillRect/>
                    </a:stretch>
                  </pic:blipFill>
                  <pic:spPr>
                    <a:xfrm>
                      <a:off x="0" y="0"/>
                      <a:ext cx="8051503" cy="5042857"/>
                    </a:xfrm>
                    <a:prstGeom prst="rect">
                      <a:avLst/>
                    </a:prstGeom>
                  </pic:spPr>
                </pic:pic>
              </a:graphicData>
            </a:graphic>
          </wp:inline>
        </w:drawing>
      </w:r>
    </w:p>
    <w:p w14:paraId="32183C4B" w14:textId="3646D056" w:rsidR="00B73CD5" w:rsidRDefault="00B73CD5" w:rsidP="00B73CD5">
      <w:pPr>
        <w:rPr>
          <w:lang w:val="en-US"/>
        </w:rPr>
      </w:pPr>
      <w:r>
        <w:rPr>
          <w:lang w:val="en-US"/>
        </w:rPr>
        <w:t>Figure 1. Distribution of factor scores in each rating of comprehensibility and nativelikeness in each factor. Grey dots represent individual judgments, while a larger dot represents the mean value in each rating category.</w:t>
      </w:r>
    </w:p>
    <w:p w14:paraId="66CDD54C" w14:textId="77777777" w:rsidR="00B73CD5" w:rsidRDefault="00B73CD5" w:rsidP="00B73CD5">
      <w:pPr>
        <w:rPr>
          <w:lang w:val="en-US"/>
        </w:rPr>
        <w:sectPr w:rsidR="00B73CD5" w:rsidSect="00B73CD5">
          <w:pgSz w:w="16817" w:h="11901" w:orient="landscape"/>
          <w:pgMar w:top="720" w:right="720" w:bottom="720" w:left="720" w:header="709" w:footer="709" w:gutter="0"/>
          <w:cols w:space="708"/>
          <w:docGrid w:linePitch="360"/>
        </w:sectPr>
      </w:pPr>
    </w:p>
    <w:p w14:paraId="017CAC77" w14:textId="77777777" w:rsidR="00B73CD5" w:rsidRDefault="00B73CD5" w:rsidP="00B73CD5">
      <w:pPr>
        <w:rPr>
          <w:b/>
        </w:rPr>
      </w:pPr>
    </w:p>
    <w:p w14:paraId="26F0FB44" w14:textId="77777777" w:rsidR="00B73CD5" w:rsidRDefault="00B73CD5" w:rsidP="00B73CD5">
      <w:pPr>
        <w:jc w:val="center"/>
        <w:rPr>
          <w:b/>
        </w:rPr>
      </w:pPr>
      <w:r>
        <w:rPr>
          <w:b/>
        </w:rPr>
        <w:t xml:space="preserve">SUPPORTING INFORMATION-G: Posterior Distribution </w:t>
      </w:r>
    </w:p>
    <w:p w14:paraId="05E435BA" w14:textId="77777777" w:rsidR="00B73CD5" w:rsidRDefault="00B73CD5" w:rsidP="00B73CD5">
      <w:pPr>
        <w:rPr>
          <w:b/>
        </w:rPr>
      </w:pPr>
    </w:p>
    <w:p w14:paraId="1EEDCD44" w14:textId="77777777" w:rsidR="00B73CD5" w:rsidRPr="00B85B42" w:rsidRDefault="00B73CD5" w:rsidP="00B73CD5">
      <w:pPr>
        <w:rPr>
          <w:bCs/>
        </w:rPr>
      </w:pPr>
      <w:r w:rsidRPr="00B85B42">
        <w:rPr>
          <w:bCs/>
        </w:rPr>
        <w:t xml:space="preserve">Figures 1 through 3 show the posterior distribution of </w:t>
      </w:r>
      <w:r>
        <w:rPr>
          <w:bCs/>
        </w:rPr>
        <w:t>the population-level parameters, SDs of random intercepts, and correlation parameters in the Bayesian multivariate mixed-effects ordinal regression model. Most of the distributions appear to be reasonably normal, and even when they deviate from a normal distribution, the CIs seem summarise the distribution to a good extent (e.g., SDs of random intercepts in Figure 3). The only possible exception is the correlation of by-participant random intercepts (i.e., lower-mid panel in Figure 3), which appears to have reached the ceiling and the mean of the distribution differs from its mode. The interpretation of the parameter, therefore, requires some caution. We do not interpret it.</w:t>
      </w:r>
    </w:p>
    <w:p w14:paraId="23E87DBD" w14:textId="77777777" w:rsidR="00B73CD5" w:rsidRDefault="00B73CD5" w:rsidP="00B73CD5">
      <w:pPr>
        <w:rPr>
          <w:bCs/>
        </w:rPr>
        <w:sectPr w:rsidR="00B73CD5" w:rsidSect="00B73CD5">
          <w:pgSz w:w="11901" w:h="16817"/>
          <w:pgMar w:top="720" w:right="720" w:bottom="720" w:left="720" w:header="709" w:footer="709" w:gutter="0"/>
          <w:cols w:space="708"/>
          <w:docGrid w:linePitch="360"/>
        </w:sectPr>
      </w:pPr>
    </w:p>
    <w:p w14:paraId="292C7731" w14:textId="77777777" w:rsidR="00B73CD5" w:rsidRDefault="00B73CD5" w:rsidP="00B73CD5">
      <w:pPr>
        <w:jc w:val="center"/>
        <w:rPr>
          <w:b/>
        </w:rPr>
      </w:pPr>
      <w:r>
        <w:rPr>
          <w:b/>
          <w:noProof/>
        </w:rPr>
        <w:drawing>
          <wp:inline distT="0" distB="0" distL="0" distR="0" wp14:anchorId="77DB8CA5" wp14:editId="3CAF8AC1">
            <wp:extent cx="8754386" cy="6193671"/>
            <wp:effectExtent l="0" t="0" r="0"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osterior1.pdf"/>
                    <pic:cNvPicPr/>
                  </pic:nvPicPr>
                  <pic:blipFill>
                    <a:blip r:embed="rId6">
                      <a:extLst>
                        <a:ext uri="{28A0092B-C50C-407E-A947-70E740481C1C}">
                          <a14:useLocalDpi xmlns:a14="http://schemas.microsoft.com/office/drawing/2010/main" val="0"/>
                        </a:ext>
                      </a:extLst>
                    </a:blip>
                    <a:stretch>
                      <a:fillRect/>
                    </a:stretch>
                  </pic:blipFill>
                  <pic:spPr>
                    <a:xfrm>
                      <a:off x="0" y="0"/>
                      <a:ext cx="8791278" cy="6219772"/>
                    </a:xfrm>
                    <a:prstGeom prst="rect">
                      <a:avLst/>
                    </a:prstGeom>
                  </pic:spPr>
                </pic:pic>
              </a:graphicData>
            </a:graphic>
          </wp:inline>
        </w:drawing>
      </w:r>
    </w:p>
    <w:p w14:paraId="29E5657C" w14:textId="77777777" w:rsidR="00B73CD5" w:rsidRPr="00B85B42" w:rsidRDefault="00B73CD5" w:rsidP="00B73CD5">
      <w:pPr>
        <w:rPr>
          <w:bCs/>
        </w:rPr>
      </w:pPr>
      <w:r w:rsidRPr="00B85B42">
        <w:rPr>
          <w:bCs/>
        </w:rPr>
        <w:t>Figure 1. Posterior distribution of the fixed-effects parameters in comprehensibility ratings. Blue horizontal lines represent 95% CIs, while red vertical lines (only drawn for slope parameters) represent the null effect.</w:t>
      </w:r>
    </w:p>
    <w:p w14:paraId="60731D99" w14:textId="77777777" w:rsidR="00B73CD5" w:rsidRDefault="00B73CD5" w:rsidP="00B73CD5">
      <w:pPr>
        <w:jc w:val="center"/>
        <w:rPr>
          <w:b/>
        </w:rPr>
      </w:pPr>
      <w:r>
        <w:rPr>
          <w:b/>
          <w:noProof/>
        </w:rPr>
        <w:drawing>
          <wp:inline distT="0" distB="0" distL="0" distR="0" wp14:anchorId="356AEED9" wp14:editId="6259C16A">
            <wp:extent cx="8666921" cy="6131791"/>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osterior2.pdf"/>
                    <pic:cNvPicPr/>
                  </pic:nvPicPr>
                  <pic:blipFill>
                    <a:blip r:embed="rId7">
                      <a:extLst>
                        <a:ext uri="{28A0092B-C50C-407E-A947-70E740481C1C}">
                          <a14:useLocalDpi xmlns:a14="http://schemas.microsoft.com/office/drawing/2010/main" val="0"/>
                        </a:ext>
                      </a:extLst>
                    </a:blip>
                    <a:stretch>
                      <a:fillRect/>
                    </a:stretch>
                  </pic:blipFill>
                  <pic:spPr>
                    <a:xfrm>
                      <a:off x="0" y="0"/>
                      <a:ext cx="8672074" cy="6135437"/>
                    </a:xfrm>
                    <a:prstGeom prst="rect">
                      <a:avLst/>
                    </a:prstGeom>
                  </pic:spPr>
                </pic:pic>
              </a:graphicData>
            </a:graphic>
          </wp:inline>
        </w:drawing>
      </w:r>
    </w:p>
    <w:p w14:paraId="3B436D15" w14:textId="77777777" w:rsidR="00B73CD5" w:rsidRPr="00B85B42" w:rsidRDefault="00B73CD5" w:rsidP="00B73CD5">
      <w:pPr>
        <w:rPr>
          <w:bCs/>
        </w:rPr>
      </w:pPr>
      <w:r w:rsidRPr="00B85B42">
        <w:rPr>
          <w:bCs/>
        </w:rPr>
        <w:t>Figure 2. Posterior distribution of the fixed-effects parameters in nativelikeness ratings. See the caption of Figure 1 for the interpretation.</w:t>
      </w:r>
    </w:p>
    <w:p w14:paraId="24BC8F67" w14:textId="77777777" w:rsidR="00B73CD5" w:rsidRDefault="00B73CD5" w:rsidP="00B73CD5">
      <w:pPr>
        <w:rPr>
          <w:b/>
        </w:rPr>
      </w:pPr>
    </w:p>
    <w:p w14:paraId="70D634E9" w14:textId="77777777" w:rsidR="00B73CD5" w:rsidRDefault="00B73CD5" w:rsidP="00B73CD5">
      <w:pPr>
        <w:jc w:val="center"/>
        <w:rPr>
          <w:b/>
        </w:rPr>
      </w:pPr>
      <w:r>
        <w:rPr>
          <w:b/>
          <w:noProof/>
        </w:rPr>
        <w:drawing>
          <wp:inline distT="0" distB="0" distL="0" distR="0" wp14:anchorId="285DDD65" wp14:editId="34033605">
            <wp:extent cx="8658970" cy="6126166"/>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osterior3.pdf"/>
                    <pic:cNvPicPr/>
                  </pic:nvPicPr>
                  <pic:blipFill>
                    <a:blip r:embed="rId8">
                      <a:extLst>
                        <a:ext uri="{28A0092B-C50C-407E-A947-70E740481C1C}">
                          <a14:useLocalDpi xmlns:a14="http://schemas.microsoft.com/office/drawing/2010/main" val="0"/>
                        </a:ext>
                      </a:extLst>
                    </a:blip>
                    <a:stretch>
                      <a:fillRect/>
                    </a:stretch>
                  </pic:blipFill>
                  <pic:spPr>
                    <a:xfrm>
                      <a:off x="0" y="0"/>
                      <a:ext cx="8666346" cy="6131384"/>
                    </a:xfrm>
                    <a:prstGeom prst="rect">
                      <a:avLst/>
                    </a:prstGeom>
                  </pic:spPr>
                </pic:pic>
              </a:graphicData>
            </a:graphic>
          </wp:inline>
        </w:drawing>
      </w:r>
    </w:p>
    <w:p w14:paraId="64B8CE52" w14:textId="77777777" w:rsidR="00B73CD5" w:rsidRDefault="00B73CD5" w:rsidP="00B73CD5">
      <w:pPr>
        <w:rPr>
          <w:bCs/>
        </w:rPr>
      </w:pPr>
      <w:r w:rsidRPr="00B85B42">
        <w:rPr>
          <w:bCs/>
        </w:rPr>
        <w:t>Figure 3. Posterior distribution of random intercepts and correlation parameters. See the caption of Figure 1 for the interpretation.</w:t>
      </w:r>
    </w:p>
    <w:p w14:paraId="20D00D69" w14:textId="77777777" w:rsidR="00B73CD5" w:rsidRDefault="00B73CD5" w:rsidP="00B73CD5">
      <w:pPr>
        <w:rPr>
          <w:b/>
        </w:rPr>
      </w:pPr>
      <w:r>
        <w:rPr>
          <w:b/>
        </w:rPr>
        <w:br w:type="page"/>
      </w:r>
    </w:p>
    <w:p w14:paraId="689F4504" w14:textId="77777777" w:rsidR="00B73CD5" w:rsidRDefault="00B73CD5" w:rsidP="00B73CD5">
      <w:pPr>
        <w:jc w:val="center"/>
        <w:rPr>
          <w:b/>
        </w:rPr>
      </w:pPr>
      <w:r>
        <w:rPr>
          <w:b/>
        </w:rPr>
        <w:t>SUPPORTING INFORMATION-H: Sensitivity Analysis</w:t>
      </w:r>
    </w:p>
    <w:p w14:paraId="41279C6B" w14:textId="77777777" w:rsidR="00B73CD5" w:rsidRDefault="00B73CD5" w:rsidP="00B73CD5">
      <w:pPr>
        <w:jc w:val="both"/>
        <w:rPr>
          <w:b/>
        </w:rPr>
      </w:pPr>
    </w:p>
    <w:p w14:paraId="27A89947" w14:textId="77777777" w:rsidR="00B73CD5" w:rsidRDefault="00B73CD5" w:rsidP="00B73CD5">
      <w:pPr>
        <w:jc w:val="both"/>
        <w:rPr>
          <w:bCs/>
        </w:rPr>
      </w:pPr>
      <w:r>
        <w:rPr>
          <w:bCs/>
        </w:rPr>
        <w:t>Figures 1 and 2 show the posterior means and their 95% CIs across different prior distributions in comprehensibility ratings and nativelikeness ratings, respectively. We can observe that neither the point estimate of the parameter nor its uncertainty is affected much by the choice of the priors considered here. The inferences drawn, therefore, is considered fairly robust against the choice of priors.</w:t>
      </w:r>
    </w:p>
    <w:p w14:paraId="0A0CFB8F" w14:textId="77777777" w:rsidR="00B73CD5" w:rsidRDefault="00B73CD5" w:rsidP="00B73CD5">
      <w:pPr>
        <w:jc w:val="both"/>
        <w:rPr>
          <w:bCs/>
        </w:rPr>
      </w:pPr>
    </w:p>
    <w:p w14:paraId="2F1B4A5B" w14:textId="4A5AEED9" w:rsidR="00B73CD5" w:rsidRDefault="00B73CD5" w:rsidP="00B73CD5">
      <w:pPr>
        <w:jc w:val="center"/>
        <w:rPr>
          <w:bCs/>
        </w:rPr>
      </w:pPr>
    </w:p>
    <w:p w14:paraId="12C6139C" w14:textId="1624FCA4" w:rsidR="00D034CF" w:rsidRPr="00391B06" w:rsidRDefault="00D65943" w:rsidP="00B73CD5">
      <w:pPr>
        <w:jc w:val="center"/>
        <w:rPr>
          <w:bCs/>
        </w:rPr>
      </w:pPr>
      <w:r>
        <w:rPr>
          <w:bCs/>
          <w:noProof/>
        </w:rPr>
        <w:drawing>
          <wp:inline distT="0" distB="0" distL="0" distR="0" wp14:anchorId="23FCECE8" wp14:editId="2B17E0B1">
            <wp:extent cx="7070756" cy="5002514"/>
            <wp:effectExtent l="0" t="0" r="317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a.comp.pdf"/>
                    <pic:cNvPicPr/>
                  </pic:nvPicPr>
                  <pic:blipFill>
                    <a:blip r:embed="rId9">
                      <a:extLst>
                        <a:ext uri="{28A0092B-C50C-407E-A947-70E740481C1C}">
                          <a14:useLocalDpi xmlns:a14="http://schemas.microsoft.com/office/drawing/2010/main" val="0"/>
                        </a:ext>
                      </a:extLst>
                    </a:blip>
                    <a:stretch>
                      <a:fillRect/>
                    </a:stretch>
                  </pic:blipFill>
                  <pic:spPr>
                    <a:xfrm>
                      <a:off x="0" y="0"/>
                      <a:ext cx="7118294" cy="5036147"/>
                    </a:xfrm>
                    <a:prstGeom prst="rect">
                      <a:avLst/>
                    </a:prstGeom>
                  </pic:spPr>
                </pic:pic>
              </a:graphicData>
            </a:graphic>
          </wp:inline>
        </w:drawing>
      </w:r>
    </w:p>
    <w:p w14:paraId="450061BF" w14:textId="77777777" w:rsidR="00B73CD5" w:rsidRDefault="00B73CD5" w:rsidP="00B73CD5">
      <w:pPr>
        <w:jc w:val="both"/>
        <w:rPr>
          <w:bCs/>
        </w:rPr>
      </w:pPr>
      <w:r w:rsidRPr="00391B06">
        <w:rPr>
          <w:bCs/>
        </w:rPr>
        <w:t xml:space="preserve">Figure 1. </w:t>
      </w:r>
      <w:r>
        <w:rPr>
          <w:bCs/>
        </w:rPr>
        <w:t xml:space="preserve"> Posterior means and their 95% CIs in each slope parameter across different choices of prior distribution in comprehensibility ratings. SD represents the SD of a normal distribution, while flat corresponds to a flat prior</w:t>
      </w:r>
    </w:p>
    <w:p w14:paraId="3AB2AA50" w14:textId="77777777" w:rsidR="00B73CD5" w:rsidRDefault="00B73CD5" w:rsidP="00B73CD5">
      <w:pPr>
        <w:jc w:val="both"/>
        <w:rPr>
          <w:bCs/>
        </w:rPr>
      </w:pPr>
    </w:p>
    <w:p w14:paraId="733C954D" w14:textId="77777777" w:rsidR="00B73CD5" w:rsidRDefault="00B73CD5" w:rsidP="00B73CD5">
      <w:pPr>
        <w:jc w:val="both"/>
        <w:rPr>
          <w:bCs/>
        </w:rPr>
      </w:pPr>
    </w:p>
    <w:p w14:paraId="7638ADCB" w14:textId="0BF77242" w:rsidR="00B73CD5" w:rsidRDefault="00B73CD5" w:rsidP="00B73CD5">
      <w:pPr>
        <w:jc w:val="center"/>
        <w:rPr>
          <w:bCs/>
        </w:rPr>
      </w:pPr>
    </w:p>
    <w:p w14:paraId="08F913D7" w14:textId="32213070" w:rsidR="00D034CF" w:rsidRDefault="00D65943" w:rsidP="00B73CD5">
      <w:pPr>
        <w:jc w:val="center"/>
        <w:rPr>
          <w:bCs/>
        </w:rPr>
      </w:pPr>
      <w:r>
        <w:rPr>
          <w:bCs/>
          <w:noProof/>
        </w:rPr>
        <w:drawing>
          <wp:inline distT="0" distB="0" distL="0" distR="0" wp14:anchorId="3E4C0C02" wp14:editId="40746BF9">
            <wp:extent cx="7070756" cy="5002514"/>
            <wp:effectExtent l="0" t="0" r="3175"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a_ntv.pdf"/>
                    <pic:cNvPicPr/>
                  </pic:nvPicPr>
                  <pic:blipFill>
                    <a:blip r:embed="rId10">
                      <a:extLst>
                        <a:ext uri="{28A0092B-C50C-407E-A947-70E740481C1C}">
                          <a14:useLocalDpi xmlns:a14="http://schemas.microsoft.com/office/drawing/2010/main" val="0"/>
                        </a:ext>
                      </a:extLst>
                    </a:blip>
                    <a:stretch>
                      <a:fillRect/>
                    </a:stretch>
                  </pic:blipFill>
                  <pic:spPr>
                    <a:xfrm>
                      <a:off x="0" y="0"/>
                      <a:ext cx="7137855" cy="5049986"/>
                    </a:xfrm>
                    <a:prstGeom prst="rect">
                      <a:avLst/>
                    </a:prstGeom>
                  </pic:spPr>
                </pic:pic>
              </a:graphicData>
            </a:graphic>
          </wp:inline>
        </w:drawing>
      </w:r>
    </w:p>
    <w:p w14:paraId="77704AA4" w14:textId="77777777" w:rsidR="00B73CD5" w:rsidRDefault="00B73CD5" w:rsidP="00B73CD5">
      <w:pPr>
        <w:jc w:val="both"/>
        <w:rPr>
          <w:bCs/>
        </w:rPr>
      </w:pPr>
      <w:r>
        <w:rPr>
          <w:bCs/>
        </w:rPr>
        <w:t>Figure 2. Posterior means and their 95% CIs in each slope parameter across different choices of prior distribution in nativelikeness ratings.</w:t>
      </w:r>
    </w:p>
    <w:p w14:paraId="29EC6632" w14:textId="77777777" w:rsidR="00B73CD5" w:rsidRPr="0082613C" w:rsidRDefault="00B73CD5" w:rsidP="00B73CD5">
      <w:pPr>
        <w:jc w:val="both"/>
        <w:rPr>
          <w:bCs/>
        </w:rPr>
        <w:sectPr w:rsidR="00B73CD5" w:rsidRPr="0082613C" w:rsidSect="00B73CD5">
          <w:pgSz w:w="16817" w:h="11901" w:orient="landscape"/>
          <w:pgMar w:top="720" w:right="720" w:bottom="720" w:left="720" w:header="709" w:footer="709" w:gutter="0"/>
          <w:cols w:space="708"/>
          <w:docGrid w:linePitch="360"/>
        </w:sectPr>
      </w:pPr>
    </w:p>
    <w:p w14:paraId="7B67022C" w14:textId="77777777" w:rsidR="00B73CD5" w:rsidRDefault="00B73CD5" w:rsidP="00B73CD5">
      <w:pPr>
        <w:jc w:val="center"/>
        <w:rPr>
          <w:b/>
        </w:rPr>
      </w:pPr>
      <w:r>
        <w:rPr>
          <w:b/>
        </w:rPr>
        <w:t>SUPPORTING INFORMATION-I: Correlates of L2 Comprehensibility vs. Nativelikeness at Different Ability Levels</w:t>
      </w:r>
    </w:p>
    <w:p w14:paraId="39CB44C6" w14:textId="77777777" w:rsidR="00B73CD5" w:rsidRPr="00030405" w:rsidRDefault="00B73CD5" w:rsidP="00B73CD5">
      <w:pPr>
        <w:ind w:firstLine="720"/>
        <w:rPr>
          <w:lang w:val="en-GB"/>
        </w:rPr>
      </w:pPr>
      <w:r w:rsidRPr="00030405">
        <w:rPr>
          <w:lang w:val="en-GB"/>
        </w:rPr>
        <w:t xml:space="preserve">To grasp the transition of the importance of each factor across the </w:t>
      </w:r>
      <w:r>
        <w:rPr>
          <w:lang w:val="en-GB"/>
        </w:rPr>
        <w:t>rating</w:t>
      </w:r>
      <w:r w:rsidRPr="00030405">
        <w:rPr>
          <w:lang w:val="en-GB"/>
        </w:rPr>
        <w:t xml:space="preserve"> scale, </w:t>
      </w:r>
      <w:r>
        <w:rPr>
          <w:lang w:val="en-GB"/>
        </w:rPr>
        <w:t xml:space="preserve">for each outcome variable, </w:t>
      </w:r>
      <w:r w:rsidRPr="00030405">
        <w:rPr>
          <w:lang w:val="en-GB"/>
        </w:rPr>
        <w:t xml:space="preserve">a series of eight </w:t>
      </w:r>
      <w:r>
        <w:rPr>
          <w:lang w:val="en-GB"/>
        </w:rPr>
        <w:t xml:space="preserve">Bayesian </w:t>
      </w:r>
      <w:r w:rsidRPr="00030405">
        <w:rPr>
          <w:lang w:val="en-GB"/>
        </w:rPr>
        <w:t>mixed-effects binary logistic regression models were fitted to the subset of the data that each only includ</w:t>
      </w:r>
      <w:r>
        <w:rPr>
          <w:lang w:val="en-GB"/>
        </w:rPr>
        <w:t>ed</w:t>
      </w:r>
      <w:r w:rsidRPr="00030405">
        <w:rPr>
          <w:lang w:val="en-GB"/>
        </w:rPr>
        <w:t xml:space="preserve"> observations with two adjacent ratings (e.g., 1 vs 2, 2 vs 3, 3 vs 4). The purpose here is to see if and how the </w:t>
      </w:r>
      <w:r>
        <w:rPr>
          <w:lang w:val="en-GB"/>
        </w:rPr>
        <w:t>posterior mean and its CIs</w:t>
      </w:r>
      <w:r w:rsidRPr="00030405">
        <w:rPr>
          <w:lang w:val="en-GB"/>
        </w:rPr>
        <w:t xml:space="preserve"> representing the strength of predictors change between low-</w:t>
      </w:r>
      <w:r>
        <w:rPr>
          <w:lang w:val="en-GB"/>
        </w:rPr>
        <w:t>rating</w:t>
      </w:r>
      <w:r w:rsidRPr="00030405">
        <w:rPr>
          <w:lang w:val="en-GB"/>
        </w:rPr>
        <w:t xml:space="preserve"> contrasts (e.g., 1 vs 2) and high-</w:t>
      </w:r>
      <w:r>
        <w:rPr>
          <w:lang w:val="en-GB"/>
        </w:rPr>
        <w:t>rating</w:t>
      </w:r>
      <w:r w:rsidRPr="00030405">
        <w:rPr>
          <w:lang w:val="en-GB"/>
        </w:rPr>
        <w:t xml:space="preserve"> contrasts (e.g., 8 vs 9). The fixed-effects component of the models included the four </w:t>
      </w:r>
      <w:r>
        <w:rPr>
          <w:lang w:val="en-GB"/>
        </w:rPr>
        <w:t xml:space="preserve">(in comprehensibility) or five (in nativelikeness) </w:t>
      </w:r>
      <w:r w:rsidRPr="00030405">
        <w:rPr>
          <w:lang w:val="en-GB"/>
        </w:rPr>
        <w:t xml:space="preserve">factors </w:t>
      </w:r>
      <w:r>
        <w:rPr>
          <w:lang w:val="en-GB"/>
        </w:rPr>
        <w:t xml:space="preserve">whose 95% CIs did not include 0 </w:t>
      </w:r>
      <w:r w:rsidRPr="00030405">
        <w:rPr>
          <w:lang w:val="en-GB"/>
        </w:rPr>
        <w:t xml:space="preserve">in the ordinal regression model, and the random-effects component included by-learner </w:t>
      </w:r>
      <w:r>
        <w:rPr>
          <w:lang w:val="en-GB"/>
        </w:rPr>
        <w:t>and by-</w:t>
      </w:r>
      <w:proofErr w:type="spellStart"/>
      <w:r>
        <w:rPr>
          <w:lang w:val="en-GB"/>
        </w:rPr>
        <w:t>rater</w:t>
      </w:r>
      <w:proofErr w:type="spellEnd"/>
      <w:r>
        <w:rPr>
          <w:lang w:val="en-GB"/>
        </w:rPr>
        <w:t xml:space="preserve"> </w:t>
      </w:r>
      <w:r w:rsidRPr="00030405">
        <w:rPr>
          <w:lang w:val="en-GB"/>
        </w:rPr>
        <w:t>random intercepts.</w:t>
      </w:r>
      <w:r>
        <w:rPr>
          <w:lang w:val="en-GB"/>
        </w:rPr>
        <w:t xml:space="preserve"> The specification of prior distribution is similar to the model we have discussed above, except that flat priors were used for slope parameters.</w:t>
      </w:r>
    </w:p>
    <w:p w14:paraId="461A4442" w14:textId="77777777" w:rsidR="00B73CD5" w:rsidRDefault="00B73CD5" w:rsidP="00B73CD5">
      <w:pPr>
        <w:rPr>
          <w:lang w:val="en-GB"/>
        </w:rPr>
      </w:pPr>
      <w:r w:rsidRPr="00030405">
        <w:rPr>
          <w:lang w:val="en-GB"/>
        </w:rPr>
        <w:tab/>
        <w:t xml:space="preserve">Figure </w:t>
      </w:r>
      <w:r>
        <w:rPr>
          <w:lang w:val="en-GB"/>
        </w:rPr>
        <w:t>1</w:t>
      </w:r>
      <w:r w:rsidRPr="00030405">
        <w:rPr>
          <w:lang w:val="en-GB"/>
        </w:rPr>
        <w:t xml:space="preserve"> shows the </w:t>
      </w:r>
      <w:r>
        <w:rPr>
          <w:lang w:val="en-GB"/>
        </w:rPr>
        <w:t>posterior mean and the 95% CIs</w:t>
      </w:r>
      <w:r w:rsidRPr="00030405">
        <w:rPr>
          <w:lang w:val="en-GB"/>
        </w:rPr>
        <w:t xml:space="preserve"> of the </w:t>
      </w:r>
      <w:r>
        <w:rPr>
          <w:lang w:val="en-GB"/>
        </w:rPr>
        <w:t>predictors</w:t>
      </w:r>
      <w:r w:rsidRPr="00030405">
        <w:rPr>
          <w:lang w:val="en-GB"/>
        </w:rPr>
        <w:t xml:space="preserve"> across the eight models</w:t>
      </w:r>
      <w:r>
        <w:rPr>
          <w:lang w:val="en-GB"/>
        </w:rPr>
        <w:t xml:space="preserve"> in each outcome measure</w:t>
      </w:r>
      <w:r w:rsidRPr="00030405">
        <w:rPr>
          <w:lang w:val="en-GB"/>
        </w:rPr>
        <w:t>.</w:t>
      </w:r>
      <w:r>
        <w:rPr>
          <w:lang w:val="en-GB"/>
        </w:rPr>
        <w:t xml:space="preserve"> The contrast between the two lowest ratings in comprehensibility (i.e., 1 vs 2) is not presented due to the rather small sample size and absurdly large CIs as its results.</w:t>
      </w:r>
      <w:r w:rsidRPr="00030405">
        <w:rPr>
          <w:lang w:val="en-GB"/>
        </w:rPr>
        <w:t xml:space="preserve"> </w:t>
      </w:r>
      <w:r>
        <w:rPr>
          <w:lang w:val="en-GB"/>
        </w:rPr>
        <w:t>In the figure, i</w:t>
      </w:r>
      <w:r w:rsidRPr="00030405">
        <w:rPr>
          <w:lang w:val="en-GB"/>
        </w:rPr>
        <w:t xml:space="preserve">t is, for instance, observed that the effect of Factor </w:t>
      </w:r>
      <w:r>
        <w:rPr>
          <w:lang w:val="en-GB"/>
        </w:rPr>
        <w:t>2 (Current L2 Use)</w:t>
      </w:r>
      <w:r w:rsidRPr="00030405">
        <w:rPr>
          <w:lang w:val="en-GB"/>
        </w:rPr>
        <w:t xml:space="preserve"> is positive in the contrast between </w:t>
      </w:r>
      <w:r>
        <w:rPr>
          <w:lang w:val="en-GB"/>
        </w:rPr>
        <w:t>2</w:t>
      </w:r>
      <w:r w:rsidRPr="00030405">
        <w:rPr>
          <w:lang w:val="en-GB"/>
        </w:rPr>
        <w:t xml:space="preserve"> and </w:t>
      </w:r>
      <w:r>
        <w:rPr>
          <w:lang w:val="en-GB"/>
        </w:rPr>
        <w:t>3 in comprehensibility</w:t>
      </w:r>
      <w:r w:rsidRPr="00030405">
        <w:rPr>
          <w:lang w:val="en-GB"/>
        </w:rPr>
        <w:t xml:space="preserve">, which indicates that, in the model that only targeted speech samples rated as </w:t>
      </w:r>
      <w:r>
        <w:rPr>
          <w:lang w:val="en-GB"/>
        </w:rPr>
        <w:t>2</w:t>
      </w:r>
      <w:r w:rsidRPr="00030405">
        <w:rPr>
          <w:lang w:val="en-GB"/>
        </w:rPr>
        <w:t xml:space="preserve"> or </w:t>
      </w:r>
      <w:r>
        <w:rPr>
          <w:lang w:val="en-GB"/>
        </w:rPr>
        <w:t>3</w:t>
      </w:r>
      <w:r w:rsidRPr="00030405">
        <w:rPr>
          <w:lang w:val="en-GB"/>
        </w:rPr>
        <w:t xml:space="preserve">, the probability that a sample is given the rating of </w:t>
      </w:r>
      <w:r>
        <w:rPr>
          <w:lang w:val="en-GB"/>
        </w:rPr>
        <w:t>3</w:t>
      </w:r>
      <w:r w:rsidRPr="00030405">
        <w:rPr>
          <w:lang w:val="en-GB"/>
        </w:rPr>
        <w:t xml:space="preserve"> increases as the factor scores of Factor </w:t>
      </w:r>
      <w:r>
        <w:rPr>
          <w:lang w:val="en-GB"/>
        </w:rPr>
        <w:t>2</w:t>
      </w:r>
      <w:r w:rsidRPr="00030405">
        <w:rPr>
          <w:lang w:val="en-GB"/>
        </w:rPr>
        <w:t xml:space="preserve"> increase. The effect, however, is </w:t>
      </w:r>
      <w:r>
        <w:rPr>
          <w:lang w:val="en-GB"/>
        </w:rPr>
        <w:t>trivial</w:t>
      </w:r>
      <w:r w:rsidRPr="00030405">
        <w:rPr>
          <w:lang w:val="en-GB"/>
        </w:rPr>
        <w:t xml:space="preserve">, as the 95% </w:t>
      </w:r>
      <w:r>
        <w:rPr>
          <w:lang w:val="en-GB"/>
        </w:rPr>
        <w:t>credible</w:t>
      </w:r>
      <w:r w:rsidRPr="00030405">
        <w:rPr>
          <w:lang w:val="en-GB"/>
        </w:rPr>
        <w:t xml:space="preserve"> interval crosses 0. Indeed, </w:t>
      </w:r>
      <w:r>
        <w:rPr>
          <w:lang w:val="en-GB"/>
        </w:rPr>
        <w:t>most</w:t>
      </w:r>
      <w:r w:rsidRPr="00030405">
        <w:rPr>
          <w:lang w:val="en-GB"/>
        </w:rPr>
        <w:t xml:space="preserve"> of the </w:t>
      </w:r>
      <w:r>
        <w:rPr>
          <w:lang w:val="en-GB"/>
        </w:rPr>
        <w:t xml:space="preserve">models </w:t>
      </w:r>
      <w:r w:rsidRPr="00030405">
        <w:rPr>
          <w:lang w:val="en-GB"/>
        </w:rPr>
        <w:t xml:space="preserve">in the figure </w:t>
      </w:r>
      <w:r>
        <w:rPr>
          <w:lang w:val="en-GB"/>
        </w:rPr>
        <w:t>included 0 in their 95% CIs of the slope parameter</w:t>
      </w:r>
      <w:r w:rsidRPr="00030405">
        <w:rPr>
          <w:lang w:val="en-GB"/>
        </w:rPr>
        <w:t xml:space="preserve">, presumably due to the small sample size included in each model. This, however, is not a major issue, as the purpose here is to identify potentially interesting transitional patterns of </w:t>
      </w:r>
      <w:r>
        <w:rPr>
          <w:lang w:val="en-GB"/>
        </w:rPr>
        <w:t>posterior means</w:t>
      </w:r>
      <w:r w:rsidRPr="00030405">
        <w:rPr>
          <w:lang w:val="en-GB"/>
        </w:rPr>
        <w:t xml:space="preserve">. </w:t>
      </w:r>
    </w:p>
    <w:p w14:paraId="78B97A21" w14:textId="1ADA0B19" w:rsidR="00B73CD5" w:rsidRDefault="00B73CD5" w:rsidP="00B73CD5">
      <w:pPr>
        <w:rPr>
          <w:lang w:val="en-GB"/>
        </w:rPr>
      </w:pPr>
      <w:r w:rsidRPr="00030405">
        <w:rPr>
          <w:lang w:val="en-GB"/>
        </w:rPr>
        <w:tab/>
        <w:t xml:space="preserve">When each panel </w:t>
      </w:r>
      <w:r>
        <w:rPr>
          <w:lang w:val="en-GB"/>
        </w:rPr>
        <w:t>of comprehensibility</w:t>
      </w:r>
      <w:r w:rsidRPr="00030405">
        <w:rPr>
          <w:lang w:val="en-GB"/>
        </w:rPr>
        <w:t xml:space="preserve"> is examined vertically, Factor</w:t>
      </w:r>
      <w:r>
        <w:rPr>
          <w:lang w:val="en-GB"/>
        </w:rPr>
        <w:t>s</w:t>
      </w:r>
      <w:r w:rsidRPr="00030405">
        <w:rPr>
          <w:lang w:val="en-GB"/>
        </w:rPr>
        <w:t xml:space="preserve"> </w:t>
      </w:r>
      <w:r>
        <w:rPr>
          <w:lang w:val="en-GB"/>
        </w:rPr>
        <w:t>2 (Current L2 Use), 4 (Age of Immersion), and 8</w:t>
      </w:r>
      <w:r w:rsidRPr="00030405">
        <w:rPr>
          <w:lang w:val="en-GB"/>
        </w:rPr>
        <w:t xml:space="preserve"> </w:t>
      </w:r>
      <w:r>
        <w:rPr>
          <w:lang w:val="en-GB"/>
        </w:rPr>
        <w:t xml:space="preserve">(Special Past Experience) </w:t>
      </w:r>
      <w:r w:rsidRPr="00030405">
        <w:rPr>
          <w:lang w:val="en-GB"/>
        </w:rPr>
        <w:t>do not demonstrate clear pattern</w:t>
      </w:r>
      <w:r>
        <w:rPr>
          <w:lang w:val="en-GB"/>
        </w:rPr>
        <w:t>s</w:t>
      </w:r>
      <w:r w:rsidRPr="00030405">
        <w:rPr>
          <w:lang w:val="en-GB"/>
        </w:rPr>
        <w:t xml:space="preserve">, as </w:t>
      </w:r>
      <w:r>
        <w:rPr>
          <w:lang w:val="en-GB"/>
        </w:rPr>
        <w:t>their</w:t>
      </w:r>
      <w:r w:rsidRPr="00030405">
        <w:rPr>
          <w:lang w:val="en-GB"/>
        </w:rPr>
        <w:t xml:space="preserve"> </w:t>
      </w:r>
      <w:r>
        <w:rPr>
          <w:lang w:val="en-GB"/>
        </w:rPr>
        <w:t>posterior means</w:t>
      </w:r>
      <w:r w:rsidRPr="00030405">
        <w:rPr>
          <w:lang w:val="en-GB"/>
        </w:rPr>
        <w:t xml:space="preserve"> appear to fluctuate randomly from one model to another. </w:t>
      </w:r>
      <w:r>
        <w:rPr>
          <w:lang w:val="en-GB"/>
        </w:rPr>
        <w:t>In Factor 6 (Attitude</w:t>
      </w:r>
      <w:r w:rsidR="004B3AE2">
        <w:rPr>
          <w:lang w:val="en-GB"/>
        </w:rPr>
        <w:t xml:space="preserve"> to </w:t>
      </w:r>
      <w:proofErr w:type="spellStart"/>
      <w:r w:rsidR="004B3AE2">
        <w:rPr>
          <w:lang w:val="en-GB"/>
        </w:rPr>
        <w:t>Nativeness</w:t>
      </w:r>
      <w:proofErr w:type="spellEnd"/>
      <w:r>
        <w:rPr>
          <w:lang w:val="en-GB"/>
        </w:rPr>
        <w:t>)</w:t>
      </w:r>
      <w:r w:rsidRPr="00030405">
        <w:rPr>
          <w:lang w:val="en-GB"/>
        </w:rPr>
        <w:t xml:space="preserve">, however, there appears to be an increasing trend in that the </w:t>
      </w:r>
      <w:r>
        <w:rPr>
          <w:lang w:val="en-GB"/>
        </w:rPr>
        <w:t xml:space="preserve">expected </w:t>
      </w:r>
      <w:r w:rsidRPr="00030405">
        <w:rPr>
          <w:lang w:val="en-GB"/>
        </w:rPr>
        <w:t xml:space="preserve">effect of Factor </w:t>
      </w:r>
      <w:r>
        <w:rPr>
          <w:lang w:val="en-GB"/>
        </w:rPr>
        <w:t>6</w:t>
      </w:r>
      <w:r w:rsidRPr="00030405">
        <w:rPr>
          <w:lang w:val="en-GB"/>
        </w:rPr>
        <w:t xml:space="preserve"> starts </w:t>
      </w:r>
      <w:r>
        <w:rPr>
          <w:lang w:val="en-GB"/>
        </w:rPr>
        <w:t>at around 0</w:t>
      </w:r>
      <w:r w:rsidRPr="00030405">
        <w:rPr>
          <w:lang w:val="en-GB"/>
        </w:rPr>
        <w:t xml:space="preserve"> (i.e., factor scores are </w:t>
      </w:r>
      <w:r>
        <w:rPr>
          <w:lang w:val="en-GB"/>
        </w:rPr>
        <w:t>unrelated to</w:t>
      </w:r>
      <w:r w:rsidRPr="00030405">
        <w:rPr>
          <w:lang w:val="en-GB"/>
        </w:rPr>
        <w:t xml:space="preserve"> ratings) and ends positively (i.e., higher scores are associated with higher ratings). </w:t>
      </w:r>
      <w:bookmarkStart w:id="3" w:name="_Hlk23953641"/>
      <w:r w:rsidR="004B3AE2">
        <w:rPr>
          <w:lang w:val="en-GB"/>
        </w:rPr>
        <w:t>A</w:t>
      </w:r>
      <w:r>
        <w:rPr>
          <w:lang w:val="en-GB"/>
        </w:rPr>
        <w:t>ttitude</w:t>
      </w:r>
      <w:r w:rsidR="004B3AE2">
        <w:rPr>
          <w:lang w:val="en-GB"/>
        </w:rPr>
        <w:t xml:space="preserve"> to </w:t>
      </w:r>
      <w:proofErr w:type="spellStart"/>
      <w:r w:rsidR="004B3AE2">
        <w:rPr>
          <w:lang w:val="en-GB"/>
        </w:rPr>
        <w:t>nativeness</w:t>
      </w:r>
      <w:proofErr w:type="spellEnd"/>
      <w:r>
        <w:rPr>
          <w:lang w:val="en-GB"/>
        </w:rPr>
        <w:t xml:space="preserve">, therefore, may influence the discrimination of comprehensibility only at higher ratings. </w:t>
      </w:r>
      <w:bookmarkStart w:id="4" w:name="_Hlk23953602"/>
      <w:bookmarkEnd w:id="3"/>
      <w:r>
        <w:rPr>
          <w:lang w:val="en-GB"/>
        </w:rPr>
        <w:t>Similarly, regarding native</w:t>
      </w:r>
      <w:r w:rsidR="00F17731">
        <w:rPr>
          <w:lang w:val="en-GB"/>
        </w:rPr>
        <w:t>like</w:t>
      </w:r>
      <w:r>
        <w:rPr>
          <w:lang w:val="en-GB"/>
        </w:rPr>
        <w:t xml:space="preserve">ness ratings, Factors 4 (Age of Immersion) and 11 (L1 Influence) appear to exert stronger influence at higher ratings. </w:t>
      </w:r>
      <w:bookmarkEnd w:id="4"/>
      <w:r w:rsidRPr="00030405">
        <w:rPr>
          <w:lang w:val="en-GB"/>
        </w:rPr>
        <w:t xml:space="preserve">The figure, therefore, suggests that the strength of </w:t>
      </w:r>
      <w:r>
        <w:rPr>
          <w:lang w:val="en-GB"/>
        </w:rPr>
        <w:t>some f</w:t>
      </w:r>
      <w:r w:rsidRPr="00030405">
        <w:rPr>
          <w:lang w:val="en-GB"/>
        </w:rPr>
        <w:t>actor</w:t>
      </w:r>
      <w:r>
        <w:rPr>
          <w:lang w:val="en-GB"/>
        </w:rPr>
        <w:t>s</w:t>
      </w:r>
      <w:r w:rsidRPr="00030405">
        <w:rPr>
          <w:lang w:val="en-GB"/>
        </w:rPr>
        <w:t xml:space="preserve"> can well vary across the scale of comprehensibility</w:t>
      </w:r>
      <w:r>
        <w:rPr>
          <w:lang w:val="en-GB"/>
        </w:rPr>
        <w:t xml:space="preserve"> and nativelikeness</w:t>
      </w:r>
      <w:r w:rsidRPr="00030405">
        <w:rPr>
          <w:lang w:val="en-GB"/>
        </w:rPr>
        <w:t xml:space="preserve"> ratings.</w:t>
      </w:r>
    </w:p>
    <w:p w14:paraId="7E8F423D" w14:textId="77777777" w:rsidR="00B73CD5" w:rsidRDefault="00B73CD5" w:rsidP="00B73CD5"/>
    <w:p w14:paraId="58ED20E9" w14:textId="7F34356F" w:rsidR="00B73CD5" w:rsidRDefault="00B73CD5" w:rsidP="00B73CD5"/>
    <w:p w14:paraId="5359DC09" w14:textId="708284F8" w:rsidR="009C16B3" w:rsidRDefault="009C16B3" w:rsidP="009C16B3">
      <w:pPr>
        <w:jc w:val="center"/>
      </w:pPr>
      <w:r>
        <w:rPr>
          <w:noProof/>
        </w:rPr>
        <w:drawing>
          <wp:inline distT="0" distB="0" distL="0" distR="0" wp14:anchorId="5A342138" wp14:editId="467854C3">
            <wp:extent cx="5776111" cy="4086512"/>
            <wp:effectExtent l="0" t="0" r="2540" b="31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ecretWeapon.pdf"/>
                    <pic:cNvPicPr/>
                  </pic:nvPicPr>
                  <pic:blipFill>
                    <a:blip r:embed="rId11">
                      <a:extLst>
                        <a:ext uri="{28A0092B-C50C-407E-A947-70E740481C1C}">
                          <a14:useLocalDpi xmlns:a14="http://schemas.microsoft.com/office/drawing/2010/main" val="0"/>
                        </a:ext>
                      </a:extLst>
                    </a:blip>
                    <a:stretch>
                      <a:fillRect/>
                    </a:stretch>
                  </pic:blipFill>
                  <pic:spPr>
                    <a:xfrm>
                      <a:off x="0" y="0"/>
                      <a:ext cx="5788938" cy="4095587"/>
                    </a:xfrm>
                    <a:prstGeom prst="rect">
                      <a:avLst/>
                    </a:prstGeom>
                  </pic:spPr>
                </pic:pic>
              </a:graphicData>
            </a:graphic>
          </wp:inline>
        </w:drawing>
      </w:r>
    </w:p>
    <w:p w14:paraId="1C146323" w14:textId="77777777" w:rsidR="00B73CD5" w:rsidRDefault="00B73CD5" w:rsidP="00B73CD5">
      <w:pPr>
        <w:rPr>
          <w:lang w:val="en-GB"/>
        </w:rPr>
      </w:pPr>
      <w:r w:rsidRPr="00A23B40">
        <w:rPr>
          <w:i/>
          <w:iCs/>
          <w:lang w:val="en-GB"/>
        </w:rPr>
        <w:t xml:space="preserve">Figure </w:t>
      </w:r>
      <w:r>
        <w:rPr>
          <w:i/>
          <w:iCs/>
          <w:lang w:val="en-GB"/>
        </w:rPr>
        <w:t>1</w:t>
      </w:r>
      <w:r w:rsidRPr="00215913">
        <w:rPr>
          <w:iCs/>
          <w:lang w:val="en-GB"/>
        </w:rPr>
        <w:t>.</w:t>
      </w:r>
      <w:r w:rsidRPr="00030405">
        <w:rPr>
          <w:lang w:val="en-GB"/>
        </w:rPr>
        <w:t xml:space="preserve"> The so-called ‘secret weapon’ figure (Gelman &amp; Hill, 2007) which shows the </w:t>
      </w:r>
      <w:r>
        <w:rPr>
          <w:lang w:val="en-GB"/>
        </w:rPr>
        <w:t>posterior means</w:t>
      </w:r>
      <w:r w:rsidRPr="00030405">
        <w:rPr>
          <w:lang w:val="en-GB"/>
        </w:rPr>
        <w:t xml:space="preserve"> and their 95% </w:t>
      </w:r>
      <w:r>
        <w:rPr>
          <w:lang w:val="en-US" w:eastAsia="ja-JP"/>
        </w:rPr>
        <w:t>CIs</w:t>
      </w:r>
      <w:r w:rsidRPr="00030405">
        <w:rPr>
          <w:lang w:val="en-GB"/>
        </w:rPr>
        <w:t xml:space="preserve"> in each of the eight </w:t>
      </w:r>
      <w:r>
        <w:rPr>
          <w:lang w:val="en-GB"/>
        </w:rPr>
        <w:t xml:space="preserve">Bayesian </w:t>
      </w:r>
      <w:r w:rsidRPr="00030405">
        <w:rPr>
          <w:lang w:val="en-GB"/>
        </w:rPr>
        <w:t>mixed-effects logistic regression models targeting the observations with two adjacent ratings</w:t>
      </w:r>
      <w:r>
        <w:rPr>
          <w:lang w:val="en-GB"/>
        </w:rPr>
        <w:t xml:space="preserve"> in each outcome measure</w:t>
      </w:r>
      <w:r w:rsidRPr="00030405">
        <w:rPr>
          <w:lang w:val="en-GB"/>
        </w:rPr>
        <w:t xml:space="preserve">. </w:t>
      </w:r>
    </w:p>
    <w:p w14:paraId="552BFD0C" w14:textId="77777777" w:rsidR="00B73CD5" w:rsidRDefault="00B73CD5" w:rsidP="00B73CD5">
      <w:pPr>
        <w:rPr>
          <w:lang w:val="en-GB"/>
        </w:rPr>
      </w:pPr>
    </w:p>
    <w:p w14:paraId="37EA6E5F" w14:textId="0F517BA4" w:rsidR="00B73CD5" w:rsidRDefault="00B73CD5" w:rsidP="002A741F">
      <w:pPr>
        <w:jc w:val="center"/>
        <w:rPr>
          <w:lang w:val="en-GB"/>
        </w:rPr>
      </w:pPr>
      <w:r w:rsidRPr="00B73CD5">
        <w:rPr>
          <w:b/>
          <w:i/>
          <w:lang w:val="en-GB"/>
        </w:rPr>
        <w:t>Reference</w:t>
      </w:r>
    </w:p>
    <w:p w14:paraId="48B09B0D" w14:textId="77777777" w:rsidR="002A741F" w:rsidRPr="002A741F" w:rsidRDefault="002A741F" w:rsidP="002A741F">
      <w:pPr>
        <w:ind w:left="720" w:hanging="720"/>
        <w:rPr>
          <w:bCs/>
          <w:lang w:val="en-GB"/>
        </w:rPr>
      </w:pPr>
      <w:r w:rsidRPr="002A741F">
        <w:rPr>
          <w:bCs/>
          <w:lang w:val="en-GB"/>
        </w:rPr>
        <w:t xml:space="preserve">Gelman, A., &amp; Hill, J. (2007). </w:t>
      </w:r>
      <w:r w:rsidRPr="002A741F">
        <w:rPr>
          <w:bCs/>
          <w:i/>
          <w:iCs/>
          <w:lang w:val="en-GB"/>
        </w:rPr>
        <w:t>Data analysis using regression and multilevel/hierarchical models</w:t>
      </w:r>
      <w:r w:rsidRPr="002A741F">
        <w:rPr>
          <w:bCs/>
          <w:lang w:val="en-GB"/>
        </w:rPr>
        <w:t>. New York, NY: Cambridge University Press.</w:t>
      </w:r>
    </w:p>
    <w:p w14:paraId="3A391C50" w14:textId="77777777" w:rsidR="002A741F" w:rsidRPr="002A741F" w:rsidRDefault="002A741F" w:rsidP="002A741F">
      <w:pPr>
        <w:ind w:left="720" w:hanging="720"/>
        <w:rPr>
          <w:bCs/>
          <w:lang w:val="en-GB"/>
        </w:rPr>
      </w:pPr>
    </w:p>
    <w:p w14:paraId="4492F1A8" w14:textId="77777777" w:rsidR="002A741F" w:rsidRPr="007A068B" w:rsidRDefault="002A741F" w:rsidP="002A741F">
      <w:pPr>
        <w:ind w:left="720" w:hanging="720"/>
        <w:rPr>
          <w:bCs/>
        </w:rPr>
      </w:pPr>
    </w:p>
    <w:p w14:paraId="48F02CE0" w14:textId="77777777" w:rsidR="002A741F" w:rsidRPr="002A741F" w:rsidRDefault="002A741F" w:rsidP="00B73CD5"/>
    <w:p w14:paraId="586C1593" w14:textId="77777777" w:rsidR="00B73CD5" w:rsidRDefault="00B73CD5" w:rsidP="00B73CD5"/>
    <w:p w14:paraId="458486F6" w14:textId="77777777" w:rsidR="00B73CD5" w:rsidRDefault="00B73CD5" w:rsidP="00B73CD5">
      <w:pPr>
        <w:rPr>
          <w:b/>
        </w:rPr>
      </w:pPr>
    </w:p>
    <w:p w14:paraId="083A6E0D" w14:textId="77777777" w:rsidR="00B73CD5" w:rsidRDefault="00B73CD5" w:rsidP="00B73CD5">
      <w:pPr>
        <w:rPr>
          <w:lang w:val="en-US"/>
        </w:rPr>
      </w:pPr>
    </w:p>
    <w:p w14:paraId="449CA4AA" w14:textId="77777777" w:rsidR="00B73CD5" w:rsidRDefault="00B73CD5" w:rsidP="00B73CD5"/>
    <w:p w14:paraId="50C4091E" w14:textId="77777777" w:rsidR="009A270D" w:rsidRPr="00B73CD5" w:rsidRDefault="009A270D" w:rsidP="00B73CD5"/>
    <w:sectPr w:rsidR="009A270D" w:rsidRPr="00B73CD5" w:rsidSect="00B73CD5">
      <w:pgSz w:w="11901" w:h="16817"/>
      <w:pgMar w:top="720" w:right="720" w:bottom="720" w:left="72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Segoe UI">
    <w:altName w:val="Courier New"/>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B010D60"/>
    <w:multiLevelType w:val="hybridMultilevel"/>
    <w:tmpl w:val="2402C02A"/>
    <w:lvl w:ilvl="0" w:tplc="6908AD7A">
      <w:start w:val="1"/>
      <w:numFmt w:val="decimal"/>
      <w:lvlText w:val="(%1)."/>
      <w:lvlJc w:val="left"/>
      <w:pPr>
        <w:ind w:left="1635" w:hanging="360"/>
      </w:pPr>
      <w:rPr>
        <w:rFonts w:hint="default"/>
      </w:r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savePreviewPicture/>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7E18"/>
    <w:rsid w:val="002A741F"/>
    <w:rsid w:val="002D662E"/>
    <w:rsid w:val="00432C9F"/>
    <w:rsid w:val="004B3AE2"/>
    <w:rsid w:val="00507AEB"/>
    <w:rsid w:val="005139E7"/>
    <w:rsid w:val="0063483F"/>
    <w:rsid w:val="00727AB7"/>
    <w:rsid w:val="00802C5C"/>
    <w:rsid w:val="0083123D"/>
    <w:rsid w:val="00982B0B"/>
    <w:rsid w:val="009A270D"/>
    <w:rsid w:val="009C1042"/>
    <w:rsid w:val="009C16B3"/>
    <w:rsid w:val="00B73CD5"/>
    <w:rsid w:val="00BA3E66"/>
    <w:rsid w:val="00C76687"/>
    <w:rsid w:val="00D034CF"/>
    <w:rsid w:val="00D65943"/>
    <w:rsid w:val="00E872BC"/>
    <w:rsid w:val="00E910D5"/>
    <w:rsid w:val="00EA3D76"/>
    <w:rsid w:val="00F17731"/>
    <w:rsid w:val="00F61B1A"/>
    <w:rsid w:val="00F90C19"/>
    <w:rsid w:val="00FC7E1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3B1B81"/>
  <w15:chartTrackingRefBased/>
  <w15:docId w15:val="{534A16B0-B5A9-40C0-8738-2015418995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Yu Mincho" w:hAnsi="Times New Roman" w:cs="Times New Roman"/>
        <w:sz w:val="24"/>
        <w:szCs w:val="24"/>
        <w:lang w:val="en-GB"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73CD5"/>
    <w:rPr>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A270D"/>
    <w:pPr>
      <w:ind w:left="720"/>
      <w:contextualSpacing/>
    </w:pPr>
    <w:rPr>
      <w:rFonts w:eastAsiaTheme="minorEastAsia"/>
      <w:lang w:eastAsia="ja-JP"/>
    </w:rPr>
  </w:style>
  <w:style w:type="paragraph" w:styleId="BalloonText">
    <w:name w:val="Balloon Text"/>
    <w:basedOn w:val="Normal"/>
    <w:link w:val="BalloonTextChar"/>
    <w:uiPriority w:val="99"/>
    <w:semiHidden/>
    <w:unhideWhenUsed/>
    <w:rsid w:val="00C7668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76687"/>
    <w:rPr>
      <w:rFonts w:ascii="Segoe UI" w:hAnsi="Segoe UI" w:cs="Segoe UI"/>
      <w:sz w:val="18"/>
      <w:szCs w:val="18"/>
      <w:lang w:val="en-CA"/>
    </w:rPr>
  </w:style>
  <w:style w:type="table" w:styleId="TableGrid">
    <w:name w:val="Table Grid"/>
    <w:basedOn w:val="TableNormal"/>
    <w:uiPriority w:val="39"/>
    <w:rsid w:val="005139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3483F"/>
    <w:rPr>
      <w:sz w:val="16"/>
      <w:szCs w:val="16"/>
    </w:rPr>
  </w:style>
  <w:style w:type="paragraph" w:styleId="CommentText">
    <w:name w:val="annotation text"/>
    <w:basedOn w:val="Normal"/>
    <w:link w:val="CommentTextChar"/>
    <w:uiPriority w:val="99"/>
    <w:semiHidden/>
    <w:unhideWhenUsed/>
    <w:rsid w:val="0063483F"/>
    <w:rPr>
      <w:sz w:val="20"/>
      <w:szCs w:val="20"/>
    </w:rPr>
  </w:style>
  <w:style w:type="character" w:customStyle="1" w:styleId="CommentTextChar">
    <w:name w:val="Comment Text Char"/>
    <w:basedOn w:val="DefaultParagraphFont"/>
    <w:link w:val="CommentText"/>
    <w:uiPriority w:val="99"/>
    <w:semiHidden/>
    <w:rsid w:val="0063483F"/>
    <w:rPr>
      <w:sz w:val="20"/>
      <w:szCs w:val="20"/>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14</Pages>
  <Words>2256</Words>
  <Characters>12865</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Kazuya Saito</dc:creator>
  <cp:keywords/>
  <dc:description/>
  <cp:lastModifiedBy>Saitou Kazuya</cp:lastModifiedBy>
  <cp:revision>15</cp:revision>
  <dcterms:created xsi:type="dcterms:W3CDTF">2018-12-20T12:17:00Z</dcterms:created>
  <dcterms:modified xsi:type="dcterms:W3CDTF">2020-01-22T10:11:00Z</dcterms:modified>
</cp:coreProperties>
</file>