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4FA29" w14:textId="182CACAA" w:rsidR="008D7CA1" w:rsidRDefault="008D7CA1" w:rsidP="008D7CA1">
      <w:pPr>
        <w:pStyle w:val="Heading1"/>
        <w:spacing w:before="0" w:line="480" w:lineRule="auto"/>
        <w:rPr>
          <w:rFonts w:ascii="Times New Roman" w:hAnsi="Times New Roman" w:cs="Times New Roman"/>
          <w:b/>
          <w:bCs/>
          <w:sz w:val="24"/>
          <w:szCs w:val="24"/>
        </w:rPr>
      </w:pPr>
      <w:bookmarkStart w:id="0" w:name="_Toc88094214"/>
      <w:r w:rsidRPr="008D7CA1">
        <w:rPr>
          <w:rFonts w:ascii="Times New Roman" w:hAnsi="Times New Roman" w:cs="Times New Roman"/>
          <w:b/>
          <w:bCs/>
          <w:color w:val="auto"/>
          <w:sz w:val="24"/>
          <w:szCs w:val="24"/>
        </w:rPr>
        <w:t xml:space="preserve">Comparison of Morpheme </w:t>
      </w:r>
      <w:proofErr w:type="spellStart"/>
      <w:r w:rsidRPr="008D7CA1">
        <w:rPr>
          <w:rFonts w:ascii="Times New Roman" w:hAnsi="Times New Roman" w:cs="Times New Roman"/>
          <w:b/>
          <w:bCs/>
          <w:color w:val="auto"/>
          <w:sz w:val="24"/>
          <w:szCs w:val="24"/>
        </w:rPr>
        <w:t>Suppliance</w:t>
      </w:r>
      <w:proofErr w:type="spellEnd"/>
      <w:r w:rsidRPr="008D7CA1">
        <w:rPr>
          <w:rFonts w:ascii="Times New Roman" w:hAnsi="Times New Roman" w:cs="Times New Roman"/>
          <w:b/>
          <w:bCs/>
          <w:color w:val="auto"/>
          <w:sz w:val="24"/>
          <w:szCs w:val="24"/>
        </w:rPr>
        <w:t xml:space="preserve"> Accuracy in EFCAMDAT and Cambridge Learner Corpus (CLC) Across Proficiency Levels</w:t>
      </w:r>
      <w:r w:rsidRPr="008D7CA1">
        <w:rPr>
          <w:rFonts w:ascii="Times New Roman" w:hAnsi="Times New Roman" w:cs="Times New Roman"/>
          <w:b/>
          <w:bCs/>
          <w:sz w:val="24"/>
          <w:szCs w:val="24"/>
        </w:rPr>
        <w:t xml:space="preserve"> </w:t>
      </w:r>
    </w:p>
    <w:p w14:paraId="0F3BACBB" w14:textId="77777777" w:rsidR="008D7CA1" w:rsidRPr="008D7CA1" w:rsidRDefault="008D7CA1" w:rsidP="008D7CA1">
      <w:pPr>
        <w:pStyle w:val="Caption"/>
        <w:keepNext/>
        <w:spacing w:after="0" w:line="480" w:lineRule="auto"/>
        <w:rPr>
          <w:rFonts w:ascii="Times New Roman" w:hAnsi="Times New Roman" w:cs="Times New Roman"/>
          <w:b/>
          <w:bCs/>
          <w:i w:val="0"/>
          <w:iCs w:val="0"/>
          <w:color w:val="auto"/>
          <w:sz w:val="24"/>
          <w:szCs w:val="24"/>
        </w:rPr>
      </w:pPr>
      <w:r w:rsidRPr="008D7CA1">
        <w:rPr>
          <w:rFonts w:ascii="Times New Roman" w:hAnsi="Times New Roman" w:cs="Times New Roman"/>
          <w:b/>
          <w:bCs/>
          <w:i w:val="0"/>
          <w:iCs w:val="0"/>
          <w:color w:val="auto"/>
          <w:sz w:val="24"/>
          <w:szCs w:val="24"/>
        </w:rPr>
        <w:t xml:space="preserve">Figure </w:t>
      </w:r>
      <w:r w:rsidRPr="008D7CA1">
        <w:rPr>
          <w:rFonts w:ascii="Times New Roman" w:hAnsi="Times New Roman" w:cs="Times New Roman"/>
          <w:b/>
          <w:bCs/>
          <w:i w:val="0"/>
          <w:iCs w:val="0"/>
          <w:color w:val="auto"/>
          <w:sz w:val="24"/>
          <w:szCs w:val="24"/>
        </w:rPr>
        <w:fldChar w:fldCharType="begin"/>
      </w:r>
      <w:r w:rsidRPr="008D7CA1">
        <w:rPr>
          <w:rFonts w:ascii="Times New Roman" w:hAnsi="Times New Roman" w:cs="Times New Roman"/>
          <w:b/>
          <w:bCs/>
          <w:i w:val="0"/>
          <w:iCs w:val="0"/>
          <w:color w:val="auto"/>
          <w:sz w:val="24"/>
          <w:szCs w:val="24"/>
        </w:rPr>
        <w:instrText xml:space="preserve"> SEQ Figure \* ARABIC </w:instrText>
      </w:r>
      <w:r w:rsidRPr="008D7CA1">
        <w:rPr>
          <w:rFonts w:ascii="Times New Roman" w:hAnsi="Times New Roman" w:cs="Times New Roman"/>
          <w:b/>
          <w:bCs/>
          <w:i w:val="0"/>
          <w:iCs w:val="0"/>
          <w:color w:val="auto"/>
          <w:sz w:val="24"/>
          <w:szCs w:val="24"/>
        </w:rPr>
        <w:fldChar w:fldCharType="separate"/>
      </w:r>
      <w:r w:rsidRPr="008D7CA1">
        <w:rPr>
          <w:rFonts w:ascii="Times New Roman" w:hAnsi="Times New Roman" w:cs="Times New Roman"/>
          <w:b/>
          <w:bCs/>
          <w:i w:val="0"/>
          <w:iCs w:val="0"/>
          <w:noProof/>
          <w:color w:val="auto"/>
          <w:sz w:val="24"/>
          <w:szCs w:val="24"/>
        </w:rPr>
        <w:t>1</w:t>
      </w:r>
      <w:r w:rsidRPr="008D7CA1">
        <w:rPr>
          <w:rFonts w:ascii="Times New Roman" w:hAnsi="Times New Roman" w:cs="Times New Roman"/>
          <w:b/>
          <w:bCs/>
          <w:i w:val="0"/>
          <w:iCs w:val="0"/>
          <w:color w:val="auto"/>
          <w:sz w:val="24"/>
          <w:szCs w:val="24"/>
        </w:rPr>
        <w:fldChar w:fldCharType="end"/>
      </w:r>
      <w:r w:rsidRPr="008D7CA1">
        <w:rPr>
          <w:rFonts w:ascii="Times New Roman" w:hAnsi="Times New Roman" w:cs="Times New Roman"/>
          <w:b/>
          <w:bCs/>
          <w:i w:val="0"/>
          <w:iCs w:val="0"/>
          <w:color w:val="auto"/>
          <w:sz w:val="24"/>
          <w:szCs w:val="24"/>
        </w:rPr>
        <w:t xml:space="preserve"> </w:t>
      </w:r>
    </w:p>
    <w:p w14:paraId="4B750974" w14:textId="74703204" w:rsidR="008D7CA1" w:rsidRPr="008D7CA1" w:rsidRDefault="008D7CA1" w:rsidP="008D7CA1">
      <w:pPr>
        <w:pStyle w:val="Caption"/>
        <w:keepNext/>
        <w:spacing w:after="0" w:line="480" w:lineRule="auto"/>
        <w:rPr>
          <w:rFonts w:ascii="Times New Roman" w:hAnsi="Times New Roman" w:cs="Times New Roman"/>
          <w:color w:val="auto"/>
          <w:sz w:val="24"/>
          <w:szCs w:val="24"/>
        </w:rPr>
      </w:pPr>
      <w:r w:rsidRPr="008D7CA1">
        <w:rPr>
          <w:rFonts w:ascii="Times New Roman" w:hAnsi="Times New Roman" w:cs="Times New Roman"/>
          <w:color w:val="auto"/>
          <w:sz w:val="24"/>
          <w:szCs w:val="24"/>
        </w:rPr>
        <w:t xml:space="preserve">Comparison of Morpheme </w:t>
      </w:r>
      <w:proofErr w:type="spellStart"/>
      <w:r w:rsidRPr="008D7CA1">
        <w:rPr>
          <w:rFonts w:ascii="Times New Roman" w:hAnsi="Times New Roman" w:cs="Times New Roman"/>
          <w:color w:val="auto"/>
          <w:sz w:val="24"/>
          <w:szCs w:val="24"/>
        </w:rPr>
        <w:t>Suppliance</w:t>
      </w:r>
      <w:proofErr w:type="spellEnd"/>
      <w:r w:rsidRPr="008D7CA1">
        <w:rPr>
          <w:rFonts w:ascii="Times New Roman" w:hAnsi="Times New Roman" w:cs="Times New Roman"/>
          <w:color w:val="auto"/>
          <w:sz w:val="24"/>
          <w:szCs w:val="24"/>
        </w:rPr>
        <w:t xml:space="preserve"> Accuracy in CLC and EFCAMDAT Across Proficiency Levels</w:t>
      </w:r>
    </w:p>
    <w:p w14:paraId="7DDD0339" w14:textId="7F5E3D59" w:rsidR="008D7CA1" w:rsidRDefault="008D7CA1" w:rsidP="008D7CA1">
      <w:pPr>
        <w:rPr>
          <w:rFonts w:ascii="Times New Roman" w:eastAsia="Times New Roman" w:hAnsi="Times New Roman" w:cs="Times New Roman"/>
          <w:color w:val="000000" w:themeColor="text1"/>
          <w:sz w:val="24"/>
          <w:szCs w:val="24"/>
          <w:lang w:val="en-GB"/>
        </w:rPr>
      </w:pPr>
      <w:r>
        <w:rPr>
          <w:noProof/>
        </w:rPr>
        <w:drawing>
          <wp:inline distT="0" distB="0" distL="0" distR="0" wp14:anchorId="705D241D" wp14:editId="7642DC20">
            <wp:extent cx="5781675" cy="38433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4002" cy="3844878"/>
                    </a:xfrm>
                    <a:prstGeom prst="rect">
                      <a:avLst/>
                    </a:prstGeom>
                  </pic:spPr>
                </pic:pic>
              </a:graphicData>
            </a:graphic>
          </wp:inline>
        </w:drawing>
      </w:r>
    </w:p>
    <w:p w14:paraId="5D64811B" w14:textId="4B42AB1F" w:rsidR="008D7CA1" w:rsidRPr="008D7CA1" w:rsidRDefault="008D7CA1" w:rsidP="008D7CA1">
      <w:pPr>
        <w:spacing w:after="0" w:line="480" w:lineRule="auto"/>
        <w:rPr>
          <w:rFonts w:ascii="Times New Roman" w:eastAsia="Times New Roman" w:hAnsi="Times New Roman" w:cs="Times New Roman"/>
          <w:color w:val="000000" w:themeColor="text1"/>
          <w:sz w:val="24"/>
          <w:szCs w:val="24"/>
          <w:lang w:val="en-GB"/>
        </w:rPr>
      </w:pPr>
      <w:r w:rsidRPr="008D7CA1">
        <w:rPr>
          <w:rFonts w:ascii="Times New Roman" w:eastAsia="Times New Roman" w:hAnsi="Times New Roman" w:cs="Times New Roman"/>
          <w:i/>
          <w:iCs/>
          <w:color w:val="000000" w:themeColor="text1"/>
          <w:sz w:val="24"/>
          <w:szCs w:val="24"/>
          <w:lang w:val="en-GB"/>
        </w:rPr>
        <w:t>Note.</w:t>
      </w:r>
      <w:r>
        <w:rPr>
          <w:rFonts w:ascii="Times New Roman" w:eastAsia="Times New Roman" w:hAnsi="Times New Roman" w:cs="Times New Roman"/>
          <w:color w:val="000000" w:themeColor="text1"/>
          <w:sz w:val="24"/>
          <w:szCs w:val="24"/>
          <w:lang w:val="en-GB"/>
        </w:rPr>
        <w:t xml:space="preserve"> M_CLC – data from the Cambridge Learner Corpus as reported in Murakami &amp; Alexopoulou </w:t>
      </w:r>
      <w:r>
        <w:rPr>
          <w:rFonts w:ascii="Times New Roman" w:eastAsia="Times New Roman" w:hAnsi="Times New Roman" w:cs="Times New Roman"/>
          <w:color w:val="000000" w:themeColor="text1"/>
          <w:sz w:val="24"/>
          <w:szCs w:val="24"/>
          <w:lang w:val="en-GB"/>
        </w:rPr>
        <w:fldChar w:fldCharType="begin" w:fldLock="1"/>
      </w:r>
      <w:r>
        <w:rPr>
          <w:rFonts w:ascii="Times New Roman" w:eastAsia="Times New Roman" w:hAnsi="Times New Roman" w:cs="Times New Roman"/>
          <w:color w:val="000000" w:themeColor="text1"/>
          <w:sz w:val="24"/>
          <w:szCs w:val="24"/>
          <w:lang w:val="en-GB"/>
        </w:rPr>
        <w:instrText>ADDIN CSL_CITATION {"citationItems":[{"id":"ITEM-1","itemData":{"DOI":"10.1017/S0272263115000352","ISSN":"0272-2631","abstract":"We revisit morpheme studies to evaluate the long-standing claim for a universal order of acquisition. We investigate the L2 acquisition order of six English grammatical morphemes by learners from seven L1 groups across fi ve profi ciency levels. Data are drawn from approx-imately 10,000 written exam scripts from the Cambridge Learner Corpus. The study establishes clear L1 infl uence on the absolute accuracy of morphemes and their acquisition order, therefore challenging the widely held view that there is a universal order of acquisition of L2 morphemes. Moreover, we fi nd that L1 infl uence is morpheme spe-cifi c, with morphemes encoding language-specifi c concepts most vulnerable to L1 infl uence.","author":[{"dropping-particle":"","family":"Murakami","given":"Akira","non-dropping-particle":"","parse-names":false,"suffix":""},{"dropping-particle":"","family":"Alexopoulou","given":"Theodora","non-dropping-particle":"","parse-names":false,"suffix":""}],"container-title":"Studies in Second Language Acquisition","id":"ITEM-1","issued":{"date-parts":[["2016"]]},"page":"365-401","title":"L1 influence on the acquisition order of English grammatical morphemes: a learner corpus study","type":"article-journal","volume":"38"},"suppress-author":1,"uris":["http://www.mendeley.com/documents/?uuid=d98be71f-e4b0-4468-afba-ab5c383c1860"]}],"mendeley":{"formattedCitation":"(2016)","plainTextFormattedCitation":"(2016)","previouslyFormattedCitation":"(2016)"},"properties":{"noteIndex":0},"schema":"https://github.com/citation-style-language/schema/raw/master/csl-citation.json"}</w:instrText>
      </w:r>
      <w:r>
        <w:rPr>
          <w:rFonts w:ascii="Times New Roman" w:eastAsia="Times New Roman" w:hAnsi="Times New Roman" w:cs="Times New Roman"/>
          <w:color w:val="000000" w:themeColor="text1"/>
          <w:sz w:val="24"/>
          <w:szCs w:val="24"/>
          <w:lang w:val="en-GB"/>
        </w:rPr>
        <w:fldChar w:fldCharType="separate"/>
      </w:r>
      <w:r w:rsidRPr="008D7CA1">
        <w:rPr>
          <w:rFonts w:ascii="Times New Roman" w:eastAsia="Times New Roman" w:hAnsi="Times New Roman" w:cs="Times New Roman"/>
          <w:noProof/>
          <w:color w:val="000000" w:themeColor="text1"/>
          <w:sz w:val="24"/>
          <w:szCs w:val="24"/>
          <w:lang w:val="en-GB"/>
        </w:rPr>
        <w:t>(2016)</w:t>
      </w:r>
      <w:r>
        <w:rPr>
          <w:rFonts w:ascii="Times New Roman" w:eastAsia="Times New Roman" w:hAnsi="Times New Roman" w:cs="Times New Roman"/>
          <w:color w:val="000000" w:themeColor="text1"/>
          <w:sz w:val="24"/>
          <w:szCs w:val="24"/>
          <w:lang w:val="en-GB"/>
        </w:rPr>
        <w:fldChar w:fldCharType="end"/>
      </w:r>
      <w:r>
        <w:rPr>
          <w:rFonts w:ascii="Times New Roman" w:eastAsia="Times New Roman" w:hAnsi="Times New Roman" w:cs="Times New Roman"/>
          <w:color w:val="000000" w:themeColor="text1"/>
          <w:sz w:val="24"/>
          <w:szCs w:val="24"/>
          <w:lang w:val="en-GB"/>
        </w:rPr>
        <w:t xml:space="preserve">; M_EFCAMDAT – data from EFCAMDAT (the corpus used in our study) as reported in Murakami </w:t>
      </w:r>
      <w:r>
        <w:rPr>
          <w:rFonts w:ascii="Times New Roman" w:eastAsia="Times New Roman" w:hAnsi="Times New Roman" w:cs="Times New Roman"/>
          <w:color w:val="000000" w:themeColor="text1"/>
          <w:sz w:val="24"/>
          <w:szCs w:val="24"/>
          <w:lang w:val="en-GB"/>
        </w:rPr>
        <w:fldChar w:fldCharType="begin" w:fldLock="1"/>
      </w:r>
      <w:r w:rsidR="008153E8">
        <w:rPr>
          <w:rFonts w:ascii="Times New Roman" w:eastAsia="Times New Roman" w:hAnsi="Times New Roman" w:cs="Times New Roman"/>
          <w:color w:val="000000" w:themeColor="text1"/>
          <w:sz w:val="24"/>
          <w:szCs w:val="24"/>
          <w:lang w:val="en-GB"/>
        </w:rPr>
        <w:instrText>ADDIN CSL_CITATION {"citationItems":[{"id":"ITEM-1","itemData":{"author":[{"dropping-particle":"","family":"Murakami","given":"Akira","non-dropping-particle":"","parse-names":false,"suffix":""}],"id":"ITEM-1","issued":{"date-parts":[["2013"]]},"publisher":"University of Cambridge","title":"Individual variation and the role of L1 in the L2 development of English grammatical morphemes: Insights from learner corpora","type":"thesis"},"suppress-author":1,"uris":["http://www.mendeley.com/documents/?uuid=8b399c17-3032-45d9-ab5f-26d48d5247ce"]}],"mendeley":{"formattedCitation":"(2013)","plainTextFormattedCitation":"(2013)","previouslyFormattedCitation":"(2013)"},"properties":{"noteIndex":0},"schema":"https://github.com/citation-style-language/schema/raw/master/csl-citation.json"}</w:instrText>
      </w:r>
      <w:r>
        <w:rPr>
          <w:rFonts w:ascii="Times New Roman" w:eastAsia="Times New Roman" w:hAnsi="Times New Roman" w:cs="Times New Roman"/>
          <w:color w:val="000000" w:themeColor="text1"/>
          <w:sz w:val="24"/>
          <w:szCs w:val="24"/>
          <w:lang w:val="en-GB"/>
        </w:rPr>
        <w:fldChar w:fldCharType="separate"/>
      </w:r>
      <w:r w:rsidRPr="008D7CA1">
        <w:rPr>
          <w:rFonts w:ascii="Times New Roman" w:eastAsia="Times New Roman" w:hAnsi="Times New Roman" w:cs="Times New Roman"/>
          <w:noProof/>
          <w:color w:val="000000" w:themeColor="text1"/>
          <w:sz w:val="24"/>
          <w:szCs w:val="24"/>
          <w:lang w:val="en-GB"/>
        </w:rPr>
        <w:t>(2013)</w:t>
      </w:r>
      <w:r>
        <w:rPr>
          <w:rFonts w:ascii="Times New Roman" w:eastAsia="Times New Roman" w:hAnsi="Times New Roman" w:cs="Times New Roman"/>
          <w:color w:val="000000" w:themeColor="text1"/>
          <w:sz w:val="24"/>
          <w:szCs w:val="24"/>
          <w:lang w:val="en-GB"/>
        </w:rPr>
        <w:fldChar w:fldCharType="end"/>
      </w:r>
    </w:p>
    <w:p w14:paraId="39CC0C6C" w14:textId="5539231D" w:rsidR="00ED077D" w:rsidRDefault="00ED077D" w:rsidP="008D7CA1">
      <w:pPr>
        <w:pStyle w:val="APA7Body"/>
        <w:rPr>
          <w:rFonts w:eastAsiaTheme="majorEastAsia"/>
        </w:rPr>
      </w:pPr>
      <w:r>
        <w:br w:type="page"/>
      </w:r>
    </w:p>
    <w:p w14:paraId="125C8BD8" w14:textId="751ECDDA" w:rsidR="00A25D6E" w:rsidRPr="00A25D6E" w:rsidRDefault="00A25D6E" w:rsidP="00A25D6E">
      <w:pPr>
        <w:pStyle w:val="Heading1"/>
        <w:spacing w:before="0" w:line="480" w:lineRule="auto"/>
        <w:rPr>
          <w:rFonts w:ascii="Times New Roman" w:hAnsi="Times New Roman" w:cs="Times New Roman"/>
          <w:b/>
          <w:bCs/>
          <w:color w:val="auto"/>
          <w:sz w:val="24"/>
          <w:szCs w:val="24"/>
        </w:rPr>
      </w:pPr>
      <w:r w:rsidRPr="00A25D6E">
        <w:rPr>
          <w:rFonts w:ascii="Times New Roman" w:hAnsi="Times New Roman" w:cs="Times New Roman"/>
          <w:b/>
          <w:bCs/>
          <w:color w:val="auto"/>
          <w:sz w:val="24"/>
          <w:szCs w:val="24"/>
        </w:rPr>
        <w:lastRenderedPageBreak/>
        <w:t>Power Analysis</w:t>
      </w:r>
      <w:bookmarkEnd w:id="0"/>
    </w:p>
    <w:p w14:paraId="4335E6B0" w14:textId="32C6BA8D" w:rsidR="009F3D41" w:rsidRPr="009F3D41" w:rsidRDefault="009F3D41" w:rsidP="009F3D41">
      <w:pPr>
        <w:pStyle w:val="APA7Body"/>
        <w:rPr>
          <w:rFonts w:ascii="Times New Roman" w:hAnsi="Times New Roman" w:cs="Times New Roman"/>
          <w:sz w:val="24"/>
          <w:szCs w:val="24"/>
          <w:lang w:val="en-GB"/>
        </w:rPr>
      </w:pPr>
      <w:r w:rsidRPr="009F3D41">
        <w:rPr>
          <w:rFonts w:ascii="Times New Roman" w:eastAsia="Times New Roman" w:hAnsi="Times New Roman" w:cs="Times New Roman"/>
          <w:color w:val="000000" w:themeColor="text1"/>
          <w:sz w:val="24"/>
          <w:szCs w:val="24"/>
          <w:lang w:val="en-GB"/>
        </w:rPr>
        <w:t xml:space="preserve">To determine the appropriate sample size, </w:t>
      </w:r>
      <w:r w:rsidR="00413DDC">
        <w:rPr>
          <w:rFonts w:ascii="Times New Roman" w:eastAsia="Times New Roman" w:hAnsi="Times New Roman" w:cs="Times New Roman"/>
          <w:color w:val="000000" w:themeColor="text1"/>
          <w:sz w:val="24"/>
          <w:szCs w:val="24"/>
          <w:lang w:val="en-GB"/>
        </w:rPr>
        <w:t>we</w:t>
      </w:r>
      <w:r w:rsidRPr="009F3D41">
        <w:rPr>
          <w:rFonts w:ascii="Times New Roman" w:eastAsia="Times New Roman" w:hAnsi="Times New Roman" w:cs="Times New Roman"/>
          <w:color w:val="000000" w:themeColor="text1"/>
          <w:sz w:val="24"/>
          <w:szCs w:val="24"/>
          <w:lang w:val="en-GB"/>
        </w:rPr>
        <w:t xml:space="preserve"> conducted a power analysis in R</w:t>
      </w:r>
      <w:r w:rsidRPr="009F3D41">
        <w:rPr>
          <w:rFonts w:ascii="Times New Roman" w:eastAsia="Times New Roman" w:hAnsi="Times New Roman" w:cs="Times New Roman"/>
          <w:color w:val="000000"/>
          <w:sz w:val="24"/>
          <w:szCs w:val="24"/>
          <w:lang w:val="en-GB"/>
        </w:rPr>
        <w:t xml:space="preserve">, for which </w:t>
      </w:r>
      <w:r w:rsidR="00413DDC">
        <w:rPr>
          <w:rFonts w:ascii="Times New Roman" w:eastAsia="Times New Roman" w:hAnsi="Times New Roman" w:cs="Times New Roman"/>
          <w:color w:val="000000" w:themeColor="text1"/>
          <w:sz w:val="24"/>
          <w:szCs w:val="24"/>
          <w:lang w:val="en-GB"/>
        </w:rPr>
        <w:t>we</w:t>
      </w:r>
      <w:r w:rsidRPr="009F3D41">
        <w:rPr>
          <w:rFonts w:ascii="Times New Roman" w:eastAsia="Times New Roman" w:hAnsi="Times New Roman" w:cs="Times New Roman"/>
          <w:color w:val="000000" w:themeColor="text1"/>
          <w:sz w:val="24"/>
          <w:szCs w:val="24"/>
          <w:lang w:val="en-GB"/>
        </w:rPr>
        <w:t xml:space="preserve"> simulated a dataset with the following specifications:</w:t>
      </w:r>
    </w:p>
    <w:p w14:paraId="05DFC3BC" w14:textId="77777777" w:rsidR="009F3D41" w:rsidRPr="009F3D41" w:rsidRDefault="009F3D41" w:rsidP="009F3D41">
      <w:pPr>
        <w:pStyle w:val="ListParagraph"/>
        <w:numPr>
          <w:ilvl w:val="0"/>
          <w:numId w:val="1"/>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300 scripts (1 script per learner)</w:t>
      </w:r>
    </w:p>
    <w:p w14:paraId="7464B5F2" w14:textId="77777777" w:rsidR="009F3D41" w:rsidRPr="009F3D41" w:rsidRDefault="009F3D41" w:rsidP="009F3D41">
      <w:pPr>
        <w:pStyle w:val="ListParagraph"/>
        <w:numPr>
          <w:ilvl w:val="0"/>
          <w:numId w:val="1"/>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Two NL-types: [+art] and [-art]</w:t>
      </w:r>
    </w:p>
    <w:p w14:paraId="56A4FD06" w14:textId="77777777" w:rsidR="009F3D41" w:rsidRPr="009F3D41" w:rsidRDefault="009F3D41" w:rsidP="009F3D41">
      <w:pPr>
        <w:pStyle w:val="ListParagraph"/>
        <w:numPr>
          <w:ilvl w:val="0"/>
          <w:numId w:val="1"/>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Three CEFR levels (A2, B1, B2, corresponding to levels 4-6, 7-9, and 10-12, respectively, in EFCAMDAT)</w:t>
      </w:r>
    </w:p>
    <w:p w14:paraId="128BAF9E" w14:textId="474D6654" w:rsidR="009F3D41" w:rsidRDefault="009F3D41" w:rsidP="009F3D41">
      <w:pPr>
        <w:spacing w:after="0" w:line="480" w:lineRule="auto"/>
        <w:ind w:firstLine="720"/>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 xml:space="preserve">To assess the approximate distribution of the variables </w:t>
      </w:r>
      <w:r w:rsidR="00413DDC">
        <w:rPr>
          <w:rFonts w:ascii="Times New Roman" w:eastAsia="Times New Roman" w:hAnsi="Times New Roman" w:cs="Times New Roman"/>
          <w:color w:val="000000" w:themeColor="text1"/>
          <w:sz w:val="24"/>
          <w:szCs w:val="24"/>
          <w:lang w:val="en-GB"/>
        </w:rPr>
        <w:t>we</w:t>
      </w:r>
      <w:r w:rsidRPr="009F3D41">
        <w:rPr>
          <w:rFonts w:ascii="Times New Roman" w:eastAsia="Times New Roman" w:hAnsi="Times New Roman" w:cs="Times New Roman"/>
          <w:color w:val="000000" w:themeColor="text1"/>
          <w:sz w:val="24"/>
          <w:szCs w:val="24"/>
          <w:lang w:val="en-GB"/>
        </w:rPr>
        <w:t xml:space="preserve"> </w:t>
      </w:r>
      <w:r w:rsidR="00413DDC">
        <w:rPr>
          <w:rFonts w:ascii="Times New Roman" w:eastAsia="Times New Roman" w:hAnsi="Times New Roman" w:cs="Times New Roman"/>
          <w:color w:val="000000" w:themeColor="text1"/>
          <w:sz w:val="24"/>
          <w:szCs w:val="24"/>
          <w:lang w:val="en-GB"/>
        </w:rPr>
        <w:t>were</w:t>
      </w:r>
      <w:r w:rsidRPr="009F3D41">
        <w:rPr>
          <w:rFonts w:ascii="Times New Roman" w:eastAsia="Times New Roman" w:hAnsi="Times New Roman" w:cs="Times New Roman"/>
          <w:color w:val="000000" w:themeColor="text1"/>
          <w:sz w:val="24"/>
          <w:szCs w:val="24"/>
          <w:lang w:val="en-GB"/>
        </w:rPr>
        <w:t xml:space="preserve"> interested in, </w:t>
      </w:r>
      <w:r w:rsidR="00413DDC">
        <w:rPr>
          <w:rFonts w:ascii="Times New Roman" w:eastAsia="Times New Roman" w:hAnsi="Times New Roman" w:cs="Times New Roman"/>
          <w:color w:val="000000" w:themeColor="text1"/>
          <w:sz w:val="24"/>
          <w:szCs w:val="24"/>
          <w:lang w:val="en-GB"/>
        </w:rPr>
        <w:t>we</w:t>
      </w:r>
      <w:r w:rsidRPr="009F3D41">
        <w:rPr>
          <w:rFonts w:ascii="Times New Roman" w:eastAsia="Times New Roman" w:hAnsi="Times New Roman" w:cs="Times New Roman"/>
          <w:color w:val="000000" w:themeColor="text1"/>
          <w:sz w:val="24"/>
          <w:szCs w:val="24"/>
          <w:lang w:val="en-GB"/>
        </w:rPr>
        <w:t xml:space="preserve"> examined 160 randomly selected scripts from the L1-Brazilian and L1-Russian </w:t>
      </w:r>
      <w:proofErr w:type="spellStart"/>
      <w:r w:rsidRPr="009F3D41">
        <w:rPr>
          <w:rFonts w:ascii="Times New Roman" w:eastAsia="Times New Roman" w:hAnsi="Times New Roman" w:cs="Times New Roman"/>
          <w:color w:val="000000" w:themeColor="text1"/>
          <w:sz w:val="24"/>
          <w:szCs w:val="24"/>
          <w:lang w:val="en-GB"/>
        </w:rPr>
        <w:t>subcorpora</w:t>
      </w:r>
      <w:proofErr w:type="spellEnd"/>
      <w:r w:rsidRPr="009F3D41">
        <w:rPr>
          <w:rFonts w:ascii="Times New Roman" w:eastAsia="Times New Roman" w:hAnsi="Times New Roman" w:cs="Times New Roman"/>
          <w:color w:val="000000" w:themeColor="text1"/>
          <w:sz w:val="24"/>
          <w:szCs w:val="24"/>
          <w:lang w:val="en-GB"/>
        </w:rPr>
        <w:t xml:space="preserve"> (80 scripts each) between EF levels 4-9 (A2-B1 according to CEFR). This enabled </w:t>
      </w:r>
      <w:r w:rsidR="00413DDC">
        <w:rPr>
          <w:rFonts w:ascii="Times New Roman" w:eastAsia="Times New Roman" w:hAnsi="Times New Roman" w:cs="Times New Roman"/>
          <w:color w:val="000000" w:themeColor="text1"/>
          <w:sz w:val="24"/>
          <w:szCs w:val="24"/>
          <w:lang w:val="en-GB"/>
        </w:rPr>
        <w:t>us</w:t>
      </w:r>
      <w:r w:rsidRPr="009F3D41">
        <w:rPr>
          <w:rFonts w:ascii="Times New Roman" w:eastAsia="Times New Roman" w:hAnsi="Times New Roman" w:cs="Times New Roman"/>
          <w:color w:val="000000" w:themeColor="text1"/>
          <w:sz w:val="24"/>
          <w:szCs w:val="24"/>
          <w:lang w:val="en-GB"/>
        </w:rPr>
        <w:t xml:space="preserve"> to determine the average number of scorable </w:t>
      </w:r>
      <w:r w:rsidRPr="009F3D41">
        <w:rPr>
          <w:rFonts w:ascii="Times New Roman" w:eastAsia="Times New Roman" w:hAnsi="Times New Roman" w:cs="Times New Roman"/>
          <w:sz w:val="24"/>
          <w:szCs w:val="24"/>
          <w:lang w:val="en-GB"/>
        </w:rPr>
        <w:t xml:space="preserve">nominals </w:t>
      </w:r>
      <w:r w:rsidRPr="009F3D41">
        <w:rPr>
          <w:rFonts w:ascii="Times New Roman" w:eastAsia="Times New Roman" w:hAnsi="Times New Roman" w:cs="Times New Roman"/>
          <w:color w:val="000000" w:themeColor="text1"/>
          <w:sz w:val="24"/>
          <w:szCs w:val="24"/>
          <w:lang w:val="en-GB"/>
        </w:rPr>
        <w:t>per script (</w:t>
      </w:r>
      <w:r w:rsidRPr="009F3D41">
        <w:rPr>
          <w:rFonts w:ascii="Times New Roman" w:eastAsia="Times New Roman" w:hAnsi="Times New Roman" w:cs="Times New Roman"/>
          <w:i/>
          <w:iCs/>
          <w:color w:val="000000" w:themeColor="text1"/>
          <w:sz w:val="24"/>
          <w:szCs w:val="24"/>
          <w:lang w:val="en-GB"/>
        </w:rPr>
        <w:t>M</w:t>
      </w:r>
      <w:r w:rsidRPr="009F3D41">
        <w:rPr>
          <w:rFonts w:ascii="Times New Roman" w:eastAsia="Times New Roman" w:hAnsi="Times New Roman" w:cs="Times New Roman"/>
          <w:color w:val="000000" w:themeColor="text1"/>
          <w:sz w:val="24"/>
          <w:szCs w:val="24"/>
          <w:lang w:val="en-GB"/>
        </w:rPr>
        <w:t xml:space="preserve"> = 11.5, </w:t>
      </w:r>
      <w:r w:rsidRPr="009F3D41">
        <w:rPr>
          <w:rFonts w:ascii="Times New Roman" w:eastAsia="Times New Roman" w:hAnsi="Times New Roman" w:cs="Times New Roman"/>
          <w:i/>
          <w:iCs/>
          <w:color w:val="000000" w:themeColor="text1"/>
          <w:sz w:val="24"/>
          <w:szCs w:val="24"/>
          <w:lang w:val="en-GB"/>
        </w:rPr>
        <w:t>SD</w:t>
      </w:r>
      <w:r w:rsidRPr="009F3D41">
        <w:rPr>
          <w:rFonts w:ascii="Times New Roman" w:eastAsia="Times New Roman" w:hAnsi="Times New Roman" w:cs="Times New Roman"/>
          <w:color w:val="000000" w:themeColor="text1"/>
          <w:sz w:val="24"/>
          <w:szCs w:val="24"/>
          <w:lang w:val="en-GB"/>
        </w:rPr>
        <w:t xml:space="preserve"> = 3)</w:t>
      </w:r>
      <w:r w:rsidR="00421CA6">
        <w:rPr>
          <w:rFonts w:ascii="Times New Roman" w:eastAsia="Times New Roman" w:hAnsi="Times New Roman" w:cs="Times New Roman"/>
          <w:color w:val="000000" w:themeColor="text1"/>
          <w:sz w:val="24"/>
          <w:szCs w:val="24"/>
          <w:lang w:val="en-GB"/>
        </w:rPr>
        <w:t xml:space="preserve"> and</w:t>
      </w:r>
      <w:r w:rsidRPr="009F3D41">
        <w:rPr>
          <w:rFonts w:ascii="Times New Roman" w:eastAsia="Times New Roman" w:hAnsi="Times New Roman" w:cs="Times New Roman"/>
          <w:color w:val="000000" w:themeColor="text1"/>
          <w:sz w:val="24"/>
          <w:szCs w:val="24"/>
          <w:lang w:val="en-GB"/>
        </w:rPr>
        <w:t xml:space="preserve"> the average accuracy rate (80%)</w:t>
      </w:r>
      <w:r w:rsidR="00421CA6">
        <w:rPr>
          <w:rFonts w:ascii="Times New Roman" w:eastAsia="Times New Roman" w:hAnsi="Times New Roman" w:cs="Times New Roman"/>
          <w:color w:val="000000" w:themeColor="text1"/>
          <w:sz w:val="24"/>
          <w:szCs w:val="24"/>
          <w:lang w:val="en-GB"/>
        </w:rPr>
        <w:t xml:space="preserve">. </w:t>
      </w:r>
      <w:bookmarkStart w:id="1" w:name="_Hlk110229944"/>
      <w:r w:rsidR="00421CA6">
        <w:rPr>
          <w:rFonts w:ascii="Times New Roman" w:eastAsia="Times New Roman" w:hAnsi="Times New Roman" w:cs="Times New Roman"/>
          <w:color w:val="000000" w:themeColor="text1"/>
          <w:sz w:val="24"/>
          <w:szCs w:val="24"/>
          <w:lang w:val="en-GB"/>
        </w:rPr>
        <w:t xml:space="preserve">We also used </w:t>
      </w:r>
      <w:r w:rsidR="00BB009F">
        <w:rPr>
          <w:rFonts w:ascii="Times New Roman" w:eastAsia="Times New Roman" w:hAnsi="Times New Roman" w:cs="Times New Roman"/>
          <w:color w:val="000000" w:themeColor="text1"/>
          <w:sz w:val="24"/>
          <w:szCs w:val="24"/>
          <w:lang w:val="en-GB"/>
        </w:rPr>
        <w:t xml:space="preserve">the </w:t>
      </w:r>
      <w:r w:rsidR="00421CA6">
        <w:rPr>
          <w:rFonts w:ascii="Times New Roman" w:eastAsia="Times New Roman" w:hAnsi="Times New Roman" w:cs="Times New Roman"/>
          <w:color w:val="000000" w:themeColor="text1"/>
          <w:sz w:val="24"/>
          <w:szCs w:val="24"/>
          <w:lang w:val="en-GB"/>
        </w:rPr>
        <w:t xml:space="preserve">average values from the observed data to specify parameter values for the predictor variables in the simulated dataset, which are given in </w:t>
      </w:r>
      <w:r w:rsidR="00301670">
        <w:rPr>
          <w:rFonts w:ascii="Times New Roman" w:eastAsia="Times New Roman" w:hAnsi="Times New Roman" w:cs="Times New Roman"/>
          <w:color w:val="000000" w:themeColor="text1"/>
          <w:sz w:val="24"/>
          <w:szCs w:val="24"/>
          <w:lang w:val="en-GB"/>
        </w:rPr>
        <w:t>Table 1</w:t>
      </w:r>
      <w:r w:rsidR="00301670" w:rsidRPr="00EC7A43">
        <w:rPr>
          <w:rStyle w:val="FootnoteReference"/>
        </w:rPr>
        <w:footnoteReference w:id="1"/>
      </w:r>
      <w:r w:rsidRPr="009F3D41">
        <w:rPr>
          <w:rFonts w:ascii="Times New Roman" w:eastAsia="Times New Roman" w:hAnsi="Times New Roman" w:cs="Times New Roman"/>
          <w:color w:val="000000" w:themeColor="text1"/>
          <w:sz w:val="24"/>
          <w:szCs w:val="24"/>
          <w:lang w:val="en-GB"/>
        </w:rPr>
        <w:t xml:space="preserve">. </w:t>
      </w:r>
      <w:bookmarkStart w:id="2" w:name="_Hlk106919413"/>
      <w:r w:rsidR="00BB009F">
        <w:rPr>
          <w:rFonts w:ascii="Times New Roman" w:eastAsia="Times New Roman" w:hAnsi="Times New Roman" w:cs="Times New Roman"/>
          <w:color w:val="000000" w:themeColor="text1"/>
          <w:sz w:val="24"/>
          <w:szCs w:val="24"/>
          <w:lang w:val="en-GB"/>
        </w:rPr>
        <w:t>For example, the average accuracy rate for [+art] learners in the preliminary dataset was 85%, which is 5% above the overall average. Thus, we specified the effect of [+art] L1-type as +0.05 (with the intercept at 0.80).</w:t>
      </w:r>
    </w:p>
    <w:bookmarkEnd w:id="1"/>
    <w:bookmarkEnd w:id="2"/>
    <w:p w14:paraId="79B8FC57" w14:textId="6F6BE748" w:rsidR="00413DDC" w:rsidRPr="00413DDC" w:rsidRDefault="00413DDC" w:rsidP="00413DDC">
      <w:pPr>
        <w:pStyle w:val="Caption"/>
        <w:keepNext/>
        <w:rPr>
          <w:rFonts w:ascii="Times New Roman" w:hAnsi="Times New Roman" w:cs="Times New Roman"/>
          <w:b/>
          <w:bCs/>
          <w:i w:val="0"/>
          <w:iCs w:val="0"/>
          <w:color w:val="auto"/>
          <w:sz w:val="24"/>
          <w:szCs w:val="24"/>
        </w:rPr>
      </w:pPr>
      <w:r w:rsidRPr="00413DDC">
        <w:rPr>
          <w:rFonts w:ascii="Times New Roman" w:hAnsi="Times New Roman" w:cs="Times New Roman"/>
          <w:b/>
          <w:bCs/>
          <w:i w:val="0"/>
          <w:iCs w:val="0"/>
          <w:color w:val="auto"/>
          <w:sz w:val="24"/>
          <w:szCs w:val="24"/>
        </w:rPr>
        <w:t xml:space="preserve">Table </w:t>
      </w:r>
      <w:r w:rsidRPr="00413DDC">
        <w:rPr>
          <w:rFonts w:ascii="Times New Roman" w:hAnsi="Times New Roman" w:cs="Times New Roman"/>
          <w:b/>
          <w:bCs/>
          <w:i w:val="0"/>
          <w:iCs w:val="0"/>
          <w:color w:val="auto"/>
          <w:sz w:val="24"/>
          <w:szCs w:val="24"/>
        </w:rPr>
        <w:fldChar w:fldCharType="begin"/>
      </w:r>
      <w:r w:rsidRPr="00413DDC">
        <w:rPr>
          <w:rFonts w:ascii="Times New Roman" w:hAnsi="Times New Roman" w:cs="Times New Roman"/>
          <w:b/>
          <w:bCs/>
          <w:i w:val="0"/>
          <w:iCs w:val="0"/>
          <w:color w:val="auto"/>
          <w:sz w:val="24"/>
          <w:szCs w:val="24"/>
        </w:rPr>
        <w:instrText xml:space="preserve"> SEQ Table \* ARABIC </w:instrText>
      </w:r>
      <w:r w:rsidRPr="00413DDC">
        <w:rPr>
          <w:rFonts w:ascii="Times New Roman" w:hAnsi="Times New Roman" w:cs="Times New Roman"/>
          <w:b/>
          <w:bCs/>
          <w:i w:val="0"/>
          <w:iCs w:val="0"/>
          <w:color w:val="auto"/>
          <w:sz w:val="24"/>
          <w:szCs w:val="24"/>
        </w:rPr>
        <w:fldChar w:fldCharType="separate"/>
      </w:r>
      <w:r w:rsidR="002977C8">
        <w:rPr>
          <w:rFonts w:ascii="Times New Roman" w:hAnsi="Times New Roman" w:cs="Times New Roman"/>
          <w:b/>
          <w:bCs/>
          <w:i w:val="0"/>
          <w:iCs w:val="0"/>
          <w:noProof/>
          <w:color w:val="auto"/>
          <w:sz w:val="24"/>
          <w:szCs w:val="24"/>
        </w:rPr>
        <w:t>1</w:t>
      </w:r>
      <w:r w:rsidRPr="00413DDC">
        <w:rPr>
          <w:rFonts w:ascii="Times New Roman" w:hAnsi="Times New Roman" w:cs="Times New Roman"/>
          <w:b/>
          <w:bCs/>
          <w:i w:val="0"/>
          <w:iCs w:val="0"/>
          <w:color w:val="auto"/>
          <w:sz w:val="24"/>
          <w:szCs w:val="24"/>
        </w:rPr>
        <w:fldChar w:fldCharType="end"/>
      </w:r>
      <w:r w:rsidRPr="00413DDC">
        <w:rPr>
          <w:rFonts w:ascii="Times New Roman" w:hAnsi="Times New Roman" w:cs="Times New Roman"/>
          <w:b/>
          <w:bCs/>
          <w:i w:val="0"/>
          <w:iCs w:val="0"/>
          <w:color w:val="auto"/>
          <w:sz w:val="24"/>
          <w:szCs w:val="24"/>
        </w:rPr>
        <w:t xml:space="preserve"> </w:t>
      </w:r>
    </w:p>
    <w:p w14:paraId="5A0880C9" w14:textId="6D1B7330" w:rsidR="00413DDC" w:rsidRPr="00413DDC" w:rsidRDefault="0074641B" w:rsidP="00413DDC">
      <w:pPr>
        <w:pStyle w:val="Caption"/>
        <w:keepNext/>
        <w:rPr>
          <w:rFonts w:ascii="Times New Roman" w:hAnsi="Times New Roman" w:cs="Times New Roman"/>
          <w:color w:val="auto"/>
          <w:sz w:val="24"/>
          <w:szCs w:val="24"/>
        </w:rPr>
      </w:pPr>
      <w:r>
        <w:rPr>
          <w:rFonts w:ascii="Times New Roman" w:hAnsi="Times New Roman" w:cs="Times New Roman"/>
          <w:color w:val="auto"/>
          <w:sz w:val="24"/>
          <w:szCs w:val="24"/>
        </w:rPr>
        <w:t>Parameter</w:t>
      </w:r>
      <w:r w:rsidR="00413DDC" w:rsidRPr="00413DDC">
        <w:rPr>
          <w:rFonts w:ascii="Times New Roman" w:hAnsi="Times New Roman" w:cs="Times New Roman"/>
          <w:color w:val="auto"/>
          <w:sz w:val="24"/>
          <w:szCs w:val="24"/>
        </w:rPr>
        <w:t xml:space="preserve"> Values for Predictor Variables in Simulated Dataset</w:t>
      </w:r>
    </w:p>
    <w:tbl>
      <w:tblPr>
        <w:tblStyle w:val="TableGrid"/>
        <w:tblW w:w="0" w:type="auto"/>
        <w:tblLook w:val="04A0" w:firstRow="1" w:lastRow="0" w:firstColumn="1" w:lastColumn="0" w:noHBand="0" w:noVBand="1"/>
      </w:tblPr>
      <w:tblGrid>
        <w:gridCol w:w="3116"/>
        <w:gridCol w:w="1384"/>
        <w:gridCol w:w="1530"/>
      </w:tblGrid>
      <w:tr w:rsidR="009F3D41" w14:paraId="081B703A" w14:textId="77777777" w:rsidTr="006E6143">
        <w:trPr>
          <w:cantSplit/>
          <w:tblHeader/>
        </w:trPr>
        <w:tc>
          <w:tcPr>
            <w:tcW w:w="3116" w:type="dxa"/>
            <w:vMerge w:val="restart"/>
            <w:tcBorders>
              <w:top w:val="single" w:sz="4" w:space="0" w:color="auto"/>
              <w:left w:val="nil"/>
              <w:bottom w:val="single" w:sz="4" w:space="0" w:color="auto"/>
              <w:right w:val="nil"/>
            </w:tcBorders>
            <w:vAlign w:val="bottom"/>
          </w:tcPr>
          <w:p w14:paraId="265DD541" w14:textId="5C88C01B" w:rsidR="009F3D41" w:rsidRPr="00980E85" w:rsidRDefault="009F3D41" w:rsidP="009F3D41">
            <w:pPr>
              <w:rPr>
                <w:rFonts w:ascii="Times New Roman" w:eastAsia="Times New Roman" w:hAnsi="Times New Roman" w:cs="Times New Roman"/>
                <w:i/>
                <w:iCs/>
                <w:color w:val="000000" w:themeColor="text1"/>
                <w:sz w:val="24"/>
                <w:szCs w:val="24"/>
                <w:lang w:val="en-GB"/>
              </w:rPr>
            </w:pPr>
            <w:r w:rsidRPr="00980E85">
              <w:rPr>
                <w:rFonts w:ascii="Times New Roman" w:eastAsia="Times New Roman" w:hAnsi="Times New Roman" w:cs="Times New Roman"/>
                <w:i/>
                <w:iCs/>
                <w:color w:val="000000" w:themeColor="text1"/>
                <w:sz w:val="24"/>
                <w:szCs w:val="24"/>
                <w:lang w:val="en-GB"/>
              </w:rPr>
              <w:t>Predictor</w:t>
            </w:r>
            <w:r w:rsidR="00980E85">
              <w:rPr>
                <w:rFonts w:ascii="Times New Roman" w:eastAsia="Times New Roman" w:hAnsi="Times New Roman" w:cs="Times New Roman"/>
                <w:i/>
                <w:iCs/>
                <w:color w:val="000000" w:themeColor="text1"/>
                <w:sz w:val="24"/>
                <w:szCs w:val="24"/>
                <w:lang w:val="en-GB"/>
              </w:rPr>
              <w:t>s</w:t>
            </w:r>
            <w:r w:rsidR="00F004D0">
              <w:rPr>
                <w:rFonts w:ascii="Times New Roman" w:eastAsia="Times New Roman" w:hAnsi="Times New Roman" w:cs="Times New Roman"/>
                <w:i/>
                <w:iCs/>
                <w:color w:val="000000" w:themeColor="text1"/>
                <w:sz w:val="24"/>
                <w:szCs w:val="24"/>
                <w:lang w:val="en-GB"/>
              </w:rPr>
              <w:t>/</w:t>
            </w:r>
          </w:p>
        </w:tc>
        <w:tc>
          <w:tcPr>
            <w:tcW w:w="2914" w:type="dxa"/>
            <w:gridSpan w:val="2"/>
            <w:tcBorders>
              <w:top w:val="single" w:sz="4" w:space="0" w:color="auto"/>
              <w:left w:val="nil"/>
              <w:bottom w:val="nil"/>
              <w:right w:val="nil"/>
            </w:tcBorders>
          </w:tcPr>
          <w:p w14:paraId="78AEC9BD" w14:textId="77777777" w:rsidR="006E6143" w:rsidRDefault="009F3D41" w:rsidP="009F3D41">
            <w:pPr>
              <w:jc w:val="center"/>
              <w:rPr>
                <w:rFonts w:ascii="Times New Roman" w:eastAsia="Times New Roman" w:hAnsi="Times New Roman" w:cs="Times New Roman"/>
                <w:b/>
                <w:bCs/>
                <w:color w:val="000000" w:themeColor="text1"/>
                <w:sz w:val="24"/>
                <w:szCs w:val="24"/>
                <w:lang w:val="en-GB"/>
              </w:rPr>
            </w:pPr>
            <w:r w:rsidRPr="00980E85">
              <w:rPr>
                <w:rFonts w:ascii="Times New Roman" w:eastAsia="Times New Roman" w:hAnsi="Times New Roman" w:cs="Times New Roman"/>
                <w:b/>
                <w:bCs/>
                <w:color w:val="000000" w:themeColor="text1"/>
                <w:sz w:val="24"/>
                <w:szCs w:val="24"/>
                <w:lang w:val="en-GB"/>
              </w:rPr>
              <w:t xml:space="preserve">Set accuracy rate </w:t>
            </w:r>
          </w:p>
          <w:p w14:paraId="1B2C2886" w14:textId="3222B60C" w:rsidR="009F3D41" w:rsidRPr="00980E85" w:rsidRDefault="009F3D41" w:rsidP="009F3D41">
            <w:pPr>
              <w:jc w:val="center"/>
              <w:rPr>
                <w:rFonts w:ascii="Times New Roman" w:eastAsia="Times New Roman" w:hAnsi="Times New Roman" w:cs="Times New Roman"/>
                <w:b/>
                <w:bCs/>
                <w:color w:val="000000" w:themeColor="text1"/>
                <w:sz w:val="24"/>
                <w:szCs w:val="24"/>
                <w:lang w:val="en-GB"/>
              </w:rPr>
            </w:pPr>
            <w:r w:rsidRPr="00980E85">
              <w:rPr>
                <w:rFonts w:ascii="Times New Roman" w:eastAsia="Times New Roman" w:hAnsi="Times New Roman" w:cs="Times New Roman"/>
                <w:b/>
                <w:bCs/>
                <w:color w:val="000000" w:themeColor="text1"/>
                <w:sz w:val="24"/>
                <w:szCs w:val="24"/>
                <w:lang w:val="en-GB"/>
              </w:rPr>
              <w:t>(on a scale 0-1)</w:t>
            </w:r>
          </w:p>
        </w:tc>
      </w:tr>
      <w:tr w:rsidR="009F3D41" w14:paraId="34657459" w14:textId="77777777" w:rsidTr="006E6143">
        <w:trPr>
          <w:cantSplit/>
          <w:tblHeader/>
        </w:trPr>
        <w:tc>
          <w:tcPr>
            <w:tcW w:w="3116" w:type="dxa"/>
            <w:vMerge/>
            <w:tcBorders>
              <w:top w:val="single" w:sz="4" w:space="0" w:color="auto"/>
              <w:left w:val="nil"/>
              <w:bottom w:val="single" w:sz="4" w:space="0" w:color="auto"/>
              <w:right w:val="nil"/>
            </w:tcBorders>
          </w:tcPr>
          <w:p w14:paraId="0C2B4F52" w14:textId="77777777" w:rsidR="009F3D41" w:rsidRDefault="009F3D41" w:rsidP="009F3D41">
            <w:pPr>
              <w:rPr>
                <w:rFonts w:ascii="Times New Roman" w:eastAsia="Times New Roman" w:hAnsi="Times New Roman" w:cs="Times New Roman"/>
                <w:color w:val="000000" w:themeColor="text1"/>
                <w:sz w:val="24"/>
                <w:szCs w:val="24"/>
                <w:lang w:val="en-GB"/>
              </w:rPr>
            </w:pPr>
          </w:p>
        </w:tc>
        <w:tc>
          <w:tcPr>
            <w:tcW w:w="1384" w:type="dxa"/>
            <w:tcBorders>
              <w:top w:val="nil"/>
              <w:left w:val="nil"/>
              <w:bottom w:val="single" w:sz="4" w:space="0" w:color="auto"/>
              <w:right w:val="nil"/>
            </w:tcBorders>
            <w:vAlign w:val="bottom"/>
          </w:tcPr>
          <w:p w14:paraId="748EA28D" w14:textId="7A16EF69" w:rsidR="009F3D41" w:rsidRPr="00980E85" w:rsidRDefault="009F3D41" w:rsidP="00980E85">
            <w:pPr>
              <w:jc w:val="center"/>
              <w:rPr>
                <w:rFonts w:ascii="Times New Roman" w:eastAsia="Times New Roman" w:hAnsi="Times New Roman" w:cs="Times New Roman"/>
                <w:i/>
                <w:iCs/>
                <w:color w:val="000000" w:themeColor="text1"/>
                <w:sz w:val="24"/>
                <w:szCs w:val="24"/>
                <w:lang w:val="en-GB"/>
              </w:rPr>
            </w:pPr>
            <w:r w:rsidRPr="00980E85">
              <w:rPr>
                <w:rFonts w:ascii="Times New Roman" w:eastAsia="Times New Roman" w:hAnsi="Times New Roman" w:cs="Times New Roman"/>
                <w:i/>
                <w:iCs/>
                <w:color w:val="000000" w:themeColor="text1"/>
                <w:sz w:val="24"/>
                <w:szCs w:val="24"/>
                <w:lang w:val="en-GB"/>
              </w:rPr>
              <w:t>[+art]</w:t>
            </w:r>
          </w:p>
        </w:tc>
        <w:tc>
          <w:tcPr>
            <w:tcW w:w="1530" w:type="dxa"/>
            <w:tcBorders>
              <w:top w:val="nil"/>
              <w:left w:val="nil"/>
              <w:bottom w:val="single" w:sz="4" w:space="0" w:color="auto"/>
              <w:right w:val="nil"/>
            </w:tcBorders>
            <w:vAlign w:val="bottom"/>
          </w:tcPr>
          <w:p w14:paraId="1EFEEA0B" w14:textId="4D72498A" w:rsidR="009F3D41" w:rsidRPr="00980E85" w:rsidRDefault="009F3D41" w:rsidP="00980E85">
            <w:pPr>
              <w:jc w:val="center"/>
              <w:rPr>
                <w:rFonts w:ascii="Times New Roman" w:eastAsia="Times New Roman" w:hAnsi="Times New Roman" w:cs="Times New Roman"/>
                <w:i/>
                <w:iCs/>
                <w:color w:val="000000" w:themeColor="text1"/>
                <w:sz w:val="24"/>
                <w:szCs w:val="24"/>
                <w:lang w:val="en-GB"/>
              </w:rPr>
            </w:pPr>
            <w:r w:rsidRPr="00980E85">
              <w:rPr>
                <w:rFonts w:ascii="Times New Roman" w:eastAsia="Times New Roman" w:hAnsi="Times New Roman" w:cs="Times New Roman"/>
                <w:i/>
                <w:iCs/>
                <w:color w:val="000000" w:themeColor="text1"/>
                <w:sz w:val="24"/>
                <w:szCs w:val="24"/>
                <w:lang w:val="en-GB"/>
              </w:rPr>
              <w:t>[-art]</w:t>
            </w:r>
          </w:p>
        </w:tc>
      </w:tr>
      <w:tr w:rsidR="009F3D41" w14:paraId="4B18F9FD" w14:textId="77777777" w:rsidTr="006E6143">
        <w:trPr>
          <w:cantSplit/>
        </w:trPr>
        <w:tc>
          <w:tcPr>
            <w:tcW w:w="3116" w:type="dxa"/>
            <w:tcBorders>
              <w:top w:val="single" w:sz="4" w:space="0" w:color="auto"/>
              <w:left w:val="nil"/>
              <w:bottom w:val="nil"/>
              <w:right w:val="nil"/>
            </w:tcBorders>
          </w:tcPr>
          <w:p w14:paraId="332D57B2" w14:textId="553F93D8" w:rsidR="009F3D41" w:rsidRDefault="009F3D41"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Intercept (mean)</w:t>
            </w:r>
            <w:r w:rsidR="00980E85">
              <w:rPr>
                <w:rFonts w:ascii="Times New Roman" w:eastAsia="Times New Roman" w:hAnsi="Times New Roman" w:cs="Times New Roman"/>
                <w:color w:val="000000" w:themeColor="text1"/>
                <w:sz w:val="24"/>
                <w:szCs w:val="24"/>
                <w:lang w:val="en-GB"/>
              </w:rPr>
              <w:t xml:space="preserve"> + L1-type</w:t>
            </w:r>
          </w:p>
        </w:tc>
        <w:tc>
          <w:tcPr>
            <w:tcW w:w="1384" w:type="dxa"/>
            <w:tcBorders>
              <w:top w:val="single" w:sz="4" w:space="0" w:color="auto"/>
              <w:left w:val="nil"/>
              <w:bottom w:val="nil"/>
              <w:right w:val="nil"/>
            </w:tcBorders>
          </w:tcPr>
          <w:p w14:paraId="6D8A0793" w14:textId="7F08B1D9" w:rsidR="009F3D41" w:rsidRDefault="009F3D41"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0.8</w:t>
            </w:r>
            <w:r w:rsidR="00980E85">
              <w:rPr>
                <w:rFonts w:ascii="Times New Roman" w:eastAsia="Times New Roman" w:hAnsi="Times New Roman" w:cs="Times New Roman"/>
                <w:color w:val="000000" w:themeColor="text1"/>
                <w:sz w:val="24"/>
                <w:szCs w:val="24"/>
                <w:lang w:val="en-GB"/>
              </w:rPr>
              <w:t>0 +0.05</w:t>
            </w:r>
          </w:p>
        </w:tc>
        <w:tc>
          <w:tcPr>
            <w:tcW w:w="1530" w:type="dxa"/>
            <w:tcBorders>
              <w:top w:val="single" w:sz="4" w:space="0" w:color="auto"/>
              <w:left w:val="nil"/>
              <w:bottom w:val="nil"/>
              <w:right w:val="nil"/>
            </w:tcBorders>
          </w:tcPr>
          <w:p w14:paraId="63519048" w14:textId="2887DBD1" w:rsidR="009F3D41" w:rsidRDefault="009F3D41"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r w:rsidR="00980E85">
              <w:rPr>
                <w:rFonts w:ascii="Times New Roman" w:eastAsia="Times New Roman" w:hAnsi="Times New Roman" w:cs="Times New Roman"/>
                <w:color w:val="000000" w:themeColor="text1"/>
                <w:sz w:val="24"/>
                <w:szCs w:val="24"/>
                <w:lang w:val="en-GB"/>
              </w:rPr>
              <w:t>80 -0.05</w:t>
            </w:r>
          </w:p>
        </w:tc>
      </w:tr>
      <w:tr w:rsidR="009F3D41" w14:paraId="73826866" w14:textId="77777777" w:rsidTr="006E6143">
        <w:trPr>
          <w:cantSplit/>
        </w:trPr>
        <w:tc>
          <w:tcPr>
            <w:tcW w:w="3116" w:type="dxa"/>
            <w:tcBorders>
              <w:top w:val="nil"/>
              <w:left w:val="nil"/>
              <w:bottom w:val="nil"/>
              <w:right w:val="nil"/>
            </w:tcBorders>
          </w:tcPr>
          <w:p w14:paraId="3F7A9292" w14:textId="77777777" w:rsidR="00980E85" w:rsidRDefault="009F3D41" w:rsidP="00980E85">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Level</w:t>
            </w:r>
            <w:r w:rsidR="00980E85">
              <w:rPr>
                <w:rFonts w:ascii="Times New Roman" w:eastAsia="Times New Roman" w:hAnsi="Times New Roman" w:cs="Times New Roman"/>
                <w:color w:val="000000" w:themeColor="text1"/>
                <w:sz w:val="24"/>
                <w:szCs w:val="24"/>
                <w:lang w:val="en-GB"/>
              </w:rPr>
              <w:t xml:space="preserve"> </w:t>
            </w:r>
          </w:p>
          <w:p w14:paraId="2B031319" w14:textId="77777777"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A2</w:t>
            </w:r>
          </w:p>
          <w:p w14:paraId="6E71B038" w14:textId="77777777"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B1</w:t>
            </w:r>
          </w:p>
          <w:p w14:paraId="183B44F7" w14:textId="157C4A67"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B2</w:t>
            </w:r>
          </w:p>
        </w:tc>
        <w:tc>
          <w:tcPr>
            <w:tcW w:w="1384" w:type="dxa"/>
            <w:tcBorders>
              <w:top w:val="nil"/>
              <w:left w:val="nil"/>
              <w:bottom w:val="nil"/>
              <w:right w:val="nil"/>
            </w:tcBorders>
          </w:tcPr>
          <w:p w14:paraId="78BFB5F4"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6E9B9987"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-0.06</w:t>
            </w:r>
          </w:p>
          <w:p w14:paraId="1B3D54BC"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p w14:paraId="34D17A58" w14:textId="23069E34"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+0.05</w:t>
            </w:r>
          </w:p>
        </w:tc>
        <w:tc>
          <w:tcPr>
            <w:tcW w:w="1530" w:type="dxa"/>
            <w:tcBorders>
              <w:top w:val="nil"/>
              <w:left w:val="nil"/>
              <w:bottom w:val="nil"/>
              <w:right w:val="nil"/>
            </w:tcBorders>
          </w:tcPr>
          <w:p w14:paraId="4565AA4A"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5D71C7C4"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p w14:paraId="798AA0AA"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p w14:paraId="634F47CD" w14:textId="38BAA9C3"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+0.5</w:t>
            </w:r>
          </w:p>
        </w:tc>
      </w:tr>
      <w:tr w:rsidR="009F3D41" w14:paraId="64D9E346" w14:textId="77777777" w:rsidTr="006E6143">
        <w:trPr>
          <w:cantSplit/>
        </w:trPr>
        <w:tc>
          <w:tcPr>
            <w:tcW w:w="3116" w:type="dxa"/>
            <w:tcBorders>
              <w:top w:val="nil"/>
              <w:left w:val="nil"/>
              <w:bottom w:val="nil"/>
              <w:right w:val="nil"/>
            </w:tcBorders>
          </w:tcPr>
          <w:p w14:paraId="5532A3D8" w14:textId="77777777" w:rsidR="009F3D41" w:rsidRDefault="00980E85"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Definiteness</w:t>
            </w:r>
          </w:p>
          <w:p w14:paraId="47AB34B4" w14:textId="5712A6A0"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Definite</w:t>
            </w:r>
          </w:p>
          <w:p w14:paraId="6CEC0497" w14:textId="07C80748"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Indefinite </w:t>
            </w:r>
          </w:p>
        </w:tc>
        <w:tc>
          <w:tcPr>
            <w:tcW w:w="1384" w:type="dxa"/>
            <w:tcBorders>
              <w:top w:val="nil"/>
              <w:left w:val="nil"/>
              <w:bottom w:val="nil"/>
              <w:right w:val="nil"/>
            </w:tcBorders>
          </w:tcPr>
          <w:p w14:paraId="74DB7A80"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587087B6"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p w14:paraId="357918A8" w14:textId="70133345"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tc>
        <w:tc>
          <w:tcPr>
            <w:tcW w:w="1530" w:type="dxa"/>
            <w:tcBorders>
              <w:top w:val="nil"/>
              <w:left w:val="nil"/>
              <w:bottom w:val="nil"/>
              <w:right w:val="nil"/>
            </w:tcBorders>
          </w:tcPr>
          <w:p w14:paraId="57D59023"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3223D401" w14:textId="2BA2DC52"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-0.05</w:t>
            </w:r>
          </w:p>
          <w:p w14:paraId="01B3ABFE" w14:textId="1FCC0B8E"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tc>
      </w:tr>
      <w:tr w:rsidR="005B087C" w14:paraId="3C881F0D" w14:textId="77777777" w:rsidTr="006E6143">
        <w:trPr>
          <w:cantSplit/>
        </w:trPr>
        <w:tc>
          <w:tcPr>
            <w:tcW w:w="3116" w:type="dxa"/>
            <w:tcBorders>
              <w:top w:val="nil"/>
              <w:left w:val="nil"/>
              <w:bottom w:val="nil"/>
              <w:right w:val="nil"/>
            </w:tcBorders>
          </w:tcPr>
          <w:p w14:paraId="1D501C26" w14:textId="77777777" w:rsidR="005B087C" w:rsidRDefault="005B087C"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Noun type</w:t>
            </w:r>
          </w:p>
          <w:p w14:paraId="50A6F4B4" w14:textId="77777777"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Singular</w:t>
            </w:r>
          </w:p>
          <w:p w14:paraId="4DD98681" w14:textId="77777777"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Mass</w:t>
            </w:r>
          </w:p>
          <w:p w14:paraId="734DB970" w14:textId="603828CB"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Plural</w:t>
            </w:r>
          </w:p>
        </w:tc>
        <w:tc>
          <w:tcPr>
            <w:tcW w:w="1384" w:type="dxa"/>
            <w:tcBorders>
              <w:top w:val="nil"/>
              <w:left w:val="nil"/>
              <w:bottom w:val="nil"/>
              <w:right w:val="nil"/>
            </w:tcBorders>
          </w:tcPr>
          <w:p w14:paraId="44E029CE" w14:textId="77777777" w:rsidR="005B087C" w:rsidRDefault="005B087C" w:rsidP="006E6143">
            <w:pPr>
              <w:jc w:val="center"/>
              <w:rPr>
                <w:rFonts w:ascii="Times New Roman" w:eastAsia="Times New Roman" w:hAnsi="Times New Roman" w:cs="Times New Roman"/>
                <w:color w:val="000000" w:themeColor="text1"/>
                <w:sz w:val="24"/>
                <w:szCs w:val="24"/>
                <w:lang w:val="en-GB"/>
              </w:rPr>
            </w:pPr>
          </w:p>
          <w:p w14:paraId="6835D8A8" w14:textId="77777777"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p w14:paraId="6F3B5E0C" w14:textId="5F87901A"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-0.05</w:t>
            </w:r>
          </w:p>
          <w:p w14:paraId="07CFF820" w14:textId="65961956"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+0.07</w:t>
            </w:r>
          </w:p>
        </w:tc>
        <w:tc>
          <w:tcPr>
            <w:tcW w:w="1530" w:type="dxa"/>
            <w:tcBorders>
              <w:top w:val="nil"/>
              <w:left w:val="nil"/>
              <w:bottom w:val="nil"/>
              <w:right w:val="nil"/>
            </w:tcBorders>
          </w:tcPr>
          <w:p w14:paraId="1EC93C9A" w14:textId="77777777" w:rsidR="005B087C" w:rsidRDefault="005B087C" w:rsidP="006E6143">
            <w:pPr>
              <w:jc w:val="center"/>
              <w:rPr>
                <w:rFonts w:ascii="Times New Roman" w:eastAsia="Times New Roman" w:hAnsi="Times New Roman" w:cs="Times New Roman"/>
                <w:color w:val="000000" w:themeColor="text1"/>
                <w:sz w:val="24"/>
                <w:szCs w:val="24"/>
                <w:lang w:val="en-GB"/>
              </w:rPr>
            </w:pPr>
          </w:p>
          <w:p w14:paraId="6ED99949" w14:textId="77777777"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-0.07</w:t>
            </w:r>
          </w:p>
          <w:p w14:paraId="6B4C4CD2" w14:textId="77777777"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+0.05</w:t>
            </w:r>
          </w:p>
          <w:p w14:paraId="506E8F9B" w14:textId="1EAFF646"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+0.14</w:t>
            </w:r>
          </w:p>
        </w:tc>
      </w:tr>
      <w:tr w:rsidR="009F3D41" w14:paraId="45488D77" w14:textId="77777777" w:rsidTr="006E6143">
        <w:trPr>
          <w:cantSplit/>
        </w:trPr>
        <w:tc>
          <w:tcPr>
            <w:tcW w:w="3116" w:type="dxa"/>
            <w:tcBorders>
              <w:top w:val="nil"/>
              <w:left w:val="nil"/>
              <w:bottom w:val="nil"/>
              <w:right w:val="nil"/>
            </w:tcBorders>
          </w:tcPr>
          <w:p w14:paraId="71A933E8" w14:textId="77777777" w:rsidR="009F3D41" w:rsidRDefault="00980E85"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Specificity</w:t>
            </w:r>
          </w:p>
          <w:p w14:paraId="5232E717" w14:textId="77777777"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Specific </w:t>
            </w:r>
          </w:p>
          <w:p w14:paraId="15F0D086" w14:textId="24DF7D53" w:rsidR="00980E85" w:rsidRDefault="00980E85" w:rsidP="00980E85">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Non-specific</w:t>
            </w:r>
          </w:p>
        </w:tc>
        <w:tc>
          <w:tcPr>
            <w:tcW w:w="1384" w:type="dxa"/>
            <w:tcBorders>
              <w:top w:val="nil"/>
              <w:left w:val="nil"/>
              <w:bottom w:val="nil"/>
              <w:right w:val="nil"/>
            </w:tcBorders>
          </w:tcPr>
          <w:p w14:paraId="65E43B05"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7C41F7B3"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p w14:paraId="527C51DC" w14:textId="640D4D03"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tc>
        <w:tc>
          <w:tcPr>
            <w:tcW w:w="1530" w:type="dxa"/>
            <w:tcBorders>
              <w:top w:val="nil"/>
              <w:left w:val="nil"/>
              <w:bottom w:val="nil"/>
              <w:right w:val="nil"/>
            </w:tcBorders>
          </w:tcPr>
          <w:p w14:paraId="409F5332"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230134FE" w14:textId="77777777" w:rsidR="00980E85" w:rsidRDefault="00980E85"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p w14:paraId="065D5312" w14:textId="22CF4235" w:rsidR="00980E85"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w:t>
            </w:r>
            <w:r w:rsidR="00980E85">
              <w:rPr>
                <w:rFonts w:ascii="Times New Roman" w:eastAsia="Times New Roman" w:hAnsi="Times New Roman" w:cs="Times New Roman"/>
                <w:color w:val="000000" w:themeColor="text1"/>
                <w:sz w:val="24"/>
                <w:szCs w:val="24"/>
                <w:lang w:val="en-GB"/>
              </w:rPr>
              <w:t>0.04</w:t>
            </w:r>
          </w:p>
        </w:tc>
      </w:tr>
      <w:tr w:rsidR="009F3D41" w14:paraId="0B91172E" w14:textId="77777777" w:rsidTr="006E6143">
        <w:trPr>
          <w:cantSplit/>
        </w:trPr>
        <w:tc>
          <w:tcPr>
            <w:tcW w:w="3116" w:type="dxa"/>
            <w:tcBorders>
              <w:top w:val="nil"/>
              <w:left w:val="nil"/>
              <w:bottom w:val="nil"/>
              <w:right w:val="nil"/>
            </w:tcBorders>
          </w:tcPr>
          <w:p w14:paraId="33D993BD" w14:textId="77777777" w:rsidR="009F3D41" w:rsidRDefault="005B087C"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Abstractness</w:t>
            </w:r>
          </w:p>
          <w:p w14:paraId="546B4A64" w14:textId="77777777"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Concrete</w:t>
            </w:r>
          </w:p>
          <w:p w14:paraId="0B67E35A" w14:textId="721061C0"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Abstract</w:t>
            </w:r>
          </w:p>
        </w:tc>
        <w:tc>
          <w:tcPr>
            <w:tcW w:w="1384" w:type="dxa"/>
            <w:tcBorders>
              <w:top w:val="nil"/>
              <w:left w:val="nil"/>
              <w:bottom w:val="nil"/>
              <w:right w:val="nil"/>
            </w:tcBorders>
          </w:tcPr>
          <w:p w14:paraId="2DA5AF66"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586A0A24" w14:textId="6C2FE1AC"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p w14:paraId="2B89B45C" w14:textId="5A7FADE3"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tc>
        <w:tc>
          <w:tcPr>
            <w:tcW w:w="1530" w:type="dxa"/>
            <w:tcBorders>
              <w:top w:val="nil"/>
              <w:left w:val="nil"/>
              <w:bottom w:val="nil"/>
              <w:right w:val="nil"/>
            </w:tcBorders>
          </w:tcPr>
          <w:p w14:paraId="582FAD49" w14:textId="77777777" w:rsidR="009F3D41" w:rsidRDefault="009F3D41" w:rsidP="006E6143">
            <w:pPr>
              <w:jc w:val="center"/>
              <w:rPr>
                <w:rFonts w:ascii="Times New Roman" w:eastAsia="Times New Roman" w:hAnsi="Times New Roman" w:cs="Times New Roman"/>
                <w:color w:val="000000" w:themeColor="text1"/>
                <w:sz w:val="24"/>
                <w:szCs w:val="24"/>
                <w:lang w:val="en-GB"/>
              </w:rPr>
            </w:pPr>
          </w:p>
          <w:p w14:paraId="7FE83AD0" w14:textId="10D58B3E"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p w14:paraId="5CD8FDE5" w14:textId="03F1766E"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tc>
      </w:tr>
      <w:tr w:rsidR="005B087C" w14:paraId="5BC27987" w14:textId="77777777" w:rsidTr="006E6143">
        <w:trPr>
          <w:cantSplit/>
        </w:trPr>
        <w:tc>
          <w:tcPr>
            <w:tcW w:w="3116" w:type="dxa"/>
            <w:tcBorders>
              <w:top w:val="nil"/>
              <w:left w:val="nil"/>
              <w:bottom w:val="nil"/>
              <w:right w:val="nil"/>
            </w:tcBorders>
          </w:tcPr>
          <w:p w14:paraId="59A8906A" w14:textId="77777777" w:rsidR="005B087C" w:rsidRDefault="005B087C"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Modifier</w:t>
            </w:r>
          </w:p>
          <w:p w14:paraId="1E8338ED" w14:textId="77777777"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Modifier</w:t>
            </w:r>
          </w:p>
          <w:p w14:paraId="03906CF0" w14:textId="7F48F4A8"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No modifier</w:t>
            </w:r>
          </w:p>
        </w:tc>
        <w:tc>
          <w:tcPr>
            <w:tcW w:w="1384" w:type="dxa"/>
            <w:tcBorders>
              <w:top w:val="nil"/>
              <w:left w:val="nil"/>
              <w:bottom w:val="nil"/>
              <w:right w:val="nil"/>
            </w:tcBorders>
          </w:tcPr>
          <w:p w14:paraId="7AF3DDC7" w14:textId="77777777" w:rsidR="005B087C" w:rsidRDefault="005B087C" w:rsidP="006E6143">
            <w:pPr>
              <w:jc w:val="center"/>
              <w:rPr>
                <w:rFonts w:ascii="Times New Roman" w:eastAsia="Times New Roman" w:hAnsi="Times New Roman" w:cs="Times New Roman"/>
                <w:color w:val="000000" w:themeColor="text1"/>
                <w:sz w:val="24"/>
                <w:szCs w:val="24"/>
                <w:lang w:val="en-GB"/>
              </w:rPr>
            </w:pPr>
          </w:p>
          <w:p w14:paraId="7ADB9E01" w14:textId="77777777"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-0.04</w:t>
            </w:r>
          </w:p>
          <w:p w14:paraId="56AFD6C7" w14:textId="6EDDEF50"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tc>
        <w:tc>
          <w:tcPr>
            <w:tcW w:w="1530" w:type="dxa"/>
            <w:tcBorders>
              <w:top w:val="nil"/>
              <w:left w:val="nil"/>
              <w:bottom w:val="nil"/>
              <w:right w:val="nil"/>
            </w:tcBorders>
          </w:tcPr>
          <w:p w14:paraId="3E1A3634" w14:textId="77777777" w:rsidR="005B087C" w:rsidRDefault="005B087C" w:rsidP="006E6143">
            <w:pPr>
              <w:jc w:val="center"/>
              <w:rPr>
                <w:rFonts w:ascii="Times New Roman" w:eastAsia="Times New Roman" w:hAnsi="Times New Roman" w:cs="Times New Roman"/>
                <w:color w:val="000000" w:themeColor="text1"/>
                <w:sz w:val="24"/>
                <w:szCs w:val="24"/>
                <w:lang w:val="en-GB"/>
              </w:rPr>
            </w:pPr>
          </w:p>
          <w:p w14:paraId="0E9E370B" w14:textId="77777777"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-0.04</w:t>
            </w:r>
          </w:p>
          <w:p w14:paraId="32CF74D9" w14:textId="66B265C7" w:rsidR="005B087C" w:rsidRDefault="005B087C"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tc>
      </w:tr>
      <w:tr w:rsidR="005B087C" w14:paraId="03D44F5B" w14:textId="77777777" w:rsidTr="006E6143">
        <w:trPr>
          <w:cantSplit/>
        </w:trPr>
        <w:tc>
          <w:tcPr>
            <w:tcW w:w="3116" w:type="dxa"/>
            <w:tcBorders>
              <w:top w:val="nil"/>
              <w:left w:val="nil"/>
              <w:bottom w:val="single" w:sz="4" w:space="0" w:color="auto"/>
              <w:right w:val="nil"/>
            </w:tcBorders>
          </w:tcPr>
          <w:p w14:paraId="3BE7C18D" w14:textId="77777777" w:rsidR="005B087C" w:rsidRDefault="005B087C" w:rsidP="009F3D41">
            <w:pP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Syntactic position</w:t>
            </w:r>
          </w:p>
          <w:p w14:paraId="3322E4FA" w14:textId="77777777"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Subject</w:t>
            </w:r>
          </w:p>
          <w:p w14:paraId="1BA1385A" w14:textId="77777777" w:rsidR="005B087C" w:rsidRDefault="005B087C" w:rsidP="005B087C">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Object</w:t>
            </w:r>
          </w:p>
          <w:p w14:paraId="56AA4AB8" w14:textId="17874711" w:rsidR="005B087C" w:rsidRDefault="005B087C" w:rsidP="006E6143">
            <w:pPr>
              <w:ind w:firstLine="33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Predicate</w:t>
            </w:r>
          </w:p>
        </w:tc>
        <w:tc>
          <w:tcPr>
            <w:tcW w:w="1384" w:type="dxa"/>
            <w:tcBorders>
              <w:top w:val="nil"/>
              <w:left w:val="nil"/>
              <w:bottom w:val="single" w:sz="4" w:space="0" w:color="auto"/>
              <w:right w:val="nil"/>
            </w:tcBorders>
          </w:tcPr>
          <w:p w14:paraId="05AE2EB4" w14:textId="77777777" w:rsidR="005B087C" w:rsidRDefault="005B087C" w:rsidP="006E6143">
            <w:pPr>
              <w:jc w:val="center"/>
              <w:rPr>
                <w:rFonts w:ascii="Times New Roman" w:eastAsia="Times New Roman" w:hAnsi="Times New Roman" w:cs="Times New Roman"/>
                <w:color w:val="000000" w:themeColor="text1"/>
                <w:sz w:val="24"/>
                <w:szCs w:val="24"/>
                <w:lang w:val="en-GB"/>
              </w:rPr>
            </w:pPr>
          </w:p>
          <w:p w14:paraId="01AFE940" w14:textId="77777777" w:rsidR="006E6143" w:rsidRDefault="006E6143"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p w14:paraId="66F7AF52" w14:textId="77777777" w:rsidR="006E6143" w:rsidRDefault="006E6143"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+0.01</w:t>
            </w:r>
          </w:p>
          <w:p w14:paraId="5E01648F" w14:textId="41077678" w:rsidR="006E6143" w:rsidRDefault="006E6143"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-0.04</w:t>
            </w:r>
          </w:p>
        </w:tc>
        <w:tc>
          <w:tcPr>
            <w:tcW w:w="1530" w:type="dxa"/>
            <w:tcBorders>
              <w:top w:val="nil"/>
              <w:left w:val="nil"/>
              <w:bottom w:val="single" w:sz="4" w:space="0" w:color="auto"/>
              <w:right w:val="nil"/>
            </w:tcBorders>
          </w:tcPr>
          <w:p w14:paraId="0A8D5CE0" w14:textId="77777777" w:rsidR="005B087C" w:rsidRDefault="005B087C" w:rsidP="006E6143">
            <w:pPr>
              <w:jc w:val="center"/>
              <w:rPr>
                <w:rFonts w:ascii="Times New Roman" w:eastAsia="Times New Roman" w:hAnsi="Times New Roman" w:cs="Times New Roman"/>
                <w:color w:val="000000" w:themeColor="text1"/>
                <w:sz w:val="24"/>
                <w:szCs w:val="24"/>
                <w:lang w:val="en-GB"/>
              </w:rPr>
            </w:pPr>
          </w:p>
          <w:p w14:paraId="1E9F5312" w14:textId="77777777" w:rsidR="006E6143" w:rsidRDefault="006E6143"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p w14:paraId="61429687" w14:textId="77777777" w:rsidR="006E6143" w:rsidRDefault="006E6143"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+0.01</w:t>
            </w:r>
          </w:p>
          <w:p w14:paraId="767BBB7B" w14:textId="5295B3B3" w:rsidR="006E6143" w:rsidRDefault="006E6143" w:rsidP="006E6143">
            <w:pPr>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-0.04</w:t>
            </w:r>
          </w:p>
        </w:tc>
      </w:tr>
    </w:tbl>
    <w:p w14:paraId="334623C7" w14:textId="77777777" w:rsidR="009F3D41" w:rsidRPr="009F3D41" w:rsidRDefault="009F3D41" w:rsidP="009F3D41">
      <w:pPr>
        <w:spacing w:after="0" w:line="480" w:lineRule="auto"/>
        <w:rPr>
          <w:rFonts w:ascii="Times New Roman" w:eastAsia="Times New Roman" w:hAnsi="Times New Roman" w:cs="Times New Roman"/>
          <w:color w:val="000000" w:themeColor="text1"/>
          <w:sz w:val="24"/>
          <w:szCs w:val="24"/>
          <w:lang w:val="en-GB"/>
        </w:rPr>
      </w:pPr>
    </w:p>
    <w:p w14:paraId="13DCEB1C" w14:textId="401B2B9D" w:rsidR="009F3D41" w:rsidRDefault="009F3D41" w:rsidP="009F3D41">
      <w:pPr>
        <w:pStyle w:val="APA7Body"/>
        <w:rPr>
          <w:rFonts w:ascii="Times New Roman" w:hAnsi="Times New Roman" w:cs="Times New Roman"/>
          <w:sz w:val="24"/>
          <w:szCs w:val="24"/>
          <w:lang w:val="en-GB"/>
        </w:rPr>
      </w:pPr>
      <w:bookmarkStart w:id="3" w:name="_Hlk110230592"/>
      <w:r w:rsidRPr="009F3D41">
        <w:rPr>
          <w:rFonts w:ascii="Times New Roman" w:hAnsi="Times New Roman" w:cs="Times New Roman"/>
          <w:sz w:val="24"/>
          <w:szCs w:val="24"/>
          <w:lang w:val="en-GB"/>
        </w:rPr>
        <w:t xml:space="preserve">To introduce random variation for the mixed model, </w:t>
      </w:r>
      <w:r w:rsidR="00301670">
        <w:rPr>
          <w:rFonts w:ascii="Times New Roman" w:hAnsi="Times New Roman" w:cs="Times New Roman"/>
          <w:sz w:val="24"/>
          <w:szCs w:val="24"/>
          <w:lang w:val="en-GB"/>
        </w:rPr>
        <w:t>we</w:t>
      </w:r>
      <w:r w:rsidRPr="009F3D41">
        <w:rPr>
          <w:rFonts w:ascii="Times New Roman" w:hAnsi="Times New Roman" w:cs="Times New Roman"/>
          <w:sz w:val="24"/>
          <w:szCs w:val="24"/>
          <w:lang w:val="en-GB"/>
        </w:rPr>
        <w:t xml:space="preserve"> randomly generated 300 normally distributed numbers (one for each learner), </w:t>
      </w:r>
      <w:r w:rsidRPr="009F3D41">
        <w:rPr>
          <w:rFonts w:ascii="Times New Roman" w:hAnsi="Times New Roman" w:cs="Times New Roman"/>
          <w:i/>
          <w:iCs/>
          <w:sz w:val="24"/>
          <w:szCs w:val="24"/>
          <w:lang w:val="en-GB"/>
        </w:rPr>
        <w:t>M</w:t>
      </w:r>
      <w:r w:rsidRPr="009F3D41">
        <w:rPr>
          <w:rFonts w:ascii="Times New Roman" w:hAnsi="Times New Roman" w:cs="Times New Roman"/>
          <w:sz w:val="24"/>
          <w:szCs w:val="24"/>
          <w:lang w:val="en-GB"/>
        </w:rPr>
        <w:t xml:space="preserve"> = 0, </w:t>
      </w:r>
      <w:r w:rsidRPr="009F3D41">
        <w:rPr>
          <w:rFonts w:ascii="Times New Roman" w:hAnsi="Times New Roman" w:cs="Times New Roman"/>
          <w:i/>
          <w:iCs/>
          <w:sz w:val="24"/>
          <w:szCs w:val="24"/>
          <w:lang w:val="en-GB"/>
        </w:rPr>
        <w:t>SD</w:t>
      </w:r>
      <w:r w:rsidRPr="009F3D41">
        <w:rPr>
          <w:rFonts w:ascii="Times New Roman" w:hAnsi="Times New Roman" w:cs="Times New Roman"/>
          <w:sz w:val="24"/>
          <w:szCs w:val="24"/>
          <w:lang w:val="en-GB"/>
        </w:rPr>
        <w:t xml:space="preserve"> = 0.15 log odds, which were added to the means of each respective script ID, which was equivalent to learner ID in this set (as there was one script per learner).</w:t>
      </w:r>
      <w:r w:rsidR="00BB009F">
        <w:rPr>
          <w:rFonts w:ascii="Times New Roman" w:hAnsi="Times New Roman" w:cs="Times New Roman"/>
          <w:sz w:val="24"/>
          <w:szCs w:val="24"/>
          <w:lang w:val="en-GB"/>
        </w:rPr>
        <w:t xml:space="preserve"> </w:t>
      </w:r>
      <w:bookmarkEnd w:id="3"/>
    </w:p>
    <w:p w14:paraId="18F4D76D" w14:textId="132D488A" w:rsidR="002977C8" w:rsidRPr="009F3D41" w:rsidRDefault="00BB009F" w:rsidP="009F3D41">
      <w:pPr>
        <w:pStyle w:val="APA7Body"/>
        <w:rPr>
          <w:rFonts w:ascii="Times New Roman" w:eastAsia="Times New Roman" w:hAnsi="Times New Roman" w:cs="Times New Roman"/>
          <w:color w:val="000000" w:themeColor="text1"/>
          <w:sz w:val="24"/>
          <w:szCs w:val="24"/>
          <w:lang w:val="en-GB"/>
        </w:rPr>
      </w:pPr>
      <w:bookmarkStart w:id="4" w:name="_Hlk110230902"/>
      <w:r>
        <w:rPr>
          <w:rFonts w:ascii="Times New Roman" w:hAnsi="Times New Roman" w:cs="Times New Roman"/>
          <w:sz w:val="24"/>
          <w:szCs w:val="24"/>
          <w:lang w:val="en-GB"/>
        </w:rPr>
        <w:t xml:space="preserve">The final score (i.e. the dependent variable value, which could be 0 </w:t>
      </w:r>
      <w:r w:rsidR="003C0237">
        <w:rPr>
          <w:rFonts w:ascii="Times New Roman" w:hAnsi="Times New Roman" w:cs="Times New Roman"/>
          <w:sz w:val="24"/>
          <w:szCs w:val="24"/>
          <w:lang w:val="en-GB"/>
        </w:rPr>
        <w:t>in case of an incorrect response or 1 in case of a correct response)</w:t>
      </w:r>
      <w:r>
        <w:rPr>
          <w:rFonts w:ascii="Times New Roman" w:hAnsi="Times New Roman" w:cs="Times New Roman"/>
          <w:sz w:val="24"/>
          <w:szCs w:val="24"/>
          <w:lang w:val="en-GB"/>
        </w:rPr>
        <w:t xml:space="preserve"> for each specific data point was determined as follows. First, we </w:t>
      </w:r>
      <w:r w:rsidR="003C0237">
        <w:rPr>
          <w:rFonts w:ascii="Times New Roman" w:hAnsi="Times New Roman" w:cs="Times New Roman"/>
          <w:sz w:val="24"/>
          <w:szCs w:val="24"/>
          <w:lang w:val="en-GB"/>
        </w:rPr>
        <w:t>summed up the intercept,</w:t>
      </w:r>
      <w:r>
        <w:rPr>
          <w:rFonts w:ascii="Times New Roman" w:hAnsi="Times New Roman" w:cs="Times New Roman"/>
          <w:sz w:val="24"/>
          <w:szCs w:val="24"/>
          <w:lang w:val="en-GB"/>
        </w:rPr>
        <w:t xml:space="preserve"> all the relevant parameter values</w:t>
      </w:r>
      <w:r w:rsidR="003C0237">
        <w:rPr>
          <w:rFonts w:ascii="Times New Roman" w:hAnsi="Times New Roman" w:cs="Times New Roman"/>
          <w:sz w:val="24"/>
          <w:szCs w:val="24"/>
          <w:lang w:val="en-GB"/>
        </w:rPr>
        <w:t>,</w:t>
      </w:r>
      <w:r>
        <w:rPr>
          <w:rFonts w:ascii="Times New Roman" w:hAnsi="Times New Roman" w:cs="Times New Roman"/>
          <w:sz w:val="24"/>
          <w:szCs w:val="24"/>
          <w:lang w:val="en-GB"/>
        </w:rPr>
        <w:t xml:space="preserve"> and the random variation number</w:t>
      </w:r>
      <w:r w:rsidR="003C0237">
        <w:rPr>
          <w:rFonts w:ascii="Times New Roman" w:hAnsi="Times New Roman" w:cs="Times New Roman"/>
          <w:sz w:val="24"/>
          <w:szCs w:val="24"/>
          <w:lang w:val="en-GB"/>
        </w:rPr>
        <w:t xml:space="preserve"> for each data point</w:t>
      </w:r>
      <w:r>
        <w:rPr>
          <w:rFonts w:ascii="Times New Roman" w:hAnsi="Times New Roman" w:cs="Times New Roman"/>
          <w:sz w:val="24"/>
          <w:szCs w:val="24"/>
          <w:lang w:val="en-GB"/>
        </w:rPr>
        <w:t>. The resulting number was set as the probability of a correct response</w:t>
      </w:r>
      <w:r w:rsidR="003C0237">
        <w:rPr>
          <w:rFonts w:ascii="Times New Roman" w:hAnsi="Times New Roman" w:cs="Times New Roman"/>
          <w:sz w:val="24"/>
          <w:szCs w:val="24"/>
          <w:lang w:val="en-GB"/>
        </w:rPr>
        <w:t xml:space="preserve"> (1)</w:t>
      </w:r>
      <w:r>
        <w:rPr>
          <w:rFonts w:ascii="Times New Roman" w:hAnsi="Times New Roman" w:cs="Times New Roman"/>
          <w:sz w:val="24"/>
          <w:szCs w:val="24"/>
          <w:lang w:val="en-GB"/>
        </w:rPr>
        <w:t xml:space="preserve"> for that specific data point. Finally, we </w:t>
      </w:r>
      <w:r w:rsidR="003C0237">
        <w:rPr>
          <w:rFonts w:ascii="Times New Roman" w:hAnsi="Times New Roman" w:cs="Times New Roman"/>
          <w:sz w:val="24"/>
          <w:szCs w:val="24"/>
          <w:lang w:val="en-GB"/>
        </w:rPr>
        <w:t xml:space="preserve">used the </w:t>
      </w:r>
      <w:proofErr w:type="spellStart"/>
      <w:r w:rsidR="003C0237" w:rsidRPr="003C0237">
        <w:rPr>
          <w:rFonts w:ascii="Courier New" w:hAnsi="Courier New" w:cs="Courier New"/>
          <w:sz w:val="24"/>
          <w:szCs w:val="24"/>
          <w:lang w:val="en-GB"/>
        </w:rPr>
        <w:t>rbinom</w:t>
      </w:r>
      <w:proofErr w:type="spellEnd"/>
      <w:r w:rsidR="003C0237">
        <w:rPr>
          <w:rFonts w:ascii="Times New Roman" w:hAnsi="Times New Roman" w:cs="Times New Roman"/>
          <w:sz w:val="24"/>
          <w:szCs w:val="24"/>
          <w:lang w:val="en-GB"/>
        </w:rPr>
        <w:t xml:space="preserve"> function in R, which </w:t>
      </w:r>
      <w:r w:rsidR="003C0237">
        <w:rPr>
          <w:rFonts w:ascii="Times New Roman" w:hAnsi="Times New Roman" w:cs="Times New Roman"/>
          <w:sz w:val="24"/>
          <w:szCs w:val="24"/>
          <w:lang w:val="en-GB"/>
        </w:rPr>
        <w:lastRenderedPageBreak/>
        <w:t xml:space="preserve">generates binomially distributed random values, to generate </w:t>
      </w:r>
      <w:r w:rsidR="00D35080">
        <w:rPr>
          <w:rFonts w:ascii="Times New Roman" w:hAnsi="Times New Roman" w:cs="Times New Roman"/>
          <w:sz w:val="24"/>
          <w:szCs w:val="24"/>
          <w:lang w:val="en-GB"/>
        </w:rPr>
        <w:t xml:space="preserve">the score of </w:t>
      </w:r>
      <w:r w:rsidR="003C0237">
        <w:rPr>
          <w:rFonts w:ascii="Times New Roman" w:hAnsi="Times New Roman" w:cs="Times New Roman"/>
          <w:sz w:val="24"/>
          <w:szCs w:val="24"/>
          <w:lang w:val="en-GB"/>
        </w:rPr>
        <w:t xml:space="preserve">0 or 1 for each data point based on the predetermined probability. </w:t>
      </w:r>
      <w:bookmarkEnd w:id="4"/>
      <w:r w:rsidR="002977C8">
        <w:rPr>
          <w:rFonts w:ascii="Times New Roman" w:hAnsi="Times New Roman" w:cs="Times New Roman"/>
          <w:sz w:val="24"/>
          <w:szCs w:val="24"/>
          <w:lang w:val="en-GB"/>
        </w:rPr>
        <w:t xml:space="preserve">For the example in Table 2, </w:t>
      </w:r>
      <w:proofErr w:type="spellStart"/>
      <w:r w:rsidR="002977C8" w:rsidRPr="00A92974">
        <w:rPr>
          <w:rFonts w:ascii="Courier New" w:hAnsi="Courier New" w:cs="Courier New"/>
          <w:sz w:val="24"/>
          <w:szCs w:val="24"/>
          <w:lang w:val="en-GB"/>
        </w:rPr>
        <w:t>rbinom</w:t>
      </w:r>
      <w:proofErr w:type="spellEnd"/>
      <w:r w:rsidR="002977C8">
        <w:rPr>
          <w:rFonts w:ascii="Times New Roman" w:hAnsi="Times New Roman" w:cs="Times New Roman"/>
          <w:sz w:val="24"/>
          <w:szCs w:val="24"/>
          <w:lang w:val="en-GB"/>
        </w:rPr>
        <w:t xml:space="preserve"> would generate 1 with a 64% probability. </w:t>
      </w:r>
    </w:p>
    <w:p w14:paraId="4882BD28" w14:textId="77777777" w:rsidR="00A92974" w:rsidRPr="00A92974" w:rsidRDefault="002977C8" w:rsidP="002977C8">
      <w:pPr>
        <w:pStyle w:val="Caption"/>
        <w:keepNext/>
        <w:rPr>
          <w:rFonts w:ascii="Times New Roman" w:hAnsi="Times New Roman" w:cs="Times New Roman"/>
          <w:b/>
          <w:bCs/>
          <w:i w:val="0"/>
          <w:iCs w:val="0"/>
          <w:color w:val="auto"/>
          <w:sz w:val="24"/>
          <w:szCs w:val="24"/>
        </w:rPr>
      </w:pPr>
      <w:r w:rsidRPr="00A92974">
        <w:rPr>
          <w:rFonts w:ascii="Times New Roman" w:hAnsi="Times New Roman" w:cs="Times New Roman"/>
          <w:b/>
          <w:bCs/>
          <w:i w:val="0"/>
          <w:iCs w:val="0"/>
          <w:color w:val="auto"/>
          <w:sz w:val="24"/>
          <w:szCs w:val="24"/>
        </w:rPr>
        <w:t xml:space="preserve">Table </w:t>
      </w:r>
      <w:r w:rsidRPr="00A92974">
        <w:rPr>
          <w:rFonts w:ascii="Times New Roman" w:hAnsi="Times New Roman" w:cs="Times New Roman"/>
          <w:b/>
          <w:bCs/>
          <w:i w:val="0"/>
          <w:iCs w:val="0"/>
          <w:color w:val="auto"/>
          <w:sz w:val="24"/>
          <w:szCs w:val="24"/>
        </w:rPr>
        <w:fldChar w:fldCharType="begin"/>
      </w:r>
      <w:r w:rsidRPr="00A92974">
        <w:rPr>
          <w:rFonts w:ascii="Times New Roman" w:hAnsi="Times New Roman" w:cs="Times New Roman"/>
          <w:b/>
          <w:bCs/>
          <w:i w:val="0"/>
          <w:iCs w:val="0"/>
          <w:color w:val="auto"/>
          <w:sz w:val="24"/>
          <w:szCs w:val="24"/>
        </w:rPr>
        <w:instrText xml:space="preserve"> SEQ Table \* ARABIC </w:instrText>
      </w:r>
      <w:r w:rsidRPr="00A92974">
        <w:rPr>
          <w:rFonts w:ascii="Times New Roman" w:hAnsi="Times New Roman" w:cs="Times New Roman"/>
          <w:b/>
          <w:bCs/>
          <w:i w:val="0"/>
          <w:iCs w:val="0"/>
          <w:color w:val="auto"/>
          <w:sz w:val="24"/>
          <w:szCs w:val="24"/>
        </w:rPr>
        <w:fldChar w:fldCharType="separate"/>
      </w:r>
      <w:r w:rsidRPr="00A92974">
        <w:rPr>
          <w:rFonts w:ascii="Times New Roman" w:hAnsi="Times New Roman" w:cs="Times New Roman"/>
          <w:b/>
          <w:bCs/>
          <w:i w:val="0"/>
          <w:iCs w:val="0"/>
          <w:noProof/>
          <w:color w:val="auto"/>
          <w:sz w:val="24"/>
          <w:szCs w:val="24"/>
        </w:rPr>
        <w:t>2</w:t>
      </w:r>
      <w:r w:rsidRPr="00A92974">
        <w:rPr>
          <w:rFonts w:ascii="Times New Roman" w:hAnsi="Times New Roman" w:cs="Times New Roman"/>
          <w:b/>
          <w:bCs/>
          <w:i w:val="0"/>
          <w:iCs w:val="0"/>
          <w:color w:val="auto"/>
          <w:sz w:val="24"/>
          <w:szCs w:val="24"/>
        </w:rPr>
        <w:fldChar w:fldCharType="end"/>
      </w:r>
      <w:r w:rsidRPr="00A92974">
        <w:rPr>
          <w:rFonts w:ascii="Times New Roman" w:hAnsi="Times New Roman" w:cs="Times New Roman"/>
          <w:b/>
          <w:bCs/>
          <w:i w:val="0"/>
          <w:iCs w:val="0"/>
          <w:color w:val="auto"/>
          <w:sz w:val="24"/>
          <w:szCs w:val="24"/>
        </w:rPr>
        <w:t xml:space="preserve"> </w:t>
      </w:r>
    </w:p>
    <w:p w14:paraId="2000F213" w14:textId="776A6A73" w:rsidR="002977C8" w:rsidRPr="00A92974" w:rsidRDefault="002977C8" w:rsidP="002977C8">
      <w:pPr>
        <w:pStyle w:val="Caption"/>
        <w:keepNext/>
        <w:rPr>
          <w:rFonts w:ascii="Times New Roman" w:hAnsi="Times New Roman" w:cs="Times New Roman"/>
          <w:color w:val="auto"/>
          <w:sz w:val="24"/>
          <w:szCs w:val="24"/>
        </w:rPr>
      </w:pPr>
      <w:r w:rsidRPr="00A92974">
        <w:rPr>
          <w:rFonts w:ascii="Times New Roman" w:hAnsi="Times New Roman" w:cs="Times New Roman"/>
          <w:color w:val="auto"/>
          <w:sz w:val="24"/>
          <w:szCs w:val="24"/>
        </w:rPr>
        <w:t>Final Score Calculation for an Example Data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980"/>
      </w:tblGrid>
      <w:tr w:rsidR="002977C8" w14:paraId="628FE22A" w14:textId="77777777" w:rsidTr="002977C8">
        <w:tc>
          <w:tcPr>
            <w:tcW w:w="3870" w:type="dxa"/>
            <w:tcBorders>
              <w:top w:val="single" w:sz="4" w:space="0" w:color="auto"/>
              <w:bottom w:val="single" w:sz="4" w:space="0" w:color="auto"/>
            </w:tcBorders>
          </w:tcPr>
          <w:p w14:paraId="6FBDE590" w14:textId="7315F565" w:rsidR="002977C8" w:rsidRPr="002977C8" w:rsidRDefault="002977C8" w:rsidP="002977C8">
            <w:pPr>
              <w:pStyle w:val="APA7Body"/>
              <w:spacing w:line="240" w:lineRule="auto"/>
              <w:ind w:firstLine="0"/>
              <w:rPr>
                <w:rFonts w:ascii="Times New Roman" w:eastAsia="Times New Roman" w:hAnsi="Times New Roman" w:cs="Times New Roman"/>
                <w:b/>
                <w:bCs/>
                <w:color w:val="000000" w:themeColor="text1"/>
                <w:sz w:val="24"/>
                <w:szCs w:val="24"/>
                <w:lang w:val="en-GB"/>
              </w:rPr>
            </w:pPr>
            <w:r w:rsidRPr="002977C8">
              <w:rPr>
                <w:rFonts w:ascii="Times New Roman" w:eastAsia="Times New Roman" w:hAnsi="Times New Roman" w:cs="Times New Roman"/>
                <w:b/>
                <w:bCs/>
                <w:color w:val="000000" w:themeColor="text1"/>
                <w:sz w:val="24"/>
                <w:szCs w:val="24"/>
                <w:lang w:val="en-GB"/>
              </w:rPr>
              <w:t>Data point characteristics</w:t>
            </w:r>
          </w:p>
        </w:tc>
        <w:tc>
          <w:tcPr>
            <w:tcW w:w="1980" w:type="dxa"/>
            <w:tcBorders>
              <w:top w:val="single" w:sz="4" w:space="0" w:color="auto"/>
              <w:bottom w:val="single" w:sz="4" w:space="0" w:color="auto"/>
            </w:tcBorders>
          </w:tcPr>
          <w:p w14:paraId="631CCA75" w14:textId="7368B3DE" w:rsidR="002977C8" w:rsidRPr="002977C8" w:rsidRDefault="002977C8" w:rsidP="002977C8">
            <w:pPr>
              <w:pStyle w:val="APA7Body"/>
              <w:spacing w:line="240" w:lineRule="auto"/>
              <w:ind w:firstLine="0"/>
              <w:jc w:val="center"/>
              <w:rPr>
                <w:rFonts w:ascii="Times New Roman" w:eastAsia="Times New Roman" w:hAnsi="Times New Roman" w:cs="Times New Roman"/>
                <w:b/>
                <w:bCs/>
                <w:color w:val="000000" w:themeColor="text1"/>
                <w:sz w:val="24"/>
                <w:szCs w:val="24"/>
                <w:lang w:val="en-GB"/>
              </w:rPr>
            </w:pPr>
            <w:r w:rsidRPr="002977C8">
              <w:rPr>
                <w:rFonts w:ascii="Times New Roman" w:eastAsia="Times New Roman" w:hAnsi="Times New Roman" w:cs="Times New Roman"/>
                <w:b/>
                <w:bCs/>
                <w:color w:val="000000" w:themeColor="text1"/>
                <w:sz w:val="24"/>
                <w:szCs w:val="24"/>
                <w:lang w:val="en-GB"/>
              </w:rPr>
              <w:t>Calculation</w:t>
            </w:r>
          </w:p>
        </w:tc>
      </w:tr>
      <w:tr w:rsidR="002977C8" w14:paraId="298D8206" w14:textId="77777777" w:rsidTr="002977C8">
        <w:tc>
          <w:tcPr>
            <w:tcW w:w="3870" w:type="dxa"/>
            <w:tcBorders>
              <w:top w:val="single" w:sz="4" w:space="0" w:color="auto"/>
              <w:bottom w:val="single" w:sz="4" w:space="0" w:color="auto"/>
            </w:tcBorders>
          </w:tcPr>
          <w:p w14:paraId="0DDAFC23" w14:textId="7AD727A0"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p>
          <w:p w14:paraId="2B182ACC"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p>
          <w:p w14:paraId="6EEC01A1" w14:textId="6F078089"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[-art]</w:t>
            </w:r>
          </w:p>
          <w:p w14:paraId="210DC879"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Level B1</w:t>
            </w:r>
          </w:p>
          <w:p w14:paraId="6B8FE5EA"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Indefinite</w:t>
            </w:r>
          </w:p>
          <w:p w14:paraId="686928F3"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Singular</w:t>
            </w:r>
          </w:p>
          <w:p w14:paraId="3AB41BD3" w14:textId="1EF0812F"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Specific</w:t>
            </w:r>
          </w:p>
          <w:p w14:paraId="2274D7A5"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Abstract</w:t>
            </w:r>
          </w:p>
          <w:p w14:paraId="37CA7F4C"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No modifier</w:t>
            </w:r>
          </w:p>
          <w:p w14:paraId="01B1C0F7"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Object</w:t>
            </w:r>
          </w:p>
          <w:p w14:paraId="2C2DE2F9"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p>
          <w:p w14:paraId="46A7A871"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Random variance number</w:t>
            </w:r>
          </w:p>
          <w:p w14:paraId="77AF3FC4" w14:textId="77777777" w:rsidR="002977C8" w:rsidRDefault="002977C8" w:rsidP="002977C8">
            <w:pPr>
              <w:pStyle w:val="APA7Body"/>
              <w:spacing w:line="240" w:lineRule="auto"/>
              <w:ind w:firstLine="0"/>
              <w:rPr>
                <w:rFonts w:ascii="Times New Roman" w:eastAsia="Times New Roman" w:hAnsi="Times New Roman" w:cs="Times New Roman"/>
                <w:color w:val="000000" w:themeColor="text1"/>
                <w:sz w:val="24"/>
                <w:szCs w:val="24"/>
                <w:lang w:val="en-GB"/>
              </w:rPr>
            </w:pPr>
          </w:p>
          <w:p w14:paraId="32FC7927" w14:textId="77777777" w:rsidR="002977C8" w:rsidRDefault="002977C8" w:rsidP="002977C8">
            <w:pPr>
              <w:pStyle w:val="APA7Body"/>
              <w:spacing w:line="240" w:lineRule="auto"/>
              <w:ind w:firstLine="0"/>
              <w:rPr>
                <w:rFonts w:ascii="Times New Roman" w:eastAsia="Times New Roman" w:hAnsi="Times New Roman" w:cs="Times New Roman"/>
                <w:b/>
                <w:bCs/>
                <w:color w:val="000000" w:themeColor="text1"/>
                <w:sz w:val="24"/>
                <w:szCs w:val="24"/>
                <w:lang w:val="en-GB"/>
              </w:rPr>
            </w:pPr>
            <w:r w:rsidRPr="002977C8">
              <w:rPr>
                <w:rFonts w:ascii="Times New Roman" w:eastAsia="Times New Roman" w:hAnsi="Times New Roman" w:cs="Times New Roman"/>
                <w:b/>
                <w:bCs/>
                <w:color w:val="000000" w:themeColor="text1"/>
                <w:sz w:val="24"/>
                <w:szCs w:val="24"/>
                <w:lang w:val="en-GB"/>
              </w:rPr>
              <w:t>Probability of 1 (correct response)</w:t>
            </w:r>
          </w:p>
          <w:p w14:paraId="6978248E" w14:textId="77777777" w:rsidR="00A92974" w:rsidRDefault="00A92974" w:rsidP="002977C8">
            <w:pPr>
              <w:pStyle w:val="APA7Body"/>
              <w:spacing w:line="240" w:lineRule="auto"/>
              <w:ind w:firstLine="0"/>
              <w:rPr>
                <w:rFonts w:ascii="Times New Roman" w:eastAsia="Times New Roman" w:hAnsi="Times New Roman" w:cs="Times New Roman"/>
                <w:b/>
                <w:bCs/>
                <w:color w:val="000000" w:themeColor="text1"/>
                <w:sz w:val="24"/>
                <w:szCs w:val="24"/>
                <w:lang w:val="en-GB"/>
              </w:rPr>
            </w:pPr>
          </w:p>
          <w:p w14:paraId="44E4422B" w14:textId="646F90E2" w:rsidR="00A92974" w:rsidRPr="002977C8" w:rsidRDefault="00A92974" w:rsidP="002977C8">
            <w:pPr>
              <w:pStyle w:val="APA7Body"/>
              <w:spacing w:line="240" w:lineRule="auto"/>
              <w:ind w:firstLine="0"/>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t>Final score</w:t>
            </w:r>
            <w:r w:rsidRPr="00EC7A43">
              <w:rPr>
                <w:rStyle w:val="FootnoteReference"/>
              </w:rPr>
              <w:footnoteReference w:id="2"/>
            </w:r>
          </w:p>
        </w:tc>
        <w:tc>
          <w:tcPr>
            <w:tcW w:w="1980" w:type="dxa"/>
            <w:tcBorders>
              <w:top w:val="single" w:sz="4" w:space="0" w:color="auto"/>
              <w:bottom w:val="single" w:sz="4" w:space="0" w:color="auto"/>
            </w:tcBorders>
          </w:tcPr>
          <w:p w14:paraId="1E8AE018" w14:textId="5C290E86"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0.80 (intercept)</w:t>
            </w:r>
          </w:p>
          <w:p w14:paraId="2E1F1E38"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p>
          <w:p w14:paraId="28D9FC41"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-0.05</w:t>
            </w:r>
          </w:p>
          <w:p w14:paraId="277ABA37"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w:t>
            </w:r>
          </w:p>
          <w:p w14:paraId="5DD8450D"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p w14:paraId="47A49BF2"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-0.07</w:t>
            </w:r>
          </w:p>
          <w:p w14:paraId="1A286D70"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-0.02</w:t>
            </w:r>
          </w:p>
          <w:p w14:paraId="6FD63923"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p w14:paraId="01DEB912"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+0.03</w:t>
            </w:r>
          </w:p>
          <w:p w14:paraId="18E9FFFA"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+0.01</w:t>
            </w:r>
          </w:p>
          <w:p w14:paraId="4CB33FC6" w14:textId="77777777"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p>
          <w:p w14:paraId="42A58713" w14:textId="12C93620"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-0.12</w:t>
            </w:r>
          </w:p>
          <w:p w14:paraId="4C2E2172" w14:textId="20C5F89E" w:rsidR="002977C8" w:rsidRDefault="002977C8" w:rsidP="002977C8">
            <w:pPr>
              <w:pStyle w:val="APA7Body"/>
              <w:spacing w:line="240" w:lineRule="auto"/>
              <w:ind w:firstLine="0"/>
              <w:jc w:val="center"/>
              <w:rPr>
                <w:rFonts w:ascii="Times New Roman" w:eastAsia="Times New Roman" w:hAnsi="Times New Roman" w:cs="Times New Roman"/>
                <w:color w:val="000000" w:themeColor="text1"/>
                <w:sz w:val="24"/>
                <w:szCs w:val="24"/>
                <w:lang w:val="en-GB"/>
              </w:rPr>
            </w:pPr>
          </w:p>
          <w:p w14:paraId="6D6FBDE7" w14:textId="77777777" w:rsidR="002977C8" w:rsidRDefault="002977C8" w:rsidP="002977C8">
            <w:pPr>
              <w:pStyle w:val="APA7Body"/>
              <w:spacing w:line="240" w:lineRule="auto"/>
              <w:ind w:firstLine="0"/>
              <w:jc w:val="center"/>
              <w:rPr>
                <w:rFonts w:ascii="Times New Roman" w:eastAsia="Times New Roman" w:hAnsi="Times New Roman" w:cs="Times New Roman"/>
                <w:b/>
                <w:bCs/>
                <w:color w:val="000000" w:themeColor="text1"/>
                <w:sz w:val="24"/>
                <w:szCs w:val="24"/>
                <w:lang w:val="en-GB"/>
              </w:rPr>
            </w:pPr>
            <w:r w:rsidRPr="002977C8">
              <w:rPr>
                <w:rFonts w:ascii="Times New Roman" w:eastAsia="Times New Roman" w:hAnsi="Times New Roman" w:cs="Times New Roman"/>
                <w:b/>
                <w:bCs/>
                <w:color w:val="000000" w:themeColor="text1"/>
                <w:sz w:val="24"/>
                <w:szCs w:val="24"/>
                <w:lang w:val="en-GB"/>
              </w:rPr>
              <w:t>0.64</w:t>
            </w:r>
          </w:p>
          <w:p w14:paraId="7A194D63" w14:textId="77777777" w:rsidR="00A92974" w:rsidRDefault="00A92974" w:rsidP="002977C8">
            <w:pPr>
              <w:pStyle w:val="APA7Body"/>
              <w:spacing w:line="240" w:lineRule="auto"/>
              <w:ind w:firstLine="0"/>
              <w:jc w:val="center"/>
              <w:rPr>
                <w:rFonts w:ascii="Times New Roman" w:eastAsia="Times New Roman" w:hAnsi="Times New Roman" w:cs="Times New Roman"/>
                <w:b/>
                <w:bCs/>
                <w:color w:val="000000" w:themeColor="text1"/>
                <w:sz w:val="24"/>
                <w:szCs w:val="24"/>
                <w:lang w:val="en-GB"/>
              </w:rPr>
            </w:pPr>
          </w:p>
          <w:p w14:paraId="03CB4E75" w14:textId="3AAB9B3F" w:rsidR="00A92974" w:rsidRPr="002977C8" w:rsidRDefault="00A92974" w:rsidP="002977C8">
            <w:pPr>
              <w:pStyle w:val="APA7Body"/>
              <w:spacing w:line="240" w:lineRule="auto"/>
              <w:ind w:firstLine="0"/>
              <w:jc w:val="center"/>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t>1</w:t>
            </w:r>
          </w:p>
        </w:tc>
      </w:tr>
    </w:tbl>
    <w:p w14:paraId="6D650EC8" w14:textId="208B3ECC" w:rsidR="00BB009F" w:rsidRPr="009F3D41" w:rsidRDefault="00BB009F" w:rsidP="009F3D41">
      <w:pPr>
        <w:pStyle w:val="APA7Body"/>
        <w:rPr>
          <w:rFonts w:ascii="Times New Roman" w:eastAsia="Times New Roman" w:hAnsi="Times New Roman" w:cs="Times New Roman"/>
          <w:color w:val="000000" w:themeColor="text1"/>
          <w:sz w:val="24"/>
          <w:szCs w:val="24"/>
          <w:lang w:val="en-GB"/>
        </w:rPr>
      </w:pPr>
    </w:p>
    <w:p w14:paraId="1D34592E" w14:textId="1B9E9227" w:rsidR="009F3D41" w:rsidRPr="009F3D41" w:rsidRDefault="00301670" w:rsidP="009F3D41">
      <w:pPr>
        <w:spacing w:after="0" w:line="480" w:lineRule="auto"/>
        <w:ind w:firstLine="72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We</w:t>
      </w:r>
      <w:r w:rsidR="009F3D41" w:rsidRPr="009F3D41">
        <w:rPr>
          <w:rFonts w:ascii="Times New Roman" w:eastAsia="Times New Roman" w:hAnsi="Times New Roman" w:cs="Times New Roman"/>
          <w:color w:val="000000" w:themeColor="text1"/>
          <w:sz w:val="24"/>
          <w:szCs w:val="24"/>
          <w:lang w:val="en-GB"/>
        </w:rPr>
        <w:t xml:space="preserve"> then fitted a generalised linear mixed-effects regression model onto the simulated dataset. </w:t>
      </w:r>
      <w:r w:rsidR="002977C8">
        <w:rPr>
          <w:rFonts w:ascii="Times New Roman" w:eastAsia="Times New Roman" w:hAnsi="Times New Roman" w:cs="Times New Roman"/>
          <w:color w:val="000000" w:themeColor="text1"/>
          <w:sz w:val="24"/>
          <w:szCs w:val="24"/>
          <w:lang w:val="en-GB"/>
        </w:rPr>
        <w:t xml:space="preserve">The final accuracy score (0/1) </w:t>
      </w:r>
      <w:r w:rsidR="009F3D41" w:rsidRPr="009F3D41">
        <w:rPr>
          <w:rFonts w:ascii="Times New Roman" w:eastAsia="Times New Roman" w:hAnsi="Times New Roman" w:cs="Times New Roman"/>
          <w:color w:val="000000" w:themeColor="text1"/>
          <w:sz w:val="24"/>
          <w:szCs w:val="24"/>
          <w:lang w:val="en-GB"/>
        </w:rPr>
        <w:t>was the</w:t>
      </w:r>
      <w:r w:rsidR="002977C8">
        <w:rPr>
          <w:rFonts w:ascii="Times New Roman" w:eastAsia="Times New Roman" w:hAnsi="Times New Roman" w:cs="Times New Roman"/>
          <w:color w:val="000000" w:themeColor="text1"/>
          <w:sz w:val="24"/>
          <w:szCs w:val="24"/>
          <w:lang w:val="en-GB"/>
        </w:rPr>
        <w:t xml:space="preserve"> binary</w:t>
      </w:r>
      <w:r w:rsidR="009F3D41" w:rsidRPr="009F3D41">
        <w:rPr>
          <w:rFonts w:ascii="Times New Roman" w:eastAsia="Times New Roman" w:hAnsi="Times New Roman" w:cs="Times New Roman"/>
          <w:color w:val="000000" w:themeColor="text1"/>
          <w:sz w:val="24"/>
          <w:szCs w:val="24"/>
          <w:lang w:val="en-GB"/>
        </w:rPr>
        <w:t xml:space="preserve"> dependent variable. The model included 7 fixed effects:</w:t>
      </w:r>
    </w:p>
    <w:p w14:paraId="7C4E028A" w14:textId="77777777" w:rsidR="009F3D41" w:rsidRPr="009F3D41" w:rsidRDefault="009F3D41" w:rsidP="009F3D41">
      <w:pPr>
        <w:pStyle w:val="ListParagraph"/>
        <w:numPr>
          <w:ilvl w:val="0"/>
          <w:numId w:val="2"/>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NL-type: [+art] or [-art]</w:t>
      </w:r>
    </w:p>
    <w:p w14:paraId="57C45740" w14:textId="77777777" w:rsidR="009F3D41" w:rsidRPr="009F3D41" w:rsidRDefault="009F3D41" w:rsidP="009F3D41">
      <w:pPr>
        <w:pStyle w:val="ListParagraph"/>
        <w:numPr>
          <w:ilvl w:val="0"/>
          <w:numId w:val="2"/>
        </w:numPr>
        <w:suppressAutoHyphens/>
        <w:spacing w:after="0" w:line="480" w:lineRule="auto"/>
        <w:rPr>
          <w:rFonts w:ascii="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 xml:space="preserve">Proficiency level (A2/B1/B2) </w:t>
      </w:r>
    </w:p>
    <w:p w14:paraId="22541A7A" w14:textId="77777777" w:rsidR="009F3D41" w:rsidRPr="009F3D41" w:rsidRDefault="009F3D41" w:rsidP="009F3D41">
      <w:pPr>
        <w:pStyle w:val="ListParagraph"/>
        <w:numPr>
          <w:ilvl w:val="0"/>
          <w:numId w:val="2"/>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 xml:space="preserve">Definiteness (definite or indefinite) </w:t>
      </w:r>
    </w:p>
    <w:p w14:paraId="0F888733" w14:textId="77777777" w:rsidR="009F3D41" w:rsidRPr="009F3D41" w:rsidRDefault="009F3D41" w:rsidP="009F3D41">
      <w:pPr>
        <w:pStyle w:val="ListParagraph"/>
        <w:numPr>
          <w:ilvl w:val="0"/>
          <w:numId w:val="2"/>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 xml:space="preserve">Specificity (specific or non-specific) </w:t>
      </w:r>
    </w:p>
    <w:p w14:paraId="03B770F2" w14:textId="77777777" w:rsidR="009F3D41" w:rsidRPr="009F3D41" w:rsidRDefault="009F3D41" w:rsidP="009F3D41">
      <w:pPr>
        <w:pStyle w:val="ListParagraph"/>
        <w:numPr>
          <w:ilvl w:val="0"/>
          <w:numId w:val="2"/>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lastRenderedPageBreak/>
        <w:t>Noun type, combining countability and number (count singular, count plural, or mass)</w:t>
      </w:r>
    </w:p>
    <w:p w14:paraId="2F7496FB" w14:textId="77777777" w:rsidR="009F3D41" w:rsidRPr="009F3D41" w:rsidRDefault="009F3D41" w:rsidP="009F3D41">
      <w:pPr>
        <w:pStyle w:val="ListParagraph"/>
        <w:numPr>
          <w:ilvl w:val="0"/>
          <w:numId w:val="2"/>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Modifier (present or absent)</w:t>
      </w:r>
    </w:p>
    <w:p w14:paraId="26D0F553" w14:textId="77777777" w:rsidR="009F3D41" w:rsidRPr="009F3D41" w:rsidRDefault="009F3D41" w:rsidP="009F3D41">
      <w:pPr>
        <w:pStyle w:val="ListParagraph"/>
        <w:numPr>
          <w:ilvl w:val="0"/>
          <w:numId w:val="2"/>
        </w:numPr>
        <w:suppressAutoHyphens/>
        <w:spacing w:after="0" w:line="480" w:lineRule="auto"/>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Abstractness (abstract or concrete)</w:t>
      </w:r>
    </w:p>
    <w:p w14:paraId="39603856" w14:textId="66870B63" w:rsidR="009F3D41" w:rsidRPr="009F3D41" w:rsidRDefault="00301670" w:rsidP="009F3D41">
      <w:pPr>
        <w:spacing w:after="0" w:line="480" w:lineRule="auto"/>
        <w:ind w:firstLine="720"/>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We </w:t>
      </w:r>
      <w:r w:rsidR="009F3D41" w:rsidRPr="009F3D41">
        <w:rPr>
          <w:rFonts w:ascii="Times New Roman" w:eastAsia="Times New Roman" w:hAnsi="Times New Roman" w:cs="Times New Roman"/>
          <w:color w:val="000000" w:themeColor="text1"/>
          <w:sz w:val="24"/>
          <w:szCs w:val="24"/>
          <w:lang w:val="en-GB"/>
        </w:rPr>
        <w:t xml:space="preserve">also included a two-way interaction between the NL-type and all the independent variables, except for modifier presence, resulting in 5 two-way interactions. </w:t>
      </w:r>
    </w:p>
    <w:p w14:paraId="3B5E0426" w14:textId="6D288F85" w:rsidR="009F3D41" w:rsidRPr="009F3D41" w:rsidRDefault="009F3D41" w:rsidP="009F3D41">
      <w:pPr>
        <w:spacing w:after="0" w:line="480" w:lineRule="auto"/>
        <w:ind w:firstLine="720"/>
        <w:rPr>
          <w:rFonts w:ascii="Times New Roman" w:eastAsia="Times New Roman" w:hAnsi="Times New Roman" w:cs="Times New Roman"/>
          <w:sz w:val="24"/>
          <w:szCs w:val="24"/>
          <w:lang w:val="en-GB"/>
        </w:rPr>
      </w:pPr>
      <w:r w:rsidRPr="009F3D41">
        <w:rPr>
          <w:rFonts w:ascii="Times New Roman" w:eastAsia="Times New Roman" w:hAnsi="Times New Roman" w:cs="Times New Roman"/>
          <w:color w:val="000000" w:themeColor="text1"/>
          <w:sz w:val="24"/>
          <w:szCs w:val="24"/>
          <w:lang w:val="en-GB"/>
        </w:rPr>
        <w:t>The writing (script) ID was included as a random effect to control for individual variation. The syntactic position was also initially included in the model but did not yield a statistically significant effect for the simulated dataset and was thus not included in the final model for power analysis</w:t>
      </w:r>
      <w:r w:rsidR="00A57715">
        <w:rPr>
          <w:rStyle w:val="FootnoteReference"/>
          <w:rFonts w:ascii="Times New Roman" w:eastAsia="Times New Roman" w:hAnsi="Times New Roman" w:cs="Times New Roman"/>
          <w:color w:val="000000" w:themeColor="text1"/>
          <w:sz w:val="24"/>
          <w:szCs w:val="24"/>
          <w:lang w:val="en-GB"/>
        </w:rPr>
        <w:footnoteReference w:id="3"/>
      </w:r>
      <w:r w:rsidRPr="009F3D41">
        <w:rPr>
          <w:rFonts w:ascii="Times New Roman" w:eastAsia="Times New Roman" w:hAnsi="Times New Roman" w:cs="Times New Roman"/>
          <w:color w:val="000000" w:themeColor="text1"/>
          <w:sz w:val="24"/>
          <w:szCs w:val="24"/>
          <w:lang w:val="en-GB"/>
        </w:rPr>
        <w:t xml:space="preserve">. The results of the model are presented in </w:t>
      </w:r>
      <w:r w:rsidRPr="009F3D41">
        <w:rPr>
          <w:rFonts w:ascii="Times New Roman" w:eastAsia="Times New Roman" w:hAnsi="Times New Roman" w:cs="Times New Roman"/>
          <w:sz w:val="24"/>
          <w:szCs w:val="24"/>
          <w:lang w:val="en-GB"/>
        </w:rPr>
        <w:t xml:space="preserve">Table </w:t>
      </w:r>
      <w:r w:rsidR="00924F99">
        <w:rPr>
          <w:rFonts w:ascii="Times New Roman" w:eastAsia="Times New Roman" w:hAnsi="Times New Roman" w:cs="Times New Roman"/>
          <w:sz w:val="24"/>
          <w:szCs w:val="24"/>
          <w:lang w:val="en-GB"/>
        </w:rPr>
        <w:t>3</w:t>
      </w:r>
      <w:r w:rsidRPr="009F3D41">
        <w:rPr>
          <w:rFonts w:ascii="Times New Roman" w:eastAsia="Times New Roman" w:hAnsi="Times New Roman" w:cs="Times New Roman"/>
          <w:sz w:val="24"/>
          <w:szCs w:val="24"/>
          <w:lang w:val="en-GB"/>
        </w:rPr>
        <w:t>.</w:t>
      </w:r>
    </w:p>
    <w:p w14:paraId="20D1F588" w14:textId="189F36FE" w:rsidR="009F3D41" w:rsidRPr="009F3D41" w:rsidRDefault="009F3D41" w:rsidP="00301670">
      <w:pPr>
        <w:pStyle w:val="Caption"/>
        <w:keepNext/>
        <w:spacing w:after="0" w:line="480" w:lineRule="auto"/>
        <w:rPr>
          <w:rFonts w:ascii="Times New Roman" w:hAnsi="Times New Roman" w:cs="Times New Roman"/>
          <w:b/>
          <w:bCs/>
          <w:i w:val="0"/>
          <w:iCs w:val="0"/>
          <w:color w:val="auto"/>
          <w:sz w:val="24"/>
          <w:szCs w:val="24"/>
        </w:rPr>
      </w:pPr>
      <w:bookmarkStart w:id="5" w:name="_Toc98507452"/>
      <w:r w:rsidRPr="009F3D41">
        <w:rPr>
          <w:rFonts w:ascii="Times New Roman" w:hAnsi="Times New Roman" w:cs="Times New Roman"/>
          <w:b/>
          <w:bCs/>
          <w:i w:val="0"/>
          <w:iCs w:val="0"/>
          <w:color w:val="auto"/>
          <w:sz w:val="24"/>
          <w:szCs w:val="24"/>
        </w:rPr>
        <w:t xml:space="preserve">Table </w:t>
      </w:r>
      <w:r w:rsidRPr="009F3D41">
        <w:rPr>
          <w:rFonts w:ascii="Times New Roman" w:hAnsi="Times New Roman" w:cs="Times New Roman"/>
          <w:b/>
          <w:bCs/>
          <w:i w:val="0"/>
          <w:iCs w:val="0"/>
          <w:color w:val="auto"/>
          <w:sz w:val="24"/>
          <w:szCs w:val="24"/>
        </w:rPr>
        <w:fldChar w:fldCharType="begin"/>
      </w:r>
      <w:r w:rsidRPr="009F3D41">
        <w:rPr>
          <w:rFonts w:ascii="Times New Roman" w:hAnsi="Times New Roman" w:cs="Times New Roman"/>
          <w:b/>
          <w:bCs/>
          <w:i w:val="0"/>
          <w:iCs w:val="0"/>
          <w:color w:val="auto"/>
          <w:sz w:val="24"/>
          <w:szCs w:val="24"/>
        </w:rPr>
        <w:instrText xml:space="preserve"> SEQ Table \* ARABIC </w:instrText>
      </w:r>
      <w:r w:rsidRPr="009F3D41">
        <w:rPr>
          <w:rFonts w:ascii="Times New Roman" w:hAnsi="Times New Roman" w:cs="Times New Roman"/>
          <w:b/>
          <w:bCs/>
          <w:i w:val="0"/>
          <w:iCs w:val="0"/>
          <w:color w:val="auto"/>
          <w:sz w:val="24"/>
          <w:szCs w:val="24"/>
        </w:rPr>
        <w:fldChar w:fldCharType="separate"/>
      </w:r>
      <w:r w:rsidR="002977C8">
        <w:rPr>
          <w:rFonts w:ascii="Times New Roman" w:hAnsi="Times New Roman" w:cs="Times New Roman"/>
          <w:b/>
          <w:bCs/>
          <w:i w:val="0"/>
          <w:iCs w:val="0"/>
          <w:noProof/>
          <w:color w:val="auto"/>
          <w:sz w:val="24"/>
          <w:szCs w:val="24"/>
        </w:rPr>
        <w:t>3</w:t>
      </w:r>
      <w:bookmarkEnd w:id="5"/>
      <w:r w:rsidRPr="009F3D41">
        <w:rPr>
          <w:rFonts w:ascii="Times New Roman" w:hAnsi="Times New Roman" w:cs="Times New Roman"/>
          <w:b/>
          <w:bCs/>
          <w:i w:val="0"/>
          <w:iCs w:val="0"/>
          <w:color w:val="auto"/>
          <w:sz w:val="24"/>
          <w:szCs w:val="24"/>
        </w:rPr>
        <w:fldChar w:fldCharType="end"/>
      </w:r>
      <w:r w:rsidRPr="009F3D41">
        <w:rPr>
          <w:rFonts w:ascii="Times New Roman" w:hAnsi="Times New Roman" w:cs="Times New Roman"/>
          <w:b/>
          <w:bCs/>
          <w:i w:val="0"/>
          <w:iCs w:val="0"/>
          <w:color w:val="auto"/>
          <w:sz w:val="24"/>
          <w:szCs w:val="24"/>
        </w:rPr>
        <w:t xml:space="preserve"> </w:t>
      </w:r>
    </w:p>
    <w:p w14:paraId="31C52013" w14:textId="77777777" w:rsidR="009F3D41" w:rsidRPr="009F3D41" w:rsidRDefault="009F3D41" w:rsidP="00301670">
      <w:pPr>
        <w:pStyle w:val="Caption"/>
        <w:keepNext/>
        <w:spacing w:after="0" w:line="480" w:lineRule="auto"/>
        <w:rPr>
          <w:rFonts w:ascii="Times New Roman" w:hAnsi="Times New Roman" w:cs="Times New Roman"/>
          <w:color w:val="auto"/>
          <w:sz w:val="24"/>
          <w:szCs w:val="24"/>
        </w:rPr>
      </w:pPr>
      <w:r w:rsidRPr="009F3D41">
        <w:rPr>
          <w:rFonts w:ascii="Times New Roman" w:hAnsi="Times New Roman" w:cs="Times New Roman"/>
          <w:color w:val="auto"/>
          <w:sz w:val="24"/>
          <w:szCs w:val="24"/>
        </w:rPr>
        <w:t>Simulated Corpus Dataset Model Results</w:t>
      </w:r>
    </w:p>
    <w:tbl>
      <w:tblPr>
        <w:tblStyle w:val="ListTable6Colorful1"/>
        <w:tblW w:w="0" w:type="auto"/>
        <w:tblLook w:val="06A0" w:firstRow="1" w:lastRow="0" w:firstColumn="1" w:lastColumn="0" w:noHBand="1" w:noVBand="1"/>
      </w:tblPr>
      <w:tblGrid>
        <w:gridCol w:w="3082"/>
        <w:gridCol w:w="1177"/>
        <w:gridCol w:w="1163"/>
        <w:gridCol w:w="1384"/>
        <w:gridCol w:w="892"/>
      </w:tblGrid>
      <w:tr w:rsidR="009F3D41" w:rsidRPr="009F3D41" w14:paraId="29EFD4AB" w14:textId="77777777" w:rsidTr="009F3D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bottom w:val="nil"/>
            </w:tcBorders>
            <w:hideMark/>
          </w:tcPr>
          <w:p w14:paraId="726C3F2F"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 </w:t>
            </w:r>
          </w:p>
        </w:tc>
        <w:tc>
          <w:tcPr>
            <w:tcW w:w="0" w:type="auto"/>
            <w:gridSpan w:val="4"/>
            <w:tcBorders>
              <w:top w:val="single" w:sz="4" w:space="0" w:color="000000" w:themeColor="text1"/>
              <w:bottom w:val="nil"/>
            </w:tcBorders>
            <w:hideMark/>
          </w:tcPr>
          <w:p w14:paraId="3DC0D673" w14:textId="77777777" w:rsidR="009F3D41" w:rsidRPr="009F3D41" w:rsidRDefault="009F3D41" w:rsidP="009F3D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Accuracy Rate</w:t>
            </w:r>
          </w:p>
        </w:tc>
      </w:tr>
      <w:tr w:rsidR="009F3D41" w:rsidRPr="009F3D41" w14:paraId="37B3E50B" w14:textId="77777777" w:rsidTr="009F3D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70BE6442" w14:textId="77777777" w:rsidR="009F3D41" w:rsidRPr="009F3D41" w:rsidRDefault="009F3D41" w:rsidP="009F3D41">
            <w:pPr>
              <w:rPr>
                <w:rFonts w:eastAsia="Times New Roman" w:cs="Times New Roman"/>
                <w:b w:val="0"/>
                <w:bCs w:val="0"/>
                <w:i/>
                <w:iCs/>
                <w:lang w:val="en-GB" w:eastAsia="en-GB"/>
              </w:rPr>
            </w:pPr>
            <w:r w:rsidRPr="009F3D41">
              <w:rPr>
                <w:rFonts w:eastAsia="Times New Roman" w:cs="Times New Roman"/>
                <w:b w:val="0"/>
                <w:bCs w:val="0"/>
                <w:i/>
                <w:iCs/>
                <w:lang w:val="en-GB" w:eastAsia="en-GB"/>
              </w:rPr>
              <w:t>Predictors</w:t>
            </w:r>
          </w:p>
        </w:tc>
        <w:tc>
          <w:tcPr>
            <w:tcW w:w="0" w:type="auto"/>
            <w:tcBorders>
              <w:top w:val="nil"/>
              <w:bottom w:val="single" w:sz="4" w:space="0" w:color="auto"/>
            </w:tcBorders>
            <w:hideMark/>
          </w:tcPr>
          <w:p w14:paraId="53192466" w14:textId="77777777" w:rsidR="009F3D41" w:rsidRPr="009F3D41" w:rsidRDefault="009F3D41" w:rsidP="009F3D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lang w:val="en-GB" w:eastAsia="en-GB"/>
              </w:rPr>
            </w:pPr>
            <w:r w:rsidRPr="009F3D41">
              <w:rPr>
                <w:rFonts w:eastAsia="Times New Roman" w:cs="Times New Roman"/>
                <w:b w:val="0"/>
                <w:bCs w:val="0"/>
                <w:i/>
                <w:iCs/>
                <w:lang w:val="en-GB" w:eastAsia="en-GB"/>
              </w:rPr>
              <w:t>Log-Odds</w:t>
            </w:r>
          </w:p>
        </w:tc>
        <w:tc>
          <w:tcPr>
            <w:tcW w:w="0" w:type="auto"/>
            <w:tcBorders>
              <w:top w:val="nil"/>
              <w:bottom w:val="single" w:sz="4" w:space="0" w:color="auto"/>
            </w:tcBorders>
            <w:hideMark/>
          </w:tcPr>
          <w:p w14:paraId="0696309B" w14:textId="77777777" w:rsidR="009F3D41" w:rsidRPr="009F3D41" w:rsidRDefault="009F3D41" w:rsidP="009F3D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lang w:val="en-GB" w:eastAsia="en-GB"/>
              </w:rPr>
            </w:pPr>
            <w:r w:rsidRPr="009F3D41">
              <w:rPr>
                <w:rFonts w:eastAsia="Times New Roman" w:cs="Times New Roman"/>
                <w:b w:val="0"/>
                <w:bCs w:val="0"/>
                <w:i/>
                <w:iCs/>
                <w:lang w:val="en-GB" w:eastAsia="en-GB"/>
              </w:rPr>
              <w:t>std. Error</w:t>
            </w:r>
          </w:p>
        </w:tc>
        <w:tc>
          <w:tcPr>
            <w:tcW w:w="0" w:type="auto"/>
            <w:tcBorders>
              <w:top w:val="nil"/>
              <w:bottom w:val="single" w:sz="4" w:space="0" w:color="auto"/>
            </w:tcBorders>
            <w:hideMark/>
          </w:tcPr>
          <w:p w14:paraId="4AD34BBA" w14:textId="77777777" w:rsidR="009F3D41" w:rsidRPr="009F3D41" w:rsidRDefault="009F3D41" w:rsidP="009F3D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lang w:val="en-GB" w:eastAsia="en-GB"/>
              </w:rPr>
            </w:pPr>
            <w:r w:rsidRPr="009F3D41">
              <w:rPr>
                <w:rFonts w:eastAsia="Times New Roman" w:cs="Times New Roman"/>
                <w:b w:val="0"/>
                <w:bCs w:val="0"/>
                <w:i/>
                <w:iCs/>
                <w:lang w:val="en-GB" w:eastAsia="en-GB"/>
              </w:rPr>
              <w:t>95% CI</w:t>
            </w:r>
          </w:p>
        </w:tc>
        <w:tc>
          <w:tcPr>
            <w:tcW w:w="0" w:type="auto"/>
            <w:tcBorders>
              <w:top w:val="nil"/>
              <w:bottom w:val="single" w:sz="4" w:space="0" w:color="auto"/>
            </w:tcBorders>
            <w:hideMark/>
          </w:tcPr>
          <w:p w14:paraId="270CF8DC" w14:textId="77777777" w:rsidR="009F3D41" w:rsidRPr="009F3D41" w:rsidRDefault="009F3D41" w:rsidP="009F3D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lang w:val="en-GB" w:eastAsia="en-GB"/>
              </w:rPr>
            </w:pPr>
            <w:r w:rsidRPr="009F3D41">
              <w:rPr>
                <w:rFonts w:eastAsia="Times New Roman" w:cs="Times New Roman"/>
                <w:b w:val="0"/>
                <w:bCs w:val="0"/>
                <w:i/>
                <w:iCs/>
                <w:lang w:val="en-GB" w:eastAsia="en-GB"/>
              </w:rPr>
              <w:t>p</w:t>
            </w:r>
          </w:p>
        </w:tc>
      </w:tr>
      <w:tr w:rsidR="009F3D41" w:rsidRPr="009F3D41" w14:paraId="44D04C52" w14:textId="77777777" w:rsidTr="009F3D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0B6697AA"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(Intercept)</w:t>
            </w:r>
          </w:p>
        </w:tc>
        <w:tc>
          <w:tcPr>
            <w:tcW w:w="0" w:type="auto"/>
            <w:tcBorders>
              <w:top w:val="single" w:sz="4" w:space="0" w:color="auto"/>
            </w:tcBorders>
            <w:hideMark/>
          </w:tcPr>
          <w:p w14:paraId="79D4FEDD"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1.88 ***</w:t>
            </w:r>
          </w:p>
        </w:tc>
        <w:tc>
          <w:tcPr>
            <w:tcW w:w="0" w:type="auto"/>
            <w:tcBorders>
              <w:top w:val="single" w:sz="4" w:space="0" w:color="auto"/>
            </w:tcBorders>
            <w:hideMark/>
          </w:tcPr>
          <w:p w14:paraId="7B4267A2"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0.20</w:t>
            </w:r>
          </w:p>
        </w:tc>
        <w:tc>
          <w:tcPr>
            <w:tcW w:w="0" w:type="auto"/>
            <w:tcBorders>
              <w:top w:val="single" w:sz="4" w:space="0" w:color="auto"/>
            </w:tcBorders>
            <w:hideMark/>
          </w:tcPr>
          <w:p w14:paraId="3D8E9BBA"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1.49 | 2.27</w:t>
            </w:r>
          </w:p>
        </w:tc>
        <w:tc>
          <w:tcPr>
            <w:tcW w:w="0" w:type="auto"/>
            <w:tcBorders>
              <w:top w:val="single" w:sz="4" w:space="0" w:color="auto"/>
            </w:tcBorders>
            <w:hideMark/>
          </w:tcPr>
          <w:p w14:paraId="22F8FB60"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12CEBC67"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060CB358"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L1: [-art]</w:t>
            </w:r>
          </w:p>
        </w:tc>
        <w:tc>
          <w:tcPr>
            <w:tcW w:w="0" w:type="auto"/>
            <w:hideMark/>
          </w:tcPr>
          <w:p w14:paraId="3048EA5F"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-1.30 ***</w:t>
            </w:r>
          </w:p>
        </w:tc>
        <w:tc>
          <w:tcPr>
            <w:tcW w:w="0" w:type="auto"/>
            <w:hideMark/>
          </w:tcPr>
          <w:p w14:paraId="78540936"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0.25</w:t>
            </w:r>
          </w:p>
        </w:tc>
        <w:tc>
          <w:tcPr>
            <w:tcW w:w="0" w:type="auto"/>
            <w:hideMark/>
          </w:tcPr>
          <w:p w14:paraId="4AF2607E"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-1.78 | -0.81</w:t>
            </w:r>
          </w:p>
        </w:tc>
        <w:tc>
          <w:tcPr>
            <w:tcW w:w="0" w:type="auto"/>
            <w:hideMark/>
          </w:tcPr>
          <w:p w14:paraId="4F6C8FA0"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6B925EF6"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201E75A4"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level: B1</w:t>
            </w:r>
          </w:p>
        </w:tc>
        <w:tc>
          <w:tcPr>
            <w:tcW w:w="0" w:type="auto"/>
            <w:hideMark/>
          </w:tcPr>
          <w:p w14:paraId="4B93CD39"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0.95 ***</w:t>
            </w:r>
          </w:p>
        </w:tc>
        <w:tc>
          <w:tcPr>
            <w:tcW w:w="0" w:type="auto"/>
            <w:hideMark/>
          </w:tcPr>
          <w:p w14:paraId="0034E9D7"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0.20</w:t>
            </w:r>
          </w:p>
        </w:tc>
        <w:tc>
          <w:tcPr>
            <w:tcW w:w="0" w:type="auto"/>
            <w:hideMark/>
          </w:tcPr>
          <w:p w14:paraId="08FB8053"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0.55 | 1.34</w:t>
            </w:r>
          </w:p>
        </w:tc>
        <w:tc>
          <w:tcPr>
            <w:tcW w:w="0" w:type="auto"/>
            <w:hideMark/>
          </w:tcPr>
          <w:p w14:paraId="3376B1DE"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2AD759B0"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695205B4"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level: B2</w:t>
            </w:r>
          </w:p>
        </w:tc>
        <w:tc>
          <w:tcPr>
            <w:tcW w:w="0" w:type="auto"/>
            <w:hideMark/>
          </w:tcPr>
          <w:p w14:paraId="0AB1B611"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1.08 ***</w:t>
            </w:r>
          </w:p>
        </w:tc>
        <w:tc>
          <w:tcPr>
            <w:tcW w:w="0" w:type="auto"/>
            <w:hideMark/>
          </w:tcPr>
          <w:p w14:paraId="5EA25E53"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0.20</w:t>
            </w:r>
          </w:p>
        </w:tc>
        <w:tc>
          <w:tcPr>
            <w:tcW w:w="0" w:type="auto"/>
            <w:hideMark/>
          </w:tcPr>
          <w:p w14:paraId="1609802E"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0.68 | 1.47</w:t>
            </w:r>
          </w:p>
        </w:tc>
        <w:tc>
          <w:tcPr>
            <w:tcW w:w="0" w:type="auto"/>
            <w:hideMark/>
          </w:tcPr>
          <w:p w14:paraId="05871904"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00286780"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2298875C"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def: indefinite</w:t>
            </w:r>
          </w:p>
        </w:tc>
        <w:tc>
          <w:tcPr>
            <w:tcW w:w="0" w:type="auto"/>
            <w:hideMark/>
          </w:tcPr>
          <w:p w14:paraId="508DA6C4"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-0.11</w:t>
            </w:r>
          </w:p>
        </w:tc>
        <w:tc>
          <w:tcPr>
            <w:tcW w:w="0" w:type="auto"/>
            <w:hideMark/>
          </w:tcPr>
          <w:p w14:paraId="65439EF1"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0.23</w:t>
            </w:r>
          </w:p>
        </w:tc>
        <w:tc>
          <w:tcPr>
            <w:tcW w:w="0" w:type="auto"/>
            <w:hideMark/>
          </w:tcPr>
          <w:p w14:paraId="6E357969"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-0.56 | 0.35</w:t>
            </w:r>
          </w:p>
        </w:tc>
        <w:tc>
          <w:tcPr>
            <w:tcW w:w="0" w:type="auto"/>
            <w:hideMark/>
          </w:tcPr>
          <w:p w14:paraId="147FA6A3"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0.641</w:t>
            </w:r>
          </w:p>
        </w:tc>
      </w:tr>
      <w:tr w:rsidR="009F3D41" w:rsidRPr="009F3D41" w14:paraId="691EBFA2"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29175A64"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 xml:space="preserve">spec: non-specific </w:t>
            </w:r>
          </w:p>
        </w:tc>
        <w:tc>
          <w:tcPr>
            <w:tcW w:w="0" w:type="auto"/>
            <w:hideMark/>
          </w:tcPr>
          <w:p w14:paraId="7FF36D57"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-0.66 **</w:t>
            </w:r>
          </w:p>
        </w:tc>
        <w:tc>
          <w:tcPr>
            <w:tcW w:w="0" w:type="auto"/>
            <w:hideMark/>
          </w:tcPr>
          <w:p w14:paraId="38B6A7FB"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0.21</w:t>
            </w:r>
          </w:p>
        </w:tc>
        <w:tc>
          <w:tcPr>
            <w:tcW w:w="0" w:type="auto"/>
            <w:hideMark/>
          </w:tcPr>
          <w:p w14:paraId="525707F2"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-1.07 | -0.24</w:t>
            </w:r>
          </w:p>
        </w:tc>
        <w:tc>
          <w:tcPr>
            <w:tcW w:w="0" w:type="auto"/>
            <w:hideMark/>
          </w:tcPr>
          <w:p w14:paraId="6FD8BEDB"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0.002</w:t>
            </w:r>
          </w:p>
        </w:tc>
      </w:tr>
      <w:tr w:rsidR="009F3D41" w:rsidRPr="009F3D41" w14:paraId="73C01B75"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5BAA8F3A" w14:textId="77777777" w:rsidR="009F3D41" w:rsidRPr="009F3D41" w:rsidRDefault="009F3D41" w:rsidP="009F3D41">
            <w:pPr>
              <w:rPr>
                <w:rFonts w:eastAsia="Times New Roman" w:cs="Times New Roman"/>
                <w:b w:val="0"/>
                <w:bCs w:val="0"/>
                <w:lang w:val="en-GB" w:eastAsia="en-GB"/>
              </w:rPr>
            </w:pPr>
            <w:proofErr w:type="spellStart"/>
            <w:r w:rsidRPr="009F3D41">
              <w:rPr>
                <w:rFonts w:eastAsia="Times New Roman" w:cs="Times New Roman"/>
                <w:b w:val="0"/>
                <w:bCs w:val="0"/>
                <w:lang w:val="en-GB" w:eastAsia="en-GB"/>
              </w:rPr>
              <w:t>Ntype</w:t>
            </w:r>
            <w:proofErr w:type="spellEnd"/>
            <w:r w:rsidRPr="009F3D41">
              <w:rPr>
                <w:rFonts w:eastAsia="Times New Roman" w:cs="Times New Roman"/>
                <w:b w:val="0"/>
                <w:bCs w:val="0"/>
                <w:lang w:val="en-GB" w:eastAsia="en-GB"/>
              </w:rPr>
              <w:t>: pl</w:t>
            </w:r>
          </w:p>
        </w:tc>
        <w:tc>
          <w:tcPr>
            <w:tcW w:w="0" w:type="auto"/>
            <w:hideMark/>
          </w:tcPr>
          <w:p w14:paraId="39459B0F"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0.52 *</w:t>
            </w:r>
          </w:p>
        </w:tc>
        <w:tc>
          <w:tcPr>
            <w:tcW w:w="0" w:type="auto"/>
            <w:hideMark/>
          </w:tcPr>
          <w:p w14:paraId="3E5A5302"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0.24</w:t>
            </w:r>
          </w:p>
        </w:tc>
        <w:tc>
          <w:tcPr>
            <w:tcW w:w="0" w:type="auto"/>
            <w:hideMark/>
          </w:tcPr>
          <w:p w14:paraId="2A2F5549"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0.06 | 0.98</w:t>
            </w:r>
          </w:p>
        </w:tc>
        <w:tc>
          <w:tcPr>
            <w:tcW w:w="0" w:type="auto"/>
            <w:hideMark/>
          </w:tcPr>
          <w:p w14:paraId="74E79806"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0.028</w:t>
            </w:r>
          </w:p>
        </w:tc>
      </w:tr>
      <w:tr w:rsidR="009F3D41" w:rsidRPr="009F3D41" w14:paraId="39A73129"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2BEA4C52" w14:textId="77777777" w:rsidR="009F3D41" w:rsidRPr="009F3D41" w:rsidRDefault="009F3D41" w:rsidP="009F3D41">
            <w:pPr>
              <w:rPr>
                <w:rFonts w:eastAsia="Times New Roman" w:cs="Times New Roman"/>
                <w:b w:val="0"/>
                <w:bCs w:val="0"/>
                <w:lang w:val="en-GB" w:eastAsia="en-GB"/>
              </w:rPr>
            </w:pPr>
            <w:proofErr w:type="spellStart"/>
            <w:r w:rsidRPr="009F3D41">
              <w:rPr>
                <w:rFonts w:eastAsia="Times New Roman" w:cs="Times New Roman"/>
                <w:b w:val="0"/>
                <w:bCs w:val="0"/>
                <w:lang w:val="en-GB" w:eastAsia="en-GB"/>
              </w:rPr>
              <w:t>Ntype</w:t>
            </w:r>
            <w:proofErr w:type="spellEnd"/>
            <w:r w:rsidRPr="009F3D41">
              <w:rPr>
                <w:rFonts w:eastAsia="Times New Roman" w:cs="Times New Roman"/>
                <w:b w:val="0"/>
                <w:bCs w:val="0"/>
                <w:lang w:val="en-GB" w:eastAsia="en-GB"/>
              </w:rPr>
              <w:t>: mass</w:t>
            </w:r>
          </w:p>
        </w:tc>
        <w:tc>
          <w:tcPr>
            <w:tcW w:w="0" w:type="auto"/>
            <w:hideMark/>
          </w:tcPr>
          <w:p w14:paraId="567EA028"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-0.86 ***</w:t>
            </w:r>
          </w:p>
        </w:tc>
        <w:tc>
          <w:tcPr>
            <w:tcW w:w="0" w:type="auto"/>
            <w:hideMark/>
          </w:tcPr>
          <w:p w14:paraId="52D30B7A"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0.18</w:t>
            </w:r>
          </w:p>
        </w:tc>
        <w:tc>
          <w:tcPr>
            <w:tcW w:w="0" w:type="auto"/>
            <w:hideMark/>
          </w:tcPr>
          <w:p w14:paraId="056C2536"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-1.22 | -0.51</w:t>
            </w:r>
          </w:p>
        </w:tc>
        <w:tc>
          <w:tcPr>
            <w:tcW w:w="0" w:type="auto"/>
            <w:hideMark/>
          </w:tcPr>
          <w:p w14:paraId="20DC2C96"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34DFC75F"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5E15D459" w14:textId="77777777" w:rsidR="009F3D41" w:rsidRPr="009F3D41" w:rsidRDefault="009F3D41" w:rsidP="009F3D41">
            <w:pPr>
              <w:rPr>
                <w:rFonts w:eastAsia="Times New Roman" w:cs="Times New Roman"/>
                <w:b w:val="0"/>
                <w:bCs w:val="0"/>
                <w:lang w:val="en-GB" w:eastAsia="en-GB"/>
              </w:rPr>
            </w:pPr>
            <w:proofErr w:type="spellStart"/>
            <w:r w:rsidRPr="009F3D41">
              <w:rPr>
                <w:rFonts w:eastAsia="Times New Roman" w:cs="Times New Roman"/>
                <w:b w:val="0"/>
                <w:bCs w:val="0"/>
                <w:lang w:val="en-GB" w:eastAsia="en-GB"/>
              </w:rPr>
              <w:t>abstr</w:t>
            </w:r>
            <w:proofErr w:type="spellEnd"/>
            <w:r w:rsidRPr="009F3D41">
              <w:rPr>
                <w:rFonts w:eastAsia="Times New Roman" w:cs="Times New Roman"/>
                <w:b w:val="0"/>
                <w:bCs w:val="0"/>
                <w:lang w:val="en-GB" w:eastAsia="en-GB"/>
              </w:rPr>
              <w:t>: concrete</w:t>
            </w:r>
          </w:p>
        </w:tc>
        <w:tc>
          <w:tcPr>
            <w:tcW w:w="0" w:type="auto"/>
            <w:hideMark/>
          </w:tcPr>
          <w:p w14:paraId="06804E1A"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0.53 **</w:t>
            </w:r>
          </w:p>
        </w:tc>
        <w:tc>
          <w:tcPr>
            <w:tcW w:w="0" w:type="auto"/>
            <w:hideMark/>
          </w:tcPr>
          <w:p w14:paraId="0340E0EA"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0.17</w:t>
            </w:r>
          </w:p>
        </w:tc>
        <w:tc>
          <w:tcPr>
            <w:tcW w:w="0" w:type="auto"/>
            <w:hideMark/>
          </w:tcPr>
          <w:p w14:paraId="6B011D96"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0.20 | 0.85</w:t>
            </w:r>
          </w:p>
        </w:tc>
        <w:tc>
          <w:tcPr>
            <w:tcW w:w="0" w:type="auto"/>
            <w:hideMark/>
          </w:tcPr>
          <w:p w14:paraId="24D9069F"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0.002</w:t>
            </w:r>
          </w:p>
        </w:tc>
      </w:tr>
      <w:tr w:rsidR="009F3D41" w:rsidRPr="009F3D41" w14:paraId="373ED074"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07F0578A"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mod: mod</w:t>
            </w:r>
          </w:p>
        </w:tc>
        <w:tc>
          <w:tcPr>
            <w:tcW w:w="0" w:type="auto"/>
            <w:hideMark/>
          </w:tcPr>
          <w:p w14:paraId="2A5AFC4F"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-0.30 **</w:t>
            </w:r>
          </w:p>
        </w:tc>
        <w:tc>
          <w:tcPr>
            <w:tcW w:w="0" w:type="auto"/>
            <w:hideMark/>
          </w:tcPr>
          <w:p w14:paraId="7F8E3EDC"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0.11</w:t>
            </w:r>
          </w:p>
        </w:tc>
        <w:tc>
          <w:tcPr>
            <w:tcW w:w="0" w:type="auto"/>
            <w:hideMark/>
          </w:tcPr>
          <w:p w14:paraId="0F0E67CD"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-0.52 | -0.08</w:t>
            </w:r>
          </w:p>
        </w:tc>
        <w:tc>
          <w:tcPr>
            <w:tcW w:w="0" w:type="auto"/>
            <w:hideMark/>
          </w:tcPr>
          <w:p w14:paraId="36B0C9E9"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0.007</w:t>
            </w:r>
          </w:p>
        </w:tc>
      </w:tr>
      <w:tr w:rsidR="009F3D41" w:rsidRPr="009F3D41" w14:paraId="4F37E433"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7FCFBFB0"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L1: [-art] * level: B1</w:t>
            </w:r>
          </w:p>
        </w:tc>
        <w:tc>
          <w:tcPr>
            <w:tcW w:w="0" w:type="auto"/>
            <w:hideMark/>
          </w:tcPr>
          <w:p w14:paraId="5FF9C310"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-0.80 **</w:t>
            </w:r>
          </w:p>
        </w:tc>
        <w:tc>
          <w:tcPr>
            <w:tcW w:w="0" w:type="auto"/>
            <w:hideMark/>
          </w:tcPr>
          <w:p w14:paraId="0BBD2E08"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0.25</w:t>
            </w:r>
          </w:p>
        </w:tc>
        <w:tc>
          <w:tcPr>
            <w:tcW w:w="0" w:type="auto"/>
            <w:hideMark/>
          </w:tcPr>
          <w:p w14:paraId="739BADFD"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-1.29 | -0.30</w:t>
            </w:r>
          </w:p>
        </w:tc>
        <w:tc>
          <w:tcPr>
            <w:tcW w:w="0" w:type="auto"/>
            <w:hideMark/>
          </w:tcPr>
          <w:p w14:paraId="366EAEE2"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0.002</w:t>
            </w:r>
          </w:p>
        </w:tc>
      </w:tr>
      <w:tr w:rsidR="009F3D41" w:rsidRPr="009F3D41" w14:paraId="034880B5"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2E3A5909"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L1: [-art] * level: B2</w:t>
            </w:r>
          </w:p>
        </w:tc>
        <w:tc>
          <w:tcPr>
            <w:tcW w:w="0" w:type="auto"/>
            <w:hideMark/>
          </w:tcPr>
          <w:p w14:paraId="0F768650"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-0.43</w:t>
            </w:r>
          </w:p>
        </w:tc>
        <w:tc>
          <w:tcPr>
            <w:tcW w:w="0" w:type="auto"/>
            <w:hideMark/>
          </w:tcPr>
          <w:p w14:paraId="510B6EF2"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0.26</w:t>
            </w:r>
          </w:p>
        </w:tc>
        <w:tc>
          <w:tcPr>
            <w:tcW w:w="0" w:type="auto"/>
            <w:hideMark/>
          </w:tcPr>
          <w:p w14:paraId="3EAC297C"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-0.94 | 0.08</w:t>
            </w:r>
          </w:p>
        </w:tc>
        <w:tc>
          <w:tcPr>
            <w:tcW w:w="0" w:type="auto"/>
            <w:hideMark/>
          </w:tcPr>
          <w:p w14:paraId="6DC03F47"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0.095</w:t>
            </w:r>
          </w:p>
        </w:tc>
      </w:tr>
      <w:tr w:rsidR="009F3D41" w:rsidRPr="009F3D41" w14:paraId="1C2DCB55"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0F7E4140"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L1: [-art] * def: indefinite</w:t>
            </w:r>
          </w:p>
        </w:tc>
        <w:tc>
          <w:tcPr>
            <w:tcW w:w="0" w:type="auto"/>
            <w:hideMark/>
          </w:tcPr>
          <w:p w14:paraId="7999EF25"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0.65 *</w:t>
            </w:r>
          </w:p>
        </w:tc>
        <w:tc>
          <w:tcPr>
            <w:tcW w:w="0" w:type="auto"/>
            <w:hideMark/>
          </w:tcPr>
          <w:p w14:paraId="21784672"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0.28</w:t>
            </w:r>
          </w:p>
        </w:tc>
        <w:tc>
          <w:tcPr>
            <w:tcW w:w="0" w:type="auto"/>
            <w:hideMark/>
          </w:tcPr>
          <w:p w14:paraId="1E333B63"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0.10 | 1.20</w:t>
            </w:r>
          </w:p>
        </w:tc>
        <w:tc>
          <w:tcPr>
            <w:tcW w:w="0" w:type="auto"/>
            <w:hideMark/>
          </w:tcPr>
          <w:p w14:paraId="2E7A12BE"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0.021</w:t>
            </w:r>
          </w:p>
        </w:tc>
      </w:tr>
      <w:tr w:rsidR="009F3D41" w:rsidRPr="009F3D41" w14:paraId="099A85B0"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23DE3A39"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L1: [-art] * spec: non-specific</w:t>
            </w:r>
          </w:p>
        </w:tc>
        <w:tc>
          <w:tcPr>
            <w:tcW w:w="0" w:type="auto"/>
            <w:hideMark/>
          </w:tcPr>
          <w:p w14:paraId="1F6C54FB"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0.89 **</w:t>
            </w:r>
          </w:p>
        </w:tc>
        <w:tc>
          <w:tcPr>
            <w:tcW w:w="0" w:type="auto"/>
            <w:hideMark/>
          </w:tcPr>
          <w:p w14:paraId="1A04E479"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0.28</w:t>
            </w:r>
          </w:p>
        </w:tc>
        <w:tc>
          <w:tcPr>
            <w:tcW w:w="0" w:type="auto"/>
            <w:hideMark/>
          </w:tcPr>
          <w:p w14:paraId="48BDADC7"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0.35 | 1.43</w:t>
            </w:r>
          </w:p>
        </w:tc>
        <w:tc>
          <w:tcPr>
            <w:tcW w:w="0" w:type="auto"/>
            <w:hideMark/>
          </w:tcPr>
          <w:p w14:paraId="2FC0917F"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0.001</w:t>
            </w:r>
          </w:p>
        </w:tc>
      </w:tr>
      <w:tr w:rsidR="009F3D41" w:rsidRPr="009F3D41" w14:paraId="11EB0B83"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08076E88"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 xml:space="preserve">L1: [-art] * </w:t>
            </w:r>
            <w:proofErr w:type="spellStart"/>
            <w:r w:rsidRPr="009F3D41">
              <w:rPr>
                <w:rFonts w:eastAsia="Times New Roman" w:cs="Times New Roman"/>
                <w:b w:val="0"/>
                <w:bCs w:val="0"/>
                <w:lang w:val="en-GB" w:eastAsia="en-GB"/>
              </w:rPr>
              <w:t>Ntype</w:t>
            </w:r>
            <w:proofErr w:type="spellEnd"/>
            <w:r w:rsidRPr="009F3D41">
              <w:rPr>
                <w:rFonts w:eastAsia="Times New Roman" w:cs="Times New Roman"/>
                <w:b w:val="0"/>
                <w:bCs w:val="0"/>
                <w:lang w:val="en-GB" w:eastAsia="en-GB"/>
              </w:rPr>
              <w:t>: pl</w:t>
            </w:r>
          </w:p>
        </w:tc>
        <w:tc>
          <w:tcPr>
            <w:tcW w:w="0" w:type="auto"/>
            <w:hideMark/>
          </w:tcPr>
          <w:p w14:paraId="202816B9"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1.14 ***</w:t>
            </w:r>
          </w:p>
        </w:tc>
        <w:tc>
          <w:tcPr>
            <w:tcW w:w="0" w:type="auto"/>
            <w:hideMark/>
          </w:tcPr>
          <w:p w14:paraId="3CFC7D57"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0.32</w:t>
            </w:r>
          </w:p>
        </w:tc>
        <w:tc>
          <w:tcPr>
            <w:tcW w:w="0" w:type="auto"/>
            <w:hideMark/>
          </w:tcPr>
          <w:p w14:paraId="3D614D0B"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0.52 | 1.76</w:t>
            </w:r>
          </w:p>
        </w:tc>
        <w:tc>
          <w:tcPr>
            <w:tcW w:w="0" w:type="auto"/>
            <w:hideMark/>
          </w:tcPr>
          <w:p w14:paraId="58D5820D"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647F24A7" w14:textId="77777777" w:rsidTr="009F3D41">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01254B74"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 xml:space="preserve">L1: [-art] * </w:t>
            </w:r>
            <w:proofErr w:type="spellStart"/>
            <w:r w:rsidRPr="009F3D41">
              <w:rPr>
                <w:rFonts w:eastAsia="Times New Roman" w:cs="Times New Roman"/>
                <w:b w:val="0"/>
                <w:bCs w:val="0"/>
                <w:lang w:val="en-GB" w:eastAsia="en-GB"/>
              </w:rPr>
              <w:t>Ntype</w:t>
            </w:r>
            <w:proofErr w:type="spellEnd"/>
            <w:r w:rsidRPr="009F3D41">
              <w:rPr>
                <w:rFonts w:eastAsia="Times New Roman" w:cs="Times New Roman"/>
                <w:b w:val="0"/>
                <w:bCs w:val="0"/>
                <w:lang w:val="en-GB" w:eastAsia="en-GB"/>
              </w:rPr>
              <w:t>: mass</w:t>
            </w:r>
          </w:p>
        </w:tc>
        <w:tc>
          <w:tcPr>
            <w:tcW w:w="0" w:type="auto"/>
            <w:tcBorders>
              <w:bottom w:val="nil"/>
            </w:tcBorders>
            <w:hideMark/>
          </w:tcPr>
          <w:p w14:paraId="0ECC50B9"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1.58 ***</w:t>
            </w:r>
          </w:p>
        </w:tc>
        <w:tc>
          <w:tcPr>
            <w:tcW w:w="0" w:type="auto"/>
            <w:tcBorders>
              <w:bottom w:val="nil"/>
            </w:tcBorders>
            <w:hideMark/>
          </w:tcPr>
          <w:p w14:paraId="4F4189CC"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0.24</w:t>
            </w:r>
          </w:p>
        </w:tc>
        <w:tc>
          <w:tcPr>
            <w:tcW w:w="0" w:type="auto"/>
            <w:tcBorders>
              <w:bottom w:val="nil"/>
            </w:tcBorders>
            <w:hideMark/>
          </w:tcPr>
          <w:p w14:paraId="20502C1E"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1.11 | 2.05</w:t>
            </w:r>
          </w:p>
        </w:tc>
        <w:tc>
          <w:tcPr>
            <w:tcW w:w="0" w:type="auto"/>
            <w:tcBorders>
              <w:bottom w:val="nil"/>
            </w:tcBorders>
            <w:hideMark/>
          </w:tcPr>
          <w:p w14:paraId="3EB94454"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&lt;0.001</w:t>
            </w:r>
          </w:p>
        </w:tc>
      </w:tr>
      <w:tr w:rsidR="009F3D41" w:rsidRPr="009F3D41" w14:paraId="20ADD5F5" w14:textId="77777777" w:rsidTr="009F3D41">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7CAE0836"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 xml:space="preserve">L1: [-art] * </w:t>
            </w:r>
            <w:proofErr w:type="spellStart"/>
            <w:r w:rsidRPr="009F3D41">
              <w:rPr>
                <w:rFonts w:eastAsia="Times New Roman" w:cs="Times New Roman"/>
                <w:b w:val="0"/>
                <w:bCs w:val="0"/>
                <w:lang w:val="en-GB" w:eastAsia="en-GB"/>
              </w:rPr>
              <w:t>abstr</w:t>
            </w:r>
            <w:proofErr w:type="spellEnd"/>
            <w:r w:rsidRPr="009F3D41">
              <w:rPr>
                <w:rFonts w:eastAsia="Times New Roman" w:cs="Times New Roman"/>
                <w:b w:val="0"/>
                <w:bCs w:val="0"/>
                <w:lang w:val="en-GB" w:eastAsia="en-GB"/>
              </w:rPr>
              <w:t>: concrete</w:t>
            </w:r>
          </w:p>
        </w:tc>
        <w:tc>
          <w:tcPr>
            <w:tcW w:w="0" w:type="auto"/>
            <w:tcBorders>
              <w:top w:val="nil"/>
              <w:bottom w:val="single" w:sz="4" w:space="0" w:color="auto"/>
            </w:tcBorders>
            <w:hideMark/>
          </w:tcPr>
          <w:p w14:paraId="3B7DEEE3"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-0.70 ***</w:t>
            </w:r>
          </w:p>
        </w:tc>
        <w:tc>
          <w:tcPr>
            <w:tcW w:w="0" w:type="auto"/>
            <w:tcBorders>
              <w:top w:val="nil"/>
              <w:bottom w:val="single" w:sz="4" w:space="0" w:color="auto"/>
            </w:tcBorders>
            <w:hideMark/>
          </w:tcPr>
          <w:p w14:paraId="69424A43"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0.21</w:t>
            </w:r>
          </w:p>
        </w:tc>
        <w:tc>
          <w:tcPr>
            <w:tcW w:w="0" w:type="auto"/>
            <w:tcBorders>
              <w:top w:val="nil"/>
              <w:bottom w:val="single" w:sz="4" w:space="0" w:color="auto"/>
            </w:tcBorders>
            <w:hideMark/>
          </w:tcPr>
          <w:p w14:paraId="2F27D757"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-1.12 | -0.29</w:t>
            </w:r>
          </w:p>
        </w:tc>
        <w:tc>
          <w:tcPr>
            <w:tcW w:w="0" w:type="auto"/>
            <w:tcBorders>
              <w:top w:val="nil"/>
              <w:bottom w:val="single" w:sz="4" w:space="0" w:color="auto"/>
            </w:tcBorders>
            <w:hideMark/>
          </w:tcPr>
          <w:p w14:paraId="267CE6C5" w14:textId="77777777" w:rsidR="009F3D41" w:rsidRPr="009F3D41" w:rsidRDefault="009F3D41" w:rsidP="009F3D4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0.001</w:t>
            </w:r>
          </w:p>
        </w:tc>
      </w:tr>
      <w:tr w:rsidR="009F3D41" w:rsidRPr="009F3D41" w14:paraId="3B2A43C1" w14:textId="77777777" w:rsidTr="009F3D41">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4" w:space="0" w:color="auto"/>
              <w:bottom w:val="nil"/>
            </w:tcBorders>
            <w:hideMark/>
          </w:tcPr>
          <w:p w14:paraId="47F5C8EF" w14:textId="77777777" w:rsidR="009F3D41" w:rsidRPr="009F3D41" w:rsidRDefault="009F3D41" w:rsidP="009F3D41">
            <w:pPr>
              <w:rPr>
                <w:rFonts w:eastAsia="Times New Roman" w:cs="Times New Roman"/>
                <w:lang w:val="en-GB" w:eastAsia="en-GB"/>
              </w:rPr>
            </w:pPr>
            <w:r w:rsidRPr="009F3D41">
              <w:rPr>
                <w:rFonts w:eastAsia="Times New Roman" w:cs="Times New Roman"/>
                <w:lang w:val="en-GB" w:eastAsia="en-GB"/>
              </w:rPr>
              <w:t>Random Effects by Writing ID</w:t>
            </w:r>
          </w:p>
        </w:tc>
      </w:tr>
      <w:tr w:rsidR="009F3D41" w:rsidRPr="009F3D41" w14:paraId="18615093" w14:textId="77777777" w:rsidTr="009F3D41">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5F760F2A" w14:textId="77777777" w:rsidR="009F3D41" w:rsidRPr="009F3D41" w:rsidRDefault="009F3D41" w:rsidP="009F3D41">
            <w:pPr>
              <w:ind w:left="165"/>
              <w:rPr>
                <w:rFonts w:eastAsia="Times New Roman" w:cs="Times New Roman"/>
                <w:b w:val="0"/>
                <w:bCs w:val="0"/>
                <w:lang w:val="en-GB" w:eastAsia="en-GB"/>
              </w:rPr>
            </w:pPr>
            <w:r w:rsidRPr="009F3D41">
              <w:rPr>
                <w:rFonts w:eastAsia="Times New Roman" w:cs="Times New Roman"/>
                <w:b w:val="0"/>
                <w:bCs w:val="0"/>
                <w:lang w:val="en-GB" w:eastAsia="en-GB"/>
              </w:rPr>
              <w:t>SD (Intercept)</w:t>
            </w:r>
          </w:p>
        </w:tc>
        <w:tc>
          <w:tcPr>
            <w:tcW w:w="0" w:type="auto"/>
            <w:gridSpan w:val="4"/>
            <w:tcBorders>
              <w:top w:val="nil"/>
              <w:bottom w:val="single" w:sz="4" w:space="0" w:color="auto"/>
            </w:tcBorders>
            <w:hideMark/>
          </w:tcPr>
          <w:p w14:paraId="4F30A61C"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0.06</w:t>
            </w:r>
          </w:p>
        </w:tc>
      </w:tr>
      <w:tr w:rsidR="009F3D41" w:rsidRPr="009F3D41" w14:paraId="134FDC1D" w14:textId="77777777" w:rsidTr="009F3D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685CC70E"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lastRenderedPageBreak/>
              <w:t>N </w:t>
            </w:r>
            <w:proofErr w:type="spellStart"/>
            <w:r w:rsidRPr="009F3D41">
              <w:rPr>
                <w:rFonts w:eastAsia="Times New Roman" w:cs="Times New Roman"/>
                <w:b w:val="0"/>
                <w:bCs w:val="0"/>
                <w:vertAlign w:val="subscript"/>
                <w:lang w:val="en-GB" w:eastAsia="en-GB"/>
              </w:rPr>
              <w:t>lrn_id</w:t>
            </w:r>
            <w:proofErr w:type="spellEnd"/>
          </w:p>
        </w:tc>
        <w:tc>
          <w:tcPr>
            <w:tcW w:w="0" w:type="auto"/>
            <w:gridSpan w:val="4"/>
            <w:tcBorders>
              <w:top w:val="single" w:sz="4" w:space="0" w:color="auto"/>
            </w:tcBorders>
            <w:hideMark/>
          </w:tcPr>
          <w:p w14:paraId="4A4D5201"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300</w:t>
            </w:r>
          </w:p>
        </w:tc>
      </w:tr>
      <w:tr w:rsidR="009F3D41" w:rsidRPr="009F3D41" w14:paraId="39CFAF14"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79BBFFA6"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Observations</w:t>
            </w:r>
          </w:p>
        </w:tc>
        <w:tc>
          <w:tcPr>
            <w:tcW w:w="0" w:type="auto"/>
            <w:gridSpan w:val="4"/>
            <w:hideMark/>
          </w:tcPr>
          <w:p w14:paraId="3C4B8F92"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3332</w:t>
            </w:r>
          </w:p>
        </w:tc>
      </w:tr>
      <w:tr w:rsidR="009F3D41" w:rsidRPr="009F3D41" w14:paraId="484B6C50" w14:textId="77777777" w:rsidTr="009F3D41">
        <w:tc>
          <w:tcPr>
            <w:cnfStyle w:val="001000000000" w:firstRow="0" w:lastRow="0" w:firstColumn="1" w:lastColumn="0" w:oddVBand="0" w:evenVBand="0" w:oddHBand="0" w:evenHBand="0" w:firstRowFirstColumn="0" w:firstRowLastColumn="0" w:lastRowFirstColumn="0" w:lastRowLastColumn="0"/>
            <w:tcW w:w="0" w:type="auto"/>
            <w:hideMark/>
          </w:tcPr>
          <w:p w14:paraId="6F7C6057" w14:textId="77777777" w:rsidR="009F3D41" w:rsidRPr="009F3D41" w:rsidRDefault="009F3D41" w:rsidP="009F3D41">
            <w:pPr>
              <w:rPr>
                <w:rFonts w:eastAsia="Times New Roman" w:cs="Times New Roman"/>
                <w:b w:val="0"/>
                <w:bCs w:val="0"/>
                <w:lang w:val="en-GB" w:eastAsia="en-GB"/>
              </w:rPr>
            </w:pPr>
            <w:r w:rsidRPr="009F3D41">
              <w:rPr>
                <w:rFonts w:eastAsia="Times New Roman" w:cs="Times New Roman"/>
                <w:b w:val="0"/>
                <w:bCs w:val="0"/>
                <w:lang w:val="en-GB" w:eastAsia="en-GB"/>
              </w:rPr>
              <w:t>Marginal R</w:t>
            </w:r>
            <w:r w:rsidRPr="009F3D41">
              <w:rPr>
                <w:rFonts w:eastAsia="Times New Roman" w:cs="Times New Roman"/>
                <w:b w:val="0"/>
                <w:bCs w:val="0"/>
                <w:vertAlign w:val="superscript"/>
                <w:lang w:val="en-GB" w:eastAsia="en-GB"/>
              </w:rPr>
              <w:t>2</w:t>
            </w:r>
            <w:r w:rsidRPr="009F3D41">
              <w:rPr>
                <w:rFonts w:eastAsia="Times New Roman" w:cs="Times New Roman"/>
                <w:b w:val="0"/>
                <w:bCs w:val="0"/>
                <w:lang w:val="en-GB" w:eastAsia="en-GB"/>
              </w:rPr>
              <w:t> / Conditional R</w:t>
            </w:r>
            <w:r w:rsidRPr="009F3D41">
              <w:rPr>
                <w:rFonts w:eastAsia="Times New Roman" w:cs="Times New Roman"/>
                <w:b w:val="0"/>
                <w:bCs w:val="0"/>
                <w:vertAlign w:val="superscript"/>
                <w:lang w:val="en-GB" w:eastAsia="en-GB"/>
              </w:rPr>
              <w:t>2</w:t>
            </w:r>
          </w:p>
        </w:tc>
        <w:tc>
          <w:tcPr>
            <w:tcW w:w="0" w:type="auto"/>
            <w:gridSpan w:val="4"/>
            <w:hideMark/>
          </w:tcPr>
          <w:p w14:paraId="1188CDCA" w14:textId="77777777" w:rsidR="009F3D41" w:rsidRPr="009F3D41" w:rsidRDefault="009F3D41" w:rsidP="009F3D41">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GB" w:eastAsia="en-GB"/>
              </w:rPr>
            </w:pPr>
            <w:r w:rsidRPr="009F3D41">
              <w:rPr>
                <w:rFonts w:eastAsia="Times New Roman" w:cs="Times New Roman"/>
                <w:lang w:val="en-GB" w:eastAsia="en-GB"/>
              </w:rPr>
              <w:t>0.189 / 0.190</w:t>
            </w:r>
          </w:p>
        </w:tc>
      </w:tr>
    </w:tbl>
    <w:p w14:paraId="1087202B" w14:textId="19D06B19" w:rsidR="009F3D41" w:rsidRPr="009F3D41" w:rsidRDefault="009F3D41" w:rsidP="009F3D41">
      <w:pPr>
        <w:spacing w:after="0" w:line="480" w:lineRule="auto"/>
        <w:rPr>
          <w:rFonts w:ascii="Times New Roman" w:eastAsia="Times New Roman" w:hAnsi="Times New Roman" w:cs="Times New Roman"/>
          <w:sz w:val="24"/>
          <w:szCs w:val="24"/>
          <w:lang w:val="en-GB"/>
        </w:rPr>
      </w:pPr>
      <w:r w:rsidRPr="009F3D41">
        <w:rPr>
          <w:rFonts w:ascii="Times New Roman" w:eastAsia="Times New Roman" w:hAnsi="Times New Roman" w:cs="Times New Roman"/>
          <w:i/>
          <w:iCs/>
          <w:color w:val="000000" w:themeColor="text1"/>
          <w:sz w:val="24"/>
          <w:szCs w:val="24"/>
          <w:lang w:val="en-GB"/>
        </w:rPr>
        <w:t>Note.</w:t>
      </w:r>
      <w:r w:rsidRPr="009F3D41">
        <w:rPr>
          <w:rFonts w:ascii="Times New Roman" w:eastAsia="Times New Roman" w:hAnsi="Times New Roman" w:cs="Times New Roman"/>
          <w:color w:val="000000" w:themeColor="text1"/>
          <w:sz w:val="24"/>
          <w:szCs w:val="24"/>
          <w:lang w:val="en-GB"/>
        </w:rPr>
        <w:t xml:space="preserve"> </w:t>
      </w:r>
      <w:r w:rsidRPr="009F3D41">
        <w:rPr>
          <w:rFonts w:ascii="Times New Roman" w:eastAsia="Times New Roman" w:hAnsi="Times New Roman" w:cs="Times New Roman"/>
          <w:sz w:val="24"/>
          <w:szCs w:val="24"/>
          <w:lang w:val="en-GB"/>
        </w:rPr>
        <w:t xml:space="preserve">The </w:t>
      </w:r>
      <w:r w:rsidR="00D35080">
        <w:rPr>
          <w:rFonts w:ascii="Times New Roman" w:eastAsia="Times New Roman" w:hAnsi="Times New Roman" w:cs="Times New Roman"/>
          <w:sz w:val="24"/>
          <w:szCs w:val="24"/>
          <w:lang w:val="en-GB"/>
        </w:rPr>
        <w:t>reference</w:t>
      </w:r>
      <w:r w:rsidRPr="009F3D41">
        <w:rPr>
          <w:rFonts w:ascii="Times New Roman" w:eastAsia="Times New Roman" w:hAnsi="Times New Roman" w:cs="Times New Roman"/>
          <w:sz w:val="24"/>
          <w:szCs w:val="24"/>
          <w:lang w:val="en-GB"/>
        </w:rPr>
        <w:t xml:space="preserve"> levels of multi-level variables in this model are “A2” for level, “sing” for </w:t>
      </w:r>
      <w:proofErr w:type="spellStart"/>
      <w:r w:rsidRPr="009F3D41">
        <w:rPr>
          <w:rFonts w:ascii="Times New Roman" w:eastAsia="Times New Roman" w:hAnsi="Times New Roman" w:cs="Times New Roman"/>
          <w:sz w:val="24"/>
          <w:szCs w:val="24"/>
          <w:lang w:val="en-GB"/>
        </w:rPr>
        <w:t>Ntype</w:t>
      </w:r>
      <w:proofErr w:type="spellEnd"/>
      <w:r w:rsidRPr="009F3D41">
        <w:rPr>
          <w:rFonts w:ascii="Times New Roman" w:eastAsia="Times New Roman" w:hAnsi="Times New Roman" w:cs="Times New Roman"/>
          <w:sz w:val="24"/>
          <w:szCs w:val="24"/>
          <w:lang w:val="en-GB"/>
        </w:rPr>
        <w:t xml:space="preserve">. </w:t>
      </w:r>
    </w:p>
    <w:p w14:paraId="2AE9C2B3" w14:textId="4E4513E0" w:rsidR="009F3D41" w:rsidRPr="009F3D41" w:rsidRDefault="00301670" w:rsidP="009F3D41">
      <w:pPr>
        <w:spacing w:after="0" w:line="480" w:lineRule="auto"/>
        <w:ind w:firstLine="720"/>
        <w:rPr>
          <w:rFonts w:ascii="Times New Roman" w:hAnsi="Times New Roman" w:cs="Times New Roman"/>
          <w:sz w:val="24"/>
          <w:szCs w:val="24"/>
          <w:lang w:val="en-GB"/>
        </w:rPr>
      </w:pPr>
      <w:r>
        <w:rPr>
          <w:rFonts w:ascii="Times New Roman" w:eastAsia="Times New Roman" w:hAnsi="Times New Roman" w:cs="Times New Roman"/>
          <w:color w:val="000000" w:themeColor="text1"/>
          <w:sz w:val="24"/>
          <w:szCs w:val="24"/>
          <w:lang w:val="en-GB"/>
        </w:rPr>
        <w:t>We</w:t>
      </w:r>
      <w:r w:rsidR="009F3D41" w:rsidRPr="009F3D41">
        <w:rPr>
          <w:rFonts w:ascii="Times New Roman" w:eastAsia="Times New Roman" w:hAnsi="Times New Roman" w:cs="Times New Roman"/>
          <w:color w:val="000000" w:themeColor="text1"/>
          <w:sz w:val="24"/>
          <w:szCs w:val="24"/>
          <w:lang w:val="en-GB"/>
        </w:rPr>
        <w:t xml:space="preserve"> chose the effect with the smallest</w:t>
      </w:r>
      <w:r w:rsidR="00BE2FAC">
        <w:rPr>
          <w:rFonts w:ascii="Times New Roman" w:eastAsia="Times New Roman" w:hAnsi="Times New Roman" w:cs="Times New Roman"/>
          <w:color w:val="000000" w:themeColor="text1"/>
          <w:sz w:val="24"/>
          <w:szCs w:val="24"/>
          <w:lang w:val="en-GB"/>
        </w:rPr>
        <w:t xml:space="preserve"> statistically significant</w:t>
      </w:r>
      <w:r w:rsidR="009F3D41" w:rsidRPr="009F3D41">
        <w:rPr>
          <w:rFonts w:ascii="Times New Roman" w:eastAsia="Times New Roman" w:hAnsi="Times New Roman" w:cs="Times New Roman"/>
          <w:color w:val="000000" w:themeColor="text1"/>
          <w:sz w:val="24"/>
          <w:szCs w:val="24"/>
          <w:lang w:val="en-GB"/>
        </w:rPr>
        <w:t xml:space="preserve"> </w:t>
      </w:r>
      <w:r w:rsidR="009F3D41" w:rsidRPr="009F3D41">
        <w:rPr>
          <w:rFonts w:ascii="Times New Roman" w:eastAsia="Times New Roman" w:hAnsi="Times New Roman" w:cs="Times New Roman"/>
          <w:i/>
          <w:iCs/>
          <w:color w:val="000000" w:themeColor="text1"/>
          <w:sz w:val="24"/>
          <w:szCs w:val="24"/>
          <w:lang w:val="en-GB"/>
        </w:rPr>
        <w:t>β</w:t>
      </w:r>
      <w:r w:rsidR="009F3D41" w:rsidRPr="009F3D41">
        <w:rPr>
          <w:rFonts w:ascii="Times New Roman" w:eastAsia="Times New Roman" w:hAnsi="Times New Roman" w:cs="Times New Roman"/>
          <w:color w:val="000000" w:themeColor="text1"/>
          <w:sz w:val="24"/>
          <w:szCs w:val="24"/>
          <w:lang w:val="en-GB"/>
        </w:rPr>
        <w:t xml:space="preserve">-coefficient, which was the </w:t>
      </w:r>
      <w:r w:rsidR="009F3D41" w:rsidRPr="009F3D41">
        <w:rPr>
          <w:rFonts w:ascii="Times New Roman" w:eastAsia="Times New Roman" w:hAnsi="Times New Roman" w:cs="Times New Roman"/>
          <w:sz w:val="24"/>
          <w:szCs w:val="24"/>
          <w:lang w:val="en-GB"/>
        </w:rPr>
        <w:t xml:space="preserve">estimate for modifier presence (-0.30), </w:t>
      </w:r>
      <w:r w:rsidR="009F3D41" w:rsidRPr="009F3D41">
        <w:rPr>
          <w:rFonts w:ascii="Times New Roman" w:eastAsia="Times New Roman" w:hAnsi="Times New Roman" w:cs="Times New Roman"/>
          <w:color w:val="000000" w:themeColor="text1"/>
          <w:sz w:val="24"/>
          <w:szCs w:val="24"/>
          <w:lang w:val="en-GB"/>
        </w:rPr>
        <w:t xml:space="preserve">as the basis for the power analysis, and reduced it even further to -0.25 to make sure that the sample size is big enough to identify even a smaller effect. </w:t>
      </w:r>
      <w:r>
        <w:rPr>
          <w:rFonts w:ascii="Times New Roman" w:eastAsia="Times New Roman" w:hAnsi="Times New Roman" w:cs="Times New Roman"/>
          <w:color w:val="000000" w:themeColor="text1"/>
          <w:sz w:val="24"/>
          <w:szCs w:val="24"/>
          <w:lang w:val="en-GB"/>
        </w:rPr>
        <w:t>We</w:t>
      </w:r>
      <w:r w:rsidR="009F3D41" w:rsidRPr="009F3D41">
        <w:rPr>
          <w:rFonts w:ascii="Times New Roman" w:eastAsia="Times New Roman" w:hAnsi="Times New Roman" w:cs="Times New Roman"/>
          <w:color w:val="000000" w:themeColor="text1"/>
          <w:sz w:val="24"/>
          <w:szCs w:val="24"/>
          <w:lang w:val="en-GB"/>
        </w:rPr>
        <w:t xml:space="preserve"> then used the </w:t>
      </w:r>
      <w:proofErr w:type="spellStart"/>
      <w:r w:rsidR="009F3D41" w:rsidRPr="009F3D41">
        <w:rPr>
          <w:rFonts w:ascii="Courier New" w:eastAsia="Times New Roman" w:hAnsi="Courier New" w:cs="Courier New"/>
          <w:color w:val="000000" w:themeColor="text1"/>
          <w:sz w:val="24"/>
          <w:szCs w:val="24"/>
          <w:lang w:val="en-GB"/>
        </w:rPr>
        <w:t>simr</w:t>
      </w:r>
      <w:proofErr w:type="spellEnd"/>
      <w:r w:rsidR="009F3D41" w:rsidRPr="009F3D41">
        <w:rPr>
          <w:rFonts w:ascii="Times New Roman" w:eastAsia="Times New Roman" w:hAnsi="Times New Roman" w:cs="Times New Roman"/>
          <w:color w:val="000000" w:themeColor="text1"/>
          <w:sz w:val="24"/>
          <w:szCs w:val="24"/>
          <w:lang w:val="en-GB"/>
        </w:rPr>
        <w:t xml:space="preserve"> package </w:t>
      </w:r>
      <w:r w:rsidR="009F3D41" w:rsidRPr="009F3D41">
        <w:rPr>
          <w:rFonts w:ascii="Times New Roman" w:eastAsia="Times New Roman" w:hAnsi="Times New Roman" w:cs="Times New Roman"/>
          <w:color w:val="000000" w:themeColor="text1"/>
          <w:sz w:val="24"/>
          <w:szCs w:val="24"/>
          <w:lang w:val="en-GB"/>
        </w:rPr>
        <w:fldChar w:fldCharType="begin" w:fldLock="1"/>
      </w:r>
      <w:r w:rsidR="009F3D41" w:rsidRPr="009F3D41">
        <w:rPr>
          <w:rFonts w:ascii="Times New Roman" w:eastAsia="Times New Roman" w:hAnsi="Times New Roman" w:cs="Times New Roman"/>
          <w:color w:val="000000" w:themeColor="text1"/>
          <w:sz w:val="24"/>
          <w:szCs w:val="24"/>
          <w:lang w:val="en-GB"/>
        </w:rPr>
        <w:instrText>ADDIN CSL_CITATION {"citationItems":[{"id":"ITEM-1","itemData":{"DOI":"10.1111/2041-210X.12504","ISSN":"2041210X","abstract":"The R package simr allows users to calculate power for generalized linear mixed models from the lme4 package. The power calculations are based on Monte Carlo simulations. It includes tools for (i) running a power analysis for a given model and design; and (ii) calculating power curves to assess trade-offs between power and sample size. This paper presents a tutorial using a simple example of count data with mixed effects (with structure representative of environmental monitoring data) to guide the user along a gentle learning curve, adding only a few commands or options at a time.","author":[{"dropping-particle":"","family":"Green","given":"Peter","non-dropping-particle":"","parse-names":false,"suffix":""},{"dropping-particle":"","family":"Macleod","given":"Catriona J.","non-dropping-particle":"","parse-names":false,"suffix":""}],"container-title":"Methods in Ecology and Evolution","id":"ITEM-1","issue":"4","issued":{"date-parts":[["2016"]]},"page":"493-498","title":"SIMR: An R package for power analysis of generalized linear mixed models by simulation","type":"article-journal","volume":"7"},"uris":["http://www.mendeley.com/documents/?uuid=6d48b682-9bf6-4eca-982e-2fa7f7d6b5f9"]}],"mendeley":{"formattedCitation":"(Green &amp; Macleod, 2016)","plainTextFormattedCitation":"(Green &amp; Macleod, 2016)","previouslyFormattedCitation":"(Green &amp; Macleod, 2016)"},"properties":{"noteIndex":0},"schema":"https://github.com/citation-style-language/schema/raw/master/csl-citation.json"}</w:instrText>
      </w:r>
      <w:r w:rsidR="009F3D41" w:rsidRPr="009F3D41">
        <w:rPr>
          <w:rFonts w:ascii="Times New Roman" w:eastAsia="Times New Roman" w:hAnsi="Times New Roman" w:cs="Times New Roman"/>
          <w:color w:val="000000" w:themeColor="text1"/>
          <w:sz w:val="24"/>
          <w:szCs w:val="24"/>
          <w:lang w:val="en-GB"/>
        </w:rPr>
        <w:fldChar w:fldCharType="separate"/>
      </w:r>
      <w:r w:rsidR="009F3D41" w:rsidRPr="009F3D41">
        <w:rPr>
          <w:rFonts w:ascii="Times New Roman" w:eastAsia="Times New Roman" w:hAnsi="Times New Roman" w:cs="Times New Roman"/>
          <w:noProof/>
          <w:color w:val="000000" w:themeColor="text1"/>
          <w:sz w:val="24"/>
          <w:szCs w:val="24"/>
          <w:lang w:val="en-GB"/>
        </w:rPr>
        <w:t>(Green &amp; Macleod, 2016)</w:t>
      </w:r>
      <w:r w:rsidR="009F3D41" w:rsidRPr="009F3D41">
        <w:rPr>
          <w:rFonts w:ascii="Times New Roman" w:eastAsia="Times New Roman" w:hAnsi="Times New Roman" w:cs="Times New Roman"/>
          <w:color w:val="000000" w:themeColor="text1"/>
          <w:sz w:val="24"/>
          <w:szCs w:val="24"/>
          <w:lang w:val="en-GB"/>
        </w:rPr>
        <w:fldChar w:fldCharType="end"/>
      </w:r>
      <w:r w:rsidR="009F3D41" w:rsidRPr="009F3D41">
        <w:rPr>
          <w:rFonts w:ascii="Times New Roman" w:eastAsia="Times New Roman" w:hAnsi="Times New Roman" w:cs="Times New Roman"/>
          <w:color w:val="000000" w:themeColor="text1"/>
          <w:sz w:val="24"/>
          <w:szCs w:val="24"/>
          <w:lang w:val="en-GB"/>
        </w:rPr>
        <w:t xml:space="preserve"> to determine the optimal sample size for the model to have enough power to detect this effect. The package </w:t>
      </w:r>
      <w:r w:rsidR="009F3D41" w:rsidRPr="009F3D41">
        <w:rPr>
          <w:rFonts w:ascii="Times New Roman" w:hAnsi="Times New Roman" w:cs="Times New Roman"/>
          <w:sz w:val="24"/>
          <w:szCs w:val="24"/>
          <w:lang w:val="en-GB"/>
        </w:rPr>
        <w:t>works in three steps. First, it uses the given model to generate a new dataset with the same parameters and the same effects estimates. Second, it refits the model on the new dataset. Finally, it tests the new model for statistical significance</w:t>
      </w:r>
      <w:r w:rsidR="00684B61">
        <w:rPr>
          <w:rFonts w:ascii="Times New Roman" w:hAnsi="Times New Roman" w:cs="Times New Roman"/>
          <w:sz w:val="24"/>
          <w:szCs w:val="24"/>
          <w:lang w:val="en-GB"/>
        </w:rPr>
        <w:t xml:space="preserve"> of the effect of interest</w:t>
      </w:r>
      <w:r w:rsidR="009F3D41" w:rsidRPr="009F3D41">
        <w:rPr>
          <w:rFonts w:ascii="Times New Roman" w:hAnsi="Times New Roman" w:cs="Times New Roman"/>
          <w:sz w:val="24"/>
          <w:szCs w:val="24"/>
          <w:lang w:val="en-GB"/>
        </w:rPr>
        <w:t xml:space="preserve">. This process is repeated many times for each given sample size, e.g. </w:t>
      </w:r>
      <w:r w:rsidR="00684B61">
        <w:rPr>
          <w:rFonts w:ascii="Times New Roman" w:hAnsi="Times New Roman" w:cs="Times New Roman"/>
          <w:sz w:val="24"/>
          <w:szCs w:val="24"/>
          <w:lang w:val="en-GB"/>
        </w:rPr>
        <w:t>we</w:t>
      </w:r>
      <w:r w:rsidR="009F3D41" w:rsidRPr="009F3D41">
        <w:rPr>
          <w:rFonts w:ascii="Times New Roman" w:hAnsi="Times New Roman" w:cs="Times New Roman"/>
          <w:sz w:val="24"/>
          <w:szCs w:val="24"/>
          <w:lang w:val="en-GB"/>
        </w:rPr>
        <w:t xml:space="preserve"> ran at least 200 such simulations per sample size. The resulting statistical power estimate is equal to the percentage of models </w:t>
      </w:r>
      <w:r w:rsidR="00684B61">
        <w:rPr>
          <w:rFonts w:ascii="Times New Roman" w:hAnsi="Times New Roman" w:cs="Times New Roman"/>
          <w:sz w:val="24"/>
          <w:szCs w:val="24"/>
          <w:lang w:val="en-GB"/>
        </w:rPr>
        <w:t xml:space="preserve">which </w:t>
      </w:r>
      <w:r w:rsidR="0072474E">
        <w:rPr>
          <w:rFonts w:ascii="Times New Roman" w:hAnsi="Times New Roman" w:cs="Times New Roman"/>
          <w:sz w:val="24"/>
          <w:szCs w:val="24"/>
          <w:lang w:val="en-GB"/>
        </w:rPr>
        <w:t xml:space="preserve">estimate that the effect of interest is unlikely to be equal to zero (i.e. </w:t>
      </w:r>
      <w:r w:rsidR="00684B61">
        <w:rPr>
          <w:rFonts w:ascii="Times New Roman" w:hAnsi="Times New Roman" w:cs="Times New Roman"/>
          <w:sz w:val="24"/>
          <w:szCs w:val="24"/>
          <w:lang w:val="en-GB"/>
        </w:rPr>
        <w:t xml:space="preserve">reject the null hypothesis) </w:t>
      </w:r>
      <w:r w:rsidR="009F3D41" w:rsidRPr="009F3D41">
        <w:rPr>
          <w:rFonts w:ascii="Times New Roman" w:hAnsi="Times New Roman" w:cs="Times New Roman"/>
          <w:sz w:val="24"/>
          <w:szCs w:val="24"/>
          <w:lang w:val="en-GB"/>
        </w:rPr>
        <w:t xml:space="preserve">for a given sample size. For example, if out of 100 simulations for a sample size of 300 scripts, only 50 simulations </w:t>
      </w:r>
      <w:r w:rsidR="00684B61">
        <w:rPr>
          <w:rFonts w:ascii="Times New Roman" w:hAnsi="Times New Roman" w:cs="Times New Roman"/>
          <w:sz w:val="24"/>
          <w:szCs w:val="24"/>
          <w:lang w:val="en-GB"/>
        </w:rPr>
        <w:t>detected the expected effect</w:t>
      </w:r>
      <w:r w:rsidR="009F3D41" w:rsidRPr="009F3D41">
        <w:rPr>
          <w:rFonts w:ascii="Times New Roman" w:hAnsi="Times New Roman" w:cs="Times New Roman"/>
          <w:sz w:val="24"/>
          <w:szCs w:val="24"/>
          <w:lang w:val="en-GB"/>
        </w:rPr>
        <w:t xml:space="preserve">, this means that the statistical power for such a sample size is only 50%. A statistical power of 80% is usually regarded as the gold standard in social sciences </w:t>
      </w:r>
      <w:r w:rsidR="009F3D41" w:rsidRPr="009F3D41">
        <w:rPr>
          <w:rFonts w:ascii="Times New Roman" w:hAnsi="Times New Roman" w:cs="Times New Roman"/>
          <w:sz w:val="24"/>
          <w:szCs w:val="24"/>
          <w:lang w:val="en-GB"/>
        </w:rPr>
        <w:fldChar w:fldCharType="begin" w:fldLock="1"/>
      </w:r>
      <w:r w:rsidR="009F3D41" w:rsidRPr="009F3D41">
        <w:rPr>
          <w:rFonts w:ascii="Times New Roman" w:hAnsi="Times New Roman" w:cs="Times New Roman"/>
          <w:sz w:val="24"/>
          <w:szCs w:val="24"/>
          <w:lang w:val="en-GB"/>
        </w:rPr>
        <w:instrText>ADDIN CSL_CITATION {"citationItems":[{"id":"ITEM-1","itemData":{"DOI":"10.1111/2041-210X.12504","ISSN":"2041210X","abstract":"The R package simr allows users to calculate power for generalized linear mixed models from the lme4 package. The power calculations are based on Monte Carlo simulations. It includes tools for (i) running a power analysis for a given model and design; and (ii) calculating power curves to assess trade-offs between power and sample size. This paper presents a tutorial using a simple example of count data with mixed effects (with structure representative of environmental monitoring data) to guide the user along a gentle learning curve, adding only a few commands or options at a time.","author":[{"dropping-particle":"","family":"Green","given":"Peter","non-dropping-particle":"","parse-names":false,"suffix":""},{"dropping-particle":"","family":"Macleod","given":"Catriona J.","non-dropping-particle":"","parse-names":false,"suffix":""}],"container-title":"Methods in Ecology and Evolution","id":"ITEM-1","issue":"4","issued":{"date-parts":[["2016"]]},"page":"493-498","title":"SIMR: An R package for power analysis of generalized linear mixed models by simulation","type":"article-journal","volume":"7"},"uris":["http://www.mendeley.com/documents/?uuid=6d48b682-9bf6-4eca-982e-2fa7f7d6b5f9"]}],"mendeley":{"formattedCitation":"(Green &amp; Macleod, 2016)","plainTextFormattedCitation":"(Green &amp; Macleod, 2016)","previouslyFormattedCitation":"(Green &amp; Macleod, 2016)"},"properties":{"noteIndex":0},"schema":"https://github.com/citation-style-language/schema/raw/master/csl-citation.json"}</w:instrText>
      </w:r>
      <w:r w:rsidR="009F3D41" w:rsidRPr="009F3D41">
        <w:rPr>
          <w:rFonts w:ascii="Times New Roman" w:hAnsi="Times New Roman" w:cs="Times New Roman"/>
          <w:sz w:val="24"/>
          <w:szCs w:val="24"/>
          <w:lang w:val="en-GB"/>
        </w:rPr>
        <w:fldChar w:fldCharType="separate"/>
      </w:r>
      <w:r w:rsidR="009F3D41" w:rsidRPr="009F3D41">
        <w:rPr>
          <w:rFonts w:ascii="Times New Roman" w:hAnsi="Times New Roman" w:cs="Times New Roman"/>
          <w:noProof/>
          <w:sz w:val="24"/>
          <w:szCs w:val="24"/>
          <w:lang w:val="en-GB"/>
        </w:rPr>
        <w:t>(Green &amp; Macleod, 2016)</w:t>
      </w:r>
      <w:r w:rsidR="009F3D41" w:rsidRPr="009F3D41">
        <w:rPr>
          <w:rFonts w:ascii="Times New Roman" w:hAnsi="Times New Roman" w:cs="Times New Roman"/>
          <w:sz w:val="24"/>
          <w:szCs w:val="24"/>
          <w:lang w:val="en-GB"/>
        </w:rPr>
        <w:fldChar w:fldCharType="end"/>
      </w:r>
      <w:r w:rsidR="009F3D41" w:rsidRPr="009F3D41">
        <w:rPr>
          <w:rFonts w:ascii="Times New Roman" w:hAnsi="Times New Roman" w:cs="Times New Roman"/>
          <w:sz w:val="24"/>
          <w:szCs w:val="24"/>
          <w:lang w:val="en-GB"/>
        </w:rPr>
        <w:t xml:space="preserve">. </w:t>
      </w:r>
    </w:p>
    <w:p w14:paraId="67E73ADA" w14:textId="49E576E6" w:rsidR="00A25D6E" w:rsidRDefault="009F3D41" w:rsidP="009F3D41">
      <w:pPr>
        <w:spacing w:after="0" w:line="480" w:lineRule="auto"/>
        <w:ind w:firstLine="720"/>
        <w:rPr>
          <w:rFonts w:ascii="Times New Roman" w:eastAsia="Times New Roman" w:hAnsi="Times New Roman" w:cs="Times New Roman"/>
          <w:color w:val="000000" w:themeColor="text1"/>
          <w:sz w:val="24"/>
          <w:szCs w:val="24"/>
          <w:lang w:val="en-GB"/>
        </w:rPr>
      </w:pPr>
      <w:r w:rsidRPr="009F3D41">
        <w:rPr>
          <w:rFonts w:ascii="Times New Roman" w:eastAsia="Times New Roman" w:hAnsi="Times New Roman" w:cs="Times New Roman"/>
          <w:color w:val="000000" w:themeColor="text1"/>
          <w:sz w:val="24"/>
          <w:szCs w:val="24"/>
          <w:lang w:val="en-GB"/>
        </w:rPr>
        <w:t xml:space="preserve">The result of the power analysis showed that a sample of 6664 observations would be needed to have a statistical power of 84.5%, 95% CI [78.73, 89.22]. Given that the average number of scorable </w:t>
      </w:r>
      <w:r w:rsidRPr="009F3D41">
        <w:rPr>
          <w:rFonts w:ascii="Times New Roman" w:eastAsia="Times New Roman" w:hAnsi="Times New Roman" w:cs="Times New Roman"/>
          <w:sz w:val="24"/>
          <w:szCs w:val="24"/>
          <w:lang w:val="en-GB"/>
        </w:rPr>
        <w:t xml:space="preserve">nominals </w:t>
      </w:r>
      <w:r w:rsidRPr="009F3D41">
        <w:rPr>
          <w:rFonts w:ascii="Times New Roman" w:eastAsia="Times New Roman" w:hAnsi="Times New Roman" w:cs="Times New Roman"/>
          <w:color w:val="000000" w:themeColor="text1"/>
          <w:sz w:val="24"/>
          <w:szCs w:val="24"/>
          <w:lang w:val="en-GB"/>
        </w:rPr>
        <w:t xml:space="preserve">per script was estimated at 11.5 (based on preliminary analysis), </w:t>
      </w:r>
      <w:r w:rsidRPr="009F3D41">
        <w:rPr>
          <w:rFonts w:ascii="Times New Roman" w:eastAsia="Times New Roman" w:hAnsi="Times New Roman" w:cs="Times New Roman"/>
          <w:color w:val="000000" w:themeColor="text1"/>
          <w:sz w:val="24"/>
          <w:szCs w:val="24"/>
          <w:lang w:val="en-GB"/>
        </w:rPr>
        <w:lastRenderedPageBreak/>
        <w:t xml:space="preserve">one would require 579 scripts for the </w:t>
      </w:r>
      <w:proofErr w:type="spellStart"/>
      <w:r w:rsidRPr="009F3D41">
        <w:rPr>
          <w:rFonts w:ascii="Times New Roman" w:eastAsia="Times New Roman" w:hAnsi="Times New Roman" w:cs="Times New Roman"/>
          <w:color w:val="000000" w:themeColor="text1"/>
          <w:sz w:val="24"/>
          <w:szCs w:val="24"/>
          <w:lang w:val="en-GB"/>
        </w:rPr>
        <w:t>subcorpus</w:t>
      </w:r>
      <w:proofErr w:type="spellEnd"/>
      <w:r w:rsidRPr="009F3D41">
        <w:rPr>
          <w:rFonts w:ascii="Times New Roman" w:eastAsia="Times New Roman" w:hAnsi="Times New Roman" w:cs="Times New Roman"/>
          <w:color w:val="000000" w:themeColor="text1"/>
          <w:sz w:val="24"/>
          <w:szCs w:val="24"/>
          <w:lang w:val="en-GB"/>
        </w:rPr>
        <w:t xml:space="preserve">. To be on the safe side, </w:t>
      </w:r>
      <w:r w:rsidR="004A0944">
        <w:rPr>
          <w:rFonts w:ascii="Times New Roman" w:eastAsia="Times New Roman" w:hAnsi="Times New Roman" w:cs="Times New Roman"/>
          <w:color w:val="000000" w:themeColor="text1"/>
          <w:sz w:val="24"/>
          <w:szCs w:val="24"/>
          <w:lang w:val="en-GB"/>
        </w:rPr>
        <w:t>we</w:t>
      </w:r>
      <w:r w:rsidRPr="009F3D41">
        <w:rPr>
          <w:rFonts w:ascii="Times New Roman" w:eastAsia="Times New Roman" w:hAnsi="Times New Roman" w:cs="Times New Roman"/>
          <w:color w:val="000000" w:themeColor="text1"/>
          <w:sz w:val="24"/>
          <w:szCs w:val="24"/>
          <w:lang w:val="en-GB"/>
        </w:rPr>
        <w:t xml:space="preserve"> decided to draw a sample of 660 scripts (165 per NL).</w:t>
      </w:r>
      <w:r w:rsidRPr="00924B90">
        <w:rPr>
          <w:rFonts w:eastAsia="Times New Roman" w:cs="Times New Roman"/>
          <w:color w:val="000000" w:themeColor="text1"/>
          <w:lang w:val="en-GB"/>
        </w:rPr>
        <w:t xml:space="preserve">  </w:t>
      </w:r>
      <w:r w:rsidR="00A25D6E">
        <w:rPr>
          <w:rFonts w:ascii="Times New Roman" w:eastAsia="Times New Roman" w:hAnsi="Times New Roman" w:cs="Times New Roman"/>
          <w:color w:val="000000" w:themeColor="text1"/>
          <w:sz w:val="24"/>
          <w:szCs w:val="24"/>
          <w:lang w:val="en-GB"/>
        </w:rPr>
        <w:br w:type="page"/>
      </w:r>
    </w:p>
    <w:p w14:paraId="64993947" w14:textId="483DB8E8" w:rsidR="00A25D6E" w:rsidRPr="00A25D6E" w:rsidRDefault="00A25D6E" w:rsidP="00A25D6E">
      <w:pPr>
        <w:pStyle w:val="Heading1"/>
        <w:spacing w:before="0" w:line="480" w:lineRule="auto"/>
        <w:rPr>
          <w:rFonts w:ascii="Times New Roman" w:eastAsia="Times New Roman" w:hAnsi="Times New Roman" w:cs="Times New Roman"/>
          <w:b/>
          <w:bCs/>
          <w:color w:val="auto"/>
          <w:sz w:val="24"/>
          <w:szCs w:val="24"/>
          <w:lang w:val="en-GB"/>
        </w:rPr>
      </w:pPr>
      <w:bookmarkStart w:id="6" w:name="_Toc88094215"/>
      <w:r w:rsidRPr="00A25D6E">
        <w:rPr>
          <w:rFonts w:ascii="Times New Roman" w:eastAsia="Times New Roman" w:hAnsi="Times New Roman" w:cs="Times New Roman"/>
          <w:b/>
          <w:bCs/>
          <w:color w:val="auto"/>
          <w:sz w:val="24"/>
          <w:szCs w:val="24"/>
          <w:lang w:val="en-GB"/>
        </w:rPr>
        <w:lastRenderedPageBreak/>
        <w:t xml:space="preserve">Types of </w:t>
      </w:r>
      <w:r w:rsidR="007120FE">
        <w:rPr>
          <w:rFonts w:ascii="Times New Roman" w:eastAsia="Times New Roman" w:hAnsi="Times New Roman" w:cs="Times New Roman"/>
          <w:b/>
          <w:bCs/>
          <w:color w:val="auto"/>
          <w:sz w:val="24"/>
          <w:szCs w:val="24"/>
          <w:lang w:val="en-GB"/>
        </w:rPr>
        <w:t>I</w:t>
      </w:r>
      <w:r w:rsidRPr="00A25D6E">
        <w:rPr>
          <w:rFonts w:ascii="Times New Roman" w:eastAsia="Times New Roman" w:hAnsi="Times New Roman" w:cs="Times New Roman"/>
          <w:b/>
          <w:bCs/>
          <w:color w:val="auto"/>
          <w:sz w:val="24"/>
          <w:szCs w:val="24"/>
          <w:lang w:val="en-GB"/>
        </w:rPr>
        <w:t xml:space="preserve">tems </w:t>
      </w:r>
      <w:r w:rsidR="007120FE">
        <w:rPr>
          <w:rFonts w:ascii="Times New Roman" w:eastAsia="Times New Roman" w:hAnsi="Times New Roman" w:cs="Times New Roman"/>
          <w:b/>
          <w:bCs/>
          <w:color w:val="auto"/>
          <w:sz w:val="24"/>
          <w:szCs w:val="24"/>
          <w:lang w:val="en-GB"/>
        </w:rPr>
        <w:t>E</w:t>
      </w:r>
      <w:r w:rsidRPr="00A25D6E">
        <w:rPr>
          <w:rFonts w:ascii="Times New Roman" w:eastAsia="Times New Roman" w:hAnsi="Times New Roman" w:cs="Times New Roman"/>
          <w:b/>
          <w:bCs/>
          <w:color w:val="auto"/>
          <w:sz w:val="24"/>
          <w:szCs w:val="24"/>
          <w:lang w:val="en-GB"/>
        </w:rPr>
        <w:t xml:space="preserve">xcluded from the </w:t>
      </w:r>
      <w:r w:rsidR="007120FE">
        <w:rPr>
          <w:rFonts w:ascii="Times New Roman" w:eastAsia="Times New Roman" w:hAnsi="Times New Roman" w:cs="Times New Roman"/>
          <w:b/>
          <w:bCs/>
          <w:color w:val="auto"/>
          <w:sz w:val="24"/>
          <w:szCs w:val="24"/>
          <w:lang w:val="en-GB"/>
        </w:rPr>
        <w:t>A</w:t>
      </w:r>
      <w:r w:rsidRPr="00A25D6E">
        <w:rPr>
          <w:rFonts w:ascii="Times New Roman" w:eastAsia="Times New Roman" w:hAnsi="Times New Roman" w:cs="Times New Roman"/>
          <w:b/>
          <w:bCs/>
          <w:color w:val="auto"/>
          <w:sz w:val="24"/>
          <w:szCs w:val="24"/>
          <w:lang w:val="en-GB"/>
        </w:rPr>
        <w:t>nalysis</w:t>
      </w:r>
      <w:bookmarkEnd w:id="6"/>
    </w:p>
    <w:p w14:paraId="11FD1E42" w14:textId="4963CD62" w:rsidR="00A25D6E" w:rsidRDefault="00894534" w:rsidP="00A25D6E">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P</w:t>
      </w:r>
      <w:r w:rsidR="00A25D6E">
        <w:rPr>
          <w:rFonts w:ascii="Times New Roman" w:hAnsi="Times New Roman" w:cs="Times New Roman"/>
          <w:sz w:val="24"/>
          <w:szCs w:val="24"/>
          <w:lang w:val="en-GB"/>
        </w:rPr>
        <w:t>roper nouns</w:t>
      </w:r>
      <w:r>
        <w:rPr>
          <w:rFonts w:ascii="Times New Roman" w:hAnsi="Times New Roman" w:cs="Times New Roman"/>
          <w:sz w:val="24"/>
          <w:szCs w:val="24"/>
          <w:lang w:val="en-GB"/>
        </w:rPr>
        <w:t xml:space="preserve"> </w:t>
      </w:r>
      <w:r w:rsidR="00A25D6E" w:rsidRPr="0092554B">
        <w:rPr>
          <w:rFonts w:ascii="Times New Roman" w:hAnsi="Times New Roman" w:cs="Times New Roman"/>
          <w:sz w:val="24"/>
          <w:szCs w:val="24"/>
          <w:lang w:val="en-GB"/>
        </w:rPr>
        <w:t xml:space="preserve">(e.g. </w:t>
      </w:r>
      <w:r w:rsidR="00A25D6E">
        <w:rPr>
          <w:rFonts w:ascii="Times New Roman" w:hAnsi="Times New Roman" w:cs="Times New Roman"/>
          <w:sz w:val="24"/>
          <w:szCs w:val="24"/>
          <w:lang w:val="en-GB"/>
        </w:rPr>
        <w:t>“</w:t>
      </w:r>
      <w:r w:rsidR="00A25D6E" w:rsidRPr="0092554B">
        <w:rPr>
          <w:rFonts w:ascii="Times New Roman" w:hAnsi="Times New Roman" w:cs="Times New Roman"/>
          <w:sz w:val="24"/>
          <w:szCs w:val="24"/>
          <w:lang w:val="en-GB"/>
        </w:rPr>
        <w:t>Bill</w:t>
      </w:r>
      <w:r w:rsidR="00A25D6E">
        <w:rPr>
          <w:rFonts w:ascii="Times New Roman" w:hAnsi="Times New Roman" w:cs="Times New Roman"/>
          <w:sz w:val="24"/>
          <w:szCs w:val="24"/>
          <w:lang w:val="en-GB"/>
        </w:rPr>
        <w:t>”</w:t>
      </w:r>
      <w:r w:rsidR="00A25D6E" w:rsidRPr="0092554B">
        <w:rPr>
          <w:rFonts w:ascii="Times New Roman" w:hAnsi="Times New Roman" w:cs="Times New Roman"/>
          <w:sz w:val="24"/>
          <w:szCs w:val="24"/>
          <w:lang w:val="en-GB"/>
        </w:rPr>
        <w:t xml:space="preserve">, </w:t>
      </w:r>
      <w:r w:rsidR="00A25D6E">
        <w:rPr>
          <w:rFonts w:ascii="Times New Roman" w:hAnsi="Times New Roman" w:cs="Times New Roman"/>
          <w:sz w:val="24"/>
          <w:szCs w:val="24"/>
          <w:lang w:val="en-GB"/>
        </w:rPr>
        <w:t>“</w:t>
      </w:r>
      <w:r w:rsidR="00A25D6E" w:rsidRPr="0092554B">
        <w:rPr>
          <w:rFonts w:ascii="Times New Roman" w:hAnsi="Times New Roman" w:cs="Times New Roman"/>
          <w:sz w:val="24"/>
          <w:szCs w:val="24"/>
          <w:lang w:val="en-GB"/>
        </w:rPr>
        <w:t>Hillary</w:t>
      </w:r>
      <w:r w:rsidR="00A25D6E">
        <w:rPr>
          <w:rFonts w:ascii="Times New Roman" w:hAnsi="Times New Roman" w:cs="Times New Roman"/>
          <w:sz w:val="24"/>
          <w:szCs w:val="24"/>
          <w:lang w:val="en-GB"/>
        </w:rPr>
        <w:t>”</w:t>
      </w:r>
      <w:r w:rsidR="00A25D6E" w:rsidRPr="0092554B">
        <w:rPr>
          <w:rFonts w:ascii="Times New Roman" w:hAnsi="Times New Roman" w:cs="Times New Roman"/>
          <w:sz w:val="24"/>
          <w:szCs w:val="24"/>
          <w:lang w:val="en-GB"/>
        </w:rPr>
        <w:t xml:space="preserve">, but </w:t>
      </w:r>
      <w:r w:rsidR="00A25D6E">
        <w:rPr>
          <w:rFonts w:ascii="Times New Roman" w:hAnsi="Times New Roman" w:cs="Times New Roman"/>
          <w:sz w:val="24"/>
          <w:szCs w:val="24"/>
          <w:lang w:val="en-GB"/>
        </w:rPr>
        <w:t>“</w:t>
      </w:r>
      <w:r w:rsidR="00A25D6E" w:rsidRPr="0092554B">
        <w:rPr>
          <w:rFonts w:ascii="Times New Roman" w:hAnsi="Times New Roman" w:cs="Times New Roman"/>
          <w:sz w:val="24"/>
          <w:szCs w:val="24"/>
          <w:lang w:val="en-GB"/>
        </w:rPr>
        <w:t>the Clintons</w:t>
      </w:r>
      <w:r w:rsidR="00A25D6E">
        <w:rPr>
          <w:rFonts w:ascii="Times New Roman" w:hAnsi="Times New Roman" w:cs="Times New Roman"/>
          <w:sz w:val="24"/>
          <w:szCs w:val="24"/>
          <w:lang w:val="en-GB"/>
        </w:rPr>
        <w:t>”</w:t>
      </w:r>
      <w:r w:rsidR="00A25D6E" w:rsidRPr="0092554B">
        <w:rPr>
          <w:rFonts w:ascii="Times New Roman" w:hAnsi="Times New Roman" w:cs="Times New Roman"/>
          <w:sz w:val="24"/>
          <w:szCs w:val="24"/>
          <w:lang w:val="en-GB"/>
        </w:rPr>
        <w:t>)</w:t>
      </w:r>
    </w:p>
    <w:p w14:paraId="367E8E76" w14:textId="643C301D" w:rsidR="00A25D6E" w:rsidRPr="000E2668" w:rsidRDefault="00894534" w:rsidP="00A25D6E">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S</w:t>
      </w:r>
      <w:r w:rsidR="00A25D6E">
        <w:rPr>
          <w:rFonts w:ascii="Times New Roman" w:hAnsi="Times New Roman" w:cs="Times New Roman"/>
          <w:sz w:val="24"/>
          <w:szCs w:val="24"/>
          <w:lang w:val="en-GB"/>
        </w:rPr>
        <w:t xml:space="preserve">econd/third etc. nouns in sequences of coordinate nouns where the article is not obligatory. For example, in </w:t>
      </w:r>
      <w:r w:rsidR="00A25D6E">
        <w:rPr>
          <w:rFonts w:ascii="Times New Roman" w:hAnsi="Times New Roman" w:cs="Times New Roman"/>
          <w:sz w:val="24"/>
          <w:szCs w:val="24"/>
          <w:lang w:val="en-GB"/>
        </w:rPr>
        <w:fldChar w:fldCharType="begin"/>
      </w:r>
      <w:r w:rsidR="00A25D6E">
        <w:rPr>
          <w:rFonts w:ascii="Times New Roman" w:hAnsi="Times New Roman" w:cs="Times New Roman"/>
          <w:sz w:val="24"/>
          <w:szCs w:val="24"/>
          <w:lang w:val="en-GB"/>
        </w:rPr>
        <w:instrText xml:space="preserve"> REF _Ref82867806 \r \h </w:instrText>
      </w:r>
      <w:r w:rsidR="00A25D6E">
        <w:rPr>
          <w:rFonts w:ascii="Times New Roman" w:hAnsi="Times New Roman" w:cs="Times New Roman"/>
          <w:sz w:val="24"/>
          <w:szCs w:val="24"/>
          <w:lang w:val="en-GB"/>
        </w:rPr>
      </w:r>
      <w:r w:rsidR="00A25D6E">
        <w:rPr>
          <w:rFonts w:ascii="Times New Roman" w:hAnsi="Times New Roman" w:cs="Times New Roman"/>
          <w:sz w:val="24"/>
          <w:szCs w:val="24"/>
          <w:lang w:val="en-GB"/>
        </w:rPr>
        <w:fldChar w:fldCharType="separate"/>
      </w:r>
      <w:r w:rsidR="00C65555">
        <w:rPr>
          <w:rFonts w:ascii="Times New Roman" w:hAnsi="Times New Roman" w:cs="Times New Roman"/>
          <w:sz w:val="24"/>
          <w:szCs w:val="24"/>
          <w:lang w:val="en-GB"/>
        </w:rPr>
        <w:t>(1)</w:t>
      </w:r>
      <w:r w:rsidR="00A25D6E">
        <w:rPr>
          <w:rFonts w:ascii="Times New Roman" w:hAnsi="Times New Roman" w:cs="Times New Roman"/>
          <w:sz w:val="24"/>
          <w:szCs w:val="24"/>
          <w:lang w:val="en-GB"/>
        </w:rPr>
        <w:fldChar w:fldCharType="end"/>
      </w:r>
      <w:r w:rsidR="00A25D6E">
        <w:rPr>
          <w:rFonts w:ascii="Times New Roman" w:hAnsi="Times New Roman" w:cs="Times New Roman"/>
          <w:sz w:val="24"/>
          <w:szCs w:val="24"/>
          <w:lang w:val="en-GB"/>
        </w:rPr>
        <w:t xml:space="preserve"> </w:t>
      </w:r>
      <w:r w:rsidR="00A25D6E" w:rsidRPr="000E2668">
        <w:rPr>
          <w:rFonts w:ascii="Times New Roman" w:hAnsi="Times New Roman" w:cs="Times New Roman"/>
          <w:sz w:val="24"/>
          <w:szCs w:val="24"/>
          <w:lang w:val="en-GB"/>
        </w:rPr>
        <w:t>the noun “</w:t>
      </w:r>
      <w:r w:rsidR="000D70BD">
        <w:rPr>
          <w:rFonts w:ascii="Times New Roman" w:hAnsi="Times New Roman" w:cs="Times New Roman"/>
          <w:sz w:val="24"/>
          <w:szCs w:val="24"/>
          <w:lang w:val="en-GB"/>
        </w:rPr>
        <w:t>highways</w:t>
      </w:r>
      <w:r w:rsidR="00A25D6E" w:rsidRPr="000E2668">
        <w:rPr>
          <w:rFonts w:ascii="Times New Roman" w:hAnsi="Times New Roman" w:cs="Times New Roman"/>
          <w:sz w:val="24"/>
          <w:szCs w:val="24"/>
          <w:lang w:val="en-GB"/>
        </w:rPr>
        <w:t xml:space="preserve">” was </w:t>
      </w:r>
      <w:r w:rsidR="000D70BD">
        <w:rPr>
          <w:rFonts w:ascii="Times New Roman" w:hAnsi="Times New Roman" w:cs="Times New Roman"/>
          <w:sz w:val="24"/>
          <w:szCs w:val="24"/>
          <w:lang w:val="en-GB"/>
        </w:rPr>
        <w:t xml:space="preserve">not </w:t>
      </w:r>
      <w:r w:rsidR="00A25D6E" w:rsidRPr="000E2668">
        <w:rPr>
          <w:rFonts w:ascii="Times New Roman" w:hAnsi="Times New Roman" w:cs="Times New Roman"/>
          <w:sz w:val="24"/>
          <w:szCs w:val="24"/>
          <w:lang w:val="en-GB"/>
        </w:rPr>
        <w:t>included</w:t>
      </w:r>
      <w:r w:rsidR="00A25D6E">
        <w:rPr>
          <w:rFonts w:ascii="Times New Roman" w:hAnsi="Times New Roman" w:cs="Times New Roman"/>
          <w:sz w:val="24"/>
          <w:szCs w:val="24"/>
          <w:lang w:val="en-GB"/>
        </w:rPr>
        <w:t>.</w:t>
      </w:r>
    </w:p>
    <w:p w14:paraId="302C1F75" w14:textId="77777777" w:rsidR="00A25D6E" w:rsidRPr="000E2668" w:rsidRDefault="00A25D6E" w:rsidP="00A25D6E">
      <w:pPr>
        <w:pStyle w:val="ListParagraph"/>
        <w:numPr>
          <w:ilvl w:val="0"/>
          <w:numId w:val="3"/>
        </w:numPr>
        <w:suppressAutoHyphens/>
        <w:spacing w:after="0" w:line="480" w:lineRule="auto"/>
        <w:ind w:left="1440"/>
        <w:rPr>
          <w:rFonts w:ascii="Times New Roman" w:hAnsi="Times New Roman" w:cs="Times New Roman"/>
          <w:b/>
          <w:bCs/>
          <w:sz w:val="24"/>
          <w:szCs w:val="24"/>
          <w:lang w:val="en-GB"/>
        </w:rPr>
      </w:pPr>
      <w:bookmarkStart w:id="7" w:name="_Ref82867806"/>
      <w:r w:rsidRPr="000E2668">
        <w:rPr>
          <w:rFonts w:ascii="Times New Roman" w:hAnsi="Times New Roman" w:cs="Times New Roman"/>
          <w:sz w:val="24"/>
          <w:szCs w:val="24"/>
          <w:lang w:val="en-GB"/>
        </w:rPr>
        <w:t xml:space="preserve">The main justification for this car tax is the need for building and maintaining </w:t>
      </w:r>
      <w:r w:rsidRPr="00F83DCA">
        <w:rPr>
          <w:rFonts w:ascii="Times New Roman" w:hAnsi="Times New Roman" w:cs="Times New Roman"/>
          <w:i/>
          <w:iCs/>
          <w:sz w:val="24"/>
          <w:szCs w:val="24"/>
          <w:lang w:val="en-GB"/>
        </w:rPr>
        <w:t>the roads</w:t>
      </w:r>
      <w:r w:rsidRPr="000E2668">
        <w:rPr>
          <w:rFonts w:ascii="Times New Roman" w:hAnsi="Times New Roman" w:cs="Times New Roman"/>
          <w:sz w:val="24"/>
          <w:szCs w:val="24"/>
          <w:lang w:val="en-GB"/>
        </w:rPr>
        <w:t xml:space="preserve"> </w:t>
      </w:r>
      <w:r w:rsidRPr="000D70BD">
        <w:rPr>
          <w:rFonts w:ascii="Times New Roman" w:hAnsi="Times New Roman" w:cs="Times New Roman"/>
          <w:i/>
          <w:iCs/>
          <w:sz w:val="24"/>
          <w:szCs w:val="24"/>
          <w:lang w:val="en-GB"/>
        </w:rPr>
        <w:t>and highways</w:t>
      </w:r>
      <w:r w:rsidRPr="000E2668">
        <w:rPr>
          <w:rFonts w:ascii="Times New Roman" w:hAnsi="Times New Roman" w:cs="Times New Roman"/>
          <w:sz w:val="24"/>
          <w:szCs w:val="24"/>
          <w:lang w:val="en-GB"/>
        </w:rPr>
        <w:t>.</w:t>
      </w:r>
      <w:r>
        <w:rPr>
          <w:rFonts w:ascii="Times New Roman" w:hAnsi="Times New Roman" w:cs="Times New Roman"/>
          <w:sz w:val="24"/>
          <w:szCs w:val="24"/>
          <w:lang w:val="en-GB"/>
        </w:rPr>
        <w:t xml:space="preserve"> (L1-German, B</w:t>
      </w:r>
      <w:r w:rsidRPr="00630A11">
        <w:rPr>
          <w:rFonts w:ascii="Times New Roman" w:hAnsi="Times New Roman" w:cs="Times New Roman"/>
          <w:sz w:val="24"/>
          <w:szCs w:val="24"/>
          <w:lang w:val="en-GB"/>
        </w:rPr>
        <w:t>2</w:t>
      </w:r>
      <w:r>
        <w:rPr>
          <w:rFonts w:ascii="Times New Roman" w:hAnsi="Times New Roman" w:cs="Times New Roman"/>
          <w:sz w:val="24"/>
          <w:szCs w:val="24"/>
          <w:lang w:val="en-GB"/>
        </w:rPr>
        <w:t>,</w:t>
      </w:r>
      <w:r w:rsidRPr="00630A11">
        <w:rPr>
          <w:rFonts w:ascii="Times New Roman" w:hAnsi="Times New Roman" w:cs="Times New Roman"/>
          <w:sz w:val="24"/>
          <w:szCs w:val="24"/>
          <w:lang w:val="en-GB"/>
        </w:rPr>
        <w:t xml:space="preserve"> ID 966727</w:t>
      </w:r>
      <w:r>
        <w:rPr>
          <w:rFonts w:ascii="Times New Roman" w:hAnsi="Times New Roman" w:cs="Times New Roman"/>
          <w:sz w:val="24"/>
          <w:szCs w:val="24"/>
          <w:lang w:val="en-GB"/>
        </w:rPr>
        <w:t>)</w:t>
      </w:r>
      <w:bookmarkEnd w:id="7"/>
    </w:p>
    <w:p w14:paraId="27BF9622" w14:textId="41576E0F" w:rsidR="00A25D6E" w:rsidRDefault="000D70BD" w:rsidP="00A25D6E">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 xml:space="preserve">Nouns derived from verbs </w:t>
      </w:r>
      <w:r w:rsidR="00D4380C">
        <w:rPr>
          <w:rFonts w:ascii="Times New Roman" w:hAnsi="Times New Roman" w:cs="Times New Roman"/>
          <w:sz w:val="24"/>
          <w:szCs w:val="24"/>
          <w:lang w:val="en-GB"/>
        </w:rPr>
        <w:t>ending in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ing</w:t>
      </w:r>
      <w:proofErr w:type="spellEnd"/>
      <w:r>
        <w:rPr>
          <w:rFonts w:ascii="Times New Roman" w:hAnsi="Times New Roman" w:cs="Times New Roman"/>
          <w:sz w:val="24"/>
          <w:szCs w:val="24"/>
          <w:lang w:val="en-GB"/>
        </w:rPr>
        <w:t>”</w:t>
      </w:r>
      <w:r w:rsidR="00A25D6E">
        <w:rPr>
          <w:rFonts w:ascii="Times New Roman" w:hAnsi="Times New Roman" w:cs="Times New Roman"/>
          <w:color w:val="FF0000"/>
          <w:sz w:val="24"/>
          <w:szCs w:val="24"/>
          <w:lang w:val="en-GB"/>
        </w:rPr>
        <w:t xml:space="preserve"> </w:t>
      </w:r>
      <w:r w:rsidR="00A25D6E" w:rsidRPr="00F83DCA">
        <w:rPr>
          <w:rFonts w:ascii="Times New Roman" w:hAnsi="Times New Roman" w:cs="Times New Roman"/>
          <w:sz w:val="24"/>
          <w:szCs w:val="24"/>
          <w:lang w:val="en-GB"/>
        </w:rPr>
        <w:t xml:space="preserve">in examples like “do the shopping” </w:t>
      </w:r>
      <w:r w:rsidR="00A25D6E">
        <w:rPr>
          <w:rFonts w:ascii="Times New Roman" w:hAnsi="Times New Roman" w:cs="Times New Roman"/>
          <w:sz w:val="24"/>
          <w:szCs w:val="24"/>
          <w:lang w:val="en-GB"/>
        </w:rPr>
        <w:t xml:space="preserve">(however, some well-established nouns </w:t>
      </w:r>
      <w:r>
        <w:rPr>
          <w:rFonts w:ascii="Times New Roman" w:hAnsi="Times New Roman" w:cs="Times New Roman"/>
          <w:sz w:val="24"/>
          <w:szCs w:val="24"/>
          <w:lang w:val="en-GB"/>
        </w:rPr>
        <w:t>of this type</w:t>
      </w:r>
      <w:r w:rsidR="00A25D6E">
        <w:rPr>
          <w:rFonts w:ascii="Times New Roman" w:hAnsi="Times New Roman" w:cs="Times New Roman"/>
          <w:sz w:val="24"/>
          <w:szCs w:val="24"/>
          <w:lang w:val="en-GB"/>
        </w:rPr>
        <w:t xml:space="preserve"> were included, e.g. “</w:t>
      </w:r>
      <w:r w:rsidR="00A25D6E" w:rsidRPr="00A97B99">
        <w:rPr>
          <w:rFonts w:ascii="Times New Roman" w:hAnsi="Times New Roman" w:cs="Times New Roman"/>
          <w:sz w:val="24"/>
          <w:szCs w:val="24"/>
          <w:lang w:val="en-GB"/>
        </w:rPr>
        <w:t>warning”, “un</w:t>
      </w:r>
      <w:r w:rsidR="00A25D6E">
        <w:rPr>
          <w:rFonts w:ascii="Times New Roman" w:hAnsi="Times New Roman" w:cs="Times New Roman"/>
          <w:sz w:val="24"/>
          <w:szCs w:val="24"/>
          <w:lang w:val="en-GB"/>
        </w:rPr>
        <w:t>derstanding”)</w:t>
      </w:r>
    </w:p>
    <w:p w14:paraId="7BEF6CE4" w14:textId="14CAFAE0" w:rsidR="00A25D6E" w:rsidRDefault="00894534" w:rsidP="00A25D6E">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C</w:t>
      </w:r>
      <w:r w:rsidR="00A25D6E">
        <w:rPr>
          <w:rFonts w:ascii="Times New Roman" w:hAnsi="Times New Roman" w:cs="Times New Roman"/>
          <w:sz w:val="24"/>
          <w:szCs w:val="24"/>
          <w:lang w:val="en-GB"/>
        </w:rPr>
        <w:t>ases where the noun is omitted (</w:t>
      </w:r>
      <w:r w:rsidR="00A25D6E" w:rsidRPr="00F83DCA">
        <w:rPr>
          <w:rFonts w:ascii="Times New Roman" w:hAnsi="Times New Roman" w:cs="Times New Roman"/>
          <w:sz w:val="24"/>
          <w:szCs w:val="24"/>
          <w:lang w:val="en-GB"/>
        </w:rPr>
        <w:t xml:space="preserve">e.g. </w:t>
      </w:r>
      <w:r w:rsidR="00A25D6E">
        <w:rPr>
          <w:rFonts w:ascii="Times New Roman" w:hAnsi="Times New Roman" w:cs="Times New Roman"/>
          <w:sz w:val="24"/>
          <w:szCs w:val="24"/>
          <w:lang w:val="en-GB"/>
        </w:rPr>
        <w:t>“I'm a happy”)</w:t>
      </w:r>
    </w:p>
    <w:p w14:paraId="2B315F2A" w14:textId="2BC61C0A" w:rsidR="00A25D6E" w:rsidRPr="00F83DCA" w:rsidRDefault="00894534" w:rsidP="00A25D6E">
      <w:pPr>
        <w:pStyle w:val="ListParagraph"/>
        <w:numPr>
          <w:ilvl w:val="0"/>
          <w:numId w:val="4"/>
        </w:numPr>
        <w:suppressAutoHyphens/>
        <w:spacing w:after="0" w:line="48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N</w:t>
      </w:r>
      <w:r w:rsidR="00A25D6E" w:rsidRPr="00F83DCA">
        <w:rPr>
          <w:rFonts w:ascii="Times New Roman" w:hAnsi="Times New Roman" w:cs="Times New Roman"/>
          <w:sz w:val="24"/>
          <w:szCs w:val="24"/>
          <w:lang w:val="en-GB"/>
        </w:rPr>
        <w:t xml:space="preserve">ominals </w:t>
      </w:r>
      <w:r w:rsidR="00A25D6E">
        <w:rPr>
          <w:rFonts w:ascii="Times New Roman" w:hAnsi="Times New Roman" w:cs="Times New Roman"/>
          <w:sz w:val="24"/>
          <w:szCs w:val="24"/>
          <w:lang w:val="en-GB"/>
        </w:rPr>
        <w:t xml:space="preserve">which appear to be written in telegraphic style, e.g. bullet points, notes </w:t>
      </w:r>
      <w:r w:rsidR="00A25D6E">
        <w:rPr>
          <w:rFonts w:ascii="Times New Roman" w:hAnsi="Times New Roman" w:cs="Times New Roman"/>
          <w:sz w:val="24"/>
          <w:szCs w:val="24"/>
          <w:lang w:val="en-GB"/>
        </w:rPr>
        <w:fldChar w:fldCharType="begin"/>
      </w:r>
      <w:r w:rsidR="00A25D6E">
        <w:rPr>
          <w:rFonts w:ascii="Times New Roman" w:hAnsi="Times New Roman" w:cs="Times New Roman"/>
          <w:sz w:val="24"/>
          <w:szCs w:val="24"/>
          <w:lang w:val="en-GB"/>
        </w:rPr>
        <w:instrText xml:space="preserve"> REF _Ref83826965 \r \h </w:instrText>
      </w:r>
      <w:r w:rsidR="00A25D6E">
        <w:rPr>
          <w:rFonts w:ascii="Times New Roman" w:hAnsi="Times New Roman" w:cs="Times New Roman"/>
          <w:sz w:val="24"/>
          <w:szCs w:val="24"/>
          <w:lang w:val="en-GB"/>
        </w:rPr>
      </w:r>
      <w:r w:rsidR="00A25D6E">
        <w:rPr>
          <w:rFonts w:ascii="Times New Roman" w:hAnsi="Times New Roman" w:cs="Times New Roman"/>
          <w:sz w:val="24"/>
          <w:szCs w:val="24"/>
          <w:lang w:val="en-GB"/>
        </w:rPr>
        <w:fldChar w:fldCharType="separate"/>
      </w:r>
      <w:r w:rsidR="00C65555">
        <w:rPr>
          <w:rFonts w:ascii="Times New Roman" w:hAnsi="Times New Roman" w:cs="Times New Roman"/>
          <w:sz w:val="24"/>
          <w:szCs w:val="24"/>
          <w:lang w:val="en-GB"/>
        </w:rPr>
        <w:t>(2)</w:t>
      </w:r>
      <w:r w:rsidR="00A25D6E">
        <w:rPr>
          <w:rFonts w:ascii="Times New Roman" w:hAnsi="Times New Roman" w:cs="Times New Roman"/>
          <w:sz w:val="24"/>
          <w:szCs w:val="24"/>
          <w:lang w:val="en-GB"/>
        </w:rPr>
        <w:fldChar w:fldCharType="end"/>
      </w:r>
      <w:r w:rsidR="00A25D6E">
        <w:rPr>
          <w:rFonts w:ascii="Times New Roman" w:hAnsi="Times New Roman" w:cs="Times New Roman"/>
          <w:sz w:val="24"/>
          <w:szCs w:val="24"/>
          <w:lang w:val="en-GB"/>
        </w:rPr>
        <w:t xml:space="preserve">; </w:t>
      </w:r>
    </w:p>
    <w:p w14:paraId="201C9D4F" w14:textId="77777777" w:rsidR="00A25D6E" w:rsidRDefault="00A25D6E" w:rsidP="00A25D6E">
      <w:pPr>
        <w:pStyle w:val="ListParagraph"/>
        <w:numPr>
          <w:ilvl w:val="0"/>
          <w:numId w:val="3"/>
        </w:numPr>
        <w:suppressAutoHyphens/>
        <w:spacing w:after="0" w:line="480" w:lineRule="auto"/>
        <w:ind w:left="1440"/>
        <w:rPr>
          <w:rFonts w:ascii="Times New Roman" w:hAnsi="Times New Roman" w:cs="Times New Roman"/>
          <w:sz w:val="24"/>
          <w:szCs w:val="24"/>
          <w:lang w:val="en-GB"/>
        </w:rPr>
      </w:pPr>
      <w:bookmarkStart w:id="8" w:name="_Ref83826965"/>
      <w:r w:rsidRPr="00F83DCA">
        <w:rPr>
          <w:rFonts w:ascii="Times New Roman" w:hAnsi="Times New Roman" w:cs="Times New Roman"/>
          <w:sz w:val="24"/>
          <w:szCs w:val="24"/>
          <w:lang w:val="en-GB"/>
        </w:rPr>
        <w:t xml:space="preserve">TWO different aspects of security </w:t>
      </w:r>
      <w:r>
        <w:rPr>
          <w:rFonts w:ascii="Times New Roman" w:hAnsi="Times New Roman" w:cs="Times New Roman"/>
          <w:sz w:val="24"/>
          <w:szCs w:val="24"/>
          <w:lang w:val="en-GB"/>
        </w:rPr>
        <w:t>•</w:t>
      </w:r>
      <w:r w:rsidRPr="00F83DCA">
        <w:rPr>
          <w:rFonts w:ascii="Times New Roman" w:hAnsi="Times New Roman" w:cs="Times New Roman"/>
          <w:sz w:val="24"/>
          <w:szCs w:val="24"/>
          <w:lang w:val="en-GB"/>
        </w:rPr>
        <w:t xml:space="preserve"> technical-security - offered options</w:t>
      </w:r>
      <w:r>
        <w:rPr>
          <w:rFonts w:ascii="Times New Roman" w:hAnsi="Times New Roman" w:cs="Times New Roman"/>
          <w:sz w:val="24"/>
          <w:szCs w:val="24"/>
          <w:lang w:val="en-GB"/>
        </w:rPr>
        <w:t>;</w:t>
      </w:r>
      <w:r w:rsidRPr="00F83DCA">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F83DCA">
        <w:rPr>
          <w:rFonts w:ascii="Times New Roman" w:hAnsi="Times New Roman" w:cs="Times New Roman"/>
          <w:sz w:val="24"/>
          <w:szCs w:val="24"/>
          <w:lang w:val="en-GB"/>
        </w:rPr>
        <w:t xml:space="preserve"> user-security - private responsibility</w:t>
      </w:r>
      <w:r>
        <w:rPr>
          <w:rFonts w:ascii="Times New Roman" w:hAnsi="Times New Roman" w:cs="Times New Roman"/>
          <w:sz w:val="24"/>
          <w:szCs w:val="24"/>
          <w:lang w:val="en-GB"/>
        </w:rPr>
        <w:t xml:space="preserve">. (L1-German, B2, ID </w:t>
      </w:r>
      <w:r w:rsidRPr="007D1022">
        <w:rPr>
          <w:rFonts w:ascii="Times New Roman" w:hAnsi="Times New Roman" w:cs="Times New Roman"/>
          <w:sz w:val="24"/>
          <w:szCs w:val="24"/>
          <w:lang w:val="en-GB"/>
        </w:rPr>
        <w:t>576446</w:t>
      </w:r>
      <w:r>
        <w:rPr>
          <w:rFonts w:ascii="Times New Roman" w:hAnsi="Times New Roman" w:cs="Times New Roman"/>
          <w:sz w:val="24"/>
          <w:szCs w:val="24"/>
          <w:lang w:val="en-GB"/>
        </w:rPr>
        <w:t>)</w:t>
      </w:r>
      <w:bookmarkEnd w:id="8"/>
    </w:p>
    <w:p w14:paraId="04CBAB61" w14:textId="4A0727C9" w:rsidR="00A25D6E" w:rsidRDefault="00894534" w:rsidP="00A25D6E">
      <w:pPr>
        <w:pStyle w:val="ListParagraph"/>
        <w:numPr>
          <w:ilvl w:val="0"/>
          <w:numId w:val="4"/>
        </w:numPr>
        <w:suppressAutoHyphens/>
        <w:spacing w:after="0" w:line="480" w:lineRule="auto"/>
        <w:ind w:left="1080"/>
        <w:rPr>
          <w:rFonts w:ascii="Times New Roman" w:hAnsi="Times New Roman" w:cs="Times New Roman"/>
          <w:sz w:val="24"/>
          <w:szCs w:val="24"/>
          <w:lang w:val="en-GB"/>
        </w:rPr>
      </w:pPr>
      <w:r>
        <w:rPr>
          <w:rFonts w:ascii="Times New Roman" w:hAnsi="Times New Roman" w:cs="Times New Roman"/>
          <w:sz w:val="24"/>
          <w:szCs w:val="24"/>
          <w:lang w:val="en-GB"/>
        </w:rPr>
        <w:t>I</w:t>
      </w:r>
      <w:r w:rsidR="00A25D6E">
        <w:rPr>
          <w:rFonts w:ascii="Times New Roman" w:hAnsi="Times New Roman" w:cs="Times New Roman"/>
          <w:sz w:val="24"/>
          <w:szCs w:val="24"/>
          <w:lang w:val="en-GB"/>
        </w:rPr>
        <w:t xml:space="preserve">ncomprehensible instances </w:t>
      </w:r>
    </w:p>
    <w:p w14:paraId="147A6D40" w14:textId="5A6CF29C" w:rsidR="00A25D6E" w:rsidRDefault="00A25D6E" w:rsidP="00A25D6E">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Because we decided to focus on the use of articles specifically rather than determiners more generally, we also excluded </w:t>
      </w:r>
      <w:r w:rsidR="00894534">
        <w:rPr>
          <w:rFonts w:ascii="Times New Roman" w:hAnsi="Times New Roman" w:cs="Times New Roman"/>
          <w:sz w:val="24"/>
          <w:szCs w:val="24"/>
          <w:lang w:val="en-GB"/>
        </w:rPr>
        <w:t>nominals introduced by</w:t>
      </w:r>
      <w:r>
        <w:rPr>
          <w:rFonts w:ascii="Times New Roman" w:hAnsi="Times New Roman" w:cs="Times New Roman"/>
          <w:sz w:val="24"/>
          <w:szCs w:val="24"/>
          <w:lang w:val="en-GB"/>
        </w:rPr>
        <w:t xml:space="preserve">: </w:t>
      </w:r>
    </w:p>
    <w:p w14:paraId="37BDEEE4" w14:textId="7E3F4901" w:rsidR="00A25D6E" w:rsidRDefault="00A25D6E" w:rsidP="00A25D6E">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 xml:space="preserve">demonstratives “this”, “that”, “these”, “those”, possessive pronouns </w:t>
      </w:r>
      <w:r w:rsidRPr="007D1022">
        <w:rPr>
          <w:rFonts w:ascii="Times New Roman" w:hAnsi="Times New Roman" w:cs="Times New Roman"/>
          <w:sz w:val="24"/>
          <w:szCs w:val="24"/>
          <w:lang w:val="en-GB"/>
        </w:rPr>
        <w:t>(</w:t>
      </w:r>
      <w:r>
        <w:rPr>
          <w:rFonts w:ascii="Times New Roman" w:hAnsi="Times New Roman" w:cs="Times New Roman"/>
          <w:sz w:val="24"/>
          <w:szCs w:val="24"/>
          <w:lang w:val="en-GB"/>
        </w:rPr>
        <w:t>e.g. “</w:t>
      </w:r>
      <w:r w:rsidRPr="007D1022">
        <w:rPr>
          <w:rFonts w:ascii="Times New Roman" w:hAnsi="Times New Roman" w:cs="Times New Roman"/>
          <w:sz w:val="24"/>
          <w:szCs w:val="24"/>
          <w:lang w:val="en-GB"/>
        </w:rPr>
        <w:t>my</w:t>
      </w:r>
      <w:r>
        <w:rPr>
          <w:rFonts w:ascii="Times New Roman" w:hAnsi="Times New Roman" w:cs="Times New Roman"/>
          <w:sz w:val="24"/>
          <w:szCs w:val="24"/>
          <w:lang w:val="en-GB"/>
        </w:rPr>
        <w:t>”</w:t>
      </w:r>
      <w:r w:rsidRPr="007D1022">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7D1022">
        <w:rPr>
          <w:rFonts w:ascii="Times New Roman" w:hAnsi="Times New Roman" w:cs="Times New Roman"/>
          <w:sz w:val="24"/>
          <w:szCs w:val="24"/>
          <w:lang w:val="en-GB"/>
        </w:rPr>
        <w:t>her</w:t>
      </w:r>
      <w:r>
        <w:rPr>
          <w:rFonts w:ascii="Times New Roman" w:hAnsi="Times New Roman" w:cs="Times New Roman"/>
          <w:sz w:val="24"/>
          <w:szCs w:val="24"/>
          <w:lang w:val="en-GB"/>
        </w:rPr>
        <w:t>”</w:t>
      </w:r>
      <w:r w:rsidRPr="007D1022">
        <w:rPr>
          <w:rFonts w:ascii="Times New Roman" w:hAnsi="Times New Roman" w:cs="Times New Roman"/>
          <w:sz w:val="24"/>
          <w:szCs w:val="24"/>
          <w:lang w:val="en-GB"/>
        </w:rPr>
        <w:t xml:space="preserve"> etc.) </w:t>
      </w:r>
      <w:r>
        <w:rPr>
          <w:rFonts w:ascii="Times New Roman" w:hAnsi="Times New Roman" w:cs="Times New Roman"/>
          <w:sz w:val="24"/>
          <w:szCs w:val="24"/>
          <w:lang w:val="en-GB"/>
        </w:rPr>
        <w:t xml:space="preserve">or nouns (e.g. “John’s”, “teacher’s” etc.); </w:t>
      </w:r>
    </w:p>
    <w:p w14:paraId="03CE4DA0" w14:textId="3CDE40A5" w:rsidR="00A25D6E" w:rsidRDefault="00A25D6E" w:rsidP="00894534">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other determiners (“some”, “any”, “no”, “many”, “much”, “more”, “less”, “most”, “least”, “such”, “each”, “every”, “both”, “enough”, “several”, “all”, “another”, “other”, “what”, “which”)</w:t>
      </w:r>
      <w:r w:rsidR="00894534">
        <w:rPr>
          <w:rFonts w:ascii="Times New Roman" w:hAnsi="Times New Roman" w:cs="Times New Roman"/>
          <w:sz w:val="24"/>
          <w:szCs w:val="24"/>
          <w:lang w:val="en-GB"/>
        </w:rPr>
        <w:t>;</w:t>
      </w:r>
    </w:p>
    <w:p w14:paraId="1C84AC73" w14:textId="2813777B" w:rsidR="00A25D6E" w:rsidRDefault="00A25D6E" w:rsidP="00A25D6E">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quantifiers “a lot of”, “a little”, “a few”, “a (little) bit of”;</w:t>
      </w:r>
    </w:p>
    <w:p w14:paraId="77FAB729" w14:textId="377732B1" w:rsidR="00A25D6E" w:rsidRPr="00894534" w:rsidRDefault="00A25D6E" w:rsidP="00894534">
      <w:pPr>
        <w:pStyle w:val="ListParagraph"/>
        <w:numPr>
          <w:ilvl w:val="0"/>
          <w:numId w:val="4"/>
        </w:numPr>
        <w:suppressAutoHyphens/>
        <w:spacing w:after="0" w:line="480" w:lineRule="auto"/>
        <w:ind w:left="1080"/>
        <w:rPr>
          <w:rFonts w:ascii="Times New Roman" w:hAnsi="Times New Roman" w:cs="Times New Roman"/>
          <w:b/>
          <w:bCs/>
          <w:sz w:val="24"/>
          <w:szCs w:val="24"/>
          <w:lang w:val="en-GB"/>
        </w:rPr>
      </w:pPr>
      <w:r>
        <w:rPr>
          <w:rFonts w:ascii="Times New Roman" w:hAnsi="Times New Roman" w:cs="Times New Roman"/>
          <w:sz w:val="24"/>
          <w:szCs w:val="24"/>
          <w:lang w:val="en-GB"/>
        </w:rPr>
        <w:t>cardinal numbers</w:t>
      </w:r>
      <w:r w:rsidR="00894534">
        <w:rPr>
          <w:rFonts w:ascii="Times New Roman" w:hAnsi="Times New Roman" w:cs="Times New Roman"/>
          <w:sz w:val="24"/>
          <w:szCs w:val="24"/>
          <w:lang w:val="en-GB"/>
        </w:rPr>
        <w:t>.</w:t>
      </w:r>
      <w:r w:rsidRPr="00894534">
        <w:rPr>
          <w:rFonts w:ascii="Times New Roman" w:hAnsi="Times New Roman" w:cs="Times New Roman"/>
          <w:sz w:val="24"/>
          <w:szCs w:val="24"/>
          <w:lang w:val="en-GB"/>
        </w:rPr>
        <w:br w:type="page"/>
      </w:r>
    </w:p>
    <w:p w14:paraId="1488A434" w14:textId="77777777" w:rsidR="00A25D6E" w:rsidRPr="00A25D6E" w:rsidRDefault="00A25D6E" w:rsidP="00A25D6E">
      <w:pPr>
        <w:pStyle w:val="Heading1"/>
        <w:spacing w:before="0" w:line="480" w:lineRule="auto"/>
        <w:rPr>
          <w:rFonts w:ascii="Times New Roman" w:eastAsia="Times New Roman" w:hAnsi="Times New Roman" w:cs="Times New Roman"/>
          <w:b/>
          <w:bCs/>
          <w:color w:val="auto"/>
          <w:sz w:val="24"/>
          <w:szCs w:val="24"/>
          <w:lang w:val="en-GB"/>
        </w:rPr>
      </w:pPr>
      <w:bookmarkStart w:id="9" w:name="_Toc88094216"/>
      <w:r w:rsidRPr="00A25D6E">
        <w:rPr>
          <w:rFonts w:ascii="Times New Roman" w:eastAsia="Times New Roman" w:hAnsi="Times New Roman" w:cs="Times New Roman"/>
          <w:b/>
          <w:bCs/>
          <w:color w:val="auto"/>
          <w:sz w:val="24"/>
          <w:szCs w:val="24"/>
          <w:lang w:val="en-GB"/>
        </w:rPr>
        <w:lastRenderedPageBreak/>
        <w:t>Formulaic sequences</w:t>
      </w:r>
      <w:bookmarkEnd w:id="9"/>
    </w:p>
    <w:p w14:paraId="520A0332" w14:textId="0FAE8ABF" w:rsidR="00A25D6E" w:rsidRDefault="00E1639D" w:rsidP="00A25D6E">
      <w:pPr>
        <w:spacing w:after="0" w:line="480" w:lineRule="auto"/>
        <w:ind w:firstLine="720"/>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In our data, </w:t>
      </w:r>
      <w:r w:rsidR="00A25D6E">
        <w:rPr>
          <w:rFonts w:ascii="Times New Roman" w:eastAsia="Times New Roman" w:hAnsi="Times New Roman" w:cs="Times New Roman"/>
          <w:color w:val="000000" w:themeColor="text1"/>
          <w:sz w:val="24"/>
          <w:szCs w:val="24"/>
          <w:lang w:val="en-GB"/>
        </w:rPr>
        <w:t>we identif</w:t>
      </w:r>
      <w:r>
        <w:rPr>
          <w:rFonts w:ascii="Times New Roman" w:eastAsia="Times New Roman" w:hAnsi="Times New Roman" w:cs="Times New Roman"/>
          <w:color w:val="000000" w:themeColor="text1"/>
          <w:sz w:val="24"/>
          <w:szCs w:val="24"/>
          <w:lang w:val="en-GB"/>
        </w:rPr>
        <w:t>ied</w:t>
      </w:r>
      <w:r w:rsidR="00A25D6E">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formulaic sequences</w:t>
      </w:r>
      <w:r w:rsidR="00A25D6E">
        <w:rPr>
          <w:rFonts w:ascii="Times New Roman" w:eastAsia="Times New Roman" w:hAnsi="Times New Roman" w:cs="Times New Roman"/>
          <w:color w:val="000000" w:themeColor="text1"/>
          <w:sz w:val="24"/>
          <w:szCs w:val="24"/>
          <w:lang w:val="en-GB"/>
        </w:rPr>
        <w:t xml:space="preserve"> manually on a case-by-case basis. In this process we took the following factors into consideration: </w:t>
      </w:r>
    </w:p>
    <w:p w14:paraId="65296376" w14:textId="77777777" w:rsidR="00A25D6E" w:rsidRDefault="00A25D6E" w:rsidP="00A25D6E">
      <w:pPr>
        <w:pStyle w:val="ListParagraph"/>
        <w:numPr>
          <w:ilvl w:val="0"/>
          <w:numId w:val="5"/>
        </w:numPr>
        <w:suppressAutoHyphens/>
        <w:spacing w:after="0" w:line="480" w:lineRule="auto"/>
        <w:ind w:left="1080"/>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how frequent the sequence is across learners;</w:t>
      </w:r>
    </w:p>
    <w:p w14:paraId="7FD99EF3" w14:textId="77777777" w:rsidR="00A25D6E" w:rsidRDefault="00A25D6E" w:rsidP="00A25D6E">
      <w:pPr>
        <w:pStyle w:val="ListParagraph"/>
        <w:numPr>
          <w:ilvl w:val="0"/>
          <w:numId w:val="5"/>
        </w:numPr>
        <w:suppressAutoHyphens/>
        <w:spacing w:after="0" w:line="480" w:lineRule="auto"/>
        <w:ind w:left="1080"/>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whether the sequence is a relatively fixed expression in English;</w:t>
      </w:r>
    </w:p>
    <w:p w14:paraId="5AB3BE7F" w14:textId="77777777" w:rsidR="00A25D6E" w:rsidRDefault="00A25D6E" w:rsidP="00A25D6E">
      <w:pPr>
        <w:pStyle w:val="ListParagraph"/>
        <w:numPr>
          <w:ilvl w:val="0"/>
          <w:numId w:val="5"/>
        </w:numPr>
        <w:suppressAutoHyphens/>
        <w:spacing w:after="0" w:line="480" w:lineRule="auto"/>
        <w:ind w:left="1080"/>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whether the sequence is typically taught as a set phrase in EFL contexts; </w:t>
      </w:r>
    </w:p>
    <w:p w14:paraId="3C9FEF78" w14:textId="1627E913" w:rsidR="00A25D6E" w:rsidRDefault="00A25D6E" w:rsidP="00A25D6E">
      <w:pPr>
        <w:pStyle w:val="ListParagraph"/>
        <w:numPr>
          <w:ilvl w:val="0"/>
          <w:numId w:val="5"/>
        </w:numPr>
        <w:suppressAutoHyphens/>
        <w:spacing w:after="0" w:line="480" w:lineRule="auto"/>
        <w:ind w:left="1080"/>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whether the use (or non-use) of the article in the sequence is largely conventional and independent of context.</w:t>
      </w:r>
    </w:p>
    <w:p w14:paraId="14252DDC" w14:textId="4AA7BFD2" w:rsidR="007120FE" w:rsidRDefault="007120FE" w:rsidP="007120FE">
      <w:p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Fifteen most frequent formulaic sequences are presented in Table </w:t>
      </w:r>
      <w:r w:rsidR="00924F99">
        <w:rPr>
          <w:rFonts w:ascii="Times New Roman" w:eastAsia="Times New Roman" w:hAnsi="Times New Roman" w:cs="Times New Roman"/>
          <w:color w:val="000000" w:themeColor="text1"/>
          <w:sz w:val="24"/>
          <w:szCs w:val="24"/>
          <w:lang w:val="en-GB"/>
        </w:rPr>
        <w:t>4</w:t>
      </w:r>
      <w:r>
        <w:rPr>
          <w:rFonts w:ascii="Times New Roman" w:eastAsia="Times New Roman" w:hAnsi="Times New Roman" w:cs="Times New Roman"/>
          <w:color w:val="000000" w:themeColor="text1"/>
          <w:sz w:val="24"/>
          <w:szCs w:val="24"/>
          <w:lang w:val="en-GB"/>
        </w:rPr>
        <w:t>.</w:t>
      </w:r>
    </w:p>
    <w:p w14:paraId="3D7322A2" w14:textId="6FDE0FB1" w:rsidR="007120FE" w:rsidRPr="007120FE" w:rsidRDefault="007120FE" w:rsidP="007120FE">
      <w:pPr>
        <w:suppressAutoHyphens/>
        <w:spacing w:after="0" w:line="480" w:lineRule="auto"/>
        <w:textAlignment w:val="baseline"/>
        <w:rPr>
          <w:rFonts w:ascii="Times New Roman" w:eastAsia="Times New Roman" w:hAnsi="Times New Roman" w:cs="Times New Roman"/>
          <w:b/>
          <w:bCs/>
          <w:color w:val="000000" w:themeColor="text1"/>
          <w:sz w:val="24"/>
          <w:szCs w:val="24"/>
          <w:lang w:val="en-GB"/>
        </w:rPr>
      </w:pPr>
      <w:r w:rsidRPr="007120FE">
        <w:rPr>
          <w:rFonts w:ascii="Times New Roman" w:eastAsia="Times New Roman" w:hAnsi="Times New Roman" w:cs="Times New Roman"/>
          <w:b/>
          <w:bCs/>
          <w:color w:val="000000" w:themeColor="text1"/>
          <w:sz w:val="24"/>
          <w:szCs w:val="24"/>
          <w:lang w:val="en-GB"/>
        </w:rPr>
        <w:t xml:space="preserve">Table </w:t>
      </w:r>
      <w:r w:rsidR="00924F99">
        <w:rPr>
          <w:rFonts w:ascii="Times New Roman" w:eastAsia="Times New Roman" w:hAnsi="Times New Roman" w:cs="Times New Roman"/>
          <w:b/>
          <w:bCs/>
          <w:color w:val="000000" w:themeColor="text1"/>
          <w:sz w:val="24"/>
          <w:szCs w:val="24"/>
          <w:lang w:val="en-GB"/>
        </w:rPr>
        <w:t>4</w:t>
      </w:r>
    </w:p>
    <w:p w14:paraId="250537A9" w14:textId="3E76D0E0" w:rsidR="007120FE" w:rsidRPr="007120FE" w:rsidRDefault="007120FE" w:rsidP="007120FE">
      <w:pPr>
        <w:suppressAutoHyphens/>
        <w:spacing w:after="0" w:line="480" w:lineRule="auto"/>
        <w:textAlignment w:val="baseline"/>
        <w:rPr>
          <w:rFonts w:ascii="Times New Roman" w:eastAsia="Times New Roman" w:hAnsi="Times New Roman" w:cs="Times New Roman"/>
          <w:i/>
          <w:iCs/>
          <w:color w:val="000000" w:themeColor="text1"/>
          <w:sz w:val="24"/>
          <w:szCs w:val="24"/>
          <w:lang w:val="en-GB"/>
        </w:rPr>
      </w:pPr>
      <w:r w:rsidRPr="007120FE">
        <w:rPr>
          <w:rFonts w:ascii="Times New Roman" w:eastAsia="Times New Roman" w:hAnsi="Times New Roman" w:cs="Times New Roman"/>
          <w:i/>
          <w:iCs/>
          <w:color w:val="000000" w:themeColor="text1"/>
          <w:sz w:val="24"/>
          <w:szCs w:val="24"/>
          <w:lang w:val="en-GB"/>
        </w:rPr>
        <w:t>Most Frequent Formulaic Sequences in Learner Data</w:t>
      </w:r>
    </w:p>
    <w:tbl>
      <w:tblPr>
        <w:tblStyle w:val="ListTable6Colorful"/>
        <w:tblW w:w="9360" w:type="dxa"/>
        <w:tblLook w:val="06A0" w:firstRow="1" w:lastRow="0" w:firstColumn="1" w:lastColumn="0" w:noHBand="1" w:noVBand="1"/>
      </w:tblPr>
      <w:tblGrid>
        <w:gridCol w:w="7200"/>
        <w:gridCol w:w="2160"/>
      </w:tblGrid>
      <w:tr w:rsidR="007120FE" w:rsidRPr="002274A0" w14:paraId="1CE1D50A" w14:textId="77777777" w:rsidTr="00712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tcPr>
          <w:p w14:paraId="6FDA349E" w14:textId="77777777" w:rsidR="007120FE" w:rsidRPr="002274A0" w:rsidRDefault="007120FE" w:rsidP="007120FE">
            <w:pPr>
              <w:spacing w:line="360" w:lineRule="auto"/>
              <w:jc w:val="center"/>
              <w:textAlignment w:val="baseline"/>
              <w:rPr>
                <w:rFonts w:ascii="Times New Roman" w:eastAsia="Times New Roman" w:hAnsi="Times New Roman" w:cs="Times New Roman"/>
                <w:sz w:val="24"/>
                <w:szCs w:val="24"/>
                <w:lang w:val="en-GB"/>
              </w:rPr>
            </w:pPr>
            <w:r w:rsidRPr="002274A0">
              <w:rPr>
                <w:rFonts w:ascii="Times New Roman" w:eastAsia="Times New Roman" w:hAnsi="Times New Roman" w:cs="Times New Roman"/>
                <w:sz w:val="24"/>
                <w:szCs w:val="24"/>
                <w:lang w:val="en-GB"/>
              </w:rPr>
              <w:t>Formulaic sequence</w:t>
            </w:r>
          </w:p>
        </w:tc>
        <w:tc>
          <w:tcPr>
            <w:tcW w:w="2160" w:type="dxa"/>
          </w:tcPr>
          <w:p w14:paraId="21217DBF" w14:textId="2D3D372C" w:rsidR="007120FE" w:rsidRPr="002274A0" w:rsidRDefault="007120FE" w:rsidP="007120FE">
            <w:pPr>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r w:rsidRPr="002274A0">
              <w:rPr>
                <w:rFonts w:ascii="Times New Roman" w:eastAsia="Times New Roman" w:hAnsi="Times New Roman" w:cs="Times New Roman"/>
                <w:sz w:val="24"/>
                <w:szCs w:val="24"/>
                <w:lang w:val="en-GB"/>
              </w:rPr>
              <w:t xml:space="preserve"> of occurrences</w:t>
            </w:r>
          </w:p>
        </w:tc>
      </w:tr>
      <w:tr w:rsidR="007120FE" w:rsidRPr="002274A0" w14:paraId="48AAD30C"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1EB6B382"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next/last + temporal modifier (e.g. year, month, time)</w:t>
            </w:r>
          </w:p>
        </w:tc>
        <w:tc>
          <w:tcPr>
            <w:tcW w:w="2160" w:type="dxa"/>
          </w:tcPr>
          <w:p w14:paraId="621131A8"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70</w:t>
            </w:r>
          </w:p>
        </w:tc>
      </w:tr>
      <w:tr w:rsidR="007120FE" w14:paraId="278F24BA"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5C6F451B"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kind/type/sort of N (e.g. type of film, kind of car)</w:t>
            </w:r>
          </w:p>
        </w:tc>
        <w:tc>
          <w:tcPr>
            <w:tcW w:w="2160" w:type="dxa"/>
          </w:tcPr>
          <w:p w14:paraId="33BAFD2B" w14:textId="77777777" w:rsidR="007120FE"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34</w:t>
            </w:r>
          </w:p>
        </w:tc>
      </w:tr>
      <w:tr w:rsidR="007120FE" w:rsidRPr="002274A0" w14:paraId="0D9DA754"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3980BFB3"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 xml:space="preserve">for </w:t>
            </w:r>
            <w:proofErr w:type="gramStart"/>
            <w:r w:rsidRPr="002274A0">
              <w:rPr>
                <w:rFonts w:ascii="Times New Roman" w:eastAsia="Times New Roman" w:hAnsi="Times New Roman" w:cs="Times New Roman"/>
                <w:b w:val="0"/>
                <w:bCs w:val="0"/>
                <w:sz w:val="24"/>
                <w:szCs w:val="24"/>
                <w:lang w:val="en-GB"/>
              </w:rPr>
              <w:t>example</w:t>
            </w:r>
            <w:proofErr w:type="gramEnd"/>
          </w:p>
        </w:tc>
        <w:tc>
          <w:tcPr>
            <w:tcW w:w="2160" w:type="dxa"/>
          </w:tcPr>
          <w:p w14:paraId="1B46FE7C"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2274A0">
              <w:rPr>
                <w:rFonts w:ascii="Times New Roman" w:eastAsia="Times New Roman" w:hAnsi="Times New Roman" w:cs="Times New Roman"/>
                <w:sz w:val="24"/>
                <w:szCs w:val="24"/>
                <w:lang w:val="en-GB"/>
              </w:rPr>
              <w:t>28</w:t>
            </w:r>
          </w:p>
        </w:tc>
      </w:tr>
      <w:tr w:rsidR="007120FE" w:rsidRPr="002274A0" w14:paraId="35B76755"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7428F18B"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at/to/after etc. work</w:t>
            </w:r>
          </w:p>
        </w:tc>
        <w:tc>
          <w:tcPr>
            <w:tcW w:w="2160" w:type="dxa"/>
          </w:tcPr>
          <w:p w14:paraId="61C74BE4"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2274A0">
              <w:rPr>
                <w:rFonts w:ascii="Times New Roman" w:eastAsia="Times New Roman" w:hAnsi="Times New Roman" w:cs="Times New Roman"/>
                <w:sz w:val="24"/>
                <w:szCs w:val="24"/>
                <w:lang w:val="en-GB"/>
              </w:rPr>
              <w:t>24</w:t>
            </w:r>
          </w:p>
        </w:tc>
      </w:tr>
      <w:tr w:rsidR="007120FE" w:rsidRPr="002274A0" w14:paraId="7B754674"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58040B3C"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at/to/after etc. school</w:t>
            </w:r>
          </w:p>
        </w:tc>
        <w:tc>
          <w:tcPr>
            <w:tcW w:w="2160" w:type="dxa"/>
          </w:tcPr>
          <w:p w14:paraId="2E2FD118"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2274A0">
              <w:rPr>
                <w:rFonts w:ascii="Times New Roman" w:eastAsia="Times New Roman" w:hAnsi="Times New Roman" w:cs="Times New Roman"/>
                <w:sz w:val="24"/>
                <w:szCs w:val="24"/>
                <w:lang w:val="en-GB"/>
              </w:rPr>
              <w:t>23</w:t>
            </w:r>
          </w:p>
        </w:tc>
      </w:tr>
      <w:tr w:rsidR="007120FE" w:rsidRPr="002274A0" w14:paraId="1822BD57"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5D1CCDF2"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rPr>
            </w:pPr>
            <w:r w:rsidRPr="002274A0">
              <w:rPr>
                <w:rFonts w:ascii="Times New Roman" w:eastAsia="Times New Roman" w:hAnsi="Times New Roman" w:cs="Times New Roman"/>
                <w:b w:val="0"/>
                <w:bCs w:val="0"/>
                <w:sz w:val="24"/>
                <w:szCs w:val="24"/>
              </w:rPr>
              <w:t>a/an + temporal modifier (e.g. twice a week)</w:t>
            </w:r>
          </w:p>
        </w:tc>
        <w:tc>
          <w:tcPr>
            <w:tcW w:w="2160" w:type="dxa"/>
          </w:tcPr>
          <w:p w14:paraId="351595DB"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74A0">
              <w:rPr>
                <w:rFonts w:ascii="Times New Roman" w:eastAsia="Times New Roman" w:hAnsi="Times New Roman" w:cs="Times New Roman"/>
                <w:sz w:val="24"/>
                <w:szCs w:val="24"/>
              </w:rPr>
              <w:t>19</w:t>
            </w:r>
          </w:p>
        </w:tc>
      </w:tr>
      <w:tr w:rsidR="007120FE" w:rsidRPr="002274A0" w14:paraId="27B1F0D7"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07C670BA"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 xml:space="preserve">at/to the beach </w:t>
            </w:r>
          </w:p>
        </w:tc>
        <w:tc>
          <w:tcPr>
            <w:tcW w:w="2160" w:type="dxa"/>
          </w:tcPr>
          <w:p w14:paraId="62DF32EF"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74A0">
              <w:rPr>
                <w:rFonts w:ascii="Times New Roman" w:eastAsia="Times New Roman" w:hAnsi="Times New Roman" w:cs="Times New Roman"/>
                <w:sz w:val="24"/>
                <w:szCs w:val="24"/>
              </w:rPr>
              <w:t>17</w:t>
            </w:r>
          </w:p>
        </w:tc>
      </w:tr>
      <w:tr w:rsidR="007120FE" w:rsidRPr="002274A0" w14:paraId="22FEFF3D"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70711ECD"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at/to/after etc. university</w:t>
            </w:r>
          </w:p>
        </w:tc>
        <w:tc>
          <w:tcPr>
            <w:tcW w:w="2160" w:type="dxa"/>
          </w:tcPr>
          <w:p w14:paraId="3EB78F3D"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74A0">
              <w:rPr>
                <w:rFonts w:ascii="Times New Roman" w:eastAsia="Times New Roman" w:hAnsi="Times New Roman" w:cs="Times New Roman"/>
                <w:sz w:val="24"/>
                <w:szCs w:val="24"/>
              </w:rPr>
              <w:t>16</w:t>
            </w:r>
          </w:p>
        </w:tc>
      </w:tr>
      <w:tr w:rsidR="007120FE" w:rsidRPr="002274A0" w14:paraId="47137720"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2B92861A"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at night</w:t>
            </w:r>
          </w:p>
        </w:tc>
        <w:tc>
          <w:tcPr>
            <w:tcW w:w="2160" w:type="dxa"/>
          </w:tcPr>
          <w:p w14:paraId="2F2F5D1A"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74A0">
              <w:rPr>
                <w:rFonts w:ascii="Times New Roman" w:eastAsia="Times New Roman" w:hAnsi="Times New Roman" w:cs="Times New Roman"/>
                <w:sz w:val="24"/>
                <w:szCs w:val="24"/>
              </w:rPr>
              <w:t>15</w:t>
            </w:r>
          </w:p>
        </w:tc>
      </w:tr>
      <w:tr w:rsidR="007120FE" w:rsidRPr="002274A0" w14:paraId="48EF2E98"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50CDE7CE"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 xml:space="preserve">in </w:t>
            </w:r>
            <w:proofErr w:type="gramStart"/>
            <w:r w:rsidRPr="002274A0">
              <w:rPr>
                <w:rFonts w:ascii="Times New Roman" w:eastAsia="Times New Roman" w:hAnsi="Times New Roman" w:cs="Times New Roman"/>
                <w:b w:val="0"/>
                <w:bCs w:val="0"/>
                <w:sz w:val="24"/>
                <w:szCs w:val="24"/>
                <w:lang w:val="en-GB"/>
              </w:rPr>
              <w:t>addition</w:t>
            </w:r>
            <w:proofErr w:type="gramEnd"/>
          </w:p>
        </w:tc>
        <w:tc>
          <w:tcPr>
            <w:tcW w:w="2160" w:type="dxa"/>
          </w:tcPr>
          <w:p w14:paraId="0642BA3B"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74A0">
              <w:rPr>
                <w:rFonts w:ascii="Times New Roman" w:eastAsia="Times New Roman" w:hAnsi="Times New Roman" w:cs="Times New Roman"/>
                <w:sz w:val="24"/>
                <w:szCs w:val="24"/>
              </w:rPr>
              <w:t>14</w:t>
            </w:r>
          </w:p>
        </w:tc>
      </w:tr>
      <w:tr w:rsidR="007120FE" w:rsidRPr="002274A0" w14:paraId="5BD3C401" w14:textId="77777777" w:rsidTr="007120FE">
        <w:tc>
          <w:tcPr>
            <w:cnfStyle w:val="001000000000" w:firstRow="0" w:lastRow="0" w:firstColumn="1" w:lastColumn="0" w:oddVBand="0" w:evenVBand="0" w:oddHBand="0" w:evenHBand="0" w:firstRowFirstColumn="0" w:firstRowLastColumn="0" w:lastRowFirstColumn="0" w:lastRowLastColumn="0"/>
            <w:tcW w:w="7200" w:type="dxa"/>
          </w:tcPr>
          <w:p w14:paraId="1ADB49CC" w14:textId="77777777" w:rsidR="007120FE" w:rsidRPr="002274A0" w:rsidRDefault="007120FE" w:rsidP="007120FE">
            <w:pPr>
              <w:spacing w:line="360" w:lineRule="auto"/>
              <w:textAlignment w:val="baseline"/>
              <w:rPr>
                <w:rFonts w:ascii="Times New Roman" w:eastAsia="Times New Roman" w:hAnsi="Times New Roman" w:cs="Times New Roman"/>
                <w:b w:val="0"/>
                <w:bCs w:val="0"/>
                <w:sz w:val="24"/>
                <w:szCs w:val="24"/>
                <w:lang w:val="en-GB"/>
              </w:rPr>
            </w:pPr>
            <w:r w:rsidRPr="002274A0">
              <w:rPr>
                <w:rFonts w:ascii="Times New Roman" w:eastAsia="Times New Roman" w:hAnsi="Times New Roman" w:cs="Times New Roman"/>
                <w:b w:val="0"/>
                <w:bCs w:val="0"/>
                <w:sz w:val="24"/>
                <w:szCs w:val="24"/>
                <w:lang w:val="en-GB"/>
              </w:rPr>
              <w:t>all over/around the world</w:t>
            </w:r>
          </w:p>
        </w:tc>
        <w:tc>
          <w:tcPr>
            <w:tcW w:w="2160" w:type="dxa"/>
          </w:tcPr>
          <w:p w14:paraId="69AAE302" w14:textId="77777777" w:rsidR="007120FE" w:rsidRPr="002274A0" w:rsidRDefault="007120FE" w:rsidP="007120FE">
            <w:pPr>
              <w:spacing w:line="3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274A0">
              <w:rPr>
                <w:rFonts w:ascii="Times New Roman" w:eastAsia="Times New Roman" w:hAnsi="Times New Roman" w:cs="Times New Roman"/>
                <w:sz w:val="24"/>
                <w:szCs w:val="24"/>
              </w:rPr>
              <w:t>12</w:t>
            </w:r>
          </w:p>
        </w:tc>
      </w:tr>
      <w:tr w:rsidR="007120FE" w:rsidRPr="002274A0" w14:paraId="3AD84F74" w14:textId="77777777" w:rsidTr="007120FE">
        <w:trPr>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66133300" w14:textId="77777777" w:rsidR="007120FE" w:rsidRPr="002274A0" w:rsidRDefault="007120FE" w:rsidP="007120FE">
            <w:pPr>
              <w:spacing w:line="360" w:lineRule="auto"/>
              <w:rPr>
                <w:rFonts w:ascii="Times New Roman" w:eastAsia="Times New Roman" w:hAnsi="Times New Roman" w:cs="Times New Roman"/>
                <w:b w:val="0"/>
                <w:bCs w:val="0"/>
                <w:color w:val="000000"/>
                <w:sz w:val="24"/>
                <w:szCs w:val="24"/>
                <w:lang w:val="en-GB" w:eastAsia="en-GB"/>
              </w:rPr>
            </w:pPr>
            <w:r>
              <w:rPr>
                <w:rFonts w:ascii="Times New Roman" w:eastAsia="Times New Roman" w:hAnsi="Times New Roman" w:cs="Times New Roman"/>
                <w:b w:val="0"/>
                <w:bCs w:val="0"/>
                <w:color w:val="000000"/>
                <w:sz w:val="24"/>
                <w:szCs w:val="24"/>
                <w:lang w:val="en-GB" w:eastAsia="en-GB"/>
              </w:rPr>
              <w:t xml:space="preserve">at/from </w:t>
            </w:r>
            <w:r w:rsidRPr="002274A0">
              <w:rPr>
                <w:rFonts w:ascii="Times New Roman" w:eastAsia="Times New Roman" w:hAnsi="Times New Roman" w:cs="Times New Roman"/>
                <w:b w:val="0"/>
                <w:bCs w:val="0"/>
                <w:color w:val="000000"/>
                <w:sz w:val="24"/>
                <w:szCs w:val="24"/>
                <w:lang w:val="en-GB" w:eastAsia="en-GB"/>
              </w:rPr>
              <w:t>home</w:t>
            </w:r>
          </w:p>
        </w:tc>
        <w:tc>
          <w:tcPr>
            <w:tcW w:w="2160" w:type="dxa"/>
          </w:tcPr>
          <w:p w14:paraId="099882A3" w14:textId="77777777" w:rsidR="007120FE" w:rsidRPr="002274A0" w:rsidRDefault="007120FE" w:rsidP="00712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GB"/>
              </w:rPr>
            </w:pPr>
            <w:r w:rsidRPr="002274A0">
              <w:rPr>
                <w:rFonts w:ascii="Times New Roman" w:hAnsi="Times New Roman" w:cs="Times New Roman"/>
                <w:color w:val="000000"/>
                <w:sz w:val="24"/>
                <w:szCs w:val="24"/>
              </w:rPr>
              <w:t>12</w:t>
            </w:r>
          </w:p>
        </w:tc>
      </w:tr>
      <w:tr w:rsidR="007120FE" w:rsidRPr="002274A0" w14:paraId="206D4AA5" w14:textId="77777777" w:rsidTr="007120FE">
        <w:trPr>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176CDD60" w14:textId="77777777" w:rsidR="007120FE" w:rsidRPr="002274A0" w:rsidRDefault="007120FE" w:rsidP="007120FE">
            <w:pPr>
              <w:spacing w:line="360" w:lineRule="auto"/>
              <w:rPr>
                <w:rFonts w:ascii="Times New Roman" w:eastAsia="Times New Roman" w:hAnsi="Times New Roman" w:cs="Times New Roman"/>
                <w:b w:val="0"/>
                <w:bCs w:val="0"/>
                <w:color w:val="000000"/>
                <w:sz w:val="24"/>
                <w:szCs w:val="24"/>
                <w:lang w:val="en-GB" w:eastAsia="en-GB"/>
              </w:rPr>
            </w:pPr>
            <w:r>
              <w:rPr>
                <w:rFonts w:ascii="Times New Roman" w:eastAsia="Times New Roman" w:hAnsi="Times New Roman" w:cs="Times New Roman"/>
                <w:b w:val="0"/>
                <w:bCs w:val="0"/>
                <w:color w:val="000000"/>
                <w:sz w:val="24"/>
                <w:szCs w:val="24"/>
                <w:lang w:val="en-GB" w:eastAsia="en-GB"/>
              </w:rPr>
              <w:t xml:space="preserve">in </w:t>
            </w:r>
            <w:r w:rsidRPr="002274A0">
              <w:rPr>
                <w:rFonts w:ascii="Times New Roman" w:eastAsia="Times New Roman" w:hAnsi="Times New Roman" w:cs="Times New Roman"/>
                <w:b w:val="0"/>
                <w:bCs w:val="0"/>
                <w:color w:val="000000"/>
                <w:sz w:val="24"/>
                <w:szCs w:val="24"/>
                <w:lang w:val="en-GB" w:eastAsia="en-GB"/>
              </w:rPr>
              <w:t>the</w:t>
            </w:r>
            <w:r>
              <w:rPr>
                <w:rFonts w:ascii="Times New Roman" w:eastAsia="Times New Roman" w:hAnsi="Times New Roman" w:cs="Times New Roman"/>
                <w:b w:val="0"/>
                <w:bCs w:val="0"/>
                <w:color w:val="000000"/>
                <w:sz w:val="24"/>
                <w:szCs w:val="24"/>
                <w:lang w:val="en-GB" w:eastAsia="en-GB"/>
              </w:rPr>
              <w:t xml:space="preserve"> </w:t>
            </w:r>
            <w:r w:rsidRPr="002274A0">
              <w:rPr>
                <w:rFonts w:ascii="Times New Roman" w:eastAsia="Times New Roman" w:hAnsi="Times New Roman" w:cs="Times New Roman"/>
                <w:b w:val="0"/>
                <w:bCs w:val="0"/>
                <w:color w:val="000000"/>
                <w:sz w:val="24"/>
                <w:szCs w:val="24"/>
                <w:lang w:val="en-GB" w:eastAsia="en-GB"/>
              </w:rPr>
              <w:t>morning</w:t>
            </w:r>
          </w:p>
        </w:tc>
        <w:tc>
          <w:tcPr>
            <w:tcW w:w="2160" w:type="dxa"/>
          </w:tcPr>
          <w:p w14:paraId="4675633F" w14:textId="77777777" w:rsidR="007120FE" w:rsidRPr="002274A0" w:rsidRDefault="007120FE" w:rsidP="00712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GB"/>
              </w:rPr>
            </w:pPr>
            <w:r w:rsidRPr="002274A0">
              <w:rPr>
                <w:rFonts w:ascii="Times New Roman" w:hAnsi="Times New Roman" w:cs="Times New Roman"/>
                <w:color w:val="000000"/>
                <w:sz w:val="24"/>
                <w:szCs w:val="24"/>
              </w:rPr>
              <w:t>11</w:t>
            </w:r>
          </w:p>
        </w:tc>
      </w:tr>
      <w:tr w:rsidR="007120FE" w:rsidRPr="002274A0" w14:paraId="40701C5D" w14:textId="77777777" w:rsidTr="007120FE">
        <w:trPr>
          <w:trHeight w:val="300"/>
        </w:trPr>
        <w:tc>
          <w:tcPr>
            <w:cnfStyle w:val="001000000000" w:firstRow="0" w:lastRow="0" w:firstColumn="1" w:lastColumn="0" w:oddVBand="0" w:evenVBand="0" w:oddHBand="0" w:evenHBand="0" w:firstRowFirstColumn="0" w:firstRowLastColumn="0" w:lastRowFirstColumn="0" w:lastRowLastColumn="0"/>
            <w:tcW w:w="7200" w:type="dxa"/>
            <w:noWrap/>
            <w:hideMark/>
          </w:tcPr>
          <w:p w14:paraId="1BD55EDB" w14:textId="77777777" w:rsidR="007120FE" w:rsidRPr="002274A0" w:rsidRDefault="007120FE" w:rsidP="007120FE">
            <w:pPr>
              <w:spacing w:line="360" w:lineRule="auto"/>
              <w:ind w:left="165" w:hanging="165"/>
              <w:rPr>
                <w:rFonts w:ascii="Times New Roman" w:eastAsia="Times New Roman" w:hAnsi="Times New Roman" w:cs="Times New Roman"/>
                <w:b w:val="0"/>
                <w:bCs w:val="0"/>
                <w:color w:val="000000"/>
                <w:sz w:val="24"/>
                <w:szCs w:val="24"/>
                <w:lang w:val="en-GB" w:eastAsia="en-GB"/>
              </w:rPr>
            </w:pPr>
            <w:r>
              <w:rPr>
                <w:rFonts w:ascii="Times New Roman" w:eastAsia="Times New Roman" w:hAnsi="Times New Roman" w:cs="Times New Roman"/>
                <w:b w:val="0"/>
                <w:bCs w:val="0"/>
                <w:color w:val="000000"/>
                <w:sz w:val="24"/>
                <w:szCs w:val="24"/>
                <w:lang w:val="en-GB" w:eastAsia="en-GB"/>
              </w:rPr>
              <w:t xml:space="preserve">one </w:t>
            </w:r>
            <w:r w:rsidRPr="002274A0">
              <w:rPr>
                <w:rFonts w:ascii="Times New Roman" w:eastAsia="Times New Roman" w:hAnsi="Times New Roman" w:cs="Times New Roman"/>
                <w:b w:val="0"/>
                <w:bCs w:val="0"/>
                <w:color w:val="000000"/>
                <w:sz w:val="24"/>
                <w:szCs w:val="24"/>
                <w:lang w:val="en-GB" w:eastAsia="en-GB"/>
              </w:rPr>
              <w:t>of</w:t>
            </w:r>
            <w:r>
              <w:rPr>
                <w:rFonts w:ascii="Times New Roman" w:eastAsia="Times New Roman" w:hAnsi="Times New Roman" w:cs="Times New Roman"/>
                <w:b w:val="0"/>
                <w:bCs w:val="0"/>
                <w:color w:val="000000"/>
                <w:sz w:val="24"/>
                <w:szCs w:val="24"/>
                <w:lang w:val="en-GB" w:eastAsia="en-GB"/>
              </w:rPr>
              <w:t xml:space="preserve"> </w:t>
            </w:r>
            <w:r w:rsidRPr="002274A0">
              <w:rPr>
                <w:rFonts w:ascii="Times New Roman" w:eastAsia="Times New Roman" w:hAnsi="Times New Roman" w:cs="Times New Roman"/>
                <w:b w:val="0"/>
                <w:bCs w:val="0"/>
                <w:color w:val="000000"/>
                <w:sz w:val="24"/>
                <w:szCs w:val="24"/>
                <w:lang w:val="en-GB" w:eastAsia="en-GB"/>
              </w:rPr>
              <w:t>the</w:t>
            </w:r>
            <w:r>
              <w:rPr>
                <w:rFonts w:ascii="Times New Roman" w:eastAsia="Times New Roman" w:hAnsi="Times New Roman" w:cs="Times New Roman"/>
                <w:b w:val="0"/>
                <w:bCs w:val="0"/>
                <w:color w:val="000000"/>
                <w:sz w:val="24"/>
                <w:szCs w:val="24"/>
                <w:lang w:val="en-GB" w:eastAsia="en-GB"/>
              </w:rPr>
              <w:t xml:space="preserve"> + superlative adjective + noun (e.g. one of the biggest issues)</w:t>
            </w:r>
          </w:p>
        </w:tc>
        <w:tc>
          <w:tcPr>
            <w:tcW w:w="2160" w:type="dxa"/>
          </w:tcPr>
          <w:p w14:paraId="63A4B2E6" w14:textId="77777777" w:rsidR="007120FE" w:rsidRPr="002274A0" w:rsidRDefault="007120FE" w:rsidP="00712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GB" w:eastAsia="en-GB"/>
              </w:rPr>
            </w:pPr>
            <w:r w:rsidRPr="002274A0">
              <w:rPr>
                <w:rFonts w:ascii="Times New Roman" w:hAnsi="Times New Roman" w:cs="Times New Roman"/>
                <w:color w:val="000000"/>
                <w:sz w:val="24"/>
                <w:szCs w:val="24"/>
              </w:rPr>
              <w:t>11</w:t>
            </w:r>
          </w:p>
        </w:tc>
      </w:tr>
      <w:tr w:rsidR="007120FE" w:rsidRPr="007B1A99" w14:paraId="302CE5CB" w14:textId="77777777" w:rsidTr="007120FE">
        <w:trPr>
          <w:trHeight w:val="300"/>
        </w:trPr>
        <w:tc>
          <w:tcPr>
            <w:cnfStyle w:val="001000000000" w:firstRow="0" w:lastRow="0" w:firstColumn="1" w:lastColumn="0" w:oddVBand="0" w:evenVBand="0" w:oddHBand="0" w:evenHBand="0" w:firstRowFirstColumn="0" w:firstRowLastColumn="0" w:lastRowFirstColumn="0" w:lastRowLastColumn="0"/>
            <w:tcW w:w="7200" w:type="dxa"/>
            <w:noWrap/>
          </w:tcPr>
          <w:p w14:paraId="27FCEA76" w14:textId="77777777" w:rsidR="007120FE" w:rsidRDefault="007120FE" w:rsidP="007120FE">
            <w:pPr>
              <w:spacing w:line="360" w:lineRule="auto"/>
              <w:ind w:left="165" w:hanging="165"/>
              <w:rPr>
                <w:rFonts w:ascii="Times New Roman" w:eastAsia="Times New Roman" w:hAnsi="Times New Roman" w:cs="Times New Roman"/>
                <w:b w:val="0"/>
                <w:bCs w:val="0"/>
                <w:color w:val="000000"/>
                <w:sz w:val="24"/>
                <w:szCs w:val="24"/>
                <w:lang w:val="en-GB" w:eastAsia="en-GB"/>
              </w:rPr>
            </w:pPr>
            <w:r>
              <w:rPr>
                <w:rFonts w:ascii="Times New Roman" w:eastAsia="Times New Roman" w:hAnsi="Times New Roman" w:cs="Times New Roman"/>
                <w:b w:val="0"/>
                <w:bCs w:val="0"/>
                <w:color w:val="000000"/>
                <w:sz w:val="24"/>
                <w:szCs w:val="24"/>
                <w:lang w:val="en-GB" w:eastAsia="en-GB"/>
              </w:rPr>
              <w:t xml:space="preserve">on/down/to the </w:t>
            </w:r>
            <w:r w:rsidRPr="002274A0">
              <w:rPr>
                <w:rFonts w:ascii="Times New Roman" w:eastAsia="Times New Roman" w:hAnsi="Times New Roman" w:cs="Times New Roman"/>
                <w:b w:val="0"/>
                <w:bCs w:val="0"/>
                <w:color w:val="000000"/>
                <w:sz w:val="24"/>
                <w:szCs w:val="24"/>
                <w:lang w:val="en-GB" w:eastAsia="en-GB"/>
              </w:rPr>
              <w:t>street</w:t>
            </w:r>
            <w:r>
              <w:rPr>
                <w:rFonts w:ascii="Times New Roman" w:eastAsia="Times New Roman" w:hAnsi="Times New Roman" w:cs="Times New Roman"/>
                <w:b w:val="0"/>
                <w:bCs w:val="0"/>
                <w:color w:val="000000"/>
                <w:sz w:val="24"/>
                <w:szCs w:val="24"/>
                <w:lang w:val="en-GB" w:eastAsia="en-GB"/>
              </w:rPr>
              <w:t>(s)</w:t>
            </w:r>
          </w:p>
        </w:tc>
        <w:tc>
          <w:tcPr>
            <w:tcW w:w="2160" w:type="dxa"/>
          </w:tcPr>
          <w:p w14:paraId="2CBB8011" w14:textId="77777777" w:rsidR="007120FE" w:rsidRPr="007B1A99" w:rsidRDefault="007120FE" w:rsidP="007120F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w:t>
            </w:r>
          </w:p>
        </w:tc>
      </w:tr>
    </w:tbl>
    <w:p w14:paraId="7EE7466C" w14:textId="77777777" w:rsidR="00A25D6E" w:rsidRPr="00A25D6E" w:rsidRDefault="00A25D6E" w:rsidP="00A25D6E">
      <w:pPr>
        <w:pStyle w:val="Heading1"/>
        <w:spacing w:before="0" w:line="480" w:lineRule="auto"/>
        <w:rPr>
          <w:rFonts w:ascii="Times New Roman" w:hAnsi="Times New Roman" w:cs="Times New Roman"/>
          <w:b/>
          <w:bCs/>
          <w:color w:val="auto"/>
          <w:sz w:val="24"/>
          <w:szCs w:val="24"/>
        </w:rPr>
      </w:pPr>
      <w:bookmarkStart w:id="10" w:name="_Toc88094217"/>
      <w:r w:rsidRPr="00A25D6E">
        <w:rPr>
          <w:rFonts w:ascii="Times New Roman" w:hAnsi="Times New Roman" w:cs="Times New Roman"/>
          <w:b/>
          <w:bCs/>
          <w:color w:val="auto"/>
          <w:sz w:val="24"/>
          <w:szCs w:val="24"/>
        </w:rPr>
        <w:lastRenderedPageBreak/>
        <w:t>Example of a coded script</w:t>
      </w:r>
      <w:bookmarkEnd w:id="10"/>
    </w:p>
    <w:p w14:paraId="0985AA54" w14:textId="2F0F56FF" w:rsidR="00A25D6E" w:rsidRDefault="00A25D6E" w:rsidP="00A25D6E">
      <w:pPr>
        <w:spacing w:after="0" w:line="480" w:lineRule="auto"/>
        <w:ind w:firstLine="720"/>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sz w:val="24"/>
          <w:szCs w:val="24"/>
          <w:lang w:val="en-GB"/>
        </w:rPr>
        <w:t xml:space="preserve">We provide an example of a coded script from an L1-Brazilian learner at B1 level, EF level 8, task 1 “Reviewing a song for a website”, writing ID </w:t>
      </w:r>
      <w:r w:rsidRPr="003936E6">
        <w:rPr>
          <w:rFonts w:ascii="Times New Roman" w:eastAsia="Times New Roman" w:hAnsi="Times New Roman" w:cs="Times New Roman"/>
          <w:sz w:val="24"/>
          <w:szCs w:val="24"/>
          <w:lang w:val="en-GB"/>
        </w:rPr>
        <w:t>1017525</w:t>
      </w:r>
      <w:r>
        <w:rPr>
          <w:rFonts w:ascii="Times New Roman" w:eastAsia="Times New Roman" w:hAnsi="Times New Roman" w:cs="Times New Roman"/>
          <w:sz w:val="24"/>
          <w:szCs w:val="24"/>
          <w:lang w:val="en-GB"/>
        </w:rPr>
        <w:t xml:space="preserve">. All the nominals are numbered and italicised. The codes for each nominal are given in </w:t>
      </w:r>
      <w:r w:rsidR="008757E5">
        <w:rPr>
          <w:rFonts w:ascii="Times New Roman" w:eastAsia="Times New Roman" w:hAnsi="Times New Roman" w:cs="Times New Roman"/>
          <w:sz w:val="24"/>
          <w:szCs w:val="24"/>
          <w:lang w:val="en-GB"/>
        </w:rPr>
        <w:t xml:space="preserve">Table </w:t>
      </w:r>
      <w:r w:rsidR="00924F99">
        <w:rPr>
          <w:rFonts w:ascii="Times New Roman" w:eastAsia="Times New Roman" w:hAnsi="Times New Roman" w:cs="Times New Roman"/>
          <w:sz w:val="24"/>
          <w:szCs w:val="24"/>
          <w:lang w:val="en-GB"/>
        </w:rPr>
        <w:t>5</w:t>
      </w:r>
      <w:r>
        <w:rPr>
          <w:rFonts w:ascii="Times New Roman" w:eastAsia="Times New Roman" w:hAnsi="Times New Roman" w:cs="Times New Roman"/>
          <w:sz w:val="24"/>
          <w:szCs w:val="24"/>
          <w:lang w:val="en-GB"/>
        </w:rPr>
        <w:t xml:space="preserve">. Excluded instances show “n/a” codes, and the reason for exclusion is provided in the “Comment” column. </w:t>
      </w:r>
    </w:p>
    <w:p w14:paraId="67E40D30" w14:textId="2EFA0412" w:rsidR="00A25D6E" w:rsidRDefault="00A25D6E" w:rsidP="00A25D6E">
      <w:pPr>
        <w:spacing w:after="0" w:line="480" w:lineRule="auto"/>
        <w:ind w:left="720"/>
        <w:textAlignment w:val="baseline"/>
        <w:rPr>
          <w:rFonts w:ascii="Times New Roman" w:eastAsia="Times New Roman" w:hAnsi="Times New Roman" w:cs="Times New Roman"/>
          <w:color w:val="000000" w:themeColor="text1"/>
          <w:sz w:val="24"/>
          <w:szCs w:val="24"/>
          <w:lang w:val="en-GB"/>
        </w:rPr>
      </w:pPr>
      <w:r w:rsidRPr="001E3879">
        <w:rPr>
          <w:rFonts w:ascii="Times New Roman" w:eastAsia="Times New Roman" w:hAnsi="Times New Roman" w:cs="Times New Roman"/>
          <w:color w:val="000000" w:themeColor="text1"/>
          <w:sz w:val="24"/>
          <w:szCs w:val="24"/>
          <w:lang w:val="en-GB"/>
        </w:rPr>
        <w:t xml:space="preserve">I just listened </w:t>
      </w:r>
      <w:r w:rsidRPr="003936E6">
        <w:rPr>
          <w:rFonts w:ascii="Times New Roman" w:eastAsia="Times New Roman" w:hAnsi="Times New Roman" w:cs="Times New Roman"/>
          <w:color w:val="000000" w:themeColor="text1"/>
          <w:sz w:val="24"/>
          <w:szCs w:val="24"/>
          <w:lang w:val="en-GB"/>
        </w:rPr>
        <w:t>(1)</w:t>
      </w:r>
      <w:r>
        <w:rPr>
          <w:rFonts w:ascii="Times New Roman" w:eastAsia="Times New Roman" w:hAnsi="Times New Roman" w:cs="Times New Roman"/>
          <w:i/>
          <w:iCs/>
          <w:color w:val="000000" w:themeColor="text1"/>
          <w:sz w:val="24"/>
          <w:szCs w:val="24"/>
          <w:lang w:val="en-GB"/>
        </w:rPr>
        <w:t xml:space="preserve"> </w:t>
      </w:r>
      <w:r w:rsidRPr="003936E6">
        <w:rPr>
          <w:rFonts w:ascii="Times New Roman" w:eastAsia="Times New Roman" w:hAnsi="Times New Roman" w:cs="Times New Roman"/>
          <w:i/>
          <w:iCs/>
          <w:color w:val="000000" w:themeColor="text1"/>
          <w:sz w:val="24"/>
          <w:szCs w:val="24"/>
          <w:lang w:val="en-GB"/>
        </w:rPr>
        <w:t>home Improvement</w:t>
      </w:r>
      <w:r w:rsidRPr="001E3879">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 xml:space="preserve">(2) </w:t>
      </w:r>
      <w:r w:rsidRPr="003936E6">
        <w:rPr>
          <w:rFonts w:ascii="Times New Roman" w:eastAsia="Times New Roman" w:hAnsi="Times New Roman" w:cs="Times New Roman"/>
          <w:i/>
          <w:iCs/>
          <w:color w:val="000000" w:themeColor="text1"/>
          <w:sz w:val="24"/>
          <w:szCs w:val="24"/>
          <w:lang w:val="en-GB"/>
        </w:rPr>
        <w:t>the song</w:t>
      </w:r>
      <w:r w:rsidRPr="001E3879">
        <w:rPr>
          <w:rFonts w:ascii="Times New Roman" w:eastAsia="Times New Roman" w:hAnsi="Times New Roman" w:cs="Times New Roman"/>
          <w:color w:val="000000" w:themeColor="text1"/>
          <w:sz w:val="24"/>
          <w:szCs w:val="24"/>
          <w:lang w:val="en-GB"/>
        </w:rPr>
        <w:t xml:space="preserve"> by </w:t>
      </w:r>
      <w:r>
        <w:rPr>
          <w:rFonts w:ascii="Times New Roman" w:eastAsia="Times New Roman" w:hAnsi="Times New Roman" w:cs="Times New Roman"/>
          <w:color w:val="000000" w:themeColor="text1"/>
          <w:sz w:val="24"/>
          <w:szCs w:val="24"/>
          <w:lang w:val="en-GB"/>
        </w:rPr>
        <w:t xml:space="preserve">(3) </w:t>
      </w:r>
      <w:r w:rsidRPr="003936E6">
        <w:rPr>
          <w:rFonts w:ascii="Times New Roman" w:eastAsia="Times New Roman" w:hAnsi="Times New Roman" w:cs="Times New Roman"/>
          <w:i/>
          <w:iCs/>
          <w:color w:val="000000" w:themeColor="text1"/>
          <w:sz w:val="24"/>
          <w:szCs w:val="24"/>
          <w:lang w:val="en-GB"/>
        </w:rPr>
        <w:t>Josh Woodward</w:t>
      </w:r>
      <w:r w:rsidRPr="001E3879">
        <w:rPr>
          <w:rFonts w:ascii="Times New Roman" w:eastAsia="Times New Roman" w:hAnsi="Times New Roman" w:cs="Times New Roman"/>
          <w:color w:val="000000" w:themeColor="text1"/>
          <w:sz w:val="24"/>
          <w:szCs w:val="24"/>
          <w:lang w:val="en-GB"/>
        </w:rPr>
        <w:t xml:space="preserve">. This is </w:t>
      </w:r>
      <w:r>
        <w:rPr>
          <w:rFonts w:ascii="Times New Roman" w:eastAsia="Times New Roman" w:hAnsi="Times New Roman" w:cs="Times New Roman"/>
          <w:color w:val="000000" w:themeColor="text1"/>
          <w:sz w:val="24"/>
          <w:szCs w:val="24"/>
          <w:lang w:val="en-GB"/>
        </w:rPr>
        <w:t xml:space="preserve">(4) </w:t>
      </w:r>
      <w:r w:rsidRPr="003936E6">
        <w:rPr>
          <w:rFonts w:ascii="Times New Roman" w:eastAsia="Times New Roman" w:hAnsi="Times New Roman" w:cs="Times New Roman"/>
          <w:i/>
          <w:iCs/>
          <w:color w:val="000000" w:themeColor="text1"/>
          <w:sz w:val="24"/>
          <w:szCs w:val="24"/>
          <w:lang w:val="en-GB"/>
        </w:rPr>
        <w:t>a good song</w:t>
      </w:r>
      <w:r w:rsidRPr="001E3879">
        <w:rPr>
          <w:rFonts w:ascii="Times New Roman" w:eastAsia="Times New Roman" w:hAnsi="Times New Roman" w:cs="Times New Roman"/>
          <w:color w:val="000000" w:themeColor="text1"/>
          <w:sz w:val="24"/>
          <w:szCs w:val="24"/>
          <w:lang w:val="en-GB"/>
        </w:rPr>
        <w:t xml:space="preserve">, but without </w:t>
      </w:r>
      <w:r>
        <w:rPr>
          <w:rFonts w:ascii="Times New Roman" w:eastAsia="Times New Roman" w:hAnsi="Times New Roman" w:cs="Times New Roman"/>
          <w:color w:val="000000" w:themeColor="text1"/>
          <w:sz w:val="24"/>
          <w:szCs w:val="24"/>
          <w:lang w:val="en-GB"/>
        </w:rPr>
        <w:t xml:space="preserve">(5) </w:t>
      </w:r>
      <w:r w:rsidRPr="003936E6">
        <w:rPr>
          <w:rFonts w:ascii="Times New Roman" w:eastAsia="Times New Roman" w:hAnsi="Times New Roman" w:cs="Times New Roman"/>
          <w:i/>
          <w:iCs/>
          <w:color w:val="000000" w:themeColor="text1"/>
          <w:sz w:val="24"/>
          <w:szCs w:val="24"/>
          <w:lang w:val="en-GB"/>
        </w:rPr>
        <w:t>cool resources</w:t>
      </w:r>
      <w:r w:rsidRPr="001E3879">
        <w:rPr>
          <w:rFonts w:ascii="Times New Roman" w:eastAsia="Times New Roman" w:hAnsi="Times New Roman" w:cs="Times New Roman"/>
          <w:color w:val="000000" w:themeColor="text1"/>
          <w:sz w:val="24"/>
          <w:szCs w:val="24"/>
          <w:lang w:val="en-GB"/>
        </w:rPr>
        <w:t xml:space="preserve"> like </w:t>
      </w:r>
      <w:r>
        <w:rPr>
          <w:rFonts w:ascii="Times New Roman" w:eastAsia="Times New Roman" w:hAnsi="Times New Roman" w:cs="Times New Roman"/>
          <w:color w:val="000000" w:themeColor="text1"/>
          <w:sz w:val="24"/>
          <w:szCs w:val="24"/>
          <w:lang w:val="en-GB"/>
        </w:rPr>
        <w:t xml:space="preserve">(6) </w:t>
      </w:r>
      <w:r w:rsidRPr="003936E6">
        <w:rPr>
          <w:rFonts w:ascii="Times New Roman" w:eastAsia="Times New Roman" w:hAnsi="Times New Roman" w:cs="Times New Roman"/>
          <w:i/>
          <w:iCs/>
          <w:color w:val="000000" w:themeColor="text1"/>
          <w:sz w:val="24"/>
          <w:szCs w:val="24"/>
          <w:lang w:val="en-GB"/>
        </w:rPr>
        <w:t>guitars</w:t>
      </w:r>
      <w:r w:rsidRPr="001E3879">
        <w:rPr>
          <w:rFonts w:ascii="Times New Roman" w:eastAsia="Times New Roman" w:hAnsi="Times New Roman" w:cs="Times New Roman"/>
          <w:color w:val="000000" w:themeColor="text1"/>
          <w:sz w:val="24"/>
          <w:szCs w:val="24"/>
          <w:lang w:val="en-GB"/>
        </w:rPr>
        <w:t xml:space="preserve"> </w:t>
      </w:r>
      <w:r w:rsidRPr="00DC2FBF">
        <w:rPr>
          <w:rFonts w:ascii="Times New Roman" w:eastAsia="Times New Roman" w:hAnsi="Times New Roman" w:cs="Times New Roman"/>
          <w:i/>
          <w:iCs/>
          <w:color w:val="000000" w:themeColor="text1"/>
          <w:sz w:val="24"/>
          <w:szCs w:val="24"/>
          <w:lang w:val="en-GB"/>
        </w:rPr>
        <w:t>and</w:t>
      </w:r>
      <w:r>
        <w:rPr>
          <w:rFonts w:ascii="Times New Roman" w:eastAsia="Times New Roman" w:hAnsi="Times New Roman" w:cs="Times New Roman"/>
          <w:color w:val="000000" w:themeColor="text1"/>
          <w:sz w:val="24"/>
          <w:szCs w:val="24"/>
          <w:lang w:val="en-GB"/>
        </w:rPr>
        <w:t xml:space="preserve"> </w:t>
      </w:r>
      <w:r w:rsidRPr="003936E6">
        <w:rPr>
          <w:rFonts w:ascii="Times New Roman" w:eastAsia="Times New Roman" w:hAnsi="Times New Roman" w:cs="Times New Roman"/>
          <w:i/>
          <w:iCs/>
          <w:color w:val="000000" w:themeColor="text1"/>
          <w:sz w:val="24"/>
          <w:szCs w:val="24"/>
          <w:lang w:val="en-GB"/>
        </w:rPr>
        <w:t>Drums solo</w:t>
      </w:r>
      <w:r w:rsidRPr="001E3879">
        <w:rPr>
          <w:rFonts w:ascii="Times New Roman" w:eastAsia="Times New Roman" w:hAnsi="Times New Roman" w:cs="Times New Roman"/>
          <w:color w:val="000000" w:themeColor="text1"/>
          <w:sz w:val="24"/>
          <w:szCs w:val="24"/>
          <w:lang w:val="en-GB"/>
        </w:rPr>
        <w:t xml:space="preserve">. I </w:t>
      </w:r>
      <w:proofErr w:type="spellStart"/>
      <w:r w:rsidRPr="001E3879">
        <w:rPr>
          <w:rFonts w:ascii="Times New Roman" w:eastAsia="Times New Roman" w:hAnsi="Times New Roman" w:cs="Times New Roman"/>
          <w:color w:val="000000" w:themeColor="text1"/>
          <w:sz w:val="24"/>
          <w:szCs w:val="24"/>
          <w:lang w:val="en-GB"/>
        </w:rPr>
        <w:t>belive</w:t>
      </w:r>
      <w:proofErr w:type="spellEnd"/>
      <w:r w:rsidRPr="001E3879">
        <w:rPr>
          <w:rFonts w:ascii="Times New Roman" w:eastAsia="Times New Roman" w:hAnsi="Times New Roman" w:cs="Times New Roman"/>
          <w:color w:val="000000" w:themeColor="text1"/>
          <w:sz w:val="24"/>
          <w:szCs w:val="24"/>
          <w:lang w:val="en-GB"/>
        </w:rPr>
        <w:t xml:space="preserve"> that </w:t>
      </w:r>
      <w:r>
        <w:rPr>
          <w:rFonts w:ascii="Times New Roman" w:eastAsia="Times New Roman" w:hAnsi="Times New Roman" w:cs="Times New Roman"/>
          <w:color w:val="000000" w:themeColor="text1"/>
          <w:sz w:val="24"/>
          <w:szCs w:val="24"/>
          <w:lang w:val="en-GB"/>
        </w:rPr>
        <w:t xml:space="preserve">(7) </w:t>
      </w:r>
      <w:r w:rsidRPr="003936E6">
        <w:rPr>
          <w:rFonts w:ascii="Times New Roman" w:eastAsia="Times New Roman" w:hAnsi="Times New Roman" w:cs="Times New Roman"/>
          <w:i/>
          <w:iCs/>
          <w:color w:val="000000" w:themeColor="text1"/>
          <w:sz w:val="24"/>
          <w:szCs w:val="24"/>
          <w:lang w:val="en-GB"/>
        </w:rPr>
        <w:t>a good music</w:t>
      </w:r>
      <w:r w:rsidRPr="001E3879">
        <w:rPr>
          <w:rFonts w:ascii="Times New Roman" w:eastAsia="Times New Roman" w:hAnsi="Times New Roman" w:cs="Times New Roman"/>
          <w:color w:val="000000" w:themeColor="text1"/>
          <w:sz w:val="24"/>
          <w:szCs w:val="24"/>
          <w:lang w:val="en-GB"/>
        </w:rPr>
        <w:t xml:space="preserve"> to hear around </w:t>
      </w:r>
      <w:r>
        <w:rPr>
          <w:rFonts w:ascii="Times New Roman" w:eastAsia="Times New Roman" w:hAnsi="Times New Roman" w:cs="Times New Roman"/>
          <w:color w:val="000000" w:themeColor="text1"/>
          <w:sz w:val="24"/>
          <w:szCs w:val="24"/>
          <w:lang w:val="en-GB"/>
        </w:rPr>
        <w:t xml:space="preserve">(8) </w:t>
      </w:r>
      <w:r w:rsidRPr="003936E6">
        <w:rPr>
          <w:rFonts w:ascii="Times New Roman" w:eastAsia="Times New Roman" w:hAnsi="Times New Roman" w:cs="Times New Roman"/>
          <w:i/>
          <w:iCs/>
          <w:color w:val="000000" w:themeColor="text1"/>
          <w:sz w:val="24"/>
          <w:szCs w:val="24"/>
          <w:lang w:val="en-GB"/>
        </w:rPr>
        <w:t>the beach</w:t>
      </w:r>
      <w:r w:rsidRPr="001E3879">
        <w:rPr>
          <w:rFonts w:ascii="Times New Roman" w:eastAsia="Times New Roman" w:hAnsi="Times New Roman" w:cs="Times New Roman"/>
          <w:color w:val="000000" w:themeColor="text1"/>
          <w:sz w:val="24"/>
          <w:szCs w:val="24"/>
          <w:lang w:val="en-GB"/>
        </w:rPr>
        <w:t xml:space="preserve">, with </w:t>
      </w:r>
      <w:r>
        <w:rPr>
          <w:rFonts w:ascii="Times New Roman" w:eastAsia="Times New Roman" w:hAnsi="Times New Roman" w:cs="Times New Roman"/>
          <w:color w:val="000000" w:themeColor="text1"/>
          <w:sz w:val="24"/>
          <w:szCs w:val="24"/>
          <w:lang w:val="en-GB"/>
        </w:rPr>
        <w:t xml:space="preserve">(9) </w:t>
      </w:r>
      <w:r w:rsidRPr="003936E6">
        <w:rPr>
          <w:rFonts w:ascii="Times New Roman" w:eastAsia="Times New Roman" w:hAnsi="Times New Roman" w:cs="Times New Roman"/>
          <w:i/>
          <w:iCs/>
          <w:color w:val="000000" w:themeColor="text1"/>
          <w:sz w:val="24"/>
          <w:szCs w:val="24"/>
          <w:lang w:val="en-GB"/>
        </w:rPr>
        <w:t>a something friends</w:t>
      </w:r>
      <w:r w:rsidRPr="001E3879">
        <w:rPr>
          <w:rFonts w:ascii="Times New Roman" w:eastAsia="Times New Roman" w:hAnsi="Times New Roman" w:cs="Times New Roman"/>
          <w:color w:val="000000" w:themeColor="text1"/>
          <w:sz w:val="24"/>
          <w:szCs w:val="24"/>
          <w:lang w:val="en-GB"/>
        </w:rPr>
        <w:t xml:space="preserve"> during </w:t>
      </w:r>
      <w:r>
        <w:rPr>
          <w:rFonts w:ascii="Times New Roman" w:eastAsia="Times New Roman" w:hAnsi="Times New Roman" w:cs="Times New Roman"/>
          <w:color w:val="000000" w:themeColor="text1"/>
          <w:sz w:val="24"/>
          <w:szCs w:val="24"/>
          <w:lang w:val="en-GB"/>
        </w:rPr>
        <w:t xml:space="preserve">(10) </w:t>
      </w:r>
      <w:r w:rsidRPr="003936E6">
        <w:rPr>
          <w:rFonts w:ascii="Times New Roman" w:eastAsia="Times New Roman" w:hAnsi="Times New Roman" w:cs="Times New Roman"/>
          <w:i/>
          <w:iCs/>
          <w:color w:val="000000" w:themeColor="text1"/>
          <w:sz w:val="24"/>
          <w:szCs w:val="24"/>
          <w:lang w:val="en-GB"/>
        </w:rPr>
        <w:t>a barbecue</w:t>
      </w:r>
      <w:r w:rsidRPr="001E3879">
        <w:rPr>
          <w:rFonts w:ascii="Times New Roman" w:eastAsia="Times New Roman" w:hAnsi="Times New Roman" w:cs="Times New Roman"/>
          <w:color w:val="000000" w:themeColor="text1"/>
          <w:sz w:val="24"/>
          <w:szCs w:val="24"/>
          <w:lang w:val="en-GB"/>
        </w:rPr>
        <w:t xml:space="preserve">, for me </w:t>
      </w:r>
      <w:r>
        <w:rPr>
          <w:rFonts w:ascii="Times New Roman" w:eastAsia="Times New Roman" w:hAnsi="Times New Roman" w:cs="Times New Roman"/>
          <w:color w:val="000000" w:themeColor="text1"/>
          <w:sz w:val="24"/>
          <w:szCs w:val="24"/>
          <w:lang w:val="en-GB"/>
        </w:rPr>
        <w:t xml:space="preserve">(11) </w:t>
      </w:r>
      <w:r w:rsidRPr="003936E6">
        <w:rPr>
          <w:rFonts w:ascii="Times New Roman" w:eastAsia="Times New Roman" w:hAnsi="Times New Roman" w:cs="Times New Roman"/>
          <w:i/>
          <w:iCs/>
          <w:color w:val="000000" w:themeColor="text1"/>
          <w:sz w:val="24"/>
          <w:szCs w:val="24"/>
          <w:lang w:val="en-GB"/>
        </w:rPr>
        <w:t>this music</w:t>
      </w:r>
      <w:r w:rsidRPr="001E3879">
        <w:rPr>
          <w:rFonts w:ascii="Times New Roman" w:eastAsia="Times New Roman" w:hAnsi="Times New Roman" w:cs="Times New Roman"/>
          <w:color w:val="000000" w:themeColor="text1"/>
          <w:sz w:val="24"/>
          <w:szCs w:val="24"/>
          <w:lang w:val="en-GB"/>
        </w:rPr>
        <w:t xml:space="preserve"> looks like </w:t>
      </w:r>
      <w:r>
        <w:rPr>
          <w:rFonts w:ascii="Times New Roman" w:eastAsia="Times New Roman" w:hAnsi="Times New Roman" w:cs="Times New Roman"/>
          <w:color w:val="000000" w:themeColor="text1"/>
          <w:sz w:val="24"/>
          <w:szCs w:val="24"/>
          <w:lang w:val="en-GB"/>
        </w:rPr>
        <w:t xml:space="preserve">(12) </w:t>
      </w:r>
      <w:r w:rsidRPr="003936E6">
        <w:rPr>
          <w:rFonts w:ascii="Times New Roman" w:eastAsia="Times New Roman" w:hAnsi="Times New Roman" w:cs="Times New Roman"/>
          <w:i/>
          <w:iCs/>
          <w:color w:val="000000" w:themeColor="text1"/>
          <w:sz w:val="24"/>
          <w:szCs w:val="24"/>
          <w:lang w:val="en-GB"/>
        </w:rPr>
        <w:t>a reggae</w:t>
      </w:r>
      <w:r w:rsidRPr="001E3879">
        <w:rPr>
          <w:rFonts w:ascii="Times New Roman" w:eastAsia="Times New Roman" w:hAnsi="Times New Roman" w:cs="Times New Roman"/>
          <w:color w:val="000000" w:themeColor="text1"/>
          <w:sz w:val="24"/>
          <w:szCs w:val="24"/>
          <w:lang w:val="en-GB"/>
        </w:rPr>
        <w:t xml:space="preserve"> with </w:t>
      </w:r>
      <w:r>
        <w:rPr>
          <w:rFonts w:ascii="Times New Roman" w:eastAsia="Times New Roman" w:hAnsi="Times New Roman" w:cs="Times New Roman"/>
          <w:color w:val="000000" w:themeColor="text1"/>
          <w:sz w:val="24"/>
          <w:szCs w:val="24"/>
          <w:lang w:val="en-GB"/>
        </w:rPr>
        <w:t xml:space="preserve">(13) </w:t>
      </w:r>
      <w:r w:rsidRPr="003936E6">
        <w:rPr>
          <w:rFonts w:ascii="Times New Roman" w:eastAsia="Times New Roman" w:hAnsi="Times New Roman" w:cs="Times New Roman"/>
          <w:i/>
          <w:iCs/>
          <w:color w:val="000000" w:themeColor="text1"/>
          <w:sz w:val="24"/>
          <w:szCs w:val="24"/>
          <w:lang w:val="en-GB"/>
        </w:rPr>
        <w:t>mix</w:t>
      </w:r>
      <w:r w:rsidRPr="001E3879">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 xml:space="preserve">(14) </w:t>
      </w:r>
      <w:r w:rsidRPr="003936E6">
        <w:rPr>
          <w:rFonts w:ascii="Times New Roman" w:eastAsia="Times New Roman" w:hAnsi="Times New Roman" w:cs="Times New Roman"/>
          <w:i/>
          <w:iCs/>
          <w:color w:val="000000" w:themeColor="text1"/>
          <w:sz w:val="24"/>
          <w:szCs w:val="24"/>
          <w:lang w:val="en-GB"/>
        </w:rPr>
        <w:t>country music</w:t>
      </w:r>
      <w:r w:rsidRPr="001E3879">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 xml:space="preserve">(15) </w:t>
      </w:r>
      <w:r w:rsidRPr="003936E6">
        <w:rPr>
          <w:rFonts w:ascii="Times New Roman" w:eastAsia="Times New Roman" w:hAnsi="Times New Roman" w:cs="Times New Roman"/>
          <w:i/>
          <w:iCs/>
          <w:color w:val="000000" w:themeColor="text1"/>
          <w:sz w:val="24"/>
          <w:szCs w:val="24"/>
          <w:lang w:val="en-GB"/>
        </w:rPr>
        <w:t>The letter</w:t>
      </w:r>
      <w:r w:rsidRPr="001E3879">
        <w:rPr>
          <w:rFonts w:ascii="Times New Roman" w:eastAsia="Times New Roman" w:hAnsi="Times New Roman" w:cs="Times New Roman"/>
          <w:color w:val="000000" w:themeColor="text1"/>
          <w:sz w:val="24"/>
          <w:szCs w:val="24"/>
          <w:lang w:val="en-GB"/>
        </w:rPr>
        <w:t xml:space="preserve"> </w:t>
      </w:r>
      <w:proofErr w:type="gramStart"/>
      <w:r w:rsidRPr="001E3879">
        <w:rPr>
          <w:rFonts w:ascii="Times New Roman" w:eastAsia="Times New Roman" w:hAnsi="Times New Roman" w:cs="Times New Roman"/>
          <w:color w:val="000000" w:themeColor="text1"/>
          <w:sz w:val="24"/>
          <w:szCs w:val="24"/>
          <w:lang w:val="en-GB"/>
        </w:rPr>
        <w:t>talk</w:t>
      </w:r>
      <w:proofErr w:type="gramEnd"/>
      <w:r w:rsidRPr="001E3879">
        <w:rPr>
          <w:rFonts w:ascii="Times New Roman" w:eastAsia="Times New Roman" w:hAnsi="Times New Roman" w:cs="Times New Roman"/>
          <w:color w:val="000000" w:themeColor="text1"/>
          <w:sz w:val="24"/>
          <w:szCs w:val="24"/>
          <w:lang w:val="en-GB"/>
        </w:rPr>
        <w:t xml:space="preserve"> about </w:t>
      </w:r>
      <w:r>
        <w:rPr>
          <w:rFonts w:ascii="Times New Roman" w:eastAsia="Times New Roman" w:hAnsi="Times New Roman" w:cs="Times New Roman"/>
          <w:color w:val="000000" w:themeColor="text1"/>
          <w:sz w:val="24"/>
          <w:szCs w:val="24"/>
          <w:lang w:val="en-GB"/>
        </w:rPr>
        <w:t xml:space="preserve">(16) </w:t>
      </w:r>
      <w:r w:rsidRPr="003936E6">
        <w:rPr>
          <w:rFonts w:ascii="Times New Roman" w:eastAsia="Times New Roman" w:hAnsi="Times New Roman" w:cs="Times New Roman"/>
          <w:i/>
          <w:iCs/>
          <w:color w:val="000000" w:themeColor="text1"/>
          <w:sz w:val="24"/>
          <w:szCs w:val="24"/>
          <w:lang w:val="en-GB"/>
        </w:rPr>
        <w:t>the age</w:t>
      </w:r>
      <w:r w:rsidRPr="001E3879">
        <w:rPr>
          <w:rFonts w:ascii="Times New Roman" w:eastAsia="Times New Roman" w:hAnsi="Times New Roman" w:cs="Times New Roman"/>
          <w:color w:val="000000" w:themeColor="text1"/>
          <w:sz w:val="24"/>
          <w:szCs w:val="24"/>
          <w:lang w:val="en-GB"/>
        </w:rPr>
        <w:t xml:space="preserve"> when </w:t>
      </w:r>
      <w:r>
        <w:rPr>
          <w:rFonts w:ascii="Times New Roman" w:eastAsia="Times New Roman" w:hAnsi="Times New Roman" w:cs="Times New Roman"/>
          <w:color w:val="000000" w:themeColor="text1"/>
          <w:sz w:val="24"/>
          <w:szCs w:val="24"/>
          <w:lang w:val="en-GB"/>
        </w:rPr>
        <w:t xml:space="preserve">(17) </w:t>
      </w:r>
      <w:r w:rsidRPr="003936E6">
        <w:rPr>
          <w:rFonts w:ascii="Times New Roman" w:eastAsia="Times New Roman" w:hAnsi="Times New Roman" w:cs="Times New Roman"/>
          <w:i/>
          <w:iCs/>
          <w:color w:val="000000" w:themeColor="text1"/>
          <w:sz w:val="24"/>
          <w:szCs w:val="24"/>
          <w:lang w:val="en-GB"/>
        </w:rPr>
        <w:t>the</w:t>
      </w:r>
      <w:r w:rsidRPr="001E3879">
        <w:rPr>
          <w:rFonts w:ascii="Times New Roman" w:eastAsia="Times New Roman" w:hAnsi="Times New Roman" w:cs="Times New Roman"/>
          <w:color w:val="000000" w:themeColor="text1"/>
          <w:sz w:val="24"/>
          <w:szCs w:val="24"/>
          <w:lang w:val="en-GB"/>
        </w:rPr>
        <w:t xml:space="preserve"> </w:t>
      </w:r>
      <w:r w:rsidRPr="003936E6">
        <w:rPr>
          <w:rFonts w:ascii="Times New Roman" w:eastAsia="Times New Roman" w:hAnsi="Times New Roman" w:cs="Times New Roman"/>
          <w:i/>
          <w:iCs/>
          <w:color w:val="000000" w:themeColor="text1"/>
          <w:sz w:val="24"/>
          <w:szCs w:val="24"/>
          <w:lang w:val="en-GB"/>
        </w:rPr>
        <w:t>people</w:t>
      </w:r>
      <w:r w:rsidRPr="001E3879">
        <w:rPr>
          <w:rFonts w:ascii="Times New Roman" w:eastAsia="Times New Roman" w:hAnsi="Times New Roman" w:cs="Times New Roman"/>
          <w:color w:val="000000" w:themeColor="text1"/>
          <w:sz w:val="24"/>
          <w:szCs w:val="24"/>
          <w:lang w:val="en-GB"/>
        </w:rPr>
        <w:t xml:space="preserve"> lived in</w:t>
      </w:r>
      <w:r>
        <w:rPr>
          <w:rFonts w:ascii="Times New Roman" w:eastAsia="Times New Roman" w:hAnsi="Times New Roman" w:cs="Times New Roman"/>
          <w:color w:val="000000" w:themeColor="text1"/>
          <w:sz w:val="24"/>
          <w:szCs w:val="24"/>
          <w:lang w:val="en-GB"/>
        </w:rPr>
        <w:t xml:space="preserve"> (18)</w:t>
      </w:r>
      <w:r w:rsidRPr="001E3879">
        <w:rPr>
          <w:rFonts w:ascii="Times New Roman" w:eastAsia="Times New Roman" w:hAnsi="Times New Roman" w:cs="Times New Roman"/>
          <w:color w:val="000000" w:themeColor="text1"/>
          <w:sz w:val="24"/>
          <w:szCs w:val="24"/>
          <w:lang w:val="en-GB"/>
        </w:rPr>
        <w:t xml:space="preserve"> </w:t>
      </w:r>
      <w:r w:rsidRPr="003936E6">
        <w:rPr>
          <w:rFonts w:ascii="Times New Roman" w:eastAsia="Times New Roman" w:hAnsi="Times New Roman" w:cs="Times New Roman"/>
          <w:i/>
          <w:iCs/>
          <w:color w:val="000000" w:themeColor="text1"/>
          <w:sz w:val="24"/>
          <w:szCs w:val="24"/>
          <w:lang w:val="en-GB"/>
        </w:rPr>
        <w:t xml:space="preserve">the </w:t>
      </w:r>
      <w:proofErr w:type="spellStart"/>
      <w:r w:rsidRPr="003936E6">
        <w:rPr>
          <w:rFonts w:ascii="Times New Roman" w:eastAsia="Times New Roman" w:hAnsi="Times New Roman" w:cs="Times New Roman"/>
          <w:i/>
          <w:iCs/>
          <w:color w:val="000000" w:themeColor="text1"/>
          <w:sz w:val="24"/>
          <w:szCs w:val="24"/>
          <w:lang w:val="en-GB"/>
        </w:rPr>
        <w:t>contryside</w:t>
      </w:r>
      <w:proofErr w:type="spellEnd"/>
      <w:r w:rsidRPr="001E3879">
        <w:rPr>
          <w:rFonts w:ascii="Times New Roman" w:eastAsia="Times New Roman" w:hAnsi="Times New Roman" w:cs="Times New Roman"/>
          <w:color w:val="000000" w:themeColor="text1"/>
          <w:sz w:val="24"/>
          <w:szCs w:val="24"/>
          <w:lang w:val="en-GB"/>
        </w:rPr>
        <w:t xml:space="preserve"> working like </w:t>
      </w:r>
      <w:r>
        <w:rPr>
          <w:rFonts w:ascii="Times New Roman" w:eastAsia="Times New Roman" w:hAnsi="Times New Roman" w:cs="Times New Roman"/>
          <w:color w:val="000000" w:themeColor="text1"/>
          <w:sz w:val="24"/>
          <w:szCs w:val="24"/>
          <w:lang w:val="en-GB"/>
        </w:rPr>
        <w:t xml:space="preserve">(19) </w:t>
      </w:r>
      <w:r w:rsidRPr="003936E6">
        <w:rPr>
          <w:rFonts w:ascii="Times New Roman" w:eastAsia="Times New Roman" w:hAnsi="Times New Roman" w:cs="Times New Roman"/>
          <w:i/>
          <w:iCs/>
          <w:color w:val="000000" w:themeColor="text1"/>
          <w:sz w:val="24"/>
          <w:szCs w:val="24"/>
          <w:lang w:val="en-GB"/>
        </w:rPr>
        <w:t>a farmer</w:t>
      </w:r>
      <w:r w:rsidRPr="001E3879">
        <w:rPr>
          <w:rFonts w:ascii="Times New Roman" w:eastAsia="Times New Roman" w:hAnsi="Times New Roman" w:cs="Times New Roman"/>
          <w:color w:val="000000" w:themeColor="text1"/>
          <w:sz w:val="24"/>
          <w:szCs w:val="24"/>
          <w:lang w:val="en-GB"/>
        </w:rPr>
        <w:t xml:space="preserve"> and how is different </w:t>
      </w:r>
      <w:r>
        <w:rPr>
          <w:rFonts w:ascii="Times New Roman" w:eastAsia="Times New Roman" w:hAnsi="Times New Roman" w:cs="Times New Roman"/>
          <w:color w:val="000000" w:themeColor="text1"/>
          <w:sz w:val="24"/>
          <w:szCs w:val="24"/>
          <w:lang w:val="en-GB"/>
        </w:rPr>
        <w:t xml:space="preserve">(20) </w:t>
      </w:r>
      <w:r w:rsidRPr="0085079E">
        <w:rPr>
          <w:rFonts w:ascii="Times New Roman" w:eastAsia="Times New Roman" w:hAnsi="Times New Roman" w:cs="Times New Roman"/>
          <w:i/>
          <w:iCs/>
          <w:color w:val="000000" w:themeColor="text1"/>
          <w:sz w:val="24"/>
          <w:szCs w:val="24"/>
          <w:lang w:val="en-GB"/>
        </w:rPr>
        <w:t>the nowadays life style</w:t>
      </w:r>
      <w:r w:rsidRPr="001E3879">
        <w:rPr>
          <w:rFonts w:ascii="Times New Roman" w:eastAsia="Times New Roman" w:hAnsi="Times New Roman" w:cs="Times New Roman"/>
          <w:color w:val="000000" w:themeColor="text1"/>
          <w:sz w:val="24"/>
          <w:szCs w:val="24"/>
          <w:lang w:val="en-GB"/>
        </w:rPr>
        <w:t>. On</w:t>
      </w:r>
      <w:r>
        <w:rPr>
          <w:rFonts w:ascii="Times New Roman" w:eastAsia="Times New Roman" w:hAnsi="Times New Roman" w:cs="Times New Roman"/>
          <w:color w:val="000000" w:themeColor="text1"/>
          <w:sz w:val="24"/>
          <w:szCs w:val="24"/>
          <w:lang w:val="en-GB"/>
        </w:rPr>
        <w:t xml:space="preserve"> (21)</w:t>
      </w:r>
      <w:r w:rsidRPr="001E3879">
        <w:rPr>
          <w:rFonts w:ascii="Times New Roman" w:eastAsia="Times New Roman" w:hAnsi="Times New Roman" w:cs="Times New Roman"/>
          <w:color w:val="000000" w:themeColor="text1"/>
          <w:sz w:val="24"/>
          <w:szCs w:val="24"/>
          <w:lang w:val="en-GB"/>
        </w:rPr>
        <w:t xml:space="preserve"> </w:t>
      </w:r>
      <w:r w:rsidRPr="0085079E">
        <w:rPr>
          <w:rFonts w:ascii="Times New Roman" w:eastAsia="Times New Roman" w:hAnsi="Times New Roman" w:cs="Times New Roman"/>
          <w:i/>
          <w:iCs/>
          <w:color w:val="000000" w:themeColor="text1"/>
          <w:sz w:val="24"/>
          <w:szCs w:val="24"/>
          <w:lang w:val="en-GB"/>
        </w:rPr>
        <w:t>short words</w:t>
      </w:r>
      <w:r w:rsidRPr="001E3879">
        <w:rPr>
          <w:rFonts w:ascii="Times New Roman" w:eastAsia="Times New Roman" w:hAnsi="Times New Roman" w:cs="Times New Roman"/>
          <w:color w:val="000000" w:themeColor="text1"/>
          <w:sz w:val="24"/>
          <w:szCs w:val="24"/>
          <w:lang w:val="en-GB"/>
        </w:rPr>
        <w:t xml:space="preserve">, regular but </w:t>
      </w:r>
      <w:r>
        <w:rPr>
          <w:rFonts w:ascii="Times New Roman" w:eastAsia="Times New Roman" w:hAnsi="Times New Roman" w:cs="Times New Roman"/>
          <w:color w:val="000000" w:themeColor="text1"/>
          <w:sz w:val="24"/>
          <w:szCs w:val="24"/>
          <w:lang w:val="en-GB"/>
        </w:rPr>
        <w:t xml:space="preserve">(22) </w:t>
      </w:r>
      <w:r w:rsidRPr="0085079E">
        <w:rPr>
          <w:rFonts w:ascii="Times New Roman" w:eastAsia="Times New Roman" w:hAnsi="Times New Roman" w:cs="Times New Roman"/>
          <w:i/>
          <w:iCs/>
          <w:color w:val="000000" w:themeColor="text1"/>
          <w:sz w:val="24"/>
          <w:szCs w:val="24"/>
          <w:lang w:val="en-GB"/>
        </w:rPr>
        <w:t>good music</w:t>
      </w:r>
      <w:r w:rsidRPr="001E3879">
        <w:rPr>
          <w:rFonts w:ascii="Times New Roman" w:eastAsia="Times New Roman" w:hAnsi="Times New Roman" w:cs="Times New Roman"/>
          <w:color w:val="000000" w:themeColor="text1"/>
          <w:sz w:val="24"/>
          <w:szCs w:val="24"/>
          <w:lang w:val="en-GB"/>
        </w:rPr>
        <w:t xml:space="preserve"> to listened and reflect about what we will need for us and </w:t>
      </w:r>
      <w:r>
        <w:rPr>
          <w:rFonts w:ascii="Times New Roman" w:eastAsia="Times New Roman" w:hAnsi="Times New Roman" w:cs="Times New Roman"/>
          <w:color w:val="000000" w:themeColor="text1"/>
          <w:sz w:val="24"/>
          <w:szCs w:val="24"/>
          <w:lang w:val="en-GB"/>
        </w:rPr>
        <w:t xml:space="preserve">(23) </w:t>
      </w:r>
      <w:r w:rsidRPr="0085079E">
        <w:rPr>
          <w:rFonts w:ascii="Times New Roman" w:eastAsia="Times New Roman" w:hAnsi="Times New Roman" w:cs="Times New Roman"/>
          <w:i/>
          <w:iCs/>
          <w:color w:val="000000" w:themeColor="text1"/>
          <w:sz w:val="24"/>
          <w:szCs w:val="24"/>
          <w:lang w:val="en-GB"/>
        </w:rPr>
        <w:t>our family</w:t>
      </w:r>
      <w:r w:rsidRPr="001E3879">
        <w:rPr>
          <w:rFonts w:ascii="Times New Roman" w:eastAsia="Times New Roman" w:hAnsi="Times New Roman" w:cs="Times New Roman"/>
          <w:color w:val="000000" w:themeColor="text1"/>
          <w:sz w:val="24"/>
          <w:szCs w:val="24"/>
          <w:lang w:val="en-GB"/>
        </w:rPr>
        <w:t xml:space="preserve"> on </w:t>
      </w:r>
      <w:r>
        <w:rPr>
          <w:rFonts w:ascii="Times New Roman" w:eastAsia="Times New Roman" w:hAnsi="Times New Roman" w:cs="Times New Roman"/>
          <w:color w:val="000000" w:themeColor="text1"/>
          <w:sz w:val="24"/>
          <w:szCs w:val="24"/>
          <w:lang w:val="en-GB"/>
        </w:rPr>
        <w:t xml:space="preserve">(24) </w:t>
      </w:r>
      <w:r w:rsidRPr="0085079E">
        <w:rPr>
          <w:rFonts w:ascii="Times New Roman" w:eastAsia="Times New Roman" w:hAnsi="Times New Roman" w:cs="Times New Roman"/>
          <w:i/>
          <w:iCs/>
          <w:color w:val="000000" w:themeColor="text1"/>
          <w:sz w:val="24"/>
          <w:szCs w:val="24"/>
          <w:lang w:val="en-GB"/>
        </w:rPr>
        <w:t>the future</w:t>
      </w:r>
      <w:r w:rsidRPr="001E3879">
        <w:rPr>
          <w:rFonts w:ascii="Times New Roman" w:eastAsia="Times New Roman" w:hAnsi="Times New Roman" w:cs="Times New Roman"/>
          <w:color w:val="000000" w:themeColor="text1"/>
          <w:sz w:val="24"/>
          <w:szCs w:val="24"/>
          <w:lang w:val="en-GB"/>
        </w:rPr>
        <w:t>.</w:t>
      </w:r>
    </w:p>
    <w:p w14:paraId="487AEBB3" w14:textId="067C943D" w:rsidR="008757E5" w:rsidRPr="008757E5" w:rsidRDefault="008757E5" w:rsidP="008757E5">
      <w:pPr>
        <w:spacing w:after="0" w:line="480" w:lineRule="auto"/>
        <w:textAlignment w:val="baseline"/>
        <w:rPr>
          <w:rFonts w:ascii="Times New Roman" w:eastAsia="Times New Roman" w:hAnsi="Times New Roman" w:cs="Times New Roman"/>
          <w:b/>
          <w:bCs/>
          <w:color w:val="000000" w:themeColor="text1"/>
          <w:sz w:val="24"/>
          <w:szCs w:val="24"/>
          <w:lang w:val="en-GB"/>
        </w:rPr>
      </w:pPr>
      <w:r w:rsidRPr="008757E5">
        <w:rPr>
          <w:rFonts w:ascii="Times New Roman" w:eastAsia="Times New Roman" w:hAnsi="Times New Roman" w:cs="Times New Roman"/>
          <w:b/>
          <w:bCs/>
          <w:color w:val="000000" w:themeColor="text1"/>
          <w:sz w:val="24"/>
          <w:szCs w:val="24"/>
          <w:lang w:val="en-GB"/>
        </w:rPr>
        <w:t xml:space="preserve">Table </w:t>
      </w:r>
      <w:r w:rsidR="00924F99">
        <w:rPr>
          <w:rFonts w:ascii="Times New Roman" w:eastAsia="Times New Roman" w:hAnsi="Times New Roman" w:cs="Times New Roman"/>
          <w:b/>
          <w:bCs/>
          <w:color w:val="000000" w:themeColor="text1"/>
          <w:sz w:val="24"/>
          <w:szCs w:val="24"/>
          <w:lang w:val="en-GB"/>
        </w:rPr>
        <w:t>5</w:t>
      </w:r>
    </w:p>
    <w:p w14:paraId="5DF808F9" w14:textId="0FFA7407" w:rsidR="008757E5" w:rsidRPr="008757E5" w:rsidRDefault="008757E5" w:rsidP="008757E5">
      <w:pPr>
        <w:spacing w:after="0" w:line="480" w:lineRule="auto"/>
        <w:textAlignment w:val="baseline"/>
        <w:rPr>
          <w:rFonts w:ascii="Times New Roman" w:eastAsia="Times New Roman" w:hAnsi="Times New Roman" w:cs="Times New Roman"/>
          <w:i/>
          <w:iCs/>
          <w:color w:val="000000" w:themeColor="text1"/>
          <w:sz w:val="24"/>
          <w:szCs w:val="24"/>
          <w:lang w:val="en-GB"/>
        </w:rPr>
      </w:pPr>
      <w:r w:rsidRPr="008757E5">
        <w:rPr>
          <w:rFonts w:ascii="Times New Roman" w:eastAsia="Times New Roman" w:hAnsi="Times New Roman" w:cs="Times New Roman"/>
          <w:i/>
          <w:iCs/>
          <w:color w:val="000000" w:themeColor="text1"/>
          <w:sz w:val="24"/>
          <w:szCs w:val="24"/>
          <w:lang w:val="en-GB"/>
        </w:rPr>
        <w:t>Coding for the Example Script</w:t>
      </w:r>
    </w:p>
    <w:tbl>
      <w:tblPr>
        <w:tblStyle w:val="ListTable6Colorful"/>
        <w:tblW w:w="9679" w:type="dxa"/>
        <w:tblLayout w:type="fixed"/>
        <w:tblLook w:val="06A0" w:firstRow="1" w:lastRow="0" w:firstColumn="1" w:lastColumn="0" w:noHBand="1" w:noVBand="1"/>
      </w:tblPr>
      <w:tblGrid>
        <w:gridCol w:w="540"/>
        <w:gridCol w:w="1350"/>
        <w:gridCol w:w="810"/>
        <w:gridCol w:w="810"/>
        <w:gridCol w:w="900"/>
        <w:gridCol w:w="1260"/>
        <w:gridCol w:w="810"/>
        <w:gridCol w:w="1350"/>
        <w:gridCol w:w="1849"/>
      </w:tblGrid>
      <w:tr w:rsidR="00187830" w14:paraId="1F74841A" w14:textId="77777777" w:rsidTr="009B5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double" w:sz="4" w:space="0" w:color="auto"/>
            </w:tcBorders>
          </w:tcPr>
          <w:p w14:paraId="32DADEE1" w14:textId="0B67239E" w:rsidR="00A25D6E" w:rsidRPr="005C4F6D" w:rsidRDefault="00E1639D" w:rsidP="00306109">
            <w:pPr>
              <w:jc w:val="center"/>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
        </w:tc>
        <w:tc>
          <w:tcPr>
            <w:tcW w:w="1350" w:type="dxa"/>
            <w:tcBorders>
              <w:top w:val="single" w:sz="4" w:space="0" w:color="auto"/>
              <w:bottom w:val="double" w:sz="4" w:space="0" w:color="auto"/>
            </w:tcBorders>
          </w:tcPr>
          <w:p w14:paraId="11A51B8F"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Correct / Error type</w:t>
            </w:r>
          </w:p>
        </w:tc>
        <w:tc>
          <w:tcPr>
            <w:tcW w:w="810" w:type="dxa"/>
            <w:tcBorders>
              <w:top w:val="single" w:sz="4" w:space="0" w:color="auto"/>
              <w:bottom w:val="double" w:sz="4" w:space="0" w:color="auto"/>
            </w:tcBorders>
          </w:tcPr>
          <w:p w14:paraId="061EEACF"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Noun type</w:t>
            </w:r>
          </w:p>
        </w:tc>
        <w:tc>
          <w:tcPr>
            <w:tcW w:w="810" w:type="dxa"/>
            <w:tcBorders>
              <w:top w:val="single" w:sz="4" w:space="0" w:color="auto"/>
              <w:bottom w:val="double" w:sz="4" w:space="0" w:color="auto"/>
            </w:tcBorders>
          </w:tcPr>
          <w:p w14:paraId="6B22C0F7" w14:textId="26ECAB04"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Spe</w:t>
            </w:r>
            <w:r w:rsidR="00187830">
              <w:rPr>
                <w:rFonts w:ascii="Times New Roman" w:eastAsia="Times New Roman" w:hAnsi="Times New Roman" w:cs="Times New Roman"/>
                <w:sz w:val="24"/>
                <w:szCs w:val="24"/>
                <w:lang w:val="en-GB"/>
              </w:rPr>
              <w:t>c</w:t>
            </w:r>
            <w:r w:rsidRPr="005C4F6D">
              <w:rPr>
                <w:rFonts w:ascii="Times New Roman" w:eastAsia="Times New Roman" w:hAnsi="Times New Roman" w:cs="Times New Roman"/>
                <w:sz w:val="24"/>
                <w:szCs w:val="24"/>
                <w:lang w:val="en-GB"/>
              </w:rPr>
              <w:t>.</w:t>
            </w:r>
          </w:p>
        </w:tc>
        <w:tc>
          <w:tcPr>
            <w:tcW w:w="900" w:type="dxa"/>
            <w:tcBorders>
              <w:top w:val="single" w:sz="4" w:space="0" w:color="auto"/>
              <w:bottom w:val="double" w:sz="4" w:space="0" w:color="auto"/>
            </w:tcBorders>
          </w:tcPr>
          <w:p w14:paraId="2F51C5A8"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sidRPr="005C4F6D">
              <w:rPr>
                <w:rFonts w:ascii="Times New Roman" w:eastAsia="Times New Roman" w:hAnsi="Times New Roman" w:cs="Times New Roman"/>
                <w:sz w:val="24"/>
                <w:szCs w:val="24"/>
                <w:lang w:val="en-GB"/>
              </w:rPr>
              <w:t>Abstr</w:t>
            </w:r>
            <w:proofErr w:type="spellEnd"/>
            <w:r w:rsidRPr="005C4F6D">
              <w:rPr>
                <w:rFonts w:ascii="Times New Roman" w:eastAsia="Times New Roman" w:hAnsi="Times New Roman" w:cs="Times New Roman"/>
                <w:sz w:val="24"/>
                <w:szCs w:val="24"/>
                <w:lang w:val="en-GB"/>
              </w:rPr>
              <w:t>.</w:t>
            </w:r>
          </w:p>
        </w:tc>
        <w:tc>
          <w:tcPr>
            <w:tcW w:w="1260" w:type="dxa"/>
            <w:tcBorders>
              <w:top w:val="single" w:sz="4" w:space="0" w:color="auto"/>
              <w:bottom w:val="double" w:sz="4" w:space="0" w:color="auto"/>
            </w:tcBorders>
          </w:tcPr>
          <w:p w14:paraId="6F1896AB"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Syntactic</w:t>
            </w:r>
          </w:p>
          <w:p w14:paraId="1D5919C1"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position</w:t>
            </w:r>
          </w:p>
        </w:tc>
        <w:tc>
          <w:tcPr>
            <w:tcW w:w="810" w:type="dxa"/>
            <w:tcBorders>
              <w:top w:val="single" w:sz="4" w:space="0" w:color="auto"/>
              <w:bottom w:val="double" w:sz="4" w:space="0" w:color="auto"/>
            </w:tcBorders>
          </w:tcPr>
          <w:p w14:paraId="7E3DCFDC" w14:textId="49269572"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Mod.</w:t>
            </w:r>
          </w:p>
        </w:tc>
        <w:tc>
          <w:tcPr>
            <w:tcW w:w="1350" w:type="dxa"/>
            <w:tcBorders>
              <w:top w:val="single" w:sz="4" w:space="0" w:color="auto"/>
              <w:bottom w:val="double" w:sz="4" w:space="0" w:color="auto"/>
            </w:tcBorders>
          </w:tcPr>
          <w:p w14:paraId="245C2774"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Discourse-pragmatic context</w:t>
            </w:r>
          </w:p>
        </w:tc>
        <w:tc>
          <w:tcPr>
            <w:tcW w:w="1849" w:type="dxa"/>
            <w:tcBorders>
              <w:top w:val="single" w:sz="4" w:space="0" w:color="auto"/>
              <w:bottom w:val="double" w:sz="4" w:space="0" w:color="auto"/>
            </w:tcBorders>
          </w:tcPr>
          <w:p w14:paraId="7E6262C8" w14:textId="77777777" w:rsidR="00A25D6E" w:rsidRPr="005C4F6D" w:rsidRDefault="00A25D6E" w:rsidP="00306109">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5C4F6D">
              <w:rPr>
                <w:rFonts w:ascii="Times New Roman" w:eastAsia="Times New Roman" w:hAnsi="Times New Roman" w:cs="Times New Roman"/>
                <w:sz w:val="24"/>
                <w:szCs w:val="24"/>
                <w:lang w:val="en-GB"/>
              </w:rPr>
              <w:t>Comment</w:t>
            </w:r>
          </w:p>
        </w:tc>
      </w:tr>
      <w:tr w:rsidR="00187830" w14:paraId="6CF4DFB3"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uble" w:sz="4" w:space="0" w:color="auto"/>
              <w:bottom w:val="dotted" w:sz="4" w:space="0" w:color="auto"/>
            </w:tcBorders>
          </w:tcPr>
          <w:p w14:paraId="53FC8D38"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w:t>
            </w:r>
          </w:p>
        </w:tc>
        <w:tc>
          <w:tcPr>
            <w:tcW w:w="1350" w:type="dxa"/>
            <w:tcBorders>
              <w:top w:val="double" w:sz="4" w:space="0" w:color="auto"/>
              <w:bottom w:val="dotted" w:sz="4" w:space="0" w:color="auto"/>
            </w:tcBorders>
          </w:tcPr>
          <w:p w14:paraId="1AC28AE4" w14:textId="77777777" w:rsidR="00A25D6E" w:rsidRPr="0085079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uble" w:sz="4" w:space="0" w:color="auto"/>
              <w:bottom w:val="dotted" w:sz="4" w:space="0" w:color="auto"/>
            </w:tcBorders>
          </w:tcPr>
          <w:p w14:paraId="345715B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uble" w:sz="4" w:space="0" w:color="auto"/>
              <w:bottom w:val="dotted" w:sz="4" w:space="0" w:color="auto"/>
            </w:tcBorders>
          </w:tcPr>
          <w:p w14:paraId="0BE99D0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900" w:type="dxa"/>
            <w:tcBorders>
              <w:top w:val="double" w:sz="4" w:space="0" w:color="auto"/>
              <w:bottom w:val="dotted" w:sz="4" w:space="0" w:color="auto"/>
            </w:tcBorders>
          </w:tcPr>
          <w:p w14:paraId="1C39ACD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260" w:type="dxa"/>
            <w:tcBorders>
              <w:top w:val="double" w:sz="4" w:space="0" w:color="auto"/>
              <w:bottom w:val="dotted" w:sz="4" w:space="0" w:color="auto"/>
            </w:tcBorders>
          </w:tcPr>
          <w:p w14:paraId="6BA8C71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810" w:type="dxa"/>
            <w:tcBorders>
              <w:top w:val="double" w:sz="4" w:space="0" w:color="auto"/>
              <w:bottom w:val="dotted" w:sz="4" w:space="0" w:color="auto"/>
            </w:tcBorders>
          </w:tcPr>
          <w:p w14:paraId="44EB8BE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1350" w:type="dxa"/>
            <w:tcBorders>
              <w:top w:val="double" w:sz="4" w:space="0" w:color="auto"/>
              <w:bottom w:val="dotted" w:sz="4" w:space="0" w:color="auto"/>
            </w:tcBorders>
          </w:tcPr>
          <w:p w14:paraId="1B63448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uble" w:sz="4" w:space="0" w:color="auto"/>
              <w:bottom w:val="dotted" w:sz="4" w:space="0" w:color="auto"/>
            </w:tcBorders>
          </w:tcPr>
          <w:p w14:paraId="4A48FBE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proper name</w:t>
            </w:r>
          </w:p>
        </w:tc>
      </w:tr>
      <w:tr w:rsidR="00187830" w14:paraId="1F4A0FE6"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0936CFDD"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2</w:t>
            </w:r>
          </w:p>
        </w:tc>
        <w:tc>
          <w:tcPr>
            <w:tcW w:w="1350" w:type="dxa"/>
            <w:tcBorders>
              <w:top w:val="dotted" w:sz="4" w:space="0" w:color="auto"/>
              <w:bottom w:val="dotted" w:sz="4" w:space="0" w:color="auto"/>
            </w:tcBorders>
          </w:tcPr>
          <w:p w14:paraId="16D1124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error: “the” instead of “a”</w:t>
            </w:r>
          </w:p>
        </w:tc>
        <w:tc>
          <w:tcPr>
            <w:tcW w:w="810" w:type="dxa"/>
            <w:tcBorders>
              <w:top w:val="dotted" w:sz="4" w:space="0" w:color="auto"/>
              <w:bottom w:val="dotted" w:sz="4" w:space="0" w:color="auto"/>
            </w:tcBorders>
          </w:tcPr>
          <w:p w14:paraId="6DB5E73B"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w:t>
            </w:r>
          </w:p>
          <w:p w14:paraId="7674B54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sing.</w:t>
            </w:r>
          </w:p>
        </w:tc>
        <w:tc>
          <w:tcPr>
            <w:tcW w:w="810" w:type="dxa"/>
            <w:tcBorders>
              <w:top w:val="dotted" w:sz="4" w:space="0" w:color="auto"/>
              <w:bottom w:val="dotted" w:sz="4" w:space="0" w:color="auto"/>
            </w:tcBorders>
          </w:tcPr>
          <w:p w14:paraId="765C0FFB" w14:textId="72E31ABB"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spec</w:t>
            </w:r>
          </w:p>
        </w:tc>
        <w:tc>
          <w:tcPr>
            <w:tcW w:w="900" w:type="dxa"/>
            <w:tcBorders>
              <w:top w:val="dotted" w:sz="4" w:space="0" w:color="auto"/>
              <w:bottom w:val="dotted" w:sz="4" w:space="0" w:color="auto"/>
            </w:tcBorders>
          </w:tcPr>
          <w:p w14:paraId="44DDF543" w14:textId="0D8567A8"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1216E68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appositive</w:t>
            </w:r>
          </w:p>
        </w:tc>
        <w:tc>
          <w:tcPr>
            <w:tcW w:w="810" w:type="dxa"/>
            <w:tcBorders>
              <w:top w:val="dotted" w:sz="4" w:space="0" w:color="auto"/>
              <w:bottom w:val="dotted" w:sz="4" w:space="0" w:color="auto"/>
            </w:tcBorders>
          </w:tcPr>
          <w:p w14:paraId="1396A50F"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1546E60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5BF3492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17D6F060"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77509CE7"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3</w:t>
            </w:r>
          </w:p>
        </w:tc>
        <w:tc>
          <w:tcPr>
            <w:tcW w:w="1350" w:type="dxa"/>
            <w:tcBorders>
              <w:top w:val="dotted" w:sz="4" w:space="0" w:color="auto"/>
              <w:bottom w:val="dotted" w:sz="4" w:space="0" w:color="auto"/>
            </w:tcBorders>
          </w:tcPr>
          <w:p w14:paraId="6AA04C8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22A454DF"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1558BE9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900" w:type="dxa"/>
            <w:tcBorders>
              <w:top w:val="dotted" w:sz="4" w:space="0" w:color="auto"/>
              <w:bottom w:val="dotted" w:sz="4" w:space="0" w:color="auto"/>
            </w:tcBorders>
          </w:tcPr>
          <w:p w14:paraId="0894569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260" w:type="dxa"/>
            <w:tcBorders>
              <w:top w:val="dotted" w:sz="4" w:space="0" w:color="auto"/>
              <w:bottom w:val="dotted" w:sz="4" w:space="0" w:color="auto"/>
            </w:tcBorders>
          </w:tcPr>
          <w:p w14:paraId="3DCA870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1DAA8C1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1350" w:type="dxa"/>
            <w:tcBorders>
              <w:top w:val="dotted" w:sz="4" w:space="0" w:color="auto"/>
              <w:bottom w:val="dotted" w:sz="4" w:space="0" w:color="auto"/>
            </w:tcBorders>
          </w:tcPr>
          <w:p w14:paraId="32CCBD2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738030A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proper name</w:t>
            </w:r>
          </w:p>
        </w:tc>
      </w:tr>
      <w:tr w:rsidR="00187830" w14:paraId="77E14F74"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2BD062D3"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4</w:t>
            </w:r>
          </w:p>
        </w:tc>
        <w:tc>
          <w:tcPr>
            <w:tcW w:w="1350" w:type="dxa"/>
            <w:tcBorders>
              <w:top w:val="dotted" w:sz="4" w:space="0" w:color="auto"/>
              <w:bottom w:val="dotted" w:sz="4" w:space="0" w:color="auto"/>
            </w:tcBorders>
          </w:tcPr>
          <w:p w14:paraId="746C0B3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“a”</w:t>
            </w:r>
          </w:p>
        </w:tc>
        <w:tc>
          <w:tcPr>
            <w:tcW w:w="810" w:type="dxa"/>
            <w:tcBorders>
              <w:top w:val="dotted" w:sz="4" w:space="0" w:color="auto"/>
              <w:bottom w:val="dotted" w:sz="4" w:space="0" w:color="auto"/>
            </w:tcBorders>
          </w:tcPr>
          <w:p w14:paraId="6FF769F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01A9F87D" w14:textId="4C11FA59"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70AE8456" w14:textId="51E644EA"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7217C88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predicate (property)</w:t>
            </w:r>
          </w:p>
        </w:tc>
        <w:tc>
          <w:tcPr>
            <w:tcW w:w="810" w:type="dxa"/>
            <w:tcBorders>
              <w:top w:val="dotted" w:sz="4" w:space="0" w:color="auto"/>
              <w:bottom w:val="dotted" w:sz="4" w:space="0" w:color="auto"/>
            </w:tcBorders>
          </w:tcPr>
          <w:p w14:paraId="1575075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45A83B4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61F7BB82"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407FD11F"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19B1FE31"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5</w:t>
            </w:r>
          </w:p>
        </w:tc>
        <w:tc>
          <w:tcPr>
            <w:tcW w:w="1350" w:type="dxa"/>
            <w:tcBorders>
              <w:top w:val="dotted" w:sz="4" w:space="0" w:color="auto"/>
              <w:bottom w:val="dotted" w:sz="4" w:space="0" w:color="auto"/>
            </w:tcBorders>
          </w:tcPr>
          <w:p w14:paraId="5C716AC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Ø</w:t>
            </w:r>
          </w:p>
        </w:tc>
        <w:tc>
          <w:tcPr>
            <w:tcW w:w="810" w:type="dxa"/>
            <w:tcBorders>
              <w:top w:val="dotted" w:sz="4" w:space="0" w:color="auto"/>
              <w:bottom w:val="dotted" w:sz="4" w:space="0" w:color="auto"/>
            </w:tcBorders>
          </w:tcPr>
          <w:p w14:paraId="0619367F"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plural</w:t>
            </w:r>
          </w:p>
        </w:tc>
        <w:tc>
          <w:tcPr>
            <w:tcW w:w="810" w:type="dxa"/>
            <w:tcBorders>
              <w:top w:val="dotted" w:sz="4" w:space="0" w:color="auto"/>
              <w:bottom w:val="dotted" w:sz="4" w:space="0" w:color="auto"/>
            </w:tcBorders>
          </w:tcPr>
          <w:p w14:paraId="104C6B73" w14:textId="574E109E"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5EC2CEED" w14:textId="09EE9748"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7289441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170733E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0A5FDCD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1AA82AD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2F66A050"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02865E65"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6</w:t>
            </w:r>
          </w:p>
        </w:tc>
        <w:tc>
          <w:tcPr>
            <w:tcW w:w="1350" w:type="dxa"/>
            <w:tcBorders>
              <w:top w:val="dotted" w:sz="4" w:space="0" w:color="auto"/>
              <w:bottom w:val="dotted" w:sz="4" w:space="0" w:color="auto"/>
            </w:tcBorders>
          </w:tcPr>
          <w:p w14:paraId="77DFEAC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error: omitted “a”</w:t>
            </w:r>
          </w:p>
        </w:tc>
        <w:tc>
          <w:tcPr>
            <w:tcW w:w="810" w:type="dxa"/>
            <w:tcBorders>
              <w:top w:val="dotted" w:sz="4" w:space="0" w:color="auto"/>
              <w:bottom w:val="dotted" w:sz="4" w:space="0" w:color="auto"/>
            </w:tcBorders>
          </w:tcPr>
          <w:p w14:paraId="643EED4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5D226A14" w14:textId="0918121A"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0C4C6992" w14:textId="212E6991"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6A7AB38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0045D8FA"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12A1924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5B74EAF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assuming learner meant “a guitar or drum solo”</w:t>
            </w:r>
          </w:p>
        </w:tc>
      </w:tr>
      <w:tr w:rsidR="00187830" w14:paraId="6DB1FF8E"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0F20EAEB"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lastRenderedPageBreak/>
              <w:t>7</w:t>
            </w:r>
          </w:p>
        </w:tc>
        <w:tc>
          <w:tcPr>
            <w:tcW w:w="1350" w:type="dxa"/>
            <w:tcBorders>
              <w:top w:val="dotted" w:sz="4" w:space="0" w:color="auto"/>
              <w:bottom w:val="dotted" w:sz="4" w:space="0" w:color="auto"/>
            </w:tcBorders>
          </w:tcPr>
          <w:p w14:paraId="7CE0E24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error: overused “a”</w:t>
            </w:r>
          </w:p>
        </w:tc>
        <w:tc>
          <w:tcPr>
            <w:tcW w:w="810" w:type="dxa"/>
            <w:tcBorders>
              <w:top w:val="dotted" w:sz="4" w:space="0" w:color="auto"/>
              <w:bottom w:val="dotted" w:sz="4" w:space="0" w:color="auto"/>
            </w:tcBorders>
          </w:tcPr>
          <w:p w14:paraId="5A55C4B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mass</w:t>
            </w:r>
          </w:p>
        </w:tc>
        <w:tc>
          <w:tcPr>
            <w:tcW w:w="810" w:type="dxa"/>
            <w:tcBorders>
              <w:top w:val="dotted" w:sz="4" w:space="0" w:color="auto"/>
              <w:bottom w:val="dotted" w:sz="4" w:space="0" w:color="auto"/>
            </w:tcBorders>
          </w:tcPr>
          <w:p w14:paraId="276965BF" w14:textId="2FBE58C6"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1171171F" w14:textId="2C1C28D1"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3A90C5B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predicate (property)</w:t>
            </w:r>
          </w:p>
        </w:tc>
        <w:tc>
          <w:tcPr>
            <w:tcW w:w="810" w:type="dxa"/>
            <w:tcBorders>
              <w:top w:val="dotted" w:sz="4" w:space="0" w:color="auto"/>
              <w:bottom w:val="dotted" w:sz="4" w:space="0" w:color="auto"/>
            </w:tcBorders>
          </w:tcPr>
          <w:p w14:paraId="5EFE0C4B"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532A7B0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1FBE96F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0E1D97FB"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60A5E085"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8</w:t>
            </w:r>
          </w:p>
        </w:tc>
        <w:tc>
          <w:tcPr>
            <w:tcW w:w="1350" w:type="dxa"/>
            <w:tcBorders>
              <w:top w:val="dotted" w:sz="4" w:space="0" w:color="auto"/>
              <w:bottom w:val="dotted" w:sz="4" w:space="0" w:color="auto"/>
            </w:tcBorders>
          </w:tcPr>
          <w:p w14:paraId="56A34AE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“the”</w:t>
            </w:r>
          </w:p>
        </w:tc>
        <w:tc>
          <w:tcPr>
            <w:tcW w:w="810" w:type="dxa"/>
            <w:tcBorders>
              <w:top w:val="dotted" w:sz="4" w:space="0" w:color="auto"/>
              <w:bottom w:val="dotted" w:sz="4" w:space="0" w:color="auto"/>
            </w:tcBorders>
          </w:tcPr>
          <w:p w14:paraId="517E1C32"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6E0C898C" w14:textId="677DA5B0"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7205A276" w14:textId="5A4A4AB2"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5D368A9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106EC6B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04C99BB2"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idiomatic</w:t>
            </w:r>
          </w:p>
        </w:tc>
        <w:tc>
          <w:tcPr>
            <w:tcW w:w="1849" w:type="dxa"/>
            <w:tcBorders>
              <w:top w:val="dotted" w:sz="4" w:space="0" w:color="auto"/>
              <w:bottom w:val="dotted" w:sz="4" w:space="0" w:color="auto"/>
            </w:tcBorders>
          </w:tcPr>
          <w:p w14:paraId="4566A6E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formulaic</w:t>
            </w:r>
          </w:p>
        </w:tc>
      </w:tr>
      <w:tr w:rsidR="00187830" w14:paraId="73331EA7"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205C242B"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9</w:t>
            </w:r>
          </w:p>
        </w:tc>
        <w:tc>
          <w:tcPr>
            <w:tcW w:w="1350" w:type="dxa"/>
            <w:tcBorders>
              <w:top w:val="dotted" w:sz="4" w:space="0" w:color="auto"/>
              <w:bottom w:val="dotted" w:sz="4" w:space="0" w:color="auto"/>
            </w:tcBorders>
          </w:tcPr>
          <w:p w14:paraId="09E4510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17043C8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1891C9A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900" w:type="dxa"/>
            <w:tcBorders>
              <w:top w:val="dotted" w:sz="4" w:space="0" w:color="auto"/>
              <w:bottom w:val="dotted" w:sz="4" w:space="0" w:color="auto"/>
            </w:tcBorders>
          </w:tcPr>
          <w:p w14:paraId="2BF0D1C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260" w:type="dxa"/>
            <w:tcBorders>
              <w:top w:val="dotted" w:sz="4" w:space="0" w:color="auto"/>
              <w:bottom w:val="dotted" w:sz="4" w:space="0" w:color="auto"/>
            </w:tcBorders>
          </w:tcPr>
          <w:p w14:paraId="50AC59D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7EFE8C4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1350" w:type="dxa"/>
            <w:tcBorders>
              <w:top w:val="dotted" w:sz="4" w:space="0" w:color="auto"/>
              <w:bottom w:val="dotted" w:sz="4" w:space="0" w:color="auto"/>
            </w:tcBorders>
          </w:tcPr>
          <w:p w14:paraId="06595CF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2D500DE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possibly meant “some friends”</w:t>
            </w:r>
          </w:p>
        </w:tc>
      </w:tr>
      <w:tr w:rsidR="00187830" w14:paraId="70497B9C"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0B2BD98B"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10</w:t>
            </w:r>
          </w:p>
        </w:tc>
        <w:tc>
          <w:tcPr>
            <w:tcW w:w="1350" w:type="dxa"/>
            <w:tcBorders>
              <w:top w:val="dotted" w:sz="4" w:space="0" w:color="auto"/>
              <w:bottom w:val="dotted" w:sz="4" w:space="0" w:color="auto"/>
            </w:tcBorders>
          </w:tcPr>
          <w:p w14:paraId="2C455A2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“a”</w:t>
            </w:r>
          </w:p>
        </w:tc>
        <w:tc>
          <w:tcPr>
            <w:tcW w:w="810" w:type="dxa"/>
            <w:tcBorders>
              <w:top w:val="dotted" w:sz="4" w:space="0" w:color="auto"/>
              <w:bottom w:val="dotted" w:sz="4" w:space="0" w:color="auto"/>
            </w:tcBorders>
          </w:tcPr>
          <w:p w14:paraId="7B9F530A"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2A41A989" w14:textId="1A208F3A"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3411ACD6" w14:textId="6E237344"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25204CD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63305EF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51B836E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231ED12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2CAF2D92"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4E17F859"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11</w:t>
            </w:r>
          </w:p>
        </w:tc>
        <w:tc>
          <w:tcPr>
            <w:tcW w:w="1350" w:type="dxa"/>
            <w:tcBorders>
              <w:top w:val="dotted" w:sz="4" w:space="0" w:color="auto"/>
              <w:bottom w:val="dotted" w:sz="4" w:space="0" w:color="auto"/>
            </w:tcBorders>
          </w:tcPr>
          <w:p w14:paraId="089F3EB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603661F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2158953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900" w:type="dxa"/>
            <w:tcBorders>
              <w:top w:val="dotted" w:sz="4" w:space="0" w:color="auto"/>
              <w:bottom w:val="dotted" w:sz="4" w:space="0" w:color="auto"/>
            </w:tcBorders>
          </w:tcPr>
          <w:p w14:paraId="5E608AE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260" w:type="dxa"/>
            <w:tcBorders>
              <w:top w:val="dotted" w:sz="4" w:space="0" w:color="auto"/>
              <w:bottom w:val="dotted" w:sz="4" w:space="0" w:color="auto"/>
            </w:tcBorders>
          </w:tcPr>
          <w:p w14:paraId="38BDEE2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6965278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1350" w:type="dxa"/>
            <w:tcBorders>
              <w:top w:val="dotted" w:sz="4" w:space="0" w:color="auto"/>
              <w:bottom w:val="dotted" w:sz="4" w:space="0" w:color="auto"/>
            </w:tcBorders>
          </w:tcPr>
          <w:p w14:paraId="68AA411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668F90B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demonstr</w:t>
            </w:r>
            <w:proofErr w:type="spellEnd"/>
            <w:r>
              <w:rPr>
                <w:rFonts w:ascii="Times New Roman" w:eastAsia="Times New Roman" w:hAnsi="Times New Roman" w:cs="Times New Roman"/>
                <w:sz w:val="24"/>
                <w:szCs w:val="24"/>
                <w:lang w:val="en-GB"/>
              </w:rPr>
              <w:t>. “this”</w:t>
            </w:r>
          </w:p>
        </w:tc>
      </w:tr>
      <w:tr w:rsidR="00187830" w14:paraId="2AC6E91B"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57740E42"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12</w:t>
            </w:r>
          </w:p>
        </w:tc>
        <w:tc>
          <w:tcPr>
            <w:tcW w:w="1350" w:type="dxa"/>
            <w:tcBorders>
              <w:top w:val="dotted" w:sz="4" w:space="0" w:color="auto"/>
              <w:bottom w:val="dotted" w:sz="4" w:space="0" w:color="auto"/>
            </w:tcBorders>
          </w:tcPr>
          <w:p w14:paraId="1A53DA1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error: overused “a”</w:t>
            </w:r>
          </w:p>
        </w:tc>
        <w:tc>
          <w:tcPr>
            <w:tcW w:w="810" w:type="dxa"/>
            <w:tcBorders>
              <w:top w:val="dotted" w:sz="4" w:space="0" w:color="auto"/>
              <w:bottom w:val="dotted" w:sz="4" w:space="0" w:color="auto"/>
            </w:tcBorders>
          </w:tcPr>
          <w:p w14:paraId="1DE33FB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mass</w:t>
            </w:r>
          </w:p>
        </w:tc>
        <w:tc>
          <w:tcPr>
            <w:tcW w:w="810" w:type="dxa"/>
            <w:tcBorders>
              <w:top w:val="dotted" w:sz="4" w:space="0" w:color="auto"/>
              <w:bottom w:val="dotted" w:sz="4" w:space="0" w:color="auto"/>
            </w:tcBorders>
          </w:tcPr>
          <w:p w14:paraId="3210E7CA" w14:textId="2F5F6286"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4D98F7B7" w14:textId="795384FE" w:rsidR="00E1639D" w:rsidRPr="00E1639D" w:rsidRDefault="00E1639D" w:rsidP="00E1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0063FE5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17207DA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548094A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63D2D87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66D07F9E"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2BE97A2A"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13</w:t>
            </w:r>
          </w:p>
        </w:tc>
        <w:tc>
          <w:tcPr>
            <w:tcW w:w="1350" w:type="dxa"/>
            <w:tcBorders>
              <w:top w:val="dotted" w:sz="4" w:space="0" w:color="auto"/>
              <w:bottom w:val="dotted" w:sz="4" w:space="0" w:color="auto"/>
            </w:tcBorders>
          </w:tcPr>
          <w:p w14:paraId="3700706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error: omitted “a”</w:t>
            </w:r>
          </w:p>
        </w:tc>
        <w:tc>
          <w:tcPr>
            <w:tcW w:w="810" w:type="dxa"/>
            <w:tcBorders>
              <w:top w:val="dotted" w:sz="4" w:space="0" w:color="auto"/>
              <w:bottom w:val="dotted" w:sz="4" w:space="0" w:color="auto"/>
            </w:tcBorders>
          </w:tcPr>
          <w:p w14:paraId="26E5F74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5F4BB43B" w14:textId="4B5325FA"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764E350A" w14:textId="4FE4CB79"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3155B94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40B150A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6D6EEBA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53545F1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assuming learner meant “with a mix of”</w:t>
            </w:r>
          </w:p>
        </w:tc>
      </w:tr>
      <w:tr w:rsidR="00187830" w14:paraId="61A45FB1"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67BCCC2E"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14</w:t>
            </w:r>
          </w:p>
        </w:tc>
        <w:tc>
          <w:tcPr>
            <w:tcW w:w="1350" w:type="dxa"/>
            <w:tcBorders>
              <w:top w:val="dotted" w:sz="4" w:space="0" w:color="auto"/>
              <w:bottom w:val="dotted" w:sz="4" w:space="0" w:color="auto"/>
            </w:tcBorders>
          </w:tcPr>
          <w:p w14:paraId="50F1DD3F"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Ø</w:t>
            </w:r>
          </w:p>
        </w:tc>
        <w:tc>
          <w:tcPr>
            <w:tcW w:w="810" w:type="dxa"/>
            <w:tcBorders>
              <w:top w:val="dotted" w:sz="4" w:space="0" w:color="auto"/>
              <w:bottom w:val="dotted" w:sz="4" w:space="0" w:color="auto"/>
            </w:tcBorders>
          </w:tcPr>
          <w:p w14:paraId="69C1A03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mass</w:t>
            </w:r>
          </w:p>
        </w:tc>
        <w:tc>
          <w:tcPr>
            <w:tcW w:w="810" w:type="dxa"/>
            <w:tcBorders>
              <w:top w:val="dotted" w:sz="4" w:space="0" w:color="auto"/>
              <w:bottom w:val="dotted" w:sz="4" w:space="0" w:color="auto"/>
            </w:tcBorders>
          </w:tcPr>
          <w:p w14:paraId="442D22A5" w14:textId="29EF9E03"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1296EFA8" w14:textId="688D9734"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4374C01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70FA3E2B"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4B2FF59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09ECEF4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6D325F5C"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79F7EE87"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15</w:t>
            </w:r>
          </w:p>
        </w:tc>
        <w:tc>
          <w:tcPr>
            <w:tcW w:w="1350" w:type="dxa"/>
            <w:tcBorders>
              <w:top w:val="dotted" w:sz="4" w:space="0" w:color="auto"/>
              <w:bottom w:val="dotted" w:sz="4" w:space="0" w:color="auto"/>
            </w:tcBorders>
          </w:tcPr>
          <w:p w14:paraId="37869A1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“the”</w:t>
            </w:r>
          </w:p>
        </w:tc>
        <w:tc>
          <w:tcPr>
            <w:tcW w:w="810" w:type="dxa"/>
            <w:tcBorders>
              <w:top w:val="dotted" w:sz="4" w:space="0" w:color="auto"/>
              <w:bottom w:val="dotted" w:sz="4" w:space="0" w:color="auto"/>
            </w:tcBorders>
          </w:tcPr>
          <w:p w14:paraId="41D257A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plural</w:t>
            </w:r>
          </w:p>
        </w:tc>
        <w:tc>
          <w:tcPr>
            <w:tcW w:w="810" w:type="dxa"/>
            <w:tcBorders>
              <w:top w:val="dotted" w:sz="4" w:space="0" w:color="auto"/>
              <w:bottom w:val="dotted" w:sz="4" w:space="0" w:color="auto"/>
            </w:tcBorders>
          </w:tcPr>
          <w:p w14:paraId="3D7A29DE" w14:textId="0F49DE7A"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spec</w:t>
            </w:r>
          </w:p>
        </w:tc>
        <w:tc>
          <w:tcPr>
            <w:tcW w:w="900" w:type="dxa"/>
            <w:tcBorders>
              <w:top w:val="dotted" w:sz="4" w:space="0" w:color="auto"/>
              <w:bottom w:val="dotted" w:sz="4" w:space="0" w:color="auto"/>
            </w:tcBorders>
          </w:tcPr>
          <w:p w14:paraId="12A4EEF6" w14:textId="1FE8B009"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5C70078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subject</w:t>
            </w:r>
          </w:p>
        </w:tc>
        <w:tc>
          <w:tcPr>
            <w:tcW w:w="810" w:type="dxa"/>
            <w:tcBorders>
              <w:top w:val="dotted" w:sz="4" w:space="0" w:color="auto"/>
              <w:bottom w:val="dotted" w:sz="4" w:space="0" w:color="auto"/>
            </w:tcBorders>
          </w:tcPr>
          <w:p w14:paraId="50DD3CFA"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52791D7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situational</w:t>
            </w:r>
          </w:p>
        </w:tc>
        <w:tc>
          <w:tcPr>
            <w:tcW w:w="1849" w:type="dxa"/>
            <w:tcBorders>
              <w:top w:val="dotted" w:sz="4" w:space="0" w:color="auto"/>
              <w:bottom w:val="dotted" w:sz="4" w:space="0" w:color="auto"/>
            </w:tcBorders>
          </w:tcPr>
          <w:p w14:paraId="0B6CEFA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assuming learner meant “the lyrics”</w:t>
            </w:r>
          </w:p>
        </w:tc>
      </w:tr>
      <w:tr w:rsidR="00187830" w14:paraId="48AD98D7"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40814522"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16</w:t>
            </w:r>
          </w:p>
        </w:tc>
        <w:tc>
          <w:tcPr>
            <w:tcW w:w="1350" w:type="dxa"/>
            <w:tcBorders>
              <w:top w:val="dotted" w:sz="4" w:space="0" w:color="auto"/>
              <w:bottom w:val="dotted" w:sz="4" w:space="0" w:color="auto"/>
            </w:tcBorders>
          </w:tcPr>
          <w:p w14:paraId="3A45F4C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“the”</w:t>
            </w:r>
          </w:p>
        </w:tc>
        <w:tc>
          <w:tcPr>
            <w:tcW w:w="810" w:type="dxa"/>
            <w:tcBorders>
              <w:top w:val="dotted" w:sz="4" w:space="0" w:color="auto"/>
              <w:bottom w:val="dotted" w:sz="4" w:space="0" w:color="auto"/>
            </w:tcBorders>
          </w:tcPr>
          <w:p w14:paraId="28CD594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68E7D056" w14:textId="7139525A"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spec</w:t>
            </w:r>
          </w:p>
        </w:tc>
        <w:tc>
          <w:tcPr>
            <w:tcW w:w="900" w:type="dxa"/>
            <w:tcBorders>
              <w:top w:val="dotted" w:sz="4" w:space="0" w:color="auto"/>
              <w:bottom w:val="dotted" w:sz="4" w:space="0" w:color="auto"/>
            </w:tcBorders>
          </w:tcPr>
          <w:p w14:paraId="20306CA1" w14:textId="3F193717"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7CC419DA"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0A20B75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24260A8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explanatory</w:t>
            </w:r>
          </w:p>
        </w:tc>
        <w:tc>
          <w:tcPr>
            <w:tcW w:w="1849" w:type="dxa"/>
            <w:tcBorders>
              <w:top w:val="dotted" w:sz="4" w:space="0" w:color="auto"/>
              <w:bottom w:val="dotted" w:sz="4" w:space="0" w:color="auto"/>
            </w:tcBorders>
          </w:tcPr>
          <w:p w14:paraId="626E9DE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6E8DF85D"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46CD40BA"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17</w:t>
            </w:r>
          </w:p>
        </w:tc>
        <w:tc>
          <w:tcPr>
            <w:tcW w:w="1350" w:type="dxa"/>
            <w:tcBorders>
              <w:top w:val="dotted" w:sz="4" w:space="0" w:color="auto"/>
              <w:bottom w:val="dotted" w:sz="4" w:space="0" w:color="auto"/>
            </w:tcBorders>
          </w:tcPr>
          <w:p w14:paraId="4B390A7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error: overused “the”</w:t>
            </w:r>
          </w:p>
        </w:tc>
        <w:tc>
          <w:tcPr>
            <w:tcW w:w="810" w:type="dxa"/>
            <w:tcBorders>
              <w:top w:val="dotted" w:sz="4" w:space="0" w:color="auto"/>
              <w:bottom w:val="dotted" w:sz="4" w:space="0" w:color="auto"/>
            </w:tcBorders>
          </w:tcPr>
          <w:p w14:paraId="6654655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plural</w:t>
            </w:r>
          </w:p>
        </w:tc>
        <w:tc>
          <w:tcPr>
            <w:tcW w:w="810" w:type="dxa"/>
            <w:tcBorders>
              <w:top w:val="dotted" w:sz="4" w:space="0" w:color="auto"/>
              <w:bottom w:val="dotted" w:sz="4" w:space="0" w:color="auto"/>
            </w:tcBorders>
          </w:tcPr>
          <w:p w14:paraId="4EC03463" w14:textId="0A49741F"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3EA690E2" w14:textId="45633284"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1710FC8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subject</w:t>
            </w:r>
          </w:p>
        </w:tc>
        <w:tc>
          <w:tcPr>
            <w:tcW w:w="810" w:type="dxa"/>
            <w:tcBorders>
              <w:top w:val="dotted" w:sz="4" w:space="0" w:color="auto"/>
              <w:bottom w:val="dotted" w:sz="4" w:space="0" w:color="auto"/>
            </w:tcBorders>
          </w:tcPr>
          <w:p w14:paraId="01B58DE2"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2D10D6B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7A0A0C7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5AFD846B"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577E09C9"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18</w:t>
            </w:r>
          </w:p>
        </w:tc>
        <w:tc>
          <w:tcPr>
            <w:tcW w:w="1350" w:type="dxa"/>
            <w:tcBorders>
              <w:top w:val="dotted" w:sz="4" w:space="0" w:color="auto"/>
              <w:bottom w:val="dotted" w:sz="4" w:space="0" w:color="auto"/>
            </w:tcBorders>
          </w:tcPr>
          <w:p w14:paraId="194A438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“the”</w:t>
            </w:r>
          </w:p>
        </w:tc>
        <w:tc>
          <w:tcPr>
            <w:tcW w:w="810" w:type="dxa"/>
            <w:tcBorders>
              <w:top w:val="dotted" w:sz="4" w:space="0" w:color="auto"/>
              <w:bottom w:val="dotted" w:sz="4" w:space="0" w:color="auto"/>
            </w:tcBorders>
          </w:tcPr>
          <w:p w14:paraId="510E68C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mass</w:t>
            </w:r>
          </w:p>
        </w:tc>
        <w:tc>
          <w:tcPr>
            <w:tcW w:w="810" w:type="dxa"/>
            <w:tcBorders>
              <w:top w:val="dotted" w:sz="4" w:space="0" w:color="auto"/>
              <w:bottom w:val="dotted" w:sz="4" w:space="0" w:color="auto"/>
            </w:tcBorders>
          </w:tcPr>
          <w:p w14:paraId="30D5FA4D" w14:textId="6F8B54E0"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1BF0204F" w14:textId="0995BE89"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6614435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3268A69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73CADE7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kind</w:t>
            </w:r>
          </w:p>
        </w:tc>
        <w:tc>
          <w:tcPr>
            <w:tcW w:w="1849" w:type="dxa"/>
            <w:tcBorders>
              <w:top w:val="dotted" w:sz="4" w:space="0" w:color="auto"/>
              <w:bottom w:val="dotted" w:sz="4" w:space="0" w:color="auto"/>
            </w:tcBorders>
          </w:tcPr>
          <w:p w14:paraId="48C57A9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6420B8E7"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4ACDDD3B"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19</w:t>
            </w:r>
          </w:p>
        </w:tc>
        <w:tc>
          <w:tcPr>
            <w:tcW w:w="1350" w:type="dxa"/>
            <w:tcBorders>
              <w:top w:val="dotted" w:sz="4" w:space="0" w:color="auto"/>
              <w:bottom w:val="dotted" w:sz="4" w:space="0" w:color="auto"/>
            </w:tcBorders>
          </w:tcPr>
          <w:p w14:paraId="56ACEA8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“a”</w:t>
            </w:r>
          </w:p>
        </w:tc>
        <w:tc>
          <w:tcPr>
            <w:tcW w:w="810" w:type="dxa"/>
            <w:tcBorders>
              <w:top w:val="dotted" w:sz="4" w:space="0" w:color="auto"/>
              <w:bottom w:val="dotted" w:sz="4" w:space="0" w:color="auto"/>
            </w:tcBorders>
          </w:tcPr>
          <w:p w14:paraId="42AE7C4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3AE1DECC" w14:textId="4967D356"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062D0464" w14:textId="2F2359D1"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080E205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predicate (property)</w:t>
            </w:r>
          </w:p>
        </w:tc>
        <w:tc>
          <w:tcPr>
            <w:tcW w:w="810" w:type="dxa"/>
            <w:tcBorders>
              <w:top w:val="dotted" w:sz="4" w:space="0" w:color="auto"/>
              <w:bottom w:val="dotted" w:sz="4" w:space="0" w:color="auto"/>
            </w:tcBorders>
          </w:tcPr>
          <w:p w14:paraId="20FC2D7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dotted" w:sz="4" w:space="0" w:color="auto"/>
            </w:tcBorders>
          </w:tcPr>
          <w:p w14:paraId="0568B8A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1D80754C"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7748D68C"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56625D05"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20</w:t>
            </w:r>
          </w:p>
        </w:tc>
        <w:tc>
          <w:tcPr>
            <w:tcW w:w="1350" w:type="dxa"/>
            <w:tcBorders>
              <w:top w:val="dotted" w:sz="4" w:space="0" w:color="auto"/>
              <w:bottom w:val="dotted" w:sz="4" w:space="0" w:color="auto"/>
            </w:tcBorders>
          </w:tcPr>
          <w:p w14:paraId="1697604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“the”</w:t>
            </w:r>
          </w:p>
        </w:tc>
        <w:tc>
          <w:tcPr>
            <w:tcW w:w="810" w:type="dxa"/>
            <w:tcBorders>
              <w:top w:val="dotted" w:sz="4" w:space="0" w:color="auto"/>
              <w:bottom w:val="dotted" w:sz="4" w:space="0" w:color="auto"/>
            </w:tcBorders>
          </w:tcPr>
          <w:p w14:paraId="48549CD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dotted" w:sz="4" w:space="0" w:color="auto"/>
            </w:tcBorders>
          </w:tcPr>
          <w:p w14:paraId="7111CE47" w14:textId="1B2B3A44"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spec</w:t>
            </w:r>
          </w:p>
        </w:tc>
        <w:tc>
          <w:tcPr>
            <w:tcW w:w="900" w:type="dxa"/>
            <w:tcBorders>
              <w:top w:val="dotted" w:sz="4" w:space="0" w:color="auto"/>
              <w:bottom w:val="dotted" w:sz="4" w:space="0" w:color="auto"/>
            </w:tcBorders>
          </w:tcPr>
          <w:p w14:paraId="53236264" w14:textId="7A397D04"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0F82860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subject</w:t>
            </w:r>
          </w:p>
        </w:tc>
        <w:tc>
          <w:tcPr>
            <w:tcW w:w="810" w:type="dxa"/>
            <w:tcBorders>
              <w:top w:val="dotted" w:sz="4" w:space="0" w:color="auto"/>
              <w:bottom w:val="dotted" w:sz="4" w:space="0" w:color="auto"/>
            </w:tcBorders>
          </w:tcPr>
          <w:p w14:paraId="1D5D4D8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1F7425B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situational</w:t>
            </w:r>
          </w:p>
        </w:tc>
        <w:tc>
          <w:tcPr>
            <w:tcW w:w="1849" w:type="dxa"/>
            <w:tcBorders>
              <w:top w:val="dotted" w:sz="4" w:space="0" w:color="auto"/>
              <w:bottom w:val="dotted" w:sz="4" w:space="0" w:color="auto"/>
            </w:tcBorders>
          </w:tcPr>
          <w:p w14:paraId="45D77FA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assuming learner meant “how the modern lifestyle is different”</w:t>
            </w:r>
          </w:p>
        </w:tc>
      </w:tr>
      <w:tr w:rsidR="00187830" w14:paraId="33E193FA"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405BB17F"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21</w:t>
            </w:r>
          </w:p>
        </w:tc>
        <w:tc>
          <w:tcPr>
            <w:tcW w:w="1350" w:type="dxa"/>
            <w:tcBorders>
              <w:top w:val="dotted" w:sz="4" w:space="0" w:color="auto"/>
              <w:bottom w:val="dotted" w:sz="4" w:space="0" w:color="auto"/>
            </w:tcBorders>
          </w:tcPr>
          <w:p w14:paraId="18B519B3"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Ø</w:t>
            </w:r>
          </w:p>
        </w:tc>
        <w:tc>
          <w:tcPr>
            <w:tcW w:w="810" w:type="dxa"/>
            <w:tcBorders>
              <w:top w:val="dotted" w:sz="4" w:space="0" w:color="auto"/>
              <w:bottom w:val="dotted" w:sz="4" w:space="0" w:color="auto"/>
            </w:tcBorders>
          </w:tcPr>
          <w:p w14:paraId="76A7A33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plural</w:t>
            </w:r>
          </w:p>
        </w:tc>
        <w:tc>
          <w:tcPr>
            <w:tcW w:w="810" w:type="dxa"/>
            <w:tcBorders>
              <w:top w:val="dotted" w:sz="4" w:space="0" w:color="auto"/>
              <w:bottom w:val="dotted" w:sz="4" w:space="0" w:color="auto"/>
            </w:tcBorders>
          </w:tcPr>
          <w:p w14:paraId="182D8838" w14:textId="0ED93DCD"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25CF7CF9" w14:textId="143E807C" w:rsidR="00A25D6E" w:rsidRDefault="007120F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dotted" w:sz="4" w:space="0" w:color="auto"/>
            </w:tcBorders>
          </w:tcPr>
          <w:p w14:paraId="23FA31E1"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dotted" w:sz="4" w:space="0" w:color="auto"/>
            </w:tcBorders>
          </w:tcPr>
          <w:p w14:paraId="50583AE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63D8E2FF"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12892F20"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00187830" w14:paraId="0169F081"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6FF69DE2"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22</w:t>
            </w:r>
          </w:p>
        </w:tc>
        <w:tc>
          <w:tcPr>
            <w:tcW w:w="1350" w:type="dxa"/>
            <w:tcBorders>
              <w:top w:val="dotted" w:sz="4" w:space="0" w:color="auto"/>
              <w:bottom w:val="dotted" w:sz="4" w:space="0" w:color="auto"/>
            </w:tcBorders>
          </w:tcPr>
          <w:p w14:paraId="6313CC8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Ø</w:t>
            </w:r>
          </w:p>
        </w:tc>
        <w:tc>
          <w:tcPr>
            <w:tcW w:w="810" w:type="dxa"/>
            <w:tcBorders>
              <w:top w:val="dotted" w:sz="4" w:space="0" w:color="auto"/>
              <w:bottom w:val="dotted" w:sz="4" w:space="0" w:color="auto"/>
            </w:tcBorders>
          </w:tcPr>
          <w:p w14:paraId="099B3B5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mass</w:t>
            </w:r>
          </w:p>
        </w:tc>
        <w:tc>
          <w:tcPr>
            <w:tcW w:w="810" w:type="dxa"/>
            <w:tcBorders>
              <w:top w:val="dotted" w:sz="4" w:space="0" w:color="auto"/>
              <w:bottom w:val="dotted" w:sz="4" w:space="0" w:color="auto"/>
            </w:tcBorders>
          </w:tcPr>
          <w:p w14:paraId="233FD3E5" w14:textId="7FD876DF"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non-spec</w:t>
            </w:r>
          </w:p>
        </w:tc>
        <w:tc>
          <w:tcPr>
            <w:tcW w:w="900" w:type="dxa"/>
            <w:tcBorders>
              <w:top w:val="dotted" w:sz="4" w:space="0" w:color="auto"/>
              <w:bottom w:val="dotted" w:sz="4" w:space="0" w:color="auto"/>
            </w:tcBorders>
          </w:tcPr>
          <w:p w14:paraId="62B0AB84" w14:textId="4C475417"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concr</w:t>
            </w:r>
            <w:proofErr w:type="spellEnd"/>
          </w:p>
        </w:tc>
        <w:tc>
          <w:tcPr>
            <w:tcW w:w="1260" w:type="dxa"/>
            <w:tcBorders>
              <w:top w:val="dotted" w:sz="4" w:space="0" w:color="auto"/>
              <w:bottom w:val="dotted" w:sz="4" w:space="0" w:color="auto"/>
            </w:tcBorders>
          </w:tcPr>
          <w:p w14:paraId="2EB0D10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predicate (property)</w:t>
            </w:r>
          </w:p>
        </w:tc>
        <w:tc>
          <w:tcPr>
            <w:tcW w:w="810" w:type="dxa"/>
            <w:tcBorders>
              <w:top w:val="dotted" w:sz="4" w:space="0" w:color="auto"/>
              <w:bottom w:val="dotted" w:sz="4" w:space="0" w:color="auto"/>
            </w:tcBorders>
          </w:tcPr>
          <w:p w14:paraId="5050C15B"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yes</w:t>
            </w:r>
          </w:p>
        </w:tc>
        <w:tc>
          <w:tcPr>
            <w:tcW w:w="1350" w:type="dxa"/>
            <w:tcBorders>
              <w:top w:val="dotted" w:sz="4" w:space="0" w:color="auto"/>
              <w:bottom w:val="dotted" w:sz="4" w:space="0" w:color="auto"/>
            </w:tcBorders>
          </w:tcPr>
          <w:p w14:paraId="45168D8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0D409392"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assuming learner meant “this is regular but good music”</w:t>
            </w:r>
          </w:p>
        </w:tc>
      </w:tr>
      <w:tr w:rsidR="00187830" w14:paraId="171EDD42"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dotted" w:sz="4" w:space="0" w:color="auto"/>
            </w:tcBorders>
          </w:tcPr>
          <w:p w14:paraId="583C3BA2"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23</w:t>
            </w:r>
          </w:p>
        </w:tc>
        <w:tc>
          <w:tcPr>
            <w:tcW w:w="1350" w:type="dxa"/>
            <w:tcBorders>
              <w:top w:val="dotted" w:sz="4" w:space="0" w:color="auto"/>
              <w:bottom w:val="dotted" w:sz="4" w:space="0" w:color="auto"/>
            </w:tcBorders>
          </w:tcPr>
          <w:p w14:paraId="19C8AD9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42B842D6"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31E8E26F"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900" w:type="dxa"/>
            <w:tcBorders>
              <w:top w:val="dotted" w:sz="4" w:space="0" w:color="auto"/>
              <w:bottom w:val="dotted" w:sz="4" w:space="0" w:color="auto"/>
            </w:tcBorders>
          </w:tcPr>
          <w:p w14:paraId="4E439C3B"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260" w:type="dxa"/>
            <w:tcBorders>
              <w:top w:val="dotted" w:sz="4" w:space="0" w:color="auto"/>
              <w:bottom w:val="dotted" w:sz="4" w:space="0" w:color="auto"/>
            </w:tcBorders>
          </w:tcPr>
          <w:p w14:paraId="12CD7075"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810" w:type="dxa"/>
            <w:tcBorders>
              <w:top w:val="dotted" w:sz="4" w:space="0" w:color="auto"/>
              <w:bottom w:val="dotted" w:sz="4" w:space="0" w:color="auto"/>
            </w:tcBorders>
          </w:tcPr>
          <w:p w14:paraId="6E5FF6FE"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D3159C">
              <w:rPr>
                <w:rFonts w:ascii="Times New Roman" w:eastAsia="Times New Roman" w:hAnsi="Times New Roman" w:cs="Times New Roman"/>
                <w:sz w:val="24"/>
                <w:szCs w:val="24"/>
                <w:lang w:val="en-GB"/>
              </w:rPr>
              <w:t>n/a</w:t>
            </w:r>
          </w:p>
        </w:tc>
        <w:tc>
          <w:tcPr>
            <w:tcW w:w="1350" w:type="dxa"/>
            <w:tcBorders>
              <w:top w:val="dotted" w:sz="4" w:space="0" w:color="auto"/>
              <w:bottom w:val="dotted" w:sz="4" w:space="0" w:color="auto"/>
            </w:tcBorders>
          </w:tcPr>
          <w:p w14:paraId="72935AD7"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w:t>
            </w:r>
          </w:p>
        </w:tc>
        <w:tc>
          <w:tcPr>
            <w:tcW w:w="1849" w:type="dxa"/>
            <w:tcBorders>
              <w:top w:val="dotted" w:sz="4" w:space="0" w:color="auto"/>
              <w:bottom w:val="dotted" w:sz="4" w:space="0" w:color="auto"/>
            </w:tcBorders>
          </w:tcPr>
          <w:p w14:paraId="1A10F1F4"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possessive “our”</w:t>
            </w:r>
          </w:p>
        </w:tc>
      </w:tr>
      <w:tr w:rsidR="00187830" w14:paraId="06612D58" w14:textId="77777777" w:rsidTr="00187830">
        <w:tc>
          <w:tcPr>
            <w:cnfStyle w:val="001000000000" w:firstRow="0" w:lastRow="0" w:firstColumn="1" w:lastColumn="0" w:oddVBand="0" w:evenVBand="0" w:oddHBand="0" w:evenHBand="0" w:firstRowFirstColumn="0" w:firstRowLastColumn="0" w:lastRowFirstColumn="0" w:lastRowLastColumn="0"/>
            <w:tcW w:w="540" w:type="dxa"/>
            <w:tcBorders>
              <w:top w:val="dotted" w:sz="4" w:space="0" w:color="auto"/>
              <w:bottom w:val="single" w:sz="4" w:space="0" w:color="000000" w:themeColor="text1"/>
            </w:tcBorders>
          </w:tcPr>
          <w:p w14:paraId="161AE89F" w14:textId="77777777" w:rsidR="00A25D6E" w:rsidRPr="005C4F6D" w:rsidRDefault="00A25D6E" w:rsidP="00306109">
            <w:pPr>
              <w:jc w:val="center"/>
              <w:textAlignment w:val="baseline"/>
              <w:rPr>
                <w:rFonts w:ascii="Times New Roman" w:eastAsia="Times New Roman" w:hAnsi="Times New Roman" w:cs="Times New Roman"/>
                <w:b w:val="0"/>
                <w:bCs w:val="0"/>
                <w:sz w:val="24"/>
                <w:szCs w:val="24"/>
                <w:lang w:val="en-GB"/>
              </w:rPr>
            </w:pPr>
            <w:r w:rsidRPr="005C4F6D">
              <w:rPr>
                <w:rFonts w:ascii="Times New Roman" w:eastAsia="Times New Roman" w:hAnsi="Times New Roman" w:cs="Times New Roman"/>
                <w:b w:val="0"/>
                <w:bCs w:val="0"/>
                <w:sz w:val="24"/>
                <w:szCs w:val="24"/>
                <w:lang w:val="en-GB"/>
              </w:rPr>
              <w:t>24</w:t>
            </w:r>
          </w:p>
        </w:tc>
        <w:tc>
          <w:tcPr>
            <w:tcW w:w="1350" w:type="dxa"/>
            <w:tcBorders>
              <w:top w:val="dotted" w:sz="4" w:space="0" w:color="auto"/>
              <w:bottom w:val="single" w:sz="4" w:space="0" w:color="000000" w:themeColor="text1"/>
            </w:tcBorders>
          </w:tcPr>
          <w:p w14:paraId="215AE5B8"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correct: “the”</w:t>
            </w:r>
          </w:p>
        </w:tc>
        <w:tc>
          <w:tcPr>
            <w:tcW w:w="810" w:type="dxa"/>
            <w:tcBorders>
              <w:top w:val="dotted" w:sz="4" w:space="0" w:color="auto"/>
              <w:bottom w:val="single" w:sz="4" w:space="0" w:color="000000" w:themeColor="text1"/>
            </w:tcBorders>
          </w:tcPr>
          <w:p w14:paraId="372B820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count sing.</w:t>
            </w:r>
          </w:p>
        </w:tc>
        <w:tc>
          <w:tcPr>
            <w:tcW w:w="810" w:type="dxa"/>
            <w:tcBorders>
              <w:top w:val="dotted" w:sz="4" w:space="0" w:color="auto"/>
              <w:bottom w:val="single" w:sz="4" w:space="0" w:color="000000" w:themeColor="text1"/>
            </w:tcBorders>
          </w:tcPr>
          <w:p w14:paraId="1B2863F8" w14:textId="680211C9"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spec</w:t>
            </w:r>
          </w:p>
        </w:tc>
        <w:tc>
          <w:tcPr>
            <w:tcW w:w="900" w:type="dxa"/>
            <w:tcBorders>
              <w:top w:val="dotted" w:sz="4" w:space="0" w:color="auto"/>
              <w:bottom w:val="single" w:sz="4" w:space="0" w:color="000000" w:themeColor="text1"/>
            </w:tcBorders>
          </w:tcPr>
          <w:p w14:paraId="778FEC9E" w14:textId="3CD3DCAE" w:rsidR="00A25D6E" w:rsidRDefault="00E1639D"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abstr</w:t>
            </w:r>
            <w:proofErr w:type="spellEnd"/>
          </w:p>
        </w:tc>
        <w:tc>
          <w:tcPr>
            <w:tcW w:w="1260" w:type="dxa"/>
            <w:tcBorders>
              <w:top w:val="dotted" w:sz="4" w:space="0" w:color="auto"/>
              <w:bottom w:val="single" w:sz="4" w:space="0" w:color="000000" w:themeColor="text1"/>
            </w:tcBorders>
          </w:tcPr>
          <w:p w14:paraId="67756D32"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object</w:t>
            </w:r>
          </w:p>
        </w:tc>
        <w:tc>
          <w:tcPr>
            <w:tcW w:w="810" w:type="dxa"/>
            <w:tcBorders>
              <w:top w:val="dotted" w:sz="4" w:space="0" w:color="auto"/>
              <w:bottom w:val="single" w:sz="4" w:space="0" w:color="000000" w:themeColor="text1"/>
            </w:tcBorders>
          </w:tcPr>
          <w:p w14:paraId="1EEB047D"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w:t>
            </w:r>
          </w:p>
        </w:tc>
        <w:tc>
          <w:tcPr>
            <w:tcW w:w="1350" w:type="dxa"/>
            <w:tcBorders>
              <w:top w:val="dotted" w:sz="4" w:space="0" w:color="auto"/>
              <w:bottom w:val="single" w:sz="4" w:space="0" w:color="000000" w:themeColor="text1"/>
            </w:tcBorders>
          </w:tcPr>
          <w:p w14:paraId="3917E369"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situational</w:t>
            </w:r>
          </w:p>
        </w:tc>
        <w:tc>
          <w:tcPr>
            <w:tcW w:w="1849" w:type="dxa"/>
            <w:tcBorders>
              <w:top w:val="dotted" w:sz="4" w:space="0" w:color="auto"/>
              <w:bottom w:val="single" w:sz="4" w:space="0" w:color="000000" w:themeColor="text1"/>
            </w:tcBorders>
          </w:tcPr>
          <w:p w14:paraId="647C0F3B" w14:textId="77777777" w:rsidR="00A25D6E" w:rsidRDefault="00A25D6E" w:rsidP="00306109">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bl>
    <w:p w14:paraId="12852BB7" w14:textId="0CBFD6B0" w:rsidR="00306109" w:rsidRDefault="00A25D6E" w:rsidP="008757E5">
      <w:pPr>
        <w:spacing w:after="0" w:line="480" w:lineRule="auto"/>
        <w:rPr>
          <w:rFonts w:ascii="Times New Roman" w:eastAsia="Times New Roman" w:hAnsi="Times New Roman" w:cs="Times New Roman"/>
          <w:color w:val="000000" w:themeColor="text1"/>
          <w:sz w:val="24"/>
          <w:szCs w:val="24"/>
        </w:rPr>
      </w:pPr>
      <w:r w:rsidRPr="005C4F6D">
        <w:rPr>
          <w:rFonts w:ascii="Times New Roman" w:eastAsia="Times New Roman" w:hAnsi="Times New Roman" w:cs="Times New Roman"/>
          <w:i/>
          <w:iCs/>
          <w:color w:val="000000" w:themeColor="text1"/>
          <w:sz w:val="24"/>
          <w:szCs w:val="24"/>
          <w:lang w:val="en-GB"/>
        </w:rPr>
        <w:t>Note.</w:t>
      </w:r>
      <w:r w:rsidRPr="005C4F6D">
        <w:rPr>
          <w:rFonts w:ascii="Times New Roman" w:eastAsia="Times New Roman" w:hAnsi="Times New Roman" w:cs="Times New Roman"/>
          <w:color w:val="000000" w:themeColor="text1"/>
          <w:sz w:val="24"/>
          <w:szCs w:val="24"/>
          <w:lang w:val="en-GB"/>
        </w:rPr>
        <w:t xml:space="preserve"> Spec. </w:t>
      </w:r>
      <w:r>
        <w:rPr>
          <w:rFonts w:ascii="Times New Roman" w:eastAsia="Times New Roman" w:hAnsi="Times New Roman" w:cs="Times New Roman"/>
          <w:color w:val="000000" w:themeColor="text1"/>
          <w:sz w:val="24"/>
          <w:szCs w:val="24"/>
          <w:lang w:val="en-GB"/>
        </w:rPr>
        <w:t>–</w:t>
      </w:r>
      <w:r w:rsidRPr="005C4F6D">
        <w:rPr>
          <w:rFonts w:ascii="Times New Roman" w:eastAsia="Times New Roman" w:hAnsi="Times New Roman" w:cs="Times New Roman"/>
          <w:color w:val="000000" w:themeColor="text1"/>
          <w:sz w:val="24"/>
          <w:szCs w:val="24"/>
          <w:lang w:val="en-GB"/>
        </w:rPr>
        <w:t xml:space="preserve"> specificity</w:t>
      </w:r>
      <w:r w:rsidR="007120FE">
        <w:rPr>
          <w:rFonts w:ascii="Times New Roman" w:eastAsia="Times New Roman" w:hAnsi="Times New Roman" w:cs="Times New Roman"/>
          <w:color w:val="000000" w:themeColor="text1"/>
          <w:sz w:val="24"/>
          <w:szCs w:val="24"/>
          <w:lang w:val="en-GB"/>
        </w:rPr>
        <w:t>/specific</w:t>
      </w:r>
      <w:r>
        <w:rPr>
          <w:rFonts w:ascii="Times New Roman" w:eastAsia="Times New Roman" w:hAnsi="Times New Roman" w:cs="Times New Roman"/>
          <w:color w:val="000000" w:themeColor="text1"/>
          <w:sz w:val="24"/>
          <w:szCs w:val="24"/>
          <w:lang w:val="en-GB"/>
        </w:rPr>
        <w:t xml:space="preserve">, </w:t>
      </w:r>
      <w:proofErr w:type="spellStart"/>
      <w:r>
        <w:rPr>
          <w:rFonts w:ascii="Times New Roman" w:eastAsia="Times New Roman" w:hAnsi="Times New Roman" w:cs="Times New Roman"/>
          <w:color w:val="000000" w:themeColor="text1"/>
          <w:sz w:val="24"/>
          <w:szCs w:val="24"/>
          <w:lang w:val="en-GB"/>
        </w:rPr>
        <w:t>abstr</w:t>
      </w:r>
      <w:proofErr w:type="spellEnd"/>
      <w:r>
        <w:rPr>
          <w:rFonts w:ascii="Times New Roman" w:eastAsia="Times New Roman" w:hAnsi="Times New Roman" w:cs="Times New Roman"/>
          <w:color w:val="000000" w:themeColor="text1"/>
          <w:sz w:val="24"/>
          <w:szCs w:val="24"/>
          <w:lang w:val="en-GB"/>
        </w:rPr>
        <w:t>. – abstractness</w:t>
      </w:r>
      <w:r w:rsidR="00187830">
        <w:rPr>
          <w:rFonts w:ascii="Times New Roman" w:eastAsia="Times New Roman" w:hAnsi="Times New Roman" w:cs="Times New Roman"/>
          <w:color w:val="000000" w:themeColor="text1"/>
          <w:sz w:val="24"/>
          <w:szCs w:val="24"/>
          <w:lang w:val="en-GB"/>
        </w:rPr>
        <w:t>/abstract</w:t>
      </w:r>
      <w:r>
        <w:rPr>
          <w:rFonts w:ascii="Times New Roman" w:eastAsia="Times New Roman" w:hAnsi="Times New Roman" w:cs="Times New Roman"/>
          <w:color w:val="000000" w:themeColor="text1"/>
          <w:sz w:val="24"/>
          <w:szCs w:val="24"/>
          <w:lang w:val="en-GB"/>
        </w:rPr>
        <w:t xml:space="preserve">, </w:t>
      </w:r>
      <w:proofErr w:type="spellStart"/>
      <w:r w:rsidR="00187830">
        <w:rPr>
          <w:rFonts w:ascii="Times New Roman" w:eastAsia="Times New Roman" w:hAnsi="Times New Roman" w:cs="Times New Roman"/>
          <w:color w:val="000000" w:themeColor="text1"/>
          <w:sz w:val="24"/>
          <w:szCs w:val="24"/>
          <w:lang w:val="en-GB"/>
        </w:rPr>
        <w:t>concr</w:t>
      </w:r>
      <w:proofErr w:type="spellEnd"/>
      <w:r w:rsidR="00187830">
        <w:rPr>
          <w:rFonts w:ascii="Times New Roman" w:eastAsia="Times New Roman" w:hAnsi="Times New Roman" w:cs="Times New Roman"/>
          <w:color w:val="000000" w:themeColor="text1"/>
          <w:sz w:val="24"/>
          <w:szCs w:val="24"/>
          <w:lang w:val="en-GB"/>
        </w:rPr>
        <w:t xml:space="preserve"> – concrete, </w:t>
      </w:r>
      <w:r>
        <w:rPr>
          <w:rFonts w:ascii="Times New Roman" w:eastAsia="Times New Roman" w:hAnsi="Times New Roman" w:cs="Times New Roman"/>
          <w:color w:val="000000" w:themeColor="text1"/>
          <w:sz w:val="24"/>
          <w:szCs w:val="24"/>
          <w:lang w:val="en-GB"/>
        </w:rPr>
        <w:t>mod. – modifier presence, sing. – singular</w:t>
      </w:r>
      <w:r w:rsidR="00306109">
        <w:rPr>
          <w:rFonts w:ascii="Times New Roman" w:eastAsia="Times New Roman" w:hAnsi="Times New Roman" w:cs="Times New Roman"/>
          <w:color w:val="000000" w:themeColor="text1"/>
          <w:sz w:val="24"/>
          <w:szCs w:val="24"/>
        </w:rPr>
        <w:br w:type="page"/>
      </w:r>
    </w:p>
    <w:p w14:paraId="5E442138" w14:textId="79E9C543" w:rsidR="00200233" w:rsidRDefault="00200233" w:rsidP="00306109">
      <w:pPr>
        <w:pStyle w:val="Heading1"/>
        <w:spacing w:before="0" w:line="480" w:lineRule="auto"/>
        <w:rPr>
          <w:rFonts w:ascii="Times New Roman" w:hAnsi="Times New Roman" w:cs="Times New Roman"/>
          <w:b/>
          <w:bCs/>
          <w:color w:val="auto"/>
          <w:sz w:val="24"/>
          <w:szCs w:val="24"/>
        </w:rPr>
      </w:pPr>
      <w:bookmarkStart w:id="11" w:name="_Toc88094218"/>
      <w:r>
        <w:rPr>
          <w:rFonts w:ascii="Times New Roman" w:hAnsi="Times New Roman" w:cs="Times New Roman"/>
          <w:b/>
          <w:bCs/>
          <w:color w:val="auto"/>
          <w:sz w:val="24"/>
          <w:szCs w:val="24"/>
        </w:rPr>
        <w:lastRenderedPageBreak/>
        <w:t>Technical Details for Statistical Models in the Study</w:t>
      </w:r>
    </w:p>
    <w:p w14:paraId="7C7AEA81" w14:textId="0AE64D4E" w:rsidR="008E5B81" w:rsidRDefault="00200233" w:rsidP="008E5B81">
      <w:pPr>
        <w:spacing w:after="0" w:line="480" w:lineRule="auto"/>
        <w:ind w:firstLine="720"/>
        <w:rPr>
          <w:rFonts w:ascii="Times New Roman" w:eastAsia="Times New Roman" w:hAnsi="Times New Roman" w:cs="Times New Roman"/>
          <w:sz w:val="24"/>
          <w:szCs w:val="24"/>
          <w:lang w:val="en-GB"/>
        </w:rPr>
      </w:pPr>
      <w:r w:rsidRPr="00273BD1">
        <w:rPr>
          <w:rFonts w:ascii="Times New Roman" w:eastAsia="Times New Roman" w:hAnsi="Times New Roman" w:cs="Times New Roman"/>
          <w:sz w:val="24"/>
          <w:szCs w:val="24"/>
          <w:lang w:val="en-GB"/>
        </w:rPr>
        <w:t xml:space="preserve">For all the categorical variables we used effect coding, a.k.a. sum coding or deviation coding (not treatment- or dummy-coding). </w:t>
      </w:r>
      <w:r>
        <w:rPr>
          <w:rFonts w:ascii="Times New Roman" w:eastAsia="Times New Roman" w:hAnsi="Times New Roman" w:cs="Times New Roman"/>
          <w:sz w:val="24"/>
          <w:szCs w:val="24"/>
          <w:lang w:val="en-GB"/>
        </w:rPr>
        <w:t>In effect/sum/deviation coding the mean of the dependent variable is compared to the grand (unweighted) mean rather than the mean for a baseline level.</w:t>
      </w:r>
      <w:bookmarkStart w:id="12" w:name="_Hlk85202888"/>
      <w:r w:rsidRPr="00200233">
        <w:rPr>
          <w:rFonts w:ascii="Times New Roman" w:eastAsia="Times New Roman" w:hAnsi="Times New Roman" w:cs="Times New Roman"/>
          <w:sz w:val="24"/>
          <w:szCs w:val="24"/>
          <w:lang w:val="en-GB"/>
        </w:rPr>
        <w:t xml:space="preserve"> </w:t>
      </w:r>
      <w:r w:rsidR="008E5B81">
        <w:rPr>
          <w:rFonts w:ascii="Times New Roman" w:eastAsia="Times New Roman" w:hAnsi="Times New Roman" w:cs="Times New Roman"/>
          <w:sz w:val="24"/>
          <w:szCs w:val="24"/>
          <w:lang w:val="en-GB"/>
        </w:rPr>
        <w:t xml:space="preserve">For example, a 0.06 </w:t>
      </w:r>
      <w:r w:rsidR="008E5B81" w:rsidRPr="0033460E">
        <w:rPr>
          <w:rFonts w:ascii="Times New Roman" w:eastAsia="Times New Roman" w:hAnsi="Times New Roman" w:cs="Times New Roman"/>
          <w:i/>
          <w:iCs/>
          <w:sz w:val="24"/>
          <w:szCs w:val="24"/>
          <w:lang w:val="en-GB"/>
        </w:rPr>
        <w:t>β</w:t>
      </w:r>
      <w:r w:rsidR="008E5B81">
        <w:rPr>
          <w:rFonts w:ascii="Times New Roman" w:eastAsia="Times New Roman" w:hAnsi="Times New Roman" w:cs="Times New Roman"/>
          <w:sz w:val="24"/>
          <w:szCs w:val="24"/>
          <w:lang w:val="en-GB"/>
        </w:rPr>
        <w:t>-coefficient for “def: definite” means that the mean accuracy rate for definite nominals (when averaged across all other variables) is 0.06 log odds above the grand mean</w:t>
      </w:r>
      <w:r w:rsidR="008E5B81" w:rsidRPr="00EC7A43">
        <w:rPr>
          <w:rStyle w:val="FootnoteReference"/>
        </w:rPr>
        <w:footnoteReference w:id="4"/>
      </w:r>
      <w:r w:rsidR="008E5B81">
        <w:rPr>
          <w:rFonts w:ascii="Times New Roman" w:eastAsia="Times New Roman" w:hAnsi="Times New Roman" w:cs="Times New Roman"/>
          <w:sz w:val="24"/>
          <w:szCs w:val="24"/>
          <w:lang w:val="en-GB"/>
        </w:rPr>
        <w:t xml:space="preserve"> across </w:t>
      </w:r>
      <w:proofErr w:type="spellStart"/>
      <w:r w:rsidR="008E5B81">
        <w:rPr>
          <w:rFonts w:ascii="Times New Roman" w:eastAsia="Times New Roman" w:hAnsi="Times New Roman" w:cs="Times New Roman"/>
          <w:sz w:val="24"/>
          <w:szCs w:val="24"/>
          <w:lang w:val="en-GB"/>
        </w:rPr>
        <w:t>definites</w:t>
      </w:r>
      <w:proofErr w:type="spellEnd"/>
      <w:r w:rsidR="008E5B81">
        <w:rPr>
          <w:rFonts w:ascii="Times New Roman" w:eastAsia="Times New Roman" w:hAnsi="Times New Roman" w:cs="Times New Roman"/>
          <w:sz w:val="24"/>
          <w:szCs w:val="24"/>
          <w:lang w:val="en-GB"/>
        </w:rPr>
        <w:t xml:space="preserve"> and indefinites (average</w:t>
      </w:r>
      <w:r w:rsidR="00F33D56">
        <w:rPr>
          <w:rFonts w:ascii="Times New Roman" w:eastAsia="Times New Roman" w:hAnsi="Times New Roman" w:cs="Times New Roman"/>
          <w:sz w:val="24"/>
          <w:szCs w:val="24"/>
          <w:lang w:val="en-GB"/>
        </w:rPr>
        <w:t>d</w:t>
      </w:r>
      <w:r w:rsidR="008E5B81">
        <w:rPr>
          <w:rFonts w:ascii="Times New Roman" w:eastAsia="Times New Roman" w:hAnsi="Times New Roman" w:cs="Times New Roman"/>
          <w:sz w:val="24"/>
          <w:szCs w:val="24"/>
          <w:lang w:val="en-GB"/>
        </w:rPr>
        <w:t xml:space="preserve"> across all other variables). Note that one of the levels of each variable is not shown in the results tables. For variables with two levels, the coefficient for the omitted level is the same but with the opposite sign (i.e. indefinites are 0.06 log odds below the grand mean). This means that the difference between the means of the two levels is equal to 2 * coefficient (i.e. 0.12 log odds </w:t>
      </w:r>
      <w:r w:rsidR="009B59AA">
        <w:rPr>
          <w:rFonts w:ascii="Times New Roman" w:eastAsia="Times New Roman" w:hAnsi="Times New Roman" w:cs="Times New Roman"/>
          <w:sz w:val="24"/>
          <w:szCs w:val="24"/>
          <w:lang w:val="en-GB"/>
        </w:rPr>
        <w:t>between</w:t>
      </w:r>
      <w:r w:rsidR="008E5B81">
        <w:rPr>
          <w:rFonts w:ascii="Times New Roman" w:eastAsia="Times New Roman" w:hAnsi="Times New Roman" w:cs="Times New Roman"/>
          <w:sz w:val="24"/>
          <w:szCs w:val="24"/>
          <w:lang w:val="en-GB"/>
        </w:rPr>
        <w:t xml:space="preserve"> </w:t>
      </w:r>
      <w:proofErr w:type="spellStart"/>
      <w:r w:rsidR="008E5B81">
        <w:rPr>
          <w:rFonts w:ascii="Times New Roman" w:eastAsia="Times New Roman" w:hAnsi="Times New Roman" w:cs="Times New Roman"/>
          <w:sz w:val="24"/>
          <w:szCs w:val="24"/>
          <w:lang w:val="en-GB"/>
        </w:rPr>
        <w:t>definites</w:t>
      </w:r>
      <w:proofErr w:type="spellEnd"/>
      <w:r w:rsidR="009B59AA">
        <w:rPr>
          <w:rFonts w:ascii="Times New Roman" w:eastAsia="Times New Roman" w:hAnsi="Times New Roman" w:cs="Times New Roman"/>
          <w:sz w:val="24"/>
          <w:szCs w:val="24"/>
          <w:lang w:val="en-GB"/>
        </w:rPr>
        <w:t xml:space="preserve"> and indefinites</w:t>
      </w:r>
      <w:r w:rsidR="008E5B81">
        <w:rPr>
          <w:rFonts w:ascii="Times New Roman" w:eastAsia="Times New Roman" w:hAnsi="Times New Roman" w:cs="Times New Roman"/>
          <w:sz w:val="24"/>
          <w:szCs w:val="24"/>
          <w:lang w:val="en-GB"/>
        </w:rPr>
        <w:t xml:space="preserve">). For variables with more than two levels, the coefficient of the omitted level is such that the sum of all coefficients for the variable is equal to 0. For example, if for the variable “noun type” singular nouns are 0.26 log odds below the grand mean, mass nouns are 0.03 log odds below the grand mean, and plural nouns are 0.26 + 0.03 = 0.29 log odds above the mean (so all three coefficients, (-0.26) + (-0.03) + 0.29 = 0). </w:t>
      </w:r>
    </w:p>
    <w:p w14:paraId="683B9E3B" w14:textId="4B00BB2B" w:rsidR="00200233" w:rsidRPr="00273BD1" w:rsidRDefault="00200233" w:rsidP="008E5B81">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omitted levels of multi-level variables in our models are “Russian” for NL, “plural” for noun type (</w:t>
      </w:r>
      <w:proofErr w:type="spellStart"/>
      <w:r>
        <w:rPr>
          <w:rFonts w:ascii="Times New Roman" w:eastAsia="Times New Roman" w:hAnsi="Times New Roman" w:cs="Times New Roman"/>
          <w:sz w:val="24"/>
          <w:szCs w:val="24"/>
          <w:lang w:val="en-GB"/>
        </w:rPr>
        <w:t>Ntype</w:t>
      </w:r>
      <w:proofErr w:type="spellEnd"/>
      <w:r>
        <w:rPr>
          <w:rFonts w:ascii="Times New Roman" w:eastAsia="Times New Roman" w:hAnsi="Times New Roman" w:cs="Times New Roman"/>
          <w:sz w:val="24"/>
          <w:szCs w:val="24"/>
          <w:lang w:val="en-GB"/>
        </w:rPr>
        <w:t>), “object” for syntactic position (</w:t>
      </w:r>
      <w:proofErr w:type="spellStart"/>
      <w:r>
        <w:rPr>
          <w:rFonts w:ascii="Times New Roman" w:eastAsia="Times New Roman" w:hAnsi="Times New Roman" w:cs="Times New Roman"/>
          <w:sz w:val="24"/>
          <w:szCs w:val="24"/>
          <w:lang w:val="en-GB"/>
        </w:rPr>
        <w:t>synt</w:t>
      </w:r>
      <w:proofErr w:type="spellEnd"/>
      <w:r>
        <w:rPr>
          <w:rFonts w:ascii="Times New Roman" w:eastAsia="Times New Roman" w:hAnsi="Times New Roman" w:cs="Times New Roman"/>
          <w:sz w:val="24"/>
          <w:szCs w:val="24"/>
          <w:lang w:val="en-GB"/>
        </w:rPr>
        <w:t>)</w:t>
      </w:r>
      <w:r w:rsidR="008E5B81">
        <w:rPr>
          <w:rFonts w:ascii="Times New Roman" w:eastAsia="Times New Roman" w:hAnsi="Times New Roman" w:cs="Times New Roman"/>
          <w:sz w:val="24"/>
          <w:szCs w:val="24"/>
          <w:lang w:val="en-GB"/>
        </w:rPr>
        <w:t>,</w:t>
      </w:r>
      <w:r w:rsidR="008E5B81" w:rsidRPr="008E5B81">
        <w:rPr>
          <w:rFonts w:ascii="Times New Roman" w:eastAsia="Times New Roman" w:hAnsi="Times New Roman" w:cs="Times New Roman"/>
          <w:sz w:val="24"/>
          <w:szCs w:val="24"/>
          <w:lang w:val="en-GB"/>
        </w:rPr>
        <w:t xml:space="preserve"> </w:t>
      </w:r>
      <w:r w:rsidR="008E5B81">
        <w:rPr>
          <w:rFonts w:ascii="Times New Roman" w:eastAsia="Times New Roman" w:hAnsi="Times New Roman" w:cs="Times New Roman"/>
          <w:sz w:val="24"/>
          <w:szCs w:val="24"/>
          <w:lang w:val="en-GB"/>
        </w:rPr>
        <w:t>“explanatory” for discourse-pragmatic context</w:t>
      </w:r>
      <w:r>
        <w:rPr>
          <w:rFonts w:ascii="Times New Roman" w:eastAsia="Times New Roman" w:hAnsi="Times New Roman" w:cs="Times New Roman"/>
          <w:sz w:val="24"/>
          <w:szCs w:val="24"/>
          <w:lang w:val="en-GB"/>
        </w:rPr>
        <w:t xml:space="preserve">. </w:t>
      </w:r>
      <w:r w:rsidRPr="00273BD1">
        <w:rPr>
          <w:rFonts w:ascii="Times New Roman" w:eastAsia="Times New Roman" w:hAnsi="Times New Roman" w:cs="Times New Roman"/>
          <w:sz w:val="24"/>
          <w:szCs w:val="24"/>
          <w:lang w:val="en-GB"/>
        </w:rPr>
        <w:t xml:space="preserve">The continuous variable </w:t>
      </w:r>
      <w:r w:rsidR="00D45F02">
        <w:rPr>
          <w:rFonts w:ascii="Times New Roman" w:eastAsia="Times New Roman" w:hAnsi="Times New Roman" w:cs="Times New Roman"/>
          <w:sz w:val="24"/>
          <w:szCs w:val="24"/>
          <w:lang w:val="en-GB"/>
        </w:rPr>
        <w:t>L</w:t>
      </w:r>
      <w:r w:rsidRPr="00273BD1">
        <w:rPr>
          <w:rFonts w:ascii="Times New Roman" w:eastAsia="Times New Roman" w:hAnsi="Times New Roman" w:cs="Times New Roman"/>
          <w:sz w:val="24"/>
          <w:szCs w:val="24"/>
          <w:lang w:val="en-GB"/>
        </w:rPr>
        <w:t>evel was centred</w:t>
      </w:r>
      <w:r>
        <w:rPr>
          <w:rFonts w:ascii="Times New Roman" w:eastAsia="Times New Roman" w:hAnsi="Times New Roman" w:cs="Times New Roman"/>
          <w:sz w:val="24"/>
          <w:szCs w:val="24"/>
          <w:lang w:val="en-GB"/>
        </w:rPr>
        <w:t xml:space="preserve"> (i.e. 0 set at the average level)</w:t>
      </w:r>
      <w:r w:rsidRPr="00273BD1">
        <w:rPr>
          <w:rFonts w:ascii="Times New Roman" w:eastAsia="Times New Roman" w:hAnsi="Times New Roman" w:cs="Times New Roman"/>
          <w:sz w:val="24"/>
          <w:szCs w:val="24"/>
          <w:lang w:val="en-GB"/>
        </w:rPr>
        <w:t xml:space="preserve">. </w:t>
      </w:r>
    </w:p>
    <w:bookmarkEnd w:id="12"/>
    <w:p w14:paraId="5D270888" w14:textId="1B6CEB39" w:rsidR="00200233" w:rsidRDefault="00200233" w:rsidP="00200233">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 binomial regression models, w</w:t>
      </w:r>
      <w:r w:rsidRPr="00AB4A34">
        <w:rPr>
          <w:rFonts w:ascii="Times New Roman" w:eastAsia="Times New Roman" w:hAnsi="Times New Roman" w:cs="Times New Roman"/>
          <w:sz w:val="24"/>
          <w:szCs w:val="24"/>
          <w:lang w:val="en-GB"/>
        </w:rPr>
        <w:t>e use</w:t>
      </w:r>
      <w:r>
        <w:rPr>
          <w:rFonts w:ascii="Times New Roman" w:eastAsia="Times New Roman" w:hAnsi="Times New Roman" w:cs="Times New Roman"/>
          <w:sz w:val="24"/>
          <w:szCs w:val="24"/>
          <w:lang w:val="en-GB"/>
        </w:rPr>
        <w:t>d</w:t>
      </w:r>
      <w:r w:rsidRPr="00AB4A34">
        <w:rPr>
          <w:rFonts w:ascii="Times New Roman" w:eastAsia="Times New Roman" w:hAnsi="Times New Roman" w:cs="Times New Roman"/>
          <w:sz w:val="24"/>
          <w:szCs w:val="24"/>
          <w:lang w:val="en-GB"/>
        </w:rPr>
        <w:t xml:space="preserve"> the BOBYQA algorithm as suggested by </w:t>
      </w:r>
      <w:proofErr w:type="spellStart"/>
      <w:r w:rsidRPr="00AB4A34">
        <w:rPr>
          <w:rFonts w:ascii="Times New Roman" w:eastAsia="Times New Roman" w:hAnsi="Times New Roman" w:cs="Times New Roman"/>
          <w:sz w:val="24"/>
          <w:szCs w:val="24"/>
          <w:lang w:val="en-GB"/>
        </w:rPr>
        <w:t>Bolker</w:t>
      </w:r>
      <w:proofErr w:type="spellEnd"/>
      <w:r w:rsidRPr="00AB4A34">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fldChar w:fldCharType="begin" w:fldLock="1"/>
      </w:r>
      <w:r>
        <w:rPr>
          <w:rFonts w:ascii="Times New Roman" w:eastAsia="Times New Roman" w:hAnsi="Times New Roman" w:cs="Times New Roman"/>
          <w:sz w:val="24"/>
          <w:szCs w:val="24"/>
          <w:lang w:val="en-GB"/>
        </w:rPr>
        <w:instrText>ADDIN CSL_CITATION {"citationItems":[{"id":"ITEM-1","itemData":{"URL":"http://stackoverflow.com/a/21370041/323785","accessed":{"date-parts":[["2021","8","20"]]},"author":[{"dropping-particle":"","family":"Bolker","given":"Benjamin M.","non-dropping-particle":"","parse-names":false,"suffix":""}],"id":"ITEM-1","issued":{"date-parts":[["2014"]]},"title":"Convergence error for development version of lme4","type":"webpage"},"suppress-author":1,"uris":["http://www.mendeley.com/documents/?uuid=66f175bf-61ff-4bcb-9c17-e508f642ff39"]}],"mendeley":{"formattedCitation":"(2014)","plainTextFormattedCitation":"(2014)","previouslyFormattedCitation":"(2014)"},"properties":{"noteIndex":0},"schema":"https://github.com/citation-style-language/schema/raw/master/csl-citation.json"}</w:instrText>
      </w:r>
      <w:r>
        <w:rPr>
          <w:rFonts w:ascii="Times New Roman" w:eastAsia="Times New Roman" w:hAnsi="Times New Roman" w:cs="Times New Roman"/>
          <w:sz w:val="24"/>
          <w:szCs w:val="24"/>
          <w:lang w:val="en-GB"/>
        </w:rPr>
        <w:fldChar w:fldCharType="separate"/>
      </w:r>
      <w:r w:rsidRPr="0089643D">
        <w:rPr>
          <w:rFonts w:ascii="Times New Roman" w:eastAsia="Times New Roman" w:hAnsi="Times New Roman" w:cs="Times New Roman"/>
          <w:noProof/>
          <w:sz w:val="24"/>
          <w:szCs w:val="24"/>
          <w:lang w:val="en-GB"/>
        </w:rPr>
        <w:t>(2014)</w:t>
      </w:r>
      <w:r>
        <w:rPr>
          <w:rFonts w:ascii="Times New Roman" w:eastAsia="Times New Roman" w:hAnsi="Times New Roman" w:cs="Times New Roman"/>
          <w:sz w:val="24"/>
          <w:szCs w:val="24"/>
          <w:lang w:val="en-GB"/>
        </w:rPr>
        <w:fldChar w:fldCharType="end"/>
      </w:r>
      <w:r w:rsidRPr="00AB4A34">
        <w:rPr>
          <w:rFonts w:ascii="Times New Roman" w:eastAsia="Times New Roman" w:hAnsi="Times New Roman" w:cs="Times New Roman"/>
          <w:sz w:val="24"/>
          <w:szCs w:val="24"/>
          <w:lang w:val="en-GB"/>
        </w:rPr>
        <w:t>. To avoid convergence issues, we increase</w:t>
      </w:r>
      <w:r>
        <w:rPr>
          <w:rFonts w:ascii="Times New Roman" w:eastAsia="Times New Roman" w:hAnsi="Times New Roman" w:cs="Times New Roman"/>
          <w:sz w:val="24"/>
          <w:szCs w:val="24"/>
          <w:lang w:val="en-GB"/>
        </w:rPr>
        <w:t>d</w:t>
      </w:r>
      <w:r w:rsidRPr="00AB4A34">
        <w:rPr>
          <w:rFonts w:ascii="Times New Roman" w:eastAsia="Times New Roman" w:hAnsi="Times New Roman" w:cs="Times New Roman"/>
          <w:sz w:val="24"/>
          <w:szCs w:val="24"/>
          <w:lang w:val="en-GB"/>
        </w:rPr>
        <w:t xml:space="preserve"> the number of function evaluations </w:t>
      </w:r>
      <w:r w:rsidRPr="00AB4A34">
        <w:rPr>
          <w:rFonts w:ascii="Times New Roman" w:eastAsia="Times New Roman" w:hAnsi="Times New Roman" w:cs="Times New Roman"/>
          <w:sz w:val="24"/>
          <w:szCs w:val="24"/>
          <w:lang w:val="en-GB"/>
        </w:rPr>
        <w:lastRenderedPageBreak/>
        <w:t>from the default 1*10</w:t>
      </w:r>
      <w:r w:rsidRPr="00AB4A34">
        <w:rPr>
          <w:rFonts w:ascii="Times New Roman" w:eastAsia="Times New Roman" w:hAnsi="Times New Roman" w:cs="Times New Roman"/>
          <w:sz w:val="24"/>
          <w:szCs w:val="24"/>
          <w:vertAlign w:val="superscript"/>
          <w:lang w:val="en-GB"/>
        </w:rPr>
        <w:t>4</w:t>
      </w:r>
      <w:r w:rsidRPr="00AB4A34">
        <w:rPr>
          <w:rFonts w:ascii="Times New Roman" w:eastAsia="Times New Roman" w:hAnsi="Times New Roman" w:cs="Times New Roman"/>
          <w:sz w:val="24"/>
          <w:szCs w:val="24"/>
          <w:lang w:val="en-GB"/>
        </w:rPr>
        <w:t xml:space="preserve"> to 1*10</w:t>
      </w:r>
      <w:r w:rsidRPr="00AB4A34">
        <w:rPr>
          <w:rFonts w:ascii="Times New Roman" w:eastAsia="Times New Roman" w:hAnsi="Times New Roman" w:cs="Times New Roman"/>
          <w:sz w:val="24"/>
          <w:szCs w:val="24"/>
          <w:vertAlign w:val="superscript"/>
          <w:lang w:val="en-GB"/>
        </w:rPr>
        <w:t>5</w:t>
      </w:r>
      <w:r w:rsidRPr="00AB4A34">
        <w:rPr>
          <w:rFonts w:ascii="Times New Roman" w:eastAsia="Times New Roman" w:hAnsi="Times New Roman" w:cs="Times New Roman"/>
          <w:sz w:val="24"/>
          <w:szCs w:val="24"/>
          <w:lang w:val="en-GB"/>
        </w:rPr>
        <w:t xml:space="preserve"> and tighten</w:t>
      </w:r>
      <w:r>
        <w:rPr>
          <w:rFonts w:ascii="Times New Roman" w:eastAsia="Times New Roman" w:hAnsi="Times New Roman" w:cs="Times New Roman"/>
          <w:sz w:val="24"/>
          <w:szCs w:val="24"/>
          <w:lang w:val="en-GB"/>
        </w:rPr>
        <w:t>ed</w:t>
      </w:r>
      <w:r w:rsidRPr="00AB4A34">
        <w:rPr>
          <w:rFonts w:ascii="Times New Roman" w:eastAsia="Times New Roman" w:hAnsi="Times New Roman" w:cs="Times New Roman"/>
          <w:sz w:val="24"/>
          <w:szCs w:val="24"/>
          <w:lang w:val="en-GB"/>
        </w:rPr>
        <w:t xml:space="preserve"> the final radius of the trust region (which describes the scale of parameter uncertainty on convergence) from the default 2*10</w:t>
      </w:r>
      <w:r w:rsidRPr="00AB4A34">
        <w:rPr>
          <w:rFonts w:ascii="Times New Roman" w:eastAsia="Times New Roman" w:hAnsi="Times New Roman" w:cs="Times New Roman"/>
          <w:sz w:val="24"/>
          <w:szCs w:val="24"/>
          <w:vertAlign w:val="superscript"/>
          <w:lang w:val="en-GB"/>
        </w:rPr>
        <w:t>-7</w:t>
      </w:r>
      <w:r w:rsidRPr="00AB4A34">
        <w:rPr>
          <w:rFonts w:ascii="Times New Roman" w:eastAsia="Times New Roman" w:hAnsi="Times New Roman" w:cs="Times New Roman"/>
          <w:sz w:val="24"/>
          <w:szCs w:val="24"/>
          <w:lang w:val="en-GB"/>
        </w:rPr>
        <w:t xml:space="preserve"> to 2*10</w:t>
      </w:r>
      <w:r w:rsidRPr="00AB4A34">
        <w:rPr>
          <w:rFonts w:ascii="Times New Roman" w:eastAsia="Times New Roman" w:hAnsi="Times New Roman" w:cs="Times New Roman"/>
          <w:sz w:val="24"/>
          <w:szCs w:val="24"/>
          <w:vertAlign w:val="superscript"/>
          <w:lang w:val="en-GB"/>
        </w:rPr>
        <w:t>-9</w:t>
      </w:r>
      <w:r w:rsidRPr="00AB4A34">
        <w:rPr>
          <w:rFonts w:ascii="Times New Roman" w:eastAsia="Times New Roman" w:hAnsi="Times New Roman" w:cs="Times New Roman"/>
          <w:sz w:val="24"/>
          <w:szCs w:val="24"/>
          <w:lang w:val="en-GB"/>
        </w:rPr>
        <w:t xml:space="preserve">. </w:t>
      </w:r>
    </w:p>
    <w:p w14:paraId="54B98D07" w14:textId="34E3373F" w:rsidR="00200233" w:rsidRPr="008E5B81" w:rsidRDefault="008E5B81" w:rsidP="00FF287A">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For multinomial models, </w:t>
      </w:r>
      <w:r w:rsidR="00EC198C" w:rsidRPr="00F102C5">
        <w:rPr>
          <w:rFonts w:ascii="Times New Roman" w:hAnsi="Times New Roman" w:cs="Times New Roman"/>
          <w:sz w:val="24"/>
          <w:szCs w:val="24"/>
          <w:lang w:val="en-GB"/>
        </w:rPr>
        <w:t xml:space="preserve">we </w:t>
      </w:r>
      <w:r w:rsidR="00EE156C">
        <w:rPr>
          <w:rFonts w:ascii="Times New Roman" w:hAnsi="Times New Roman" w:cs="Times New Roman"/>
          <w:sz w:val="24"/>
          <w:szCs w:val="24"/>
          <w:lang w:val="en-GB"/>
        </w:rPr>
        <w:t xml:space="preserve">sometimes </w:t>
      </w:r>
      <w:r w:rsidR="00EC198C" w:rsidRPr="00F102C5">
        <w:rPr>
          <w:rFonts w:ascii="Times New Roman" w:hAnsi="Times New Roman" w:cs="Times New Roman"/>
          <w:sz w:val="24"/>
          <w:szCs w:val="24"/>
          <w:lang w:val="en-GB"/>
        </w:rPr>
        <w:t>increased the positive convergence tolerance from the default 1 * 10</w:t>
      </w:r>
      <w:r w:rsidR="00EC198C" w:rsidRPr="009B4DA8">
        <w:rPr>
          <w:rFonts w:ascii="Times New Roman" w:hAnsi="Times New Roman" w:cs="Times New Roman"/>
          <w:sz w:val="24"/>
          <w:szCs w:val="24"/>
          <w:vertAlign w:val="superscript"/>
          <w:lang w:val="en-GB"/>
        </w:rPr>
        <w:t>-8</w:t>
      </w:r>
      <w:r w:rsidR="00EC198C" w:rsidRPr="00F102C5">
        <w:rPr>
          <w:rFonts w:ascii="Times New Roman" w:hAnsi="Times New Roman" w:cs="Times New Roman"/>
          <w:sz w:val="24"/>
          <w:szCs w:val="24"/>
          <w:lang w:val="en-GB"/>
        </w:rPr>
        <w:t xml:space="preserve"> up to </w:t>
      </w:r>
      <w:r w:rsidR="00FF287A">
        <w:rPr>
          <w:rFonts w:ascii="Times New Roman" w:hAnsi="Times New Roman" w:cs="Times New Roman"/>
          <w:sz w:val="24"/>
          <w:szCs w:val="24"/>
          <w:lang w:val="en-GB"/>
        </w:rPr>
        <w:t>1</w:t>
      </w:r>
      <w:r w:rsidR="00EC198C" w:rsidRPr="00F102C5">
        <w:rPr>
          <w:rFonts w:ascii="Times New Roman" w:hAnsi="Times New Roman" w:cs="Times New Roman"/>
          <w:sz w:val="24"/>
          <w:szCs w:val="24"/>
          <w:lang w:val="en-GB"/>
        </w:rPr>
        <w:t xml:space="preserve"> * 10</w:t>
      </w:r>
      <w:r w:rsidR="00EC198C" w:rsidRPr="009B4DA8">
        <w:rPr>
          <w:rFonts w:ascii="Times New Roman" w:hAnsi="Times New Roman" w:cs="Times New Roman"/>
          <w:sz w:val="24"/>
          <w:szCs w:val="24"/>
          <w:vertAlign w:val="superscript"/>
          <w:lang w:val="en-GB"/>
        </w:rPr>
        <w:t>-</w:t>
      </w:r>
      <w:r w:rsidR="00FF287A">
        <w:rPr>
          <w:rFonts w:ascii="Times New Roman" w:hAnsi="Times New Roman" w:cs="Times New Roman"/>
          <w:sz w:val="24"/>
          <w:szCs w:val="24"/>
          <w:vertAlign w:val="superscript"/>
          <w:lang w:val="en-GB"/>
        </w:rPr>
        <w:t>4</w:t>
      </w:r>
      <w:r w:rsidR="00EC198C">
        <w:rPr>
          <w:rFonts w:ascii="Times New Roman" w:hAnsi="Times New Roman" w:cs="Times New Roman"/>
          <w:sz w:val="24"/>
          <w:szCs w:val="24"/>
          <w:vertAlign w:val="superscript"/>
          <w:lang w:val="en-GB"/>
        </w:rPr>
        <w:t xml:space="preserve"> </w:t>
      </w:r>
      <w:r w:rsidR="00EC198C" w:rsidRPr="00F102C5">
        <w:rPr>
          <w:rFonts w:ascii="Times New Roman" w:hAnsi="Times New Roman" w:cs="Times New Roman"/>
          <w:sz w:val="24"/>
          <w:szCs w:val="24"/>
          <w:lang w:val="en-GB"/>
        </w:rPr>
        <w:t>to help convergenc</w:t>
      </w:r>
      <w:r w:rsidR="00EE156C">
        <w:rPr>
          <w:rFonts w:ascii="Times New Roman" w:hAnsi="Times New Roman" w:cs="Times New Roman"/>
          <w:sz w:val="24"/>
          <w:szCs w:val="24"/>
          <w:lang w:val="en-GB"/>
        </w:rPr>
        <w:t>e</w:t>
      </w:r>
      <w:r w:rsidR="00EC198C" w:rsidRPr="00F102C5">
        <w:rPr>
          <w:rFonts w:ascii="Times New Roman" w:hAnsi="Times New Roman" w:cs="Times New Roman"/>
          <w:sz w:val="24"/>
          <w:szCs w:val="24"/>
          <w:lang w:val="en-GB"/>
        </w:rPr>
        <w:t>, always checking that this does not change the estimates significantly.</w:t>
      </w:r>
      <w:r w:rsidR="00EC198C">
        <w:rPr>
          <w:rFonts w:ascii="Times New Roman" w:hAnsi="Times New Roman" w:cs="Times New Roman"/>
          <w:sz w:val="24"/>
          <w:szCs w:val="24"/>
          <w:lang w:val="en-GB"/>
        </w:rPr>
        <w:t xml:space="preserve"> </w:t>
      </w:r>
      <w:r w:rsidR="00EC198C">
        <w:rPr>
          <w:rFonts w:ascii="Times New Roman" w:eastAsia="Times New Roman" w:hAnsi="Times New Roman" w:cs="Times New Roman"/>
          <w:sz w:val="24"/>
          <w:szCs w:val="24"/>
          <w:lang w:val="en-GB"/>
        </w:rPr>
        <w:t xml:space="preserve">The random effects structures of multinomial models included only random intercepts by writing ID, as including any other components lead to non-convergence. </w:t>
      </w:r>
      <w:r w:rsidR="00B26463">
        <w:rPr>
          <w:rFonts w:ascii="Times New Roman" w:hAnsi="Times New Roman" w:cs="Times New Roman"/>
          <w:sz w:val="24"/>
          <w:szCs w:val="24"/>
          <w:lang w:val="en-GB"/>
        </w:rPr>
        <w:t>W</w:t>
      </w:r>
      <w:r w:rsidR="00B26463" w:rsidRPr="0000704D">
        <w:rPr>
          <w:rFonts w:ascii="Times New Roman" w:eastAsia="Times New Roman" w:hAnsi="Times New Roman" w:cs="Times New Roman"/>
          <w:sz w:val="24"/>
          <w:szCs w:val="24"/>
          <w:lang w:val="en-GB"/>
        </w:rPr>
        <w:t>e set the “no error” (correct) outcome as the baseline</w:t>
      </w:r>
      <w:r w:rsidR="00B26463">
        <w:rPr>
          <w:rFonts w:ascii="Times New Roman" w:eastAsia="Times New Roman" w:hAnsi="Times New Roman" w:cs="Times New Roman"/>
          <w:sz w:val="24"/>
          <w:szCs w:val="24"/>
          <w:lang w:val="en-GB"/>
        </w:rPr>
        <w:t xml:space="preserve"> response</w:t>
      </w:r>
      <w:r w:rsidR="00B26463" w:rsidRPr="0000704D">
        <w:rPr>
          <w:rFonts w:ascii="Times New Roman" w:eastAsia="Times New Roman" w:hAnsi="Times New Roman" w:cs="Times New Roman"/>
          <w:sz w:val="24"/>
          <w:szCs w:val="24"/>
          <w:lang w:val="en-GB"/>
        </w:rPr>
        <w:t>.</w:t>
      </w:r>
      <w:r w:rsidR="00B26463">
        <w:rPr>
          <w:rFonts w:ascii="Times New Roman" w:eastAsia="Times New Roman" w:hAnsi="Times New Roman" w:cs="Times New Roman"/>
          <w:sz w:val="24"/>
          <w:szCs w:val="24"/>
          <w:lang w:val="en-GB"/>
        </w:rPr>
        <w:t xml:space="preserve"> Thus, in model results tables, rows starting with “</w:t>
      </w:r>
      <w:r w:rsidR="00B26463" w:rsidRPr="00C94886">
        <w:rPr>
          <w:rFonts w:ascii="Times New Roman" w:eastAsia="Times New Roman" w:hAnsi="Times New Roman" w:cs="Times New Roman"/>
          <w:sz w:val="24"/>
          <w:szCs w:val="24"/>
        </w:rPr>
        <w:t>omit ~</w:t>
      </w:r>
      <w:r w:rsidR="00B26463">
        <w:rPr>
          <w:rFonts w:ascii="Times New Roman" w:eastAsia="Times New Roman" w:hAnsi="Times New Roman" w:cs="Times New Roman"/>
          <w:sz w:val="24"/>
          <w:szCs w:val="24"/>
        </w:rPr>
        <w:t>” show</w:t>
      </w:r>
      <w:r w:rsidR="00B26463" w:rsidRPr="00C94886">
        <w:rPr>
          <w:rFonts w:ascii="Times New Roman" w:eastAsia="Times New Roman" w:hAnsi="Times New Roman" w:cs="Times New Roman"/>
          <w:sz w:val="24"/>
          <w:szCs w:val="24"/>
        </w:rPr>
        <w:t xml:space="preserve"> estimates for </w:t>
      </w:r>
      <w:r w:rsidR="00B26463">
        <w:rPr>
          <w:rFonts w:ascii="Times New Roman" w:eastAsia="Times New Roman" w:hAnsi="Times New Roman" w:cs="Times New Roman"/>
          <w:sz w:val="24"/>
          <w:szCs w:val="24"/>
        </w:rPr>
        <w:t xml:space="preserve">the odds of </w:t>
      </w:r>
      <w:r w:rsidR="00B26463" w:rsidRPr="00C94886">
        <w:rPr>
          <w:rFonts w:ascii="Times New Roman" w:eastAsia="Times New Roman" w:hAnsi="Times New Roman" w:cs="Times New Roman"/>
          <w:sz w:val="24"/>
          <w:szCs w:val="24"/>
        </w:rPr>
        <w:t>omission errors vs. correct</w:t>
      </w:r>
      <w:r w:rsidR="00B26463">
        <w:rPr>
          <w:rFonts w:ascii="Times New Roman" w:eastAsia="Times New Roman" w:hAnsi="Times New Roman" w:cs="Times New Roman"/>
          <w:sz w:val="24"/>
          <w:szCs w:val="24"/>
        </w:rPr>
        <w:t xml:space="preserve">, rows starting with </w:t>
      </w:r>
      <w:r w:rsidR="00B26463" w:rsidRPr="00C94886">
        <w:rPr>
          <w:rFonts w:ascii="Times New Roman" w:eastAsia="Times New Roman" w:hAnsi="Times New Roman" w:cs="Times New Roman"/>
          <w:sz w:val="24"/>
          <w:szCs w:val="24"/>
        </w:rPr>
        <w:t xml:space="preserve"> </w:t>
      </w:r>
      <w:r w:rsidR="00B26463">
        <w:rPr>
          <w:rFonts w:ascii="Times New Roman" w:eastAsia="Times New Roman" w:hAnsi="Times New Roman" w:cs="Times New Roman"/>
          <w:sz w:val="24"/>
          <w:szCs w:val="24"/>
        </w:rPr>
        <w:t>“</w:t>
      </w:r>
      <w:r w:rsidR="00B26463" w:rsidRPr="00C94886">
        <w:rPr>
          <w:rFonts w:ascii="Times New Roman" w:eastAsia="Times New Roman" w:hAnsi="Times New Roman" w:cs="Times New Roman"/>
          <w:sz w:val="24"/>
          <w:szCs w:val="24"/>
        </w:rPr>
        <w:t>sub ~</w:t>
      </w:r>
      <w:r w:rsidR="00B26463">
        <w:rPr>
          <w:rFonts w:ascii="Times New Roman" w:eastAsia="Times New Roman" w:hAnsi="Times New Roman" w:cs="Times New Roman"/>
          <w:sz w:val="24"/>
          <w:szCs w:val="24"/>
        </w:rPr>
        <w:t>” show</w:t>
      </w:r>
      <w:r w:rsidR="00B26463" w:rsidRPr="00C94886">
        <w:rPr>
          <w:rFonts w:ascii="Times New Roman" w:eastAsia="Times New Roman" w:hAnsi="Times New Roman" w:cs="Times New Roman"/>
          <w:sz w:val="24"/>
          <w:szCs w:val="24"/>
        </w:rPr>
        <w:t xml:space="preserve"> estimates for substitution errors vs. correc</w:t>
      </w:r>
      <w:r w:rsidR="00B26463">
        <w:rPr>
          <w:rFonts w:ascii="Times New Roman" w:eastAsia="Times New Roman" w:hAnsi="Times New Roman" w:cs="Times New Roman"/>
          <w:sz w:val="24"/>
          <w:szCs w:val="24"/>
        </w:rPr>
        <w:t>t</w:t>
      </w:r>
      <w:r w:rsidR="00D45F02">
        <w:rPr>
          <w:rFonts w:ascii="Times New Roman" w:eastAsia="Times New Roman" w:hAnsi="Times New Roman" w:cs="Times New Roman"/>
          <w:sz w:val="24"/>
          <w:szCs w:val="24"/>
        </w:rPr>
        <w:t>, “</w:t>
      </w:r>
      <w:proofErr w:type="spellStart"/>
      <w:r w:rsidR="00D45F02" w:rsidRPr="00C94886">
        <w:rPr>
          <w:rFonts w:ascii="Times New Roman" w:eastAsia="Times New Roman" w:hAnsi="Times New Roman" w:cs="Times New Roman"/>
          <w:sz w:val="24"/>
          <w:szCs w:val="24"/>
        </w:rPr>
        <w:t>over_a</w:t>
      </w:r>
      <w:proofErr w:type="spellEnd"/>
      <w:r w:rsidR="00D45F02" w:rsidRPr="00C94886">
        <w:rPr>
          <w:rFonts w:ascii="Times New Roman" w:eastAsia="Times New Roman" w:hAnsi="Times New Roman" w:cs="Times New Roman"/>
          <w:sz w:val="24"/>
          <w:szCs w:val="24"/>
        </w:rPr>
        <w:t xml:space="preserve"> ~</w:t>
      </w:r>
      <w:r w:rsidR="00D45F02">
        <w:rPr>
          <w:rFonts w:ascii="Times New Roman" w:eastAsia="Times New Roman" w:hAnsi="Times New Roman" w:cs="Times New Roman"/>
          <w:sz w:val="24"/>
          <w:szCs w:val="24"/>
        </w:rPr>
        <w:t>” show</w:t>
      </w:r>
      <w:r w:rsidR="00D45F02" w:rsidRPr="00C94886">
        <w:rPr>
          <w:rFonts w:ascii="Times New Roman" w:eastAsia="Times New Roman" w:hAnsi="Times New Roman" w:cs="Times New Roman"/>
          <w:sz w:val="24"/>
          <w:szCs w:val="24"/>
        </w:rPr>
        <w:t xml:space="preserve"> estimates for overuse of “a” errors vs. correct; </w:t>
      </w:r>
      <w:r w:rsidR="00D45F02">
        <w:rPr>
          <w:rFonts w:ascii="Times New Roman" w:eastAsia="Times New Roman" w:hAnsi="Times New Roman" w:cs="Times New Roman"/>
          <w:sz w:val="24"/>
          <w:szCs w:val="24"/>
        </w:rPr>
        <w:t>“</w:t>
      </w:r>
      <w:proofErr w:type="spellStart"/>
      <w:r w:rsidR="00D45F02" w:rsidRPr="00C94886">
        <w:rPr>
          <w:rFonts w:ascii="Times New Roman" w:eastAsia="Times New Roman" w:hAnsi="Times New Roman" w:cs="Times New Roman"/>
          <w:sz w:val="24"/>
          <w:szCs w:val="24"/>
        </w:rPr>
        <w:t>over_the</w:t>
      </w:r>
      <w:proofErr w:type="spellEnd"/>
      <w:r w:rsidR="00D45F02" w:rsidRPr="00C94886">
        <w:rPr>
          <w:rFonts w:ascii="Times New Roman" w:eastAsia="Times New Roman" w:hAnsi="Times New Roman" w:cs="Times New Roman"/>
          <w:sz w:val="24"/>
          <w:szCs w:val="24"/>
        </w:rPr>
        <w:t xml:space="preserve"> ~</w:t>
      </w:r>
      <w:r w:rsidR="00D45F02">
        <w:rPr>
          <w:rFonts w:ascii="Times New Roman" w:eastAsia="Times New Roman" w:hAnsi="Times New Roman" w:cs="Times New Roman"/>
          <w:sz w:val="24"/>
          <w:szCs w:val="24"/>
        </w:rPr>
        <w:t>”</w:t>
      </w:r>
      <w:r w:rsidR="00D45F02" w:rsidRPr="00C94886">
        <w:rPr>
          <w:rFonts w:ascii="Times New Roman" w:eastAsia="Times New Roman" w:hAnsi="Times New Roman" w:cs="Times New Roman"/>
          <w:sz w:val="24"/>
          <w:szCs w:val="24"/>
        </w:rPr>
        <w:t xml:space="preserve"> estimates for overuse of “the” errors vs. correct</w:t>
      </w:r>
      <w:r w:rsidR="00D45F02">
        <w:rPr>
          <w:rFonts w:ascii="Times New Roman" w:eastAsia="Times New Roman" w:hAnsi="Times New Roman" w:cs="Times New Roman"/>
          <w:sz w:val="24"/>
          <w:szCs w:val="24"/>
        </w:rPr>
        <w:t>.</w:t>
      </w:r>
      <w:r w:rsidR="00200233">
        <w:rPr>
          <w:rFonts w:ascii="Times New Roman" w:hAnsi="Times New Roman" w:cs="Times New Roman"/>
          <w:b/>
          <w:bCs/>
          <w:sz w:val="24"/>
          <w:szCs w:val="24"/>
        </w:rPr>
        <w:br w:type="page"/>
      </w:r>
    </w:p>
    <w:p w14:paraId="306D065B" w14:textId="6C334B5F" w:rsidR="00306109" w:rsidRPr="00306109" w:rsidRDefault="00306109" w:rsidP="00306109">
      <w:pPr>
        <w:pStyle w:val="Heading1"/>
        <w:spacing w:before="0" w:line="480" w:lineRule="auto"/>
        <w:rPr>
          <w:rFonts w:ascii="Times New Roman" w:hAnsi="Times New Roman" w:cs="Times New Roman"/>
          <w:b/>
          <w:bCs/>
          <w:color w:val="auto"/>
          <w:sz w:val="24"/>
          <w:szCs w:val="24"/>
        </w:rPr>
      </w:pPr>
      <w:r w:rsidRPr="00306109">
        <w:rPr>
          <w:rFonts w:ascii="Times New Roman" w:hAnsi="Times New Roman" w:cs="Times New Roman"/>
          <w:b/>
          <w:bCs/>
          <w:color w:val="auto"/>
          <w:sz w:val="24"/>
          <w:szCs w:val="24"/>
        </w:rPr>
        <w:lastRenderedPageBreak/>
        <w:t>Accuracy Model Selection</w:t>
      </w:r>
      <w:bookmarkEnd w:id="11"/>
    </w:p>
    <w:p w14:paraId="7DDF11E1" w14:textId="2EE53383" w:rsidR="00306109" w:rsidRDefault="00FF287A" w:rsidP="00103E65">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To specify the random-effects structure</w:t>
      </w:r>
      <w:r w:rsidR="000F7DAC">
        <w:rPr>
          <w:rFonts w:ascii="Times New Roman" w:eastAsia="Times New Roman" w:hAnsi="Times New Roman" w:cs="Times New Roman"/>
          <w:sz w:val="24"/>
          <w:szCs w:val="24"/>
        </w:rPr>
        <w:t xml:space="preserve"> (Table </w:t>
      </w:r>
      <w:r w:rsidR="00924F99">
        <w:rPr>
          <w:rFonts w:ascii="Times New Roman" w:eastAsia="Times New Roman" w:hAnsi="Times New Roman" w:cs="Times New Roman"/>
          <w:sz w:val="24"/>
          <w:szCs w:val="24"/>
        </w:rPr>
        <w:t>6</w:t>
      </w:r>
      <w:r w:rsidR="000F7DAC">
        <w:rPr>
          <w:rFonts w:ascii="Times New Roman" w:eastAsia="Times New Roman" w:hAnsi="Times New Roman" w:cs="Times New Roman"/>
          <w:sz w:val="24"/>
          <w:szCs w:val="24"/>
        </w:rPr>
        <w:t>)</w:t>
      </w:r>
      <w:r>
        <w:rPr>
          <w:rFonts w:ascii="Times New Roman" w:eastAsia="Times New Roman" w:hAnsi="Times New Roman" w:cs="Times New Roman"/>
          <w:sz w:val="24"/>
          <w:szCs w:val="24"/>
        </w:rPr>
        <w:t>, w</w:t>
      </w:r>
      <w:proofErr w:type="spellStart"/>
      <w:r w:rsidR="00306109" w:rsidRPr="00AB4A34">
        <w:rPr>
          <w:rFonts w:ascii="Times New Roman" w:eastAsia="Times New Roman" w:hAnsi="Times New Roman" w:cs="Times New Roman"/>
          <w:sz w:val="24"/>
          <w:szCs w:val="24"/>
          <w:lang w:val="en-GB"/>
        </w:rPr>
        <w:t>e</w:t>
      </w:r>
      <w:proofErr w:type="spellEnd"/>
      <w:r w:rsidR="00306109" w:rsidRPr="00AB4A34">
        <w:rPr>
          <w:rFonts w:ascii="Times New Roman" w:eastAsia="Times New Roman" w:hAnsi="Times New Roman" w:cs="Times New Roman"/>
          <w:sz w:val="24"/>
          <w:szCs w:val="24"/>
          <w:lang w:val="en-GB"/>
        </w:rPr>
        <w:t xml:space="preserve"> start</w:t>
      </w:r>
      <w:r w:rsidR="00306109">
        <w:rPr>
          <w:rFonts w:ascii="Times New Roman" w:eastAsia="Times New Roman" w:hAnsi="Times New Roman" w:cs="Times New Roman"/>
          <w:sz w:val="24"/>
          <w:szCs w:val="24"/>
          <w:lang w:val="en-GB"/>
        </w:rPr>
        <w:t>ed</w:t>
      </w:r>
      <w:r w:rsidR="00306109" w:rsidRPr="00AB4A34">
        <w:rPr>
          <w:rFonts w:ascii="Times New Roman" w:eastAsia="Times New Roman" w:hAnsi="Times New Roman" w:cs="Times New Roman"/>
          <w:sz w:val="24"/>
          <w:szCs w:val="24"/>
          <w:lang w:val="en-GB"/>
        </w:rPr>
        <w:t xml:space="preserve"> with a zero-correlation model</w:t>
      </w:r>
      <w:r w:rsidR="00103E65">
        <w:rPr>
          <w:rFonts w:ascii="Times New Roman" w:eastAsia="Times New Roman" w:hAnsi="Times New Roman" w:cs="Times New Roman"/>
          <w:sz w:val="24"/>
          <w:szCs w:val="24"/>
          <w:lang w:val="en-GB"/>
        </w:rPr>
        <w:t xml:space="preserve"> and then</w:t>
      </w:r>
      <w:r w:rsidR="00306109" w:rsidRPr="00AB4A34">
        <w:rPr>
          <w:rFonts w:ascii="Times New Roman" w:eastAsia="Times New Roman" w:hAnsi="Times New Roman" w:cs="Times New Roman"/>
          <w:sz w:val="24"/>
          <w:szCs w:val="24"/>
          <w:lang w:val="en-GB"/>
        </w:rPr>
        <w:t xml:space="preserve"> </w:t>
      </w:r>
      <w:r w:rsidR="00103E65" w:rsidRPr="00AB4A34">
        <w:rPr>
          <w:rFonts w:ascii="Times New Roman" w:eastAsia="Times New Roman" w:hAnsi="Times New Roman" w:cs="Times New Roman"/>
          <w:sz w:val="24"/>
          <w:szCs w:val="24"/>
          <w:lang w:val="en-GB"/>
        </w:rPr>
        <w:t>iteratively remove</w:t>
      </w:r>
      <w:r w:rsidR="00103E65">
        <w:rPr>
          <w:rFonts w:ascii="Times New Roman" w:eastAsia="Times New Roman" w:hAnsi="Times New Roman" w:cs="Times New Roman"/>
          <w:sz w:val="24"/>
          <w:szCs w:val="24"/>
          <w:lang w:val="en-GB"/>
        </w:rPr>
        <w:t>d</w:t>
      </w:r>
      <w:r w:rsidR="00103E65" w:rsidRPr="00AB4A34">
        <w:rPr>
          <w:rFonts w:ascii="Times New Roman" w:eastAsia="Times New Roman" w:hAnsi="Times New Roman" w:cs="Times New Roman"/>
          <w:sz w:val="24"/>
          <w:szCs w:val="24"/>
          <w:lang w:val="en-GB"/>
        </w:rPr>
        <w:t xml:space="preserve"> random effect parameters</w:t>
      </w:r>
      <w:r w:rsidR="00103E65">
        <w:rPr>
          <w:rFonts w:ascii="Times New Roman" w:eastAsia="Times New Roman" w:hAnsi="Times New Roman" w:cs="Times New Roman"/>
          <w:sz w:val="24"/>
          <w:szCs w:val="24"/>
          <w:lang w:val="en-GB"/>
        </w:rPr>
        <w:t xml:space="preserve"> (Models </w:t>
      </w:r>
      <w:r w:rsidR="002D682E">
        <w:rPr>
          <w:rFonts w:ascii="Times New Roman" w:eastAsia="Times New Roman" w:hAnsi="Times New Roman" w:cs="Times New Roman"/>
          <w:sz w:val="24"/>
          <w:szCs w:val="24"/>
          <w:lang w:val="en-GB"/>
        </w:rPr>
        <w:t>R</w:t>
      </w:r>
      <w:r w:rsidR="00103E65">
        <w:rPr>
          <w:rFonts w:ascii="Times New Roman" w:eastAsia="Times New Roman" w:hAnsi="Times New Roman" w:cs="Times New Roman"/>
          <w:sz w:val="24"/>
          <w:szCs w:val="24"/>
          <w:lang w:val="en-GB"/>
        </w:rPr>
        <w:t>1-</w:t>
      </w:r>
      <w:r w:rsidR="002D682E">
        <w:rPr>
          <w:rFonts w:ascii="Times New Roman" w:eastAsia="Times New Roman" w:hAnsi="Times New Roman" w:cs="Times New Roman"/>
          <w:sz w:val="24"/>
          <w:szCs w:val="24"/>
          <w:lang w:val="en-GB"/>
        </w:rPr>
        <w:t>R</w:t>
      </w:r>
      <w:r w:rsidR="00103E65">
        <w:rPr>
          <w:rFonts w:ascii="Times New Roman" w:eastAsia="Times New Roman" w:hAnsi="Times New Roman" w:cs="Times New Roman"/>
          <w:sz w:val="24"/>
          <w:szCs w:val="24"/>
          <w:lang w:val="en-GB"/>
        </w:rPr>
        <w:t>3)</w:t>
      </w:r>
      <w:r w:rsidR="00306109" w:rsidRPr="00AB4A34">
        <w:rPr>
          <w:rFonts w:ascii="Times New Roman" w:eastAsia="Times New Roman" w:hAnsi="Times New Roman" w:cs="Times New Roman"/>
          <w:sz w:val="24"/>
          <w:szCs w:val="24"/>
          <w:lang w:val="en-GB"/>
        </w:rPr>
        <w:t>, following Bates et al.</w:t>
      </w:r>
      <w:r w:rsidR="0050157A">
        <w:rPr>
          <w:rFonts w:ascii="Times New Roman" w:eastAsia="Times New Roman" w:hAnsi="Times New Roman" w:cs="Times New Roman"/>
          <w:sz w:val="24"/>
          <w:szCs w:val="24"/>
          <w:lang w:val="en-GB"/>
        </w:rPr>
        <w:t>’s parsimonious approach</w:t>
      </w:r>
      <w:r w:rsidR="00306109" w:rsidRPr="00AB4A34">
        <w:rPr>
          <w:rFonts w:ascii="Times New Roman" w:eastAsia="Times New Roman" w:hAnsi="Times New Roman" w:cs="Times New Roman"/>
          <w:sz w:val="24"/>
          <w:szCs w:val="24"/>
          <w:lang w:val="en-GB"/>
        </w:rPr>
        <w:t xml:space="preserve"> </w:t>
      </w:r>
      <w:r w:rsidR="00306109" w:rsidRPr="00AB4A34">
        <w:rPr>
          <w:rFonts w:ascii="Times New Roman" w:eastAsia="Times New Roman" w:hAnsi="Times New Roman" w:cs="Times New Roman"/>
          <w:sz w:val="24"/>
          <w:szCs w:val="24"/>
          <w:lang w:val="en-GB"/>
        </w:rPr>
        <w:fldChar w:fldCharType="begin" w:fldLock="1"/>
      </w:r>
      <w:r w:rsidR="00306109" w:rsidRPr="00AB4A34">
        <w:rPr>
          <w:rFonts w:ascii="Times New Roman" w:eastAsia="Times New Roman" w:hAnsi="Times New Roman" w:cs="Times New Roman"/>
          <w:sz w:val="24"/>
          <w:szCs w:val="24"/>
          <w:lang w:val="en-GB"/>
        </w:rPr>
        <w:instrText>ADDIN CSL_CITATION {"citationItems":[{"id":"ITEM-1","itemData":{"abstract":"The analysis of experimental data with mixed-effects models requires decisions about the specification of the appropriate random-effects structure. Recently, Barr, Levy, Scheepers, and Tily, 2013 recommended fitting `maximal' models with all possible random effect components included. Estimation of maximal models, however, may not converge. We show that failure to converge typically is not due to a suboptimal estimation algorithm, but is a consequence of attempting to fit a model that is too complex to be properly supported by the data, irrespective of whether estimation is based on maximum likelihood or on Bayesian hierarchical modeling with uninformative or weakly informative priors. Importantly, even under convergence, overparameterization may lead to uninterpretable models. We provide diagnostic tools for detecting overparameterization and guiding model simplification.","author":[{"dropping-particle":"","family":"Bates","given":"Douglas","non-dropping-particle":"","parse-names":false,"suffix":""},{"dropping-particle":"","family":"Kliegl","given":"Reinhold","non-dropping-particle":"","parse-names":false,"suffix":""},{"dropping-particle":"","family":"Vasishth","given":"Shravan","non-dropping-particle":"","parse-names":false,"suffix":""},{"dropping-particle":"","family":"Baayen","given":"Harald","non-dropping-particle":"","parse-names":false,"suffix":""}],"id":"ITEM-1","issue":"2000","issued":{"date-parts":[["2015"]]},"title":"Parsimonious Mixed Models","type":"article-journal"},"suppress-author":1,"uris":["http://www.mendeley.com/documents/?uuid=a90037ef-83f0-4b3c-88c9-3f791c8599ec"]}],"mendeley":{"formattedCitation":"(2015)","plainTextFormattedCitation":"(2015)","previouslyFormattedCitation":"(2015)"},"properties":{"noteIndex":0},"schema":"https://github.com/citation-style-language/schema/raw/master/csl-citation.json"}</w:instrText>
      </w:r>
      <w:r w:rsidR="00306109" w:rsidRPr="00AB4A34">
        <w:rPr>
          <w:rFonts w:ascii="Times New Roman" w:eastAsia="Times New Roman" w:hAnsi="Times New Roman" w:cs="Times New Roman"/>
          <w:sz w:val="24"/>
          <w:szCs w:val="24"/>
          <w:lang w:val="en-GB"/>
        </w:rPr>
        <w:fldChar w:fldCharType="separate"/>
      </w:r>
      <w:r w:rsidR="00306109" w:rsidRPr="00AB4A34">
        <w:rPr>
          <w:rFonts w:ascii="Times New Roman" w:eastAsia="Times New Roman" w:hAnsi="Times New Roman" w:cs="Times New Roman"/>
          <w:noProof/>
          <w:sz w:val="24"/>
          <w:szCs w:val="24"/>
          <w:lang w:val="en-GB"/>
        </w:rPr>
        <w:t>(2015)</w:t>
      </w:r>
      <w:r w:rsidR="00306109" w:rsidRPr="00AB4A34">
        <w:rPr>
          <w:rFonts w:ascii="Times New Roman" w:eastAsia="Times New Roman" w:hAnsi="Times New Roman" w:cs="Times New Roman"/>
          <w:sz w:val="24"/>
          <w:szCs w:val="24"/>
          <w:lang w:val="en-GB"/>
        </w:rPr>
        <w:fldChar w:fldCharType="end"/>
      </w:r>
      <w:r w:rsidR="00306109" w:rsidRPr="00AB4A34">
        <w:rPr>
          <w:rFonts w:ascii="Times New Roman" w:eastAsia="Times New Roman" w:hAnsi="Times New Roman" w:cs="Times New Roman"/>
          <w:sz w:val="24"/>
          <w:szCs w:val="24"/>
          <w:lang w:val="en-GB"/>
        </w:rPr>
        <w:t xml:space="preserve">. </w:t>
      </w:r>
      <w:r w:rsidR="00306109">
        <w:rPr>
          <w:rFonts w:ascii="Times New Roman" w:eastAsia="Times New Roman" w:hAnsi="Times New Roman" w:cs="Times New Roman"/>
          <w:sz w:val="24"/>
          <w:szCs w:val="24"/>
          <w:lang w:val="en-GB"/>
        </w:rPr>
        <w:t xml:space="preserve">We also decided to drop syntactic position by writing ID (Model </w:t>
      </w:r>
      <w:r w:rsidR="002D682E">
        <w:rPr>
          <w:rFonts w:ascii="Times New Roman" w:eastAsia="Times New Roman" w:hAnsi="Times New Roman" w:cs="Times New Roman"/>
          <w:sz w:val="24"/>
          <w:szCs w:val="24"/>
          <w:lang w:val="en-GB"/>
        </w:rPr>
        <w:t>R</w:t>
      </w:r>
      <w:r w:rsidR="00306109">
        <w:rPr>
          <w:rFonts w:ascii="Times New Roman" w:eastAsia="Times New Roman" w:hAnsi="Times New Roman" w:cs="Times New Roman"/>
          <w:sz w:val="24"/>
          <w:szCs w:val="24"/>
          <w:lang w:val="en-GB"/>
        </w:rPr>
        <w:t xml:space="preserve">4), even though this worsened model fit, but removing it resolved the singularity issue that persisted in Models </w:t>
      </w:r>
      <w:r w:rsidR="002D682E">
        <w:rPr>
          <w:rFonts w:ascii="Times New Roman" w:eastAsia="Times New Roman" w:hAnsi="Times New Roman" w:cs="Times New Roman"/>
          <w:sz w:val="24"/>
          <w:szCs w:val="24"/>
          <w:lang w:val="en-GB"/>
        </w:rPr>
        <w:t>R</w:t>
      </w:r>
      <w:r w:rsidR="00306109">
        <w:rPr>
          <w:rFonts w:ascii="Times New Roman" w:eastAsia="Times New Roman" w:hAnsi="Times New Roman" w:cs="Times New Roman"/>
          <w:sz w:val="24"/>
          <w:szCs w:val="24"/>
          <w:lang w:val="en-GB"/>
        </w:rPr>
        <w:t>1-</w:t>
      </w:r>
      <w:r w:rsidR="002D682E">
        <w:rPr>
          <w:rFonts w:ascii="Times New Roman" w:eastAsia="Times New Roman" w:hAnsi="Times New Roman" w:cs="Times New Roman"/>
          <w:sz w:val="24"/>
          <w:szCs w:val="24"/>
          <w:lang w:val="en-GB"/>
        </w:rPr>
        <w:t>R</w:t>
      </w:r>
      <w:r w:rsidR="00306109">
        <w:rPr>
          <w:rFonts w:ascii="Times New Roman" w:eastAsia="Times New Roman" w:hAnsi="Times New Roman" w:cs="Times New Roman"/>
          <w:sz w:val="24"/>
          <w:szCs w:val="24"/>
          <w:lang w:val="en-GB"/>
        </w:rPr>
        <w:t xml:space="preserve">3. To avoid an overly complex random effects structure, we also removed modifier by writing ID (Model </w:t>
      </w:r>
      <w:r w:rsidR="002D682E">
        <w:rPr>
          <w:rFonts w:ascii="Times New Roman" w:eastAsia="Times New Roman" w:hAnsi="Times New Roman" w:cs="Times New Roman"/>
          <w:sz w:val="24"/>
          <w:szCs w:val="24"/>
          <w:lang w:val="en-GB"/>
        </w:rPr>
        <w:t>R</w:t>
      </w:r>
      <w:r w:rsidR="00306109">
        <w:rPr>
          <w:rFonts w:ascii="Times New Roman" w:eastAsia="Times New Roman" w:hAnsi="Times New Roman" w:cs="Times New Roman"/>
          <w:sz w:val="24"/>
          <w:szCs w:val="24"/>
          <w:lang w:val="en-GB"/>
        </w:rPr>
        <w:t>5), the variable with the lowest variance. Remov</w:t>
      </w:r>
      <w:r w:rsidR="00103E65">
        <w:rPr>
          <w:rFonts w:ascii="Times New Roman" w:eastAsia="Times New Roman" w:hAnsi="Times New Roman" w:cs="Times New Roman"/>
          <w:sz w:val="24"/>
          <w:szCs w:val="24"/>
          <w:lang w:val="en-GB"/>
        </w:rPr>
        <w:t xml:space="preserve">ing </w:t>
      </w:r>
      <w:r w:rsidR="00306109">
        <w:rPr>
          <w:rFonts w:ascii="Times New Roman" w:eastAsia="Times New Roman" w:hAnsi="Times New Roman" w:cs="Times New Roman"/>
          <w:sz w:val="24"/>
          <w:szCs w:val="24"/>
          <w:lang w:val="en-GB"/>
        </w:rPr>
        <w:t>any further parameters from the random effects structure significantly worse</w:t>
      </w:r>
      <w:r w:rsidR="00103E65">
        <w:rPr>
          <w:rFonts w:ascii="Times New Roman" w:eastAsia="Times New Roman" w:hAnsi="Times New Roman" w:cs="Times New Roman"/>
          <w:sz w:val="24"/>
          <w:szCs w:val="24"/>
          <w:lang w:val="en-GB"/>
        </w:rPr>
        <w:t>ned</w:t>
      </w:r>
      <w:r w:rsidR="00306109">
        <w:rPr>
          <w:rFonts w:ascii="Times New Roman" w:eastAsia="Times New Roman" w:hAnsi="Times New Roman" w:cs="Times New Roman"/>
          <w:sz w:val="24"/>
          <w:szCs w:val="24"/>
          <w:lang w:val="en-GB"/>
        </w:rPr>
        <w:t xml:space="preserve"> model fit. </w:t>
      </w:r>
      <w:r w:rsidR="00306109" w:rsidRPr="00AB4A34">
        <w:rPr>
          <w:rFonts w:ascii="Times New Roman" w:eastAsia="Times New Roman" w:hAnsi="Times New Roman" w:cs="Times New Roman"/>
          <w:sz w:val="24"/>
          <w:szCs w:val="24"/>
          <w:lang w:val="en-GB"/>
        </w:rPr>
        <w:t>Once we arrive</w:t>
      </w:r>
      <w:r w:rsidR="00306109">
        <w:rPr>
          <w:rFonts w:ascii="Times New Roman" w:eastAsia="Times New Roman" w:hAnsi="Times New Roman" w:cs="Times New Roman"/>
          <w:sz w:val="24"/>
          <w:szCs w:val="24"/>
          <w:lang w:val="en-GB"/>
        </w:rPr>
        <w:t>d</w:t>
      </w:r>
      <w:r w:rsidR="00306109" w:rsidRPr="00AB4A34">
        <w:rPr>
          <w:rFonts w:ascii="Times New Roman" w:eastAsia="Times New Roman" w:hAnsi="Times New Roman" w:cs="Times New Roman"/>
          <w:sz w:val="24"/>
          <w:szCs w:val="24"/>
          <w:lang w:val="en-GB"/>
        </w:rPr>
        <w:t xml:space="preserve"> at the minimally required random effects structure, we add</w:t>
      </w:r>
      <w:r w:rsidR="00306109">
        <w:rPr>
          <w:rFonts w:ascii="Times New Roman" w:eastAsia="Times New Roman" w:hAnsi="Times New Roman" w:cs="Times New Roman"/>
          <w:sz w:val="24"/>
          <w:szCs w:val="24"/>
          <w:lang w:val="en-GB"/>
        </w:rPr>
        <w:t>ed</w:t>
      </w:r>
      <w:r w:rsidR="00306109" w:rsidRPr="00AB4A34">
        <w:rPr>
          <w:rFonts w:ascii="Times New Roman" w:eastAsia="Times New Roman" w:hAnsi="Times New Roman" w:cs="Times New Roman"/>
          <w:sz w:val="24"/>
          <w:szCs w:val="24"/>
          <w:lang w:val="en-GB"/>
        </w:rPr>
        <w:t xml:space="preserve"> correlations back in</w:t>
      </w:r>
      <w:r w:rsidR="00306109">
        <w:rPr>
          <w:rFonts w:ascii="Times New Roman" w:eastAsia="Times New Roman" w:hAnsi="Times New Roman" w:cs="Times New Roman"/>
          <w:sz w:val="24"/>
          <w:szCs w:val="24"/>
          <w:lang w:val="en-GB"/>
        </w:rPr>
        <w:t xml:space="preserve">, which </w:t>
      </w:r>
      <w:r w:rsidR="00306109" w:rsidRPr="008B7B41">
        <w:rPr>
          <w:rFonts w:ascii="Times New Roman" w:eastAsia="Times New Roman" w:hAnsi="Times New Roman" w:cs="Times New Roman"/>
          <w:sz w:val="24"/>
          <w:szCs w:val="24"/>
          <w:lang w:val="en-GB"/>
        </w:rPr>
        <w:t>improve</w:t>
      </w:r>
      <w:r w:rsidR="00306109">
        <w:rPr>
          <w:rFonts w:ascii="Times New Roman" w:eastAsia="Times New Roman" w:hAnsi="Times New Roman" w:cs="Times New Roman"/>
          <w:sz w:val="24"/>
          <w:szCs w:val="24"/>
          <w:lang w:val="en-GB"/>
        </w:rPr>
        <w:t>d</w:t>
      </w:r>
      <w:r w:rsidR="00306109" w:rsidRPr="008B7B41">
        <w:rPr>
          <w:rFonts w:ascii="Times New Roman" w:eastAsia="Times New Roman" w:hAnsi="Times New Roman" w:cs="Times New Roman"/>
          <w:sz w:val="24"/>
          <w:szCs w:val="24"/>
          <w:lang w:val="en-GB"/>
        </w:rPr>
        <w:t xml:space="preserve"> model fit significantly</w:t>
      </w:r>
      <w:r w:rsidR="00306109">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R</w:t>
      </w:r>
      <w:r w:rsidR="00306109">
        <w:rPr>
          <w:rFonts w:ascii="Times New Roman" w:eastAsia="Times New Roman" w:hAnsi="Times New Roman" w:cs="Times New Roman"/>
          <w:sz w:val="24"/>
          <w:szCs w:val="24"/>
          <w:lang w:val="en-GB"/>
        </w:rPr>
        <w:t>6)</w:t>
      </w:r>
      <w:r w:rsidR="00306109" w:rsidRPr="008B7B41">
        <w:rPr>
          <w:rFonts w:ascii="Times New Roman" w:eastAsia="Times New Roman" w:hAnsi="Times New Roman" w:cs="Times New Roman"/>
          <w:sz w:val="24"/>
          <w:szCs w:val="24"/>
          <w:lang w:val="en-GB"/>
        </w:rPr>
        <w:t xml:space="preserve">. </w:t>
      </w:r>
      <w:r w:rsidR="00A05720">
        <w:rPr>
          <w:rFonts w:ascii="Times New Roman" w:eastAsia="Times New Roman" w:hAnsi="Times New Roman" w:cs="Times New Roman"/>
          <w:sz w:val="24"/>
          <w:szCs w:val="24"/>
          <w:lang w:val="en-GB"/>
        </w:rPr>
        <w:t>However, with the addition</w:t>
      </w:r>
      <w:r w:rsidR="00A05720" w:rsidRPr="00AB4A34">
        <w:rPr>
          <w:rFonts w:ascii="Times New Roman" w:eastAsia="Times New Roman" w:hAnsi="Times New Roman" w:cs="Times New Roman"/>
          <w:sz w:val="24"/>
          <w:szCs w:val="24"/>
          <w:lang w:val="en-GB"/>
        </w:rPr>
        <w:t xml:space="preserve"> </w:t>
      </w:r>
      <w:r w:rsidR="00A05720">
        <w:rPr>
          <w:rFonts w:ascii="Times New Roman" w:eastAsia="Times New Roman" w:hAnsi="Times New Roman" w:cs="Times New Roman"/>
          <w:sz w:val="24"/>
          <w:szCs w:val="24"/>
          <w:lang w:val="en-GB"/>
        </w:rPr>
        <w:t>of interaction</w:t>
      </w:r>
      <w:r w:rsidR="00E74358">
        <w:rPr>
          <w:rFonts w:ascii="Times New Roman" w:eastAsia="Times New Roman" w:hAnsi="Times New Roman" w:cs="Times New Roman"/>
          <w:sz w:val="24"/>
          <w:szCs w:val="24"/>
          <w:lang w:val="en-GB"/>
        </w:rPr>
        <w:t>s</w:t>
      </w:r>
      <w:r w:rsidR="00A05720">
        <w:rPr>
          <w:rFonts w:ascii="Times New Roman" w:eastAsia="Times New Roman" w:hAnsi="Times New Roman" w:cs="Times New Roman"/>
          <w:sz w:val="24"/>
          <w:szCs w:val="24"/>
          <w:lang w:val="en-GB"/>
        </w:rPr>
        <w:t xml:space="preserve"> between fixed effects, </w:t>
      </w:r>
      <w:r w:rsidR="00E74358">
        <w:rPr>
          <w:rFonts w:ascii="Times New Roman" w:eastAsia="Times New Roman" w:hAnsi="Times New Roman" w:cs="Times New Roman"/>
          <w:sz w:val="24"/>
          <w:szCs w:val="24"/>
          <w:lang w:val="en-GB"/>
        </w:rPr>
        <w:t xml:space="preserve">dropping correlation parameters did not significantly decrease the goodness of fit </w:t>
      </w:r>
      <w:r w:rsidR="00A05720">
        <w:rPr>
          <w:rFonts w:ascii="Times New Roman" w:eastAsia="Times New Roman" w:hAnsi="Times New Roman" w:cs="Times New Roman"/>
          <w:sz w:val="24"/>
          <w:szCs w:val="24"/>
          <w:lang w:val="en-GB"/>
        </w:rPr>
        <w:t>(</w:t>
      </w:r>
      <w:r w:rsidR="00CD67FD">
        <w:rPr>
          <w:rFonts w:ascii="Times New Roman" w:eastAsia="Times New Roman" w:hAnsi="Times New Roman" w:cs="Times New Roman"/>
          <w:sz w:val="24"/>
          <w:szCs w:val="24"/>
          <w:lang w:val="en-GB"/>
        </w:rPr>
        <w:t xml:space="preserve">cf. </w:t>
      </w:r>
      <w:r w:rsidR="00A05720">
        <w:rPr>
          <w:rFonts w:ascii="Times New Roman" w:eastAsia="Times New Roman" w:hAnsi="Times New Roman" w:cs="Times New Roman"/>
          <w:sz w:val="24"/>
          <w:szCs w:val="24"/>
          <w:lang w:val="en-GB"/>
        </w:rPr>
        <w:t xml:space="preserve">Model </w:t>
      </w:r>
      <w:r w:rsidR="002D682E">
        <w:rPr>
          <w:rFonts w:ascii="Times New Roman" w:eastAsia="Times New Roman" w:hAnsi="Times New Roman" w:cs="Times New Roman"/>
          <w:sz w:val="24"/>
          <w:szCs w:val="24"/>
          <w:lang w:val="en-GB"/>
        </w:rPr>
        <w:t>F</w:t>
      </w:r>
      <w:r w:rsidR="00A05720">
        <w:rPr>
          <w:rFonts w:ascii="Times New Roman" w:eastAsia="Times New Roman" w:hAnsi="Times New Roman" w:cs="Times New Roman"/>
          <w:sz w:val="24"/>
          <w:szCs w:val="24"/>
          <w:lang w:val="en-GB"/>
        </w:rPr>
        <w:t xml:space="preserve">1 </w:t>
      </w:r>
      <w:r w:rsidR="00CD67FD">
        <w:rPr>
          <w:rFonts w:ascii="Times New Roman" w:eastAsia="Times New Roman" w:hAnsi="Times New Roman" w:cs="Times New Roman"/>
          <w:sz w:val="24"/>
          <w:szCs w:val="24"/>
          <w:lang w:val="en-GB"/>
        </w:rPr>
        <w:t xml:space="preserve">and Model </w:t>
      </w:r>
      <w:r w:rsidR="002D682E">
        <w:rPr>
          <w:rFonts w:ascii="Times New Roman" w:eastAsia="Times New Roman" w:hAnsi="Times New Roman" w:cs="Times New Roman"/>
          <w:sz w:val="24"/>
          <w:szCs w:val="24"/>
          <w:lang w:val="en-GB"/>
        </w:rPr>
        <w:t>F</w:t>
      </w:r>
      <w:r w:rsidR="00CD67FD">
        <w:rPr>
          <w:rFonts w:ascii="Times New Roman" w:eastAsia="Times New Roman" w:hAnsi="Times New Roman" w:cs="Times New Roman"/>
          <w:sz w:val="24"/>
          <w:szCs w:val="24"/>
          <w:lang w:val="en-GB"/>
        </w:rPr>
        <w:t xml:space="preserve">2 </w:t>
      </w:r>
      <w:r w:rsidR="00A05720">
        <w:rPr>
          <w:rFonts w:ascii="Times New Roman" w:eastAsia="Times New Roman" w:hAnsi="Times New Roman" w:cs="Times New Roman"/>
          <w:sz w:val="24"/>
          <w:szCs w:val="24"/>
          <w:lang w:val="en-GB"/>
        </w:rPr>
        <w:t xml:space="preserve">in Table </w:t>
      </w:r>
      <w:r w:rsidR="00924F99">
        <w:rPr>
          <w:rFonts w:ascii="Times New Roman" w:eastAsia="Times New Roman" w:hAnsi="Times New Roman" w:cs="Times New Roman"/>
          <w:sz w:val="24"/>
          <w:szCs w:val="24"/>
          <w:lang w:val="en-GB"/>
        </w:rPr>
        <w:t>7</w:t>
      </w:r>
      <w:r w:rsidR="00A05720">
        <w:rPr>
          <w:rFonts w:ascii="Times New Roman" w:eastAsia="Times New Roman" w:hAnsi="Times New Roman" w:cs="Times New Roman"/>
          <w:sz w:val="24"/>
          <w:szCs w:val="24"/>
          <w:lang w:val="en-GB"/>
        </w:rPr>
        <w:t>)</w:t>
      </w:r>
      <w:r w:rsidR="00A05720" w:rsidRPr="00AB4A34">
        <w:rPr>
          <w:rFonts w:ascii="Times New Roman" w:eastAsia="Times New Roman" w:hAnsi="Times New Roman" w:cs="Times New Roman"/>
          <w:sz w:val="24"/>
          <w:szCs w:val="24"/>
          <w:lang w:val="en-GB"/>
        </w:rPr>
        <w:t xml:space="preserve">. </w:t>
      </w:r>
      <w:r w:rsidR="00A05720">
        <w:rPr>
          <w:rFonts w:ascii="Times New Roman" w:eastAsia="Times New Roman" w:hAnsi="Times New Roman" w:cs="Times New Roman"/>
          <w:sz w:val="24"/>
          <w:szCs w:val="24"/>
          <w:lang w:val="en-GB"/>
        </w:rPr>
        <w:t xml:space="preserve">Since </w:t>
      </w:r>
      <w:r w:rsidR="00E74358">
        <w:rPr>
          <w:rFonts w:ascii="Times New Roman" w:eastAsia="Times New Roman" w:hAnsi="Times New Roman" w:cs="Times New Roman"/>
          <w:sz w:val="24"/>
          <w:szCs w:val="24"/>
          <w:lang w:val="en-GB"/>
        </w:rPr>
        <w:t>removing</w:t>
      </w:r>
      <w:r w:rsidR="00A05720" w:rsidRPr="008B7B41">
        <w:rPr>
          <w:rFonts w:ascii="Times New Roman" w:eastAsia="Times New Roman" w:hAnsi="Times New Roman" w:cs="Times New Roman"/>
          <w:sz w:val="24"/>
          <w:szCs w:val="24"/>
          <w:lang w:val="en-GB"/>
        </w:rPr>
        <w:t xml:space="preserve"> correlations </w:t>
      </w:r>
      <w:r w:rsidR="00A05720">
        <w:rPr>
          <w:rFonts w:ascii="Times New Roman" w:eastAsia="Times New Roman" w:hAnsi="Times New Roman" w:cs="Times New Roman"/>
          <w:sz w:val="24"/>
          <w:szCs w:val="24"/>
          <w:lang w:val="en-GB"/>
        </w:rPr>
        <w:t>did</w:t>
      </w:r>
      <w:r w:rsidR="00A05720" w:rsidRPr="008B7B41">
        <w:rPr>
          <w:rFonts w:ascii="Times New Roman" w:eastAsia="Times New Roman" w:hAnsi="Times New Roman" w:cs="Times New Roman"/>
          <w:sz w:val="24"/>
          <w:szCs w:val="24"/>
          <w:lang w:val="en-GB"/>
        </w:rPr>
        <w:t xml:space="preserve"> not significantly change the estimates of the fixed effects, we</w:t>
      </w:r>
      <w:r w:rsidR="00A05720">
        <w:rPr>
          <w:rFonts w:ascii="Times New Roman" w:eastAsia="Times New Roman" w:hAnsi="Times New Roman" w:cs="Times New Roman"/>
          <w:sz w:val="24"/>
          <w:szCs w:val="24"/>
          <w:lang w:val="en-GB"/>
        </w:rPr>
        <w:t xml:space="preserve"> </w:t>
      </w:r>
      <w:r w:rsidR="00A05720" w:rsidRPr="008B7B41">
        <w:rPr>
          <w:rFonts w:ascii="Times New Roman" w:eastAsia="Times New Roman" w:hAnsi="Times New Roman" w:cs="Times New Roman"/>
          <w:sz w:val="24"/>
          <w:szCs w:val="24"/>
          <w:lang w:val="en-GB"/>
        </w:rPr>
        <w:t>return</w:t>
      </w:r>
      <w:r w:rsidR="00A05720">
        <w:rPr>
          <w:rFonts w:ascii="Times New Roman" w:eastAsia="Times New Roman" w:hAnsi="Times New Roman" w:cs="Times New Roman"/>
          <w:sz w:val="24"/>
          <w:szCs w:val="24"/>
          <w:lang w:val="en-GB"/>
        </w:rPr>
        <w:t>ed</w:t>
      </w:r>
      <w:r w:rsidR="00A05720" w:rsidRPr="008B7B41">
        <w:rPr>
          <w:rFonts w:ascii="Times New Roman" w:eastAsia="Times New Roman" w:hAnsi="Times New Roman" w:cs="Times New Roman"/>
          <w:sz w:val="24"/>
          <w:szCs w:val="24"/>
          <w:lang w:val="en-GB"/>
        </w:rPr>
        <w:t xml:space="preserve"> to </w:t>
      </w:r>
      <w:r w:rsidR="00A05720">
        <w:rPr>
          <w:rFonts w:ascii="Times New Roman" w:eastAsia="Times New Roman" w:hAnsi="Times New Roman" w:cs="Times New Roman"/>
          <w:sz w:val="24"/>
          <w:szCs w:val="24"/>
          <w:lang w:val="en-GB"/>
        </w:rPr>
        <w:t>a</w:t>
      </w:r>
      <w:r w:rsidR="00A05720" w:rsidRPr="008B7B41">
        <w:rPr>
          <w:rFonts w:ascii="Times New Roman" w:eastAsia="Times New Roman" w:hAnsi="Times New Roman" w:cs="Times New Roman"/>
          <w:sz w:val="24"/>
          <w:szCs w:val="24"/>
          <w:lang w:val="en-GB"/>
        </w:rPr>
        <w:t xml:space="preserve"> zero-correlation model.</w:t>
      </w:r>
    </w:p>
    <w:p w14:paraId="3E4AB00A" w14:textId="0AE0FA39" w:rsidR="00A05720" w:rsidRDefault="00103E65" w:rsidP="00103E65">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process of selecting the fixed effects structure is shown in Table </w:t>
      </w:r>
      <w:r w:rsidR="00924F99">
        <w:rPr>
          <w:rFonts w:ascii="Times New Roman" w:eastAsia="Times New Roman" w:hAnsi="Times New Roman" w:cs="Times New Roman"/>
          <w:sz w:val="24"/>
          <w:szCs w:val="24"/>
          <w:lang w:val="en-GB"/>
        </w:rPr>
        <w:t>7</w:t>
      </w:r>
      <w:r w:rsidR="00773B6F">
        <w:rPr>
          <w:rFonts w:ascii="Times New Roman" w:eastAsia="Times New Roman" w:hAnsi="Times New Roman" w:cs="Times New Roman"/>
          <w:sz w:val="24"/>
          <w:szCs w:val="24"/>
          <w:lang w:val="en-GB"/>
        </w:rPr>
        <w:t xml:space="preserve"> and</w:t>
      </w:r>
      <w:r w:rsidR="00584F7E">
        <w:rPr>
          <w:rFonts w:ascii="Times New Roman" w:eastAsia="Times New Roman" w:hAnsi="Times New Roman" w:cs="Times New Roman"/>
          <w:sz w:val="24"/>
          <w:szCs w:val="24"/>
          <w:lang w:val="en-GB"/>
        </w:rPr>
        <w:t xml:space="preserve"> </w:t>
      </w:r>
      <w:r w:rsidR="00CD67FD">
        <w:rPr>
          <w:rFonts w:ascii="Times New Roman" w:eastAsia="Times New Roman" w:hAnsi="Times New Roman" w:cs="Times New Roman"/>
          <w:sz w:val="24"/>
          <w:szCs w:val="24"/>
          <w:lang w:val="en-GB"/>
        </w:rPr>
        <w:t xml:space="preserve">Table </w:t>
      </w:r>
      <w:r w:rsidR="00924F99">
        <w:rPr>
          <w:rFonts w:ascii="Times New Roman" w:eastAsia="Times New Roman" w:hAnsi="Times New Roman" w:cs="Times New Roman"/>
          <w:sz w:val="24"/>
          <w:szCs w:val="24"/>
          <w:lang w:val="en-GB"/>
        </w:rPr>
        <w:t>8</w:t>
      </w:r>
      <w:r>
        <w:rPr>
          <w:rFonts w:ascii="Times New Roman" w:eastAsia="Times New Roman" w:hAnsi="Times New Roman" w:cs="Times New Roman"/>
          <w:sz w:val="24"/>
          <w:szCs w:val="24"/>
          <w:lang w:val="en-GB"/>
        </w:rPr>
        <w:t xml:space="preserve">. </w:t>
      </w:r>
      <w:r w:rsidR="00A05720">
        <w:rPr>
          <w:rFonts w:ascii="Times New Roman" w:eastAsia="Times New Roman" w:hAnsi="Times New Roman" w:cs="Times New Roman"/>
          <w:sz w:val="24"/>
          <w:szCs w:val="24"/>
          <w:lang w:val="en-GB"/>
        </w:rPr>
        <w:t xml:space="preserve">The following </w:t>
      </w:r>
      <w:r w:rsidR="00713CBD">
        <w:rPr>
          <w:rFonts w:ascii="Times New Roman" w:eastAsia="Times New Roman" w:hAnsi="Times New Roman" w:cs="Times New Roman"/>
          <w:sz w:val="24"/>
          <w:szCs w:val="24"/>
          <w:lang w:val="en-GB"/>
        </w:rPr>
        <w:t>interactions</w:t>
      </w:r>
      <w:r w:rsidR="00A05720">
        <w:rPr>
          <w:rFonts w:ascii="Times New Roman" w:eastAsia="Times New Roman" w:hAnsi="Times New Roman" w:cs="Times New Roman"/>
          <w:sz w:val="24"/>
          <w:szCs w:val="24"/>
          <w:lang w:val="en-GB"/>
        </w:rPr>
        <w:t xml:space="preserve"> were expected</w:t>
      </w:r>
      <w:r w:rsidR="00A90B18">
        <w:rPr>
          <w:rFonts w:ascii="Times New Roman" w:eastAsia="Times New Roman" w:hAnsi="Times New Roman" w:cs="Times New Roman"/>
          <w:sz w:val="24"/>
          <w:szCs w:val="24"/>
          <w:lang w:val="en-GB"/>
        </w:rPr>
        <w:t xml:space="preserve"> </w:t>
      </w:r>
      <w:r w:rsidR="00713CBD">
        <w:rPr>
          <w:rFonts w:ascii="Times New Roman" w:eastAsia="Times New Roman" w:hAnsi="Times New Roman" w:cs="Times New Roman"/>
          <w:sz w:val="24"/>
          <w:szCs w:val="24"/>
          <w:lang w:val="en-GB"/>
        </w:rPr>
        <w:t xml:space="preserve">and tested </w:t>
      </w:r>
      <w:r w:rsidR="00A90B18">
        <w:rPr>
          <w:rFonts w:ascii="Times New Roman" w:eastAsia="Times New Roman" w:hAnsi="Times New Roman" w:cs="Times New Roman"/>
          <w:sz w:val="24"/>
          <w:szCs w:val="24"/>
          <w:lang w:val="en-GB"/>
        </w:rPr>
        <w:t>based on previous research</w:t>
      </w:r>
      <w:r w:rsidR="00A05720">
        <w:rPr>
          <w:rFonts w:ascii="Times New Roman" w:eastAsia="Times New Roman" w:hAnsi="Times New Roman" w:cs="Times New Roman"/>
          <w:sz w:val="24"/>
          <w:szCs w:val="24"/>
          <w:lang w:val="en-GB"/>
        </w:rPr>
        <w:t>:</w:t>
      </w:r>
    </w:p>
    <w:p w14:paraId="71BC74D0" w14:textId="31CCE4E0" w:rsidR="00CD67FD" w:rsidRDefault="00A05720"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Definiteness * noun type </w:t>
      </w:r>
    </w:p>
    <w:p w14:paraId="1427FE7A" w14:textId="65DA31F1" w:rsidR="00A05720"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w:t>
      </w:r>
      <w:r w:rsidR="00A05720">
        <w:rPr>
          <w:rFonts w:ascii="Times New Roman" w:eastAsia="Times New Roman" w:hAnsi="Times New Roman" w:cs="Times New Roman"/>
          <w:sz w:val="24"/>
          <w:szCs w:val="24"/>
          <w:lang w:val="en-GB"/>
        </w:rPr>
        <w:t xml:space="preserve">ifferent combinations of the levels of these predictors require the use of different articles (definite singulars/mass/plurals require “the”, indefinite singulars requires “a”, indefinite mass/plurals require Ø), and we expect different accuracy rates in each of these subgroups (e.g. learners are known to omit “a” and “the” but may be more accurate in target Ø contexts).  </w:t>
      </w:r>
    </w:p>
    <w:p w14:paraId="74862778" w14:textId="625CCCA6" w:rsid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interaction was statistically significant</w:t>
      </w:r>
      <w:r w:rsidR="00CD67FD">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CD67FD">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 xml:space="preserve">. </w:t>
      </w:r>
    </w:p>
    <w:p w14:paraId="75B41D27" w14:textId="48F4FAD9" w:rsidR="00CD67FD" w:rsidRDefault="00A05720"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Definiteness * noun type * NL</w:t>
      </w:r>
      <w:r w:rsidR="00CD67FD">
        <w:rPr>
          <w:rFonts w:ascii="Times New Roman" w:eastAsia="Times New Roman" w:hAnsi="Times New Roman" w:cs="Times New Roman"/>
          <w:sz w:val="24"/>
          <w:szCs w:val="24"/>
          <w:lang w:val="en-GB"/>
        </w:rPr>
        <w:t xml:space="preserve"> </w:t>
      </w:r>
    </w:p>
    <w:p w14:paraId="3C45FF41" w14:textId="447E03C2" w:rsidR="00A05720"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W</w:t>
      </w:r>
      <w:r w:rsidR="00A05720">
        <w:rPr>
          <w:rFonts w:ascii="Times New Roman" w:eastAsia="Times New Roman" w:hAnsi="Times New Roman" w:cs="Times New Roman"/>
          <w:sz w:val="24"/>
          <w:szCs w:val="24"/>
          <w:lang w:val="en-GB"/>
        </w:rPr>
        <w:t xml:space="preserve">e expect that learners with [-art] NLs will show more omission </w:t>
      </w:r>
      <w:r w:rsidR="00104012">
        <w:rPr>
          <w:rFonts w:ascii="Times New Roman" w:eastAsia="Times New Roman" w:hAnsi="Times New Roman" w:cs="Times New Roman"/>
          <w:sz w:val="24"/>
          <w:szCs w:val="24"/>
          <w:lang w:val="en-GB"/>
        </w:rPr>
        <w:t xml:space="preserve">in target “the” and target “a” </w:t>
      </w:r>
      <w:proofErr w:type="gramStart"/>
      <w:r w:rsidR="00104012">
        <w:rPr>
          <w:rFonts w:ascii="Times New Roman" w:eastAsia="Times New Roman" w:hAnsi="Times New Roman" w:cs="Times New Roman"/>
          <w:sz w:val="24"/>
          <w:szCs w:val="24"/>
          <w:lang w:val="en-GB"/>
        </w:rPr>
        <w:t>contexts</w:t>
      </w:r>
      <w:proofErr w:type="gramEnd"/>
      <w:r w:rsidR="00104012">
        <w:rPr>
          <w:rFonts w:ascii="Times New Roman" w:eastAsia="Times New Roman" w:hAnsi="Times New Roman" w:cs="Times New Roman"/>
          <w:sz w:val="24"/>
          <w:szCs w:val="24"/>
          <w:lang w:val="en-GB"/>
        </w:rPr>
        <w:t xml:space="preserve">, but performance in target Ø contexts should be similar across NLs. </w:t>
      </w:r>
    </w:p>
    <w:p w14:paraId="4DE1F498" w14:textId="1D23E7D4" w:rsidR="00713CBD" w:rsidRP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interaction was statistically significant</w:t>
      </w:r>
      <w:r w:rsidR="00CD67FD">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CD67FD">
        <w:rPr>
          <w:rFonts w:ascii="Times New Roman" w:eastAsia="Times New Roman" w:hAnsi="Times New Roman" w:cs="Times New Roman"/>
          <w:sz w:val="24"/>
          <w:szCs w:val="24"/>
          <w:lang w:val="en-GB"/>
        </w:rPr>
        <w:t>3)</w:t>
      </w:r>
      <w:r>
        <w:rPr>
          <w:rFonts w:ascii="Times New Roman" w:eastAsia="Times New Roman" w:hAnsi="Times New Roman" w:cs="Times New Roman"/>
          <w:sz w:val="24"/>
          <w:szCs w:val="24"/>
          <w:lang w:val="en-GB"/>
        </w:rPr>
        <w:t xml:space="preserve">. </w:t>
      </w:r>
    </w:p>
    <w:p w14:paraId="3CD80898" w14:textId="19C3B038" w:rsidR="00CD67FD" w:rsidRDefault="00104012"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Definiteness * noun type * NL * modifier</w:t>
      </w:r>
      <w:r w:rsidR="00CD67FD">
        <w:rPr>
          <w:rFonts w:ascii="Times New Roman" w:eastAsia="Times New Roman" w:hAnsi="Times New Roman" w:cs="Times New Roman"/>
          <w:sz w:val="24"/>
          <w:szCs w:val="24"/>
          <w:lang w:val="en-GB"/>
        </w:rPr>
        <w:t xml:space="preserve"> </w:t>
      </w:r>
    </w:p>
    <w:p w14:paraId="7C598641" w14:textId="46CE895B" w:rsidR="00104012"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104012">
        <w:rPr>
          <w:rFonts w:ascii="Times New Roman" w:eastAsia="Times New Roman" w:hAnsi="Times New Roman" w:cs="Times New Roman"/>
          <w:sz w:val="24"/>
          <w:szCs w:val="24"/>
          <w:lang w:val="en-GB"/>
        </w:rPr>
        <w:t xml:space="preserve"> prenominal modifier </w:t>
      </w:r>
      <w:r w:rsidR="00A90B18">
        <w:rPr>
          <w:rFonts w:ascii="Times New Roman" w:eastAsia="Times New Roman" w:hAnsi="Times New Roman" w:cs="Times New Roman"/>
          <w:sz w:val="24"/>
          <w:szCs w:val="24"/>
          <w:lang w:val="en-GB"/>
        </w:rPr>
        <w:t>may</w:t>
      </w:r>
      <w:r w:rsidR="00104012">
        <w:rPr>
          <w:rFonts w:ascii="Times New Roman" w:eastAsia="Times New Roman" w:hAnsi="Times New Roman" w:cs="Times New Roman"/>
          <w:sz w:val="24"/>
          <w:szCs w:val="24"/>
          <w:lang w:val="en-GB"/>
        </w:rPr>
        <w:t xml:space="preserve"> increase article omission in target “the” and target “a” </w:t>
      </w:r>
      <w:proofErr w:type="gramStart"/>
      <w:r w:rsidR="00104012">
        <w:rPr>
          <w:rFonts w:ascii="Times New Roman" w:eastAsia="Times New Roman" w:hAnsi="Times New Roman" w:cs="Times New Roman"/>
          <w:sz w:val="24"/>
          <w:szCs w:val="24"/>
          <w:lang w:val="en-GB"/>
        </w:rPr>
        <w:t>contexts</w:t>
      </w:r>
      <w:proofErr w:type="gramEnd"/>
      <w:r w:rsidR="00104012">
        <w:rPr>
          <w:rFonts w:ascii="Times New Roman" w:eastAsia="Times New Roman" w:hAnsi="Times New Roman" w:cs="Times New Roman"/>
          <w:sz w:val="24"/>
          <w:szCs w:val="24"/>
          <w:lang w:val="en-GB"/>
        </w:rPr>
        <w:t xml:space="preserve"> in learners with [-art] NLs, but this may not affect target Ø contexts.</w:t>
      </w:r>
    </w:p>
    <w:p w14:paraId="6982EDAC" w14:textId="53959F1F" w:rsid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interaction improve</w:t>
      </w:r>
      <w:r w:rsidR="00CD67FD">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 xml:space="preserve"> model fi</w:t>
      </w:r>
      <w:r w:rsidR="00CD67FD">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lang w:val="en-GB"/>
        </w:rPr>
        <w:t>,</w:t>
      </w:r>
      <w:r w:rsidR="00CD67FD">
        <w:rPr>
          <w:rFonts w:ascii="Times New Roman" w:eastAsia="Times New Roman" w:hAnsi="Times New Roman" w:cs="Times New Roman"/>
          <w:sz w:val="24"/>
          <w:szCs w:val="24"/>
          <w:lang w:val="en-GB"/>
        </w:rPr>
        <w:t xml:space="preserve"> but this was due to the significance of</w:t>
      </w:r>
      <w:r>
        <w:rPr>
          <w:rFonts w:ascii="Times New Roman" w:eastAsia="Times New Roman" w:hAnsi="Times New Roman" w:cs="Times New Roman"/>
          <w:sz w:val="24"/>
          <w:szCs w:val="24"/>
          <w:lang w:val="en-GB"/>
        </w:rPr>
        <w:t xml:space="preserve"> the 3-way interaction between definiteness, noun type, and modifier</w:t>
      </w:r>
      <w:r w:rsidR="00CD67FD">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CD67FD">
        <w:rPr>
          <w:rFonts w:ascii="Times New Roman" w:eastAsia="Times New Roman" w:hAnsi="Times New Roman" w:cs="Times New Roman"/>
          <w:sz w:val="24"/>
          <w:szCs w:val="24"/>
          <w:lang w:val="en-GB"/>
        </w:rPr>
        <w:t>4), while adding t</w:t>
      </w:r>
      <w:r>
        <w:rPr>
          <w:rFonts w:ascii="Times New Roman" w:eastAsia="Times New Roman" w:hAnsi="Times New Roman" w:cs="Times New Roman"/>
          <w:sz w:val="24"/>
          <w:szCs w:val="24"/>
          <w:lang w:val="en-GB"/>
        </w:rPr>
        <w:t xml:space="preserve">he NL variable </w:t>
      </w:r>
      <w:r w:rsidR="00CD67FD">
        <w:rPr>
          <w:rFonts w:ascii="Times New Roman" w:eastAsia="Times New Roman" w:hAnsi="Times New Roman" w:cs="Times New Roman"/>
          <w:sz w:val="24"/>
          <w:szCs w:val="24"/>
          <w:lang w:val="en-GB"/>
        </w:rPr>
        <w:t xml:space="preserve">did not lead to significant improvement (Model </w:t>
      </w:r>
      <w:r w:rsidR="002D682E">
        <w:rPr>
          <w:rFonts w:ascii="Times New Roman" w:eastAsia="Times New Roman" w:hAnsi="Times New Roman" w:cs="Times New Roman"/>
          <w:sz w:val="24"/>
          <w:szCs w:val="24"/>
          <w:lang w:val="en-GB"/>
        </w:rPr>
        <w:t>F</w:t>
      </w:r>
      <w:r w:rsidR="00CD67FD">
        <w:rPr>
          <w:rFonts w:ascii="Times New Roman" w:eastAsia="Times New Roman" w:hAnsi="Times New Roman" w:cs="Times New Roman"/>
          <w:sz w:val="24"/>
          <w:szCs w:val="24"/>
          <w:lang w:val="en-GB"/>
        </w:rPr>
        <w:t>5)</w:t>
      </w:r>
      <w:r>
        <w:rPr>
          <w:rFonts w:ascii="Times New Roman" w:eastAsia="Times New Roman" w:hAnsi="Times New Roman" w:cs="Times New Roman"/>
          <w:sz w:val="24"/>
          <w:szCs w:val="24"/>
          <w:lang w:val="en-GB"/>
        </w:rPr>
        <w:t>.</w:t>
      </w:r>
    </w:p>
    <w:p w14:paraId="2133F90D" w14:textId="7191E947" w:rsidR="00CD67FD" w:rsidRDefault="00104012"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Definiteness * noun type * NL * specificity </w:t>
      </w:r>
    </w:p>
    <w:p w14:paraId="52E43AB6" w14:textId="57E154D5" w:rsidR="00A90B18"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w:t>
      </w:r>
      <w:r w:rsidR="00104012">
        <w:rPr>
          <w:rFonts w:ascii="Times New Roman" w:eastAsia="Times New Roman" w:hAnsi="Times New Roman" w:cs="Times New Roman"/>
          <w:sz w:val="24"/>
          <w:szCs w:val="24"/>
          <w:lang w:val="en-GB"/>
        </w:rPr>
        <w:t>earners wit</w:t>
      </w:r>
      <w:r w:rsidR="00A90B18">
        <w:rPr>
          <w:rFonts w:ascii="Times New Roman" w:eastAsia="Times New Roman" w:hAnsi="Times New Roman" w:cs="Times New Roman"/>
          <w:sz w:val="24"/>
          <w:szCs w:val="24"/>
          <w:lang w:val="en-GB"/>
        </w:rPr>
        <w:t>h</w:t>
      </w:r>
      <w:r w:rsidR="00104012">
        <w:rPr>
          <w:rFonts w:ascii="Times New Roman" w:eastAsia="Times New Roman" w:hAnsi="Times New Roman" w:cs="Times New Roman"/>
          <w:sz w:val="24"/>
          <w:szCs w:val="24"/>
          <w:lang w:val="en-GB"/>
        </w:rPr>
        <w:t xml:space="preserve"> [-art] NLs may </w:t>
      </w:r>
      <w:r w:rsidR="00A90B18">
        <w:rPr>
          <w:rFonts w:ascii="Times New Roman" w:eastAsia="Times New Roman" w:hAnsi="Times New Roman" w:cs="Times New Roman"/>
          <w:sz w:val="24"/>
          <w:szCs w:val="24"/>
          <w:lang w:val="en-GB"/>
        </w:rPr>
        <w:t>substitute “a” with “the” in specific indefinite count singular contexts and substitute “the” with “a” in non-specific definite contexts (possibly only definite count singular).</w:t>
      </w:r>
    </w:p>
    <w:p w14:paraId="3C8EBD71" w14:textId="2E06422D" w:rsid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4-way interaction led to a convergence warning and unreasonably large standard errors (SEs), but the 3-way interaction without the NL variable was significant</w:t>
      </w:r>
      <w:r w:rsidR="00CD67FD">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CD67FD">
        <w:rPr>
          <w:rFonts w:ascii="Times New Roman" w:eastAsia="Times New Roman" w:hAnsi="Times New Roman" w:cs="Times New Roman"/>
          <w:sz w:val="24"/>
          <w:szCs w:val="24"/>
          <w:lang w:val="en-GB"/>
        </w:rPr>
        <w:t>6)</w:t>
      </w:r>
      <w:r>
        <w:rPr>
          <w:rFonts w:ascii="Times New Roman" w:eastAsia="Times New Roman" w:hAnsi="Times New Roman" w:cs="Times New Roman"/>
          <w:sz w:val="24"/>
          <w:szCs w:val="24"/>
          <w:lang w:val="en-GB"/>
        </w:rPr>
        <w:t>.</w:t>
      </w:r>
    </w:p>
    <w:p w14:paraId="1FF7C011" w14:textId="7FF5D7F3" w:rsidR="00CD67FD" w:rsidRDefault="00B0108F"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Definiteness * noun type * NL * specificity * syntactic position </w:t>
      </w:r>
    </w:p>
    <w:p w14:paraId="43823E69" w14:textId="77942137" w:rsidR="00B0108F"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B0108F">
        <w:rPr>
          <w:rFonts w:ascii="Times New Roman" w:eastAsia="Times New Roman" w:hAnsi="Times New Roman" w:cs="Times New Roman"/>
          <w:sz w:val="24"/>
          <w:szCs w:val="24"/>
          <w:lang w:val="en-GB"/>
        </w:rPr>
        <w:t>he effect of specificity hypothesised in the previous bullet point might be especially strong in subject as opposed to object syntactic position.</w:t>
      </w:r>
    </w:p>
    <w:p w14:paraId="6D786F43" w14:textId="5DBA0190" w:rsid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Considering the above results, this interaction was first attempted without the NL variable, which still led to convergence issues</w:t>
      </w:r>
      <w:r w:rsidR="00CD67FD">
        <w:rPr>
          <w:rFonts w:ascii="Times New Roman" w:eastAsia="Times New Roman" w:hAnsi="Times New Roman" w:cs="Times New Roman"/>
          <w:sz w:val="24"/>
          <w:szCs w:val="24"/>
          <w:lang w:val="en-GB"/>
        </w:rPr>
        <w:t xml:space="preserve">. </w:t>
      </w:r>
    </w:p>
    <w:p w14:paraId="715C9E5B" w14:textId="34AE0149" w:rsidR="00CD67FD" w:rsidRDefault="00A90B18"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Definiteness * noun type * NL * level </w:t>
      </w:r>
    </w:p>
    <w:p w14:paraId="318DC2F4" w14:textId="27D37506" w:rsidR="00A90B18"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L</w:t>
      </w:r>
      <w:r w:rsidR="00A90B18">
        <w:rPr>
          <w:rFonts w:ascii="Times New Roman" w:eastAsia="Times New Roman" w:hAnsi="Times New Roman" w:cs="Times New Roman"/>
          <w:sz w:val="24"/>
          <w:szCs w:val="24"/>
          <w:lang w:val="en-GB"/>
        </w:rPr>
        <w:t xml:space="preserve">earners with [-art] NLs are expected to have lower accuracy than those with [+art] NLs in target “the” and target “a” </w:t>
      </w:r>
      <w:proofErr w:type="gramStart"/>
      <w:r w:rsidR="00A90B18">
        <w:rPr>
          <w:rFonts w:ascii="Times New Roman" w:eastAsia="Times New Roman" w:hAnsi="Times New Roman" w:cs="Times New Roman"/>
          <w:sz w:val="24"/>
          <w:szCs w:val="24"/>
          <w:lang w:val="en-GB"/>
        </w:rPr>
        <w:t>contexts</w:t>
      </w:r>
      <w:proofErr w:type="gramEnd"/>
      <w:r w:rsidR="00A90B18">
        <w:rPr>
          <w:rFonts w:ascii="Times New Roman" w:eastAsia="Times New Roman" w:hAnsi="Times New Roman" w:cs="Times New Roman"/>
          <w:sz w:val="24"/>
          <w:szCs w:val="24"/>
          <w:lang w:val="en-GB"/>
        </w:rPr>
        <w:t xml:space="preserve"> (but not in target Ø contexts), but the gap might be closing as their proficiency level increases. </w:t>
      </w:r>
    </w:p>
    <w:p w14:paraId="2C8120A6" w14:textId="412590FD" w:rsid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interaction was significant</w:t>
      </w:r>
      <w:r w:rsidR="00CD67FD">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3A18F3">
        <w:rPr>
          <w:rFonts w:ascii="Times New Roman" w:eastAsia="Times New Roman" w:hAnsi="Times New Roman" w:cs="Times New Roman"/>
          <w:sz w:val="24"/>
          <w:szCs w:val="24"/>
          <w:lang w:val="en-GB"/>
        </w:rPr>
        <w:t>7</w:t>
      </w:r>
      <w:r w:rsidR="00CD67FD">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p>
    <w:p w14:paraId="601600A6" w14:textId="59380F2D" w:rsidR="00CD67FD" w:rsidRDefault="00BF7CC5"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Definiteness * noun type * abstractness</w:t>
      </w:r>
      <w:r w:rsidR="00CD67FD">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3A18F3">
        <w:rPr>
          <w:rFonts w:ascii="Times New Roman" w:eastAsia="Times New Roman" w:hAnsi="Times New Roman" w:cs="Times New Roman"/>
          <w:sz w:val="24"/>
          <w:szCs w:val="24"/>
          <w:lang w:val="en-GB"/>
        </w:rPr>
        <w:t>8</w:t>
      </w:r>
      <w:r w:rsidR="00CD67FD">
        <w:rPr>
          <w:rFonts w:ascii="Times New Roman" w:eastAsia="Times New Roman" w:hAnsi="Times New Roman" w:cs="Times New Roman"/>
          <w:sz w:val="24"/>
          <w:szCs w:val="24"/>
          <w:lang w:val="en-GB"/>
        </w:rPr>
        <w:t>)</w:t>
      </w:r>
    </w:p>
    <w:p w14:paraId="6992F0BD" w14:textId="2D185399" w:rsidR="00BF7CC5" w:rsidRDefault="00CD67F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Le</w:t>
      </w:r>
      <w:r w:rsidR="00BF7CC5">
        <w:rPr>
          <w:rFonts w:ascii="Times New Roman" w:eastAsia="Times New Roman" w:hAnsi="Times New Roman" w:cs="Times New Roman"/>
          <w:sz w:val="24"/>
          <w:szCs w:val="24"/>
          <w:lang w:val="en-GB"/>
        </w:rPr>
        <w:t>arners may omit articles more often with abstract nouns, as these may be interpreted as mass indefinites, but this should not affect target Ø contexts.</w:t>
      </w:r>
      <w:r w:rsidR="005740E4">
        <w:rPr>
          <w:rFonts w:ascii="Times New Roman" w:eastAsia="Times New Roman" w:hAnsi="Times New Roman" w:cs="Times New Roman"/>
          <w:sz w:val="24"/>
          <w:szCs w:val="24"/>
          <w:lang w:val="en-GB"/>
        </w:rPr>
        <w:t xml:space="preserve"> Conversely, they may be more accurate in supplying “a” with abstract count singular nouns if “a” is perceived as an individuating device.</w:t>
      </w:r>
    </w:p>
    <w:p w14:paraId="75728568" w14:textId="6FF60D41" w:rsidR="00713CBD" w:rsidRDefault="00713CBD" w:rsidP="00773B6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interaction was not significant.</w:t>
      </w:r>
    </w:p>
    <w:p w14:paraId="0A9B64C4" w14:textId="3A32280D" w:rsidR="00CD67FD" w:rsidRDefault="009E25E8" w:rsidP="00CD67FD">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addition, we hypothesised that the variables potentially contributing to article omission in target “the” and target “a” contexts (modifier, specificity, abstractness) may interact with each other, e.g. omission may be particularly high in contexts which are modified, non-specific and abstract at the same time. </w:t>
      </w:r>
      <w:r w:rsidR="00CD67FD">
        <w:rPr>
          <w:rFonts w:ascii="Times New Roman" w:eastAsia="Times New Roman" w:hAnsi="Times New Roman" w:cs="Times New Roman"/>
          <w:sz w:val="24"/>
          <w:szCs w:val="24"/>
          <w:lang w:val="en-GB"/>
        </w:rPr>
        <w:t xml:space="preserve"> We, thus, further attempted interaction</w:t>
      </w:r>
      <w:r w:rsidR="00D4380C">
        <w:rPr>
          <w:rFonts w:ascii="Times New Roman" w:eastAsia="Times New Roman" w:hAnsi="Times New Roman" w:cs="Times New Roman"/>
          <w:sz w:val="24"/>
          <w:szCs w:val="24"/>
          <w:lang w:val="en-GB"/>
        </w:rPr>
        <w:t>s H-K</w:t>
      </w:r>
      <w:r w:rsidR="00584F7E">
        <w:rPr>
          <w:rFonts w:ascii="Times New Roman" w:eastAsia="Times New Roman" w:hAnsi="Times New Roman" w:cs="Times New Roman"/>
          <w:sz w:val="24"/>
          <w:szCs w:val="24"/>
          <w:lang w:val="en-GB"/>
        </w:rPr>
        <w:t>, of which only interaction H improved model fit significantly</w:t>
      </w:r>
      <w:r w:rsidR="00D4380C">
        <w:rPr>
          <w:rFonts w:ascii="Times New Roman" w:eastAsia="Times New Roman" w:hAnsi="Times New Roman" w:cs="Times New Roman"/>
          <w:sz w:val="24"/>
          <w:szCs w:val="24"/>
          <w:lang w:val="en-GB"/>
        </w:rPr>
        <w:t>.</w:t>
      </w:r>
      <w:r w:rsidR="00773B6F">
        <w:rPr>
          <w:rFonts w:ascii="Times New Roman" w:eastAsia="Times New Roman" w:hAnsi="Times New Roman" w:cs="Times New Roman"/>
          <w:sz w:val="24"/>
          <w:szCs w:val="24"/>
          <w:lang w:val="en-GB"/>
        </w:rPr>
        <w:t xml:space="preserve"> </w:t>
      </w:r>
      <w:r w:rsidR="002D682E">
        <w:rPr>
          <w:rFonts w:ascii="Times New Roman" w:eastAsia="Times New Roman" w:hAnsi="Times New Roman" w:cs="Times New Roman"/>
          <w:sz w:val="24"/>
          <w:szCs w:val="24"/>
          <w:lang w:val="en-GB"/>
        </w:rPr>
        <w:t xml:space="preserve">However, </w:t>
      </w:r>
      <w:r w:rsidR="00773B6F">
        <w:rPr>
          <w:rFonts w:ascii="Times New Roman" w:eastAsia="Times New Roman" w:hAnsi="Times New Roman" w:cs="Times New Roman"/>
          <w:sz w:val="24"/>
          <w:szCs w:val="24"/>
          <w:lang w:val="en-GB"/>
        </w:rPr>
        <w:t>some SEs in this model were relatively large</w:t>
      </w:r>
      <w:r w:rsidR="002D682E">
        <w:rPr>
          <w:rFonts w:ascii="Times New Roman" w:eastAsia="Times New Roman" w:hAnsi="Times New Roman" w:cs="Times New Roman"/>
          <w:sz w:val="24"/>
          <w:szCs w:val="24"/>
          <w:lang w:val="en-GB"/>
        </w:rPr>
        <w:t xml:space="preserve"> and produced particularly </w:t>
      </w:r>
      <w:r w:rsidR="00773B6F">
        <w:rPr>
          <w:rFonts w:ascii="Times New Roman" w:eastAsia="Times New Roman" w:hAnsi="Times New Roman" w:cs="Times New Roman"/>
          <w:sz w:val="24"/>
          <w:szCs w:val="24"/>
          <w:lang w:val="en-GB"/>
        </w:rPr>
        <w:t xml:space="preserve">unreliable </w:t>
      </w:r>
      <w:r w:rsidR="002D682E">
        <w:rPr>
          <w:rFonts w:ascii="Times New Roman" w:eastAsia="Times New Roman" w:hAnsi="Times New Roman" w:cs="Times New Roman"/>
          <w:sz w:val="24"/>
          <w:szCs w:val="24"/>
          <w:lang w:val="en-GB"/>
        </w:rPr>
        <w:t xml:space="preserve">estimates </w:t>
      </w:r>
      <w:r w:rsidR="00773B6F">
        <w:rPr>
          <w:rFonts w:ascii="Times New Roman" w:eastAsia="Times New Roman" w:hAnsi="Times New Roman" w:cs="Times New Roman"/>
          <w:sz w:val="24"/>
          <w:szCs w:val="24"/>
          <w:lang w:val="en-GB"/>
        </w:rPr>
        <w:t xml:space="preserve">for mass and plural </w:t>
      </w:r>
      <w:proofErr w:type="spellStart"/>
      <w:r w:rsidR="00773B6F">
        <w:rPr>
          <w:rFonts w:ascii="Times New Roman" w:eastAsia="Times New Roman" w:hAnsi="Times New Roman" w:cs="Times New Roman"/>
          <w:sz w:val="24"/>
          <w:szCs w:val="24"/>
          <w:lang w:val="en-GB"/>
        </w:rPr>
        <w:t>definites</w:t>
      </w:r>
      <w:proofErr w:type="spellEnd"/>
      <w:r w:rsidR="00773B6F">
        <w:rPr>
          <w:rFonts w:ascii="Times New Roman" w:eastAsia="Times New Roman" w:hAnsi="Times New Roman" w:cs="Times New Roman"/>
          <w:sz w:val="24"/>
          <w:szCs w:val="24"/>
          <w:lang w:val="en-GB"/>
        </w:rPr>
        <w:t xml:space="preserve">, probably due to considerably smaller number of instances in </w:t>
      </w:r>
      <w:r w:rsidR="002D682E">
        <w:rPr>
          <w:rFonts w:ascii="Times New Roman" w:eastAsia="Times New Roman" w:hAnsi="Times New Roman" w:cs="Times New Roman"/>
          <w:sz w:val="24"/>
          <w:szCs w:val="24"/>
          <w:lang w:val="en-GB"/>
        </w:rPr>
        <w:t xml:space="preserve">each subcategory in </w:t>
      </w:r>
      <w:r w:rsidR="00773B6F">
        <w:rPr>
          <w:rFonts w:ascii="Times New Roman" w:eastAsia="Times New Roman" w:hAnsi="Times New Roman" w:cs="Times New Roman"/>
          <w:sz w:val="24"/>
          <w:szCs w:val="24"/>
          <w:lang w:val="en-GB"/>
        </w:rPr>
        <w:t>these contexts.</w:t>
      </w:r>
      <w:r w:rsidR="002D682E">
        <w:rPr>
          <w:rFonts w:ascii="Times New Roman" w:eastAsia="Times New Roman" w:hAnsi="Times New Roman" w:cs="Times New Roman"/>
          <w:sz w:val="24"/>
          <w:szCs w:val="24"/>
          <w:lang w:val="en-GB"/>
        </w:rPr>
        <w:t xml:space="preserve"> Thus, we reverted to Model F7 as the best model for this dataset.</w:t>
      </w:r>
    </w:p>
    <w:p w14:paraId="5D531E93" w14:textId="56AB264F" w:rsidR="00D4380C" w:rsidRDefault="00D4380C"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sidRPr="00D4380C">
        <w:rPr>
          <w:rFonts w:ascii="Times New Roman" w:eastAsia="Times New Roman" w:hAnsi="Times New Roman" w:cs="Times New Roman"/>
          <w:sz w:val="24"/>
          <w:szCs w:val="24"/>
          <w:lang w:val="en-GB"/>
        </w:rPr>
        <w:t>Definiteness * noun type * modifier * specificity</w:t>
      </w:r>
      <w:r w:rsidR="00584F7E">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584F7E">
        <w:rPr>
          <w:rFonts w:ascii="Times New Roman" w:eastAsia="Times New Roman" w:hAnsi="Times New Roman" w:cs="Times New Roman"/>
          <w:sz w:val="24"/>
          <w:szCs w:val="24"/>
          <w:lang w:val="en-GB"/>
        </w:rPr>
        <w:t>9)</w:t>
      </w:r>
    </w:p>
    <w:p w14:paraId="4AF8881A" w14:textId="7EE9934A" w:rsidR="00D4380C" w:rsidRDefault="00D4380C"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sidRPr="00D4380C">
        <w:rPr>
          <w:rFonts w:ascii="Times New Roman" w:eastAsia="Times New Roman" w:hAnsi="Times New Roman" w:cs="Times New Roman"/>
          <w:sz w:val="24"/>
          <w:szCs w:val="24"/>
          <w:lang w:val="en-GB"/>
        </w:rPr>
        <w:t>Definiteness * noun type * modifier * abstractness</w:t>
      </w:r>
      <w:r w:rsidR="00584F7E">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584F7E">
        <w:rPr>
          <w:rFonts w:ascii="Times New Roman" w:eastAsia="Times New Roman" w:hAnsi="Times New Roman" w:cs="Times New Roman"/>
          <w:sz w:val="24"/>
          <w:szCs w:val="24"/>
          <w:lang w:val="en-GB"/>
        </w:rPr>
        <w:t>10)</w:t>
      </w:r>
    </w:p>
    <w:p w14:paraId="636F9E55" w14:textId="61C481FB" w:rsidR="00D4380C" w:rsidRPr="00D4380C" w:rsidRDefault="00D4380C"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pPr>
      <w:r w:rsidRPr="00D4380C">
        <w:rPr>
          <w:rFonts w:ascii="Times New Roman" w:eastAsia="Times New Roman" w:hAnsi="Times New Roman" w:cs="Times New Roman"/>
          <w:sz w:val="24"/>
          <w:szCs w:val="24"/>
          <w:lang w:val="en-GB"/>
        </w:rPr>
        <w:t xml:space="preserve">Definiteness * noun type * </w:t>
      </w:r>
      <w:r>
        <w:rPr>
          <w:rFonts w:ascii="Times New Roman" w:eastAsia="Times New Roman" w:hAnsi="Times New Roman" w:cs="Times New Roman"/>
          <w:sz w:val="24"/>
          <w:szCs w:val="24"/>
          <w:lang w:val="en-GB"/>
        </w:rPr>
        <w:t>specificity</w:t>
      </w:r>
      <w:r w:rsidRPr="00D4380C">
        <w:rPr>
          <w:rFonts w:ascii="Times New Roman" w:eastAsia="Times New Roman" w:hAnsi="Times New Roman" w:cs="Times New Roman"/>
          <w:sz w:val="24"/>
          <w:szCs w:val="24"/>
          <w:lang w:val="en-GB"/>
        </w:rPr>
        <w:t xml:space="preserve"> * abstractness</w:t>
      </w:r>
      <w:r w:rsidR="00584F7E">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584F7E">
        <w:rPr>
          <w:rFonts w:ascii="Times New Roman" w:eastAsia="Times New Roman" w:hAnsi="Times New Roman" w:cs="Times New Roman"/>
          <w:sz w:val="24"/>
          <w:szCs w:val="24"/>
          <w:lang w:val="en-GB"/>
        </w:rPr>
        <w:t>11)</w:t>
      </w:r>
    </w:p>
    <w:p w14:paraId="6C92ACC8" w14:textId="4F6D9677" w:rsidR="00CD67FD" w:rsidRPr="00CD67FD" w:rsidRDefault="00CD67FD" w:rsidP="00773B6F">
      <w:pPr>
        <w:pStyle w:val="ListParagraph"/>
        <w:numPr>
          <w:ilvl w:val="0"/>
          <w:numId w:val="13"/>
        </w:numPr>
        <w:spacing w:after="0" w:line="480" w:lineRule="auto"/>
        <w:ind w:left="1080"/>
        <w:rPr>
          <w:rFonts w:ascii="Times New Roman" w:eastAsia="Times New Roman" w:hAnsi="Times New Roman" w:cs="Times New Roman"/>
          <w:sz w:val="24"/>
          <w:szCs w:val="24"/>
          <w:lang w:val="en-GB"/>
        </w:rPr>
        <w:sectPr w:rsidR="00CD67FD" w:rsidRPr="00CD67FD" w:rsidSect="00306109">
          <w:headerReference w:type="default" r:id="rId9"/>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lang w:val="en-GB"/>
        </w:rPr>
        <w:t>Definiteness * noun type * modifier * specificity * abstractness</w:t>
      </w:r>
      <w:r w:rsidR="00584F7E">
        <w:rPr>
          <w:rFonts w:ascii="Times New Roman" w:eastAsia="Times New Roman" w:hAnsi="Times New Roman" w:cs="Times New Roman"/>
          <w:sz w:val="24"/>
          <w:szCs w:val="24"/>
          <w:lang w:val="en-GB"/>
        </w:rPr>
        <w:t xml:space="preserve"> (Model </w:t>
      </w:r>
      <w:r w:rsidR="002D682E">
        <w:rPr>
          <w:rFonts w:ascii="Times New Roman" w:eastAsia="Times New Roman" w:hAnsi="Times New Roman" w:cs="Times New Roman"/>
          <w:sz w:val="24"/>
          <w:szCs w:val="24"/>
          <w:lang w:val="en-GB"/>
        </w:rPr>
        <w:t>F</w:t>
      </w:r>
      <w:r w:rsidR="00584F7E">
        <w:rPr>
          <w:rFonts w:ascii="Times New Roman" w:eastAsia="Times New Roman" w:hAnsi="Times New Roman" w:cs="Times New Roman"/>
          <w:sz w:val="24"/>
          <w:szCs w:val="24"/>
          <w:lang w:val="en-GB"/>
        </w:rPr>
        <w:t>12)</w:t>
      </w:r>
    </w:p>
    <w:p w14:paraId="51FB6BB7" w14:textId="0071F18C" w:rsidR="00306109" w:rsidRPr="00273BD1" w:rsidRDefault="00306109" w:rsidP="00306109">
      <w:pPr>
        <w:spacing w:after="0" w:line="480" w:lineRule="auto"/>
        <w:rPr>
          <w:rFonts w:ascii="Times New Roman" w:hAnsi="Times New Roman" w:cs="Times New Roman"/>
          <w:b/>
          <w:bCs/>
          <w:sz w:val="24"/>
          <w:szCs w:val="24"/>
        </w:rPr>
      </w:pPr>
      <w:r w:rsidRPr="00273BD1">
        <w:rPr>
          <w:rFonts w:ascii="Times New Roman" w:hAnsi="Times New Roman" w:cs="Times New Roman"/>
          <w:b/>
          <w:bCs/>
          <w:sz w:val="24"/>
          <w:szCs w:val="24"/>
        </w:rPr>
        <w:lastRenderedPageBreak/>
        <w:t xml:space="preserve">Table </w:t>
      </w:r>
      <w:r w:rsidR="00924F99">
        <w:rPr>
          <w:rFonts w:ascii="Times New Roman" w:hAnsi="Times New Roman" w:cs="Times New Roman"/>
          <w:b/>
          <w:bCs/>
          <w:sz w:val="24"/>
          <w:szCs w:val="24"/>
        </w:rPr>
        <w:t>6</w:t>
      </w:r>
    </w:p>
    <w:p w14:paraId="35603D73" w14:textId="27F34A58" w:rsidR="00306109" w:rsidRPr="00273BD1" w:rsidRDefault="00306109" w:rsidP="00306109">
      <w:pPr>
        <w:spacing w:after="0" w:line="480" w:lineRule="auto"/>
        <w:rPr>
          <w:rFonts w:ascii="Times New Roman" w:hAnsi="Times New Roman" w:cs="Times New Roman"/>
          <w:i/>
          <w:iCs/>
          <w:sz w:val="24"/>
          <w:szCs w:val="24"/>
        </w:rPr>
      </w:pPr>
      <w:r w:rsidRPr="00273BD1">
        <w:rPr>
          <w:rFonts w:ascii="Times New Roman" w:hAnsi="Times New Roman" w:cs="Times New Roman"/>
          <w:i/>
          <w:iCs/>
          <w:sz w:val="24"/>
          <w:szCs w:val="24"/>
        </w:rPr>
        <w:t>Selecting Random Effects Structure for</w:t>
      </w:r>
      <w:r w:rsidR="001C5733">
        <w:rPr>
          <w:rFonts w:ascii="Times New Roman" w:hAnsi="Times New Roman" w:cs="Times New Roman"/>
          <w:i/>
          <w:iCs/>
          <w:sz w:val="24"/>
          <w:szCs w:val="24"/>
        </w:rPr>
        <w:t xml:space="preserve"> </w:t>
      </w:r>
      <w:r w:rsidRPr="00273BD1">
        <w:rPr>
          <w:rFonts w:ascii="Times New Roman" w:hAnsi="Times New Roman" w:cs="Times New Roman"/>
          <w:i/>
          <w:iCs/>
          <w:sz w:val="24"/>
          <w:szCs w:val="24"/>
        </w:rPr>
        <w:t>Accuracy Model</w:t>
      </w:r>
    </w:p>
    <w:tbl>
      <w:tblPr>
        <w:tblStyle w:val="ListTable6Colorful"/>
        <w:tblpPr w:leftFromText="180" w:rightFromText="180" w:vertAnchor="text" w:tblpY="1"/>
        <w:tblOverlap w:val="never"/>
        <w:tblW w:w="12690" w:type="dxa"/>
        <w:tblLook w:val="06A0" w:firstRow="1" w:lastRow="0" w:firstColumn="1" w:lastColumn="0" w:noHBand="1" w:noVBand="1"/>
      </w:tblPr>
      <w:tblGrid>
        <w:gridCol w:w="2880"/>
        <w:gridCol w:w="936"/>
        <w:gridCol w:w="642"/>
        <w:gridCol w:w="941"/>
        <w:gridCol w:w="647"/>
        <w:gridCol w:w="936"/>
        <w:gridCol w:w="636"/>
        <w:gridCol w:w="936"/>
        <w:gridCol w:w="731"/>
        <w:gridCol w:w="957"/>
        <w:gridCol w:w="641"/>
        <w:gridCol w:w="1087"/>
        <w:gridCol w:w="720"/>
      </w:tblGrid>
      <w:tr w:rsidR="00306109" w:rsidRPr="002D682E" w14:paraId="2B5A77E6" w14:textId="77777777" w:rsidTr="002D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tcBorders>
            <w:hideMark/>
          </w:tcPr>
          <w:p w14:paraId="482222D1"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 </w:t>
            </w:r>
          </w:p>
        </w:tc>
        <w:tc>
          <w:tcPr>
            <w:tcW w:w="1578" w:type="dxa"/>
            <w:gridSpan w:val="2"/>
            <w:tcBorders>
              <w:top w:val="single" w:sz="4" w:space="0" w:color="auto"/>
              <w:bottom w:val="nil"/>
            </w:tcBorders>
          </w:tcPr>
          <w:p w14:paraId="609E950C" w14:textId="1661658D" w:rsidR="00306109" w:rsidRPr="002D682E" w:rsidRDefault="00306109" w:rsidP="0030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1</w:t>
            </w:r>
          </w:p>
        </w:tc>
        <w:tc>
          <w:tcPr>
            <w:tcW w:w="1588" w:type="dxa"/>
            <w:gridSpan w:val="2"/>
            <w:tcBorders>
              <w:top w:val="single" w:sz="4" w:space="0" w:color="auto"/>
              <w:bottom w:val="nil"/>
            </w:tcBorders>
          </w:tcPr>
          <w:p w14:paraId="3EC8E77E" w14:textId="31818FE4" w:rsidR="00306109" w:rsidRPr="002D682E" w:rsidRDefault="00306109" w:rsidP="0030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2</w:t>
            </w:r>
          </w:p>
        </w:tc>
        <w:tc>
          <w:tcPr>
            <w:tcW w:w="1572" w:type="dxa"/>
            <w:gridSpan w:val="2"/>
            <w:tcBorders>
              <w:top w:val="single" w:sz="4" w:space="0" w:color="auto"/>
              <w:bottom w:val="nil"/>
            </w:tcBorders>
            <w:hideMark/>
          </w:tcPr>
          <w:p w14:paraId="3C65A976" w14:textId="5279E41C" w:rsidR="00306109" w:rsidRPr="002D682E" w:rsidRDefault="00306109" w:rsidP="0030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3</w:t>
            </w:r>
          </w:p>
        </w:tc>
        <w:tc>
          <w:tcPr>
            <w:tcW w:w="1667" w:type="dxa"/>
            <w:gridSpan w:val="2"/>
            <w:tcBorders>
              <w:top w:val="single" w:sz="4" w:space="0" w:color="auto"/>
              <w:bottom w:val="nil"/>
            </w:tcBorders>
          </w:tcPr>
          <w:p w14:paraId="2322E1CB" w14:textId="2930EE8C" w:rsidR="00306109" w:rsidRPr="002D682E" w:rsidRDefault="00306109" w:rsidP="0030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4</w:t>
            </w:r>
          </w:p>
        </w:tc>
        <w:tc>
          <w:tcPr>
            <w:tcW w:w="1598" w:type="dxa"/>
            <w:gridSpan w:val="2"/>
            <w:tcBorders>
              <w:top w:val="single" w:sz="4" w:space="0" w:color="auto"/>
              <w:bottom w:val="nil"/>
            </w:tcBorders>
            <w:hideMark/>
          </w:tcPr>
          <w:p w14:paraId="0C3CFEFE" w14:textId="553C4BAC" w:rsidR="00306109" w:rsidRPr="002D682E" w:rsidRDefault="00306109" w:rsidP="0030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5</w:t>
            </w:r>
          </w:p>
        </w:tc>
        <w:tc>
          <w:tcPr>
            <w:tcW w:w="1807" w:type="dxa"/>
            <w:gridSpan w:val="2"/>
            <w:tcBorders>
              <w:top w:val="single" w:sz="4" w:space="0" w:color="auto"/>
              <w:bottom w:val="nil"/>
            </w:tcBorders>
          </w:tcPr>
          <w:p w14:paraId="1B0F0C60" w14:textId="052FE506" w:rsidR="00306109" w:rsidRPr="002D682E" w:rsidRDefault="00306109" w:rsidP="003061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6</w:t>
            </w:r>
          </w:p>
        </w:tc>
      </w:tr>
      <w:tr w:rsidR="00306109" w:rsidRPr="002D682E" w14:paraId="3281EEF9"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dotted" w:sz="4" w:space="0" w:color="auto"/>
            </w:tcBorders>
          </w:tcPr>
          <w:p w14:paraId="48B66ECC" w14:textId="77777777" w:rsidR="00306109" w:rsidRPr="002D682E" w:rsidRDefault="00306109" w:rsidP="00306109">
            <w:pPr>
              <w:rPr>
                <w:rFonts w:ascii="Times New Roman" w:eastAsia="Times New Roman" w:hAnsi="Times New Roman" w:cs="Times New Roman"/>
                <w:b w:val="0"/>
                <w:bCs w:val="0"/>
                <w:szCs w:val="20"/>
                <w:lang w:val="en-GB" w:eastAsia="en-GB"/>
              </w:rPr>
            </w:pPr>
          </w:p>
        </w:tc>
        <w:tc>
          <w:tcPr>
            <w:tcW w:w="1578" w:type="dxa"/>
            <w:gridSpan w:val="2"/>
            <w:tcBorders>
              <w:top w:val="nil"/>
              <w:bottom w:val="dotted" w:sz="4" w:space="0" w:color="auto"/>
            </w:tcBorders>
          </w:tcPr>
          <w:p w14:paraId="19C5637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588" w:type="dxa"/>
            <w:gridSpan w:val="2"/>
            <w:tcBorders>
              <w:top w:val="nil"/>
              <w:bottom w:val="dotted" w:sz="4" w:space="0" w:color="auto"/>
            </w:tcBorders>
          </w:tcPr>
          <w:p w14:paraId="4484F65D" w14:textId="1971BB00"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 xml:space="preserve">1 </w:t>
            </w:r>
          </w:p>
          <w:p w14:paraId="3BEC217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minus NL, spec, </w:t>
            </w:r>
            <w:proofErr w:type="spellStart"/>
            <w:r w:rsidRPr="002D682E">
              <w:rPr>
                <w:rFonts w:ascii="Times New Roman" w:eastAsia="Times New Roman" w:hAnsi="Times New Roman" w:cs="Times New Roman"/>
                <w:szCs w:val="20"/>
                <w:lang w:val="en-GB" w:eastAsia="en-GB"/>
              </w:rPr>
              <w:t>synt</w:t>
            </w:r>
            <w:proofErr w:type="spellEnd"/>
            <w:r w:rsidRPr="002D682E">
              <w:rPr>
                <w:rFonts w:ascii="Times New Roman" w:eastAsia="Times New Roman" w:hAnsi="Times New Roman" w:cs="Times New Roman"/>
                <w:szCs w:val="20"/>
                <w:lang w:val="en-GB" w:eastAsia="en-GB"/>
              </w:rPr>
              <w:t xml:space="preserve"> by topic</w:t>
            </w:r>
          </w:p>
        </w:tc>
        <w:tc>
          <w:tcPr>
            <w:tcW w:w="1572" w:type="dxa"/>
            <w:gridSpan w:val="2"/>
            <w:tcBorders>
              <w:top w:val="nil"/>
              <w:bottom w:val="dotted" w:sz="4" w:space="0" w:color="auto"/>
            </w:tcBorders>
          </w:tcPr>
          <w:p w14:paraId="6CCD4166" w14:textId="3B1F9BBC"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 xml:space="preserve">2 </w:t>
            </w:r>
          </w:p>
          <w:p w14:paraId="1952DE7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minus random effects by topic</w:t>
            </w:r>
          </w:p>
        </w:tc>
        <w:tc>
          <w:tcPr>
            <w:tcW w:w="1667" w:type="dxa"/>
            <w:gridSpan w:val="2"/>
            <w:tcBorders>
              <w:top w:val="nil"/>
              <w:bottom w:val="dotted" w:sz="4" w:space="0" w:color="auto"/>
            </w:tcBorders>
          </w:tcPr>
          <w:p w14:paraId="1B2D512D" w14:textId="46A63FA2"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 xml:space="preserve">3 </w:t>
            </w:r>
          </w:p>
          <w:p w14:paraId="348FEBF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Minus </w:t>
            </w:r>
            <w:proofErr w:type="spellStart"/>
            <w:r w:rsidRPr="002D682E">
              <w:rPr>
                <w:rFonts w:ascii="Times New Roman" w:eastAsia="Times New Roman" w:hAnsi="Times New Roman" w:cs="Times New Roman"/>
                <w:szCs w:val="20"/>
                <w:lang w:val="en-GB" w:eastAsia="en-GB"/>
              </w:rPr>
              <w:t>synt</w:t>
            </w:r>
            <w:proofErr w:type="spellEnd"/>
            <w:r w:rsidRPr="002D682E">
              <w:rPr>
                <w:rFonts w:ascii="Times New Roman" w:eastAsia="Times New Roman" w:hAnsi="Times New Roman" w:cs="Times New Roman"/>
                <w:szCs w:val="20"/>
                <w:lang w:val="en-GB" w:eastAsia="en-GB"/>
              </w:rPr>
              <w:t xml:space="preserve"> by writing ID</w:t>
            </w:r>
          </w:p>
        </w:tc>
        <w:tc>
          <w:tcPr>
            <w:tcW w:w="1598" w:type="dxa"/>
            <w:gridSpan w:val="2"/>
            <w:tcBorders>
              <w:top w:val="nil"/>
              <w:bottom w:val="dotted" w:sz="4" w:space="0" w:color="auto"/>
            </w:tcBorders>
          </w:tcPr>
          <w:p w14:paraId="105B1FB2" w14:textId="72E3F680"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 xml:space="preserve">4 </w:t>
            </w:r>
          </w:p>
          <w:p w14:paraId="12DBAA69" w14:textId="44474B11"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minus </w:t>
            </w:r>
            <w:proofErr w:type="spellStart"/>
            <w:r w:rsidR="003B71D2" w:rsidRPr="002D682E">
              <w:rPr>
                <w:rFonts w:ascii="Times New Roman" w:eastAsia="Times New Roman" w:hAnsi="Times New Roman" w:cs="Times New Roman"/>
                <w:szCs w:val="20"/>
                <w:lang w:val="en-GB" w:eastAsia="en-GB"/>
              </w:rPr>
              <w:t>modif</w:t>
            </w:r>
            <w:proofErr w:type="spellEnd"/>
            <w:r w:rsidRPr="002D682E">
              <w:rPr>
                <w:rFonts w:ascii="Times New Roman" w:eastAsia="Times New Roman" w:hAnsi="Times New Roman" w:cs="Times New Roman"/>
                <w:szCs w:val="20"/>
                <w:lang w:val="en-GB" w:eastAsia="en-GB"/>
              </w:rPr>
              <w:t xml:space="preserve"> by writing ID</w:t>
            </w:r>
          </w:p>
        </w:tc>
        <w:tc>
          <w:tcPr>
            <w:tcW w:w="1807" w:type="dxa"/>
            <w:gridSpan w:val="2"/>
            <w:tcBorders>
              <w:top w:val="nil"/>
              <w:bottom w:val="dotted" w:sz="4" w:space="0" w:color="auto"/>
            </w:tcBorders>
          </w:tcPr>
          <w:p w14:paraId="10254135" w14:textId="2E7485BC"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Model </w:t>
            </w:r>
            <w:r w:rsidR="002D682E">
              <w:rPr>
                <w:rFonts w:ascii="Times New Roman" w:eastAsia="Times New Roman" w:hAnsi="Times New Roman" w:cs="Times New Roman"/>
                <w:szCs w:val="20"/>
                <w:lang w:val="en-GB" w:eastAsia="en-GB"/>
              </w:rPr>
              <w:t>R</w:t>
            </w:r>
            <w:r w:rsidRPr="002D682E">
              <w:rPr>
                <w:rFonts w:ascii="Times New Roman" w:eastAsia="Times New Roman" w:hAnsi="Times New Roman" w:cs="Times New Roman"/>
                <w:szCs w:val="20"/>
                <w:lang w:val="en-GB" w:eastAsia="en-GB"/>
              </w:rPr>
              <w:t xml:space="preserve">5 </w:t>
            </w:r>
          </w:p>
          <w:p w14:paraId="0043578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correlations between random effects parameters</w:t>
            </w:r>
          </w:p>
        </w:tc>
      </w:tr>
      <w:tr w:rsidR="00306109" w:rsidRPr="002D682E" w14:paraId="09C5D1D1"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dotted" w:sz="4" w:space="0" w:color="auto"/>
              <w:bottom w:val="single" w:sz="4" w:space="0" w:color="auto"/>
            </w:tcBorders>
            <w:hideMark/>
          </w:tcPr>
          <w:p w14:paraId="3DB995E2" w14:textId="77777777" w:rsidR="00306109" w:rsidRPr="002D682E" w:rsidRDefault="00306109" w:rsidP="00306109">
            <w:pPr>
              <w:rPr>
                <w:rFonts w:ascii="Times New Roman" w:eastAsia="Times New Roman" w:hAnsi="Times New Roman" w:cs="Times New Roman"/>
                <w:b w:val="0"/>
                <w:bCs w:val="0"/>
                <w:i/>
                <w:iCs/>
                <w:szCs w:val="20"/>
                <w:lang w:val="en-GB" w:eastAsia="en-GB"/>
              </w:rPr>
            </w:pPr>
            <w:r w:rsidRPr="002D682E">
              <w:rPr>
                <w:rFonts w:ascii="Times New Roman" w:eastAsia="Times New Roman" w:hAnsi="Times New Roman" w:cs="Times New Roman"/>
                <w:b w:val="0"/>
                <w:bCs w:val="0"/>
                <w:i/>
                <w:iCs/>
                <w:szCs w:val="20"/>
                <w:lang w:val="en-GB" w:eastAsia="en-GB"/>
              </w:rPr>
              <w:t>Predictors</w:t>
            </w:r>
          </w:p>
        </w:tc>
        <w:tc>
          <w:tcPr>
            <w:tcW w:w="936" w:type="dxa"/>
            <w:tcBorders>
              <w:top w:val="dotted" w:sz="4" w:space="0" w:color="auto"/>
              <w:bottom w:val="single" w:sz="4" w:space="0" w:color="auto"/>
            </w:tcBorders>
          </w:tcPr>
          <w:p w14:paraId="13B7D5A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Log-Odds</w:t>
            </w:r>
          </w:p>
        </w:tc>
        <w:tc>
          <w:tcPr>
            <w:tcW w:w="642" w:type="dxa"/>
            <w:tcBorders>
              <w:top w:val="dotted" w:sz="4" w:space="0" w:color="auto"/>
              <w:bottom w:val="single" w:sz="4" w:space="0" w:color="auto"/>
            </w:tcBorders>
          </w:tcPr>
          <w:p w14:paraId="0E8BECE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SE</w:t>
            </w:r>
          </w:p>
        </w:tc>
        <w:tc>
          <w:tcPr>
            <w:tcW w:w="941" w:type="dxa"/>
            <w:tcBorders>
              <w:top w:val="dotted" w:sz="4" w:space="0" w:color="auto"/>
              <w:bottom w:val="single" w:sz="4" w:space="0" w:color="auto"/>
            </w:tcBorders>
          </w:tcPr>
          <w:p w14:paraId="290C9BE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Log-Odds</w:t>
            </w:r>
          </w:p>
        </w:tc>
        <w:tc>
          <w:tcPr>
            <w:tcW w:w="647" w:type="dxa"/>
            <w:tcBorders>
              <w:top w:val="dotted" w:sz="4" w:space="0" w:color="auto"/>
              <w:bottom w:val="single" w:sz="4" w:space="0" w:color="auto"/>
            </w:tcBorders>
          </w:tcPr>
          <w:p w14:paraId="63C5F76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SE</w:t>
            </w:r>
          </w:p>
        </w:tc>
        <w:tc>
          <w:tcPr>
            <w:tcW w:w="936" w:type="dxa"/>
            <w:tcBorders>
              <w:top w:val="dotted" w:sz="4" w:space="0" w:color="auto"/>
              <w:bottom w:val="single" w:sz="4" w:space="0" w:color="auto"/>
            </w:tcBorders>
            <w:hideMark/>
          </w:tcPr>
          <w:p w14:paraId="3CB05E3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Log-Odds</w:t>
            </w:r>
          </w:p>
        </w:tc>
        <w:tc>
          <w:tcPr>
            <w:tcW w:w="636" w:type="dxa"/>
            <w:tcBorders>
              <w:top w:val="dotted" w:sz="4" w:space="0" w:color="auto"/>
              <w:bottom w:val="single" w:sz="4" w:space="0" w:color="auto"/>
            </w:tcBorders>
            <w:hideMark/>
          </w:tcPr>
          <w:p w14:paraId="551B483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SE</w:t>
            </w:r>
          </w:p>
        </w:tc>
        <w:tc>
          <w:tcPr>
            <w:tcW w:w="936" w:type="dxa"/>
            <w:tcBorders>
              <w:top w:val="dotted" w:sz="4" w:space="0" w:color="auto"/>
              <w:bottom w:val="single" w:sz="4" w:space="0" w:color="auto"/>
            </w:tcBorders>
          </w:tcPr>
          <w:p w14:paraId="12AF00F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Log-Odds</w:t>
            </w:r>
          </w:p>
        </w:tc>
        <w:tc>
          <w:tcPr>
            <w:tcW w:w="731" w:type="dxa"/>
            <w:tcBorders>
              <w:top w:val="dotted" w:sz="4" w:space="0" w:color="auto"/>
              <w:bottom w:val="single" w:sz="4" w:space="0" w:color="auto"/>
            </w:tcBorders>
          </w:tcPr>
          <w:p w14:paraId="5EC59F8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SE</w:t>
            </w:r>
          </w:p>
        </w:tc>
        <w:tc>
          <w:tcPr>
            <w:tcW w:w="957" w:type="dxa"/>
            <w:tcBorders>
              <w:top w:val="dotted" w:sz="4" w:space="0" w:color="auto"/>
              <w:bottom w:val="single" w:sz="4" w:space="0" w:color="auto"/>
            </w:tcBorders>
            <w:hideMark/>
          </w:tcPr>
          <w:p w14:paraId="5E870CE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Log-Odds</w:t>
            </w:r>
          </w:p>
        </w:tc>
        <w:tc>
          <w:tcPr>
            <w:tcW w:w="641" w:type="dxa"/>
            <w:tcBorders>
              <w:top w:val="dotted" w:sz="4" w:space="0" w:color="auto"/>
              <w:bottom w:val="single" w:sz="4" w:space="0" w:color="auto"/>
            </w:tcBorders>
            <w:hideMark/>
          </w:tcPr>
          <w:p w14:paraId="7E06356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SE</w:t>
            </w:r>
          </w:p>
        </w:tc>
        <w:tc>
          <w:tcPr>
            <w:tcW w:w="1087" w:type="dxa"/>
            <w:tcBorders>
              <w:top w:val="dotted" w:sz="4" w:space="0" w:color="auto"/>
              <w:bottom w:val="single" w:sz="4" w:space="0" w:color="auto"/>
            </w:tcBorders>
          </w:tcPr>
          <w:p w14:paraId="4F3CBC6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Log-Odds</w:t>
            </w:r>
          </w:p>
        </w:tc>
        <w:tc>
          <w:tcPr>
            <w:tcW w:w="720" w:type="dxa"/>
            <w:tcBorders>
              <w:top w:val="dotted" w:sz="4" w:space="0" w:color="auto"/>
              <w:bottom w:val="single" w:sz="4" w:space="0" w:color="auto"/>
            </w:tcBorders>
          </w:tcPr>
          <w:p w14:paraId="6815074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Cs w:val="20"/>
                <w:lang w:val="en-GB" w:eastAsia="en-GB"/>
              </w:rPr>
            </w:pPr>
            <w:r w:rsidRPr="002D682E">
              <w:rPr>
                <w:rFonts w:ascii="Times New Roman" w:eastAsia="Times New Roman" w:hAnsi="Times New Roman" w:cs="Times New Roman"/>
                <w:i/>
                <w:iCs/>
                <w:szCs w:val="20"/>
                <w:lang w:val="en-GB" w:eastAsia="en-GB"/>
              </w:rPr>
              <w:t>SE</w:t>
            </w:r>
          </w:p>
        </w:tc>
      </w:tr>
      <w:tr w:rsidR="00306109" w:rsidRPr="002D682E" w14:paraId="0942904E"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tcBorders>
            <w:hideMark/>
          </w:tcPr>
          <w:p w14:paraId="050F054A"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Intercept (grand mean)</w:t>
            </w:r>
          </w:p>
        </w:tc>
        <w:tc>
          <w:tcPr>
            <w:tcW w:w="936" w:type="dxa"/>
            <w:tcBorders>
              <w:top w:val="single" w:sz="4" w:space="0" w:color="auto"/>
            </w:tcBorders>
          </w:tcPr>
          <w:p w14:paraId="2C4A8A8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szCs w:val="20"/>
              </w:rPr>
              <w:t xml:space="preserve">2.66 </w:t>
            </w:r>
            <w:r w:rsidRPr="002D682E">
              <w:rPr>
                <w:rFonts w:ascii="Times New Roman" w:eastAsia="Times New Roman" w:hAnsi="Times New Roman" w:cs="Times New Roman"/>
                <w:szCs w:val="20"/>
                <w:vertAlign w:val="superscript"/>
                <w:lang w:val="en-GB" w:eastAsia="en-GB"/>
              </w:rPr>
              <w:t>***</w:t>
            </w:r>
          </w:p>
        </w:tc>
        <w:tc>
          <w:tcPr>
            <w:tcW w:w="642" w:type="dxa"/>
            <w:tcBorders>
              <w:top w:val="single" w:sz="4" w:space="0" w:color="auto"/>
            </w:tcBorders>
          </w:tcPr>
          <w:p w14:paraId="42B0273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szCs w:val="20"/>
              </w:rPr>
              <w:t>0.16</w:t>
            </w:r>
          </w:p>
        </w:tc>
        <w:tc>
          <w:tcPr>
            <w:tcW w:w="941" w:type="dxa"/>
            <w:tcBorders>
              <w:top w:val="single" w:sz="4" w:space="0" w:color="auto"/>
            </w:tcBorders>
          </w:tcPr>
          <w:p w14:paraId="7ADC62B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szCs w:val="20"/>
              </w:rPr>
              <w:t xml:space="preserve">2.67 </w:t>
            </w:r>
            <w:r w:rsidRPr="002D682E">
              <w:rPr>
                <w:rFonts w:ascii="Times New Roman" w:eastAsia="Times New Roman" w:hAnsi="Times New Roman" w:cs="Times New Roman"/>
                <w:szCs w:val="20"/>
                <w:vertAlign w:val="superscript"/>
                <w:lang w:val="en-GB" w:eastAsia="en-GB"/>
              </w:rPr>
              <w:t>***</w:t>
            </w:r>
          </w:p>
        </w:tc>
        <w:tc>
          <w:tcPr>
            <w:tcW w:w="647" w:type="dxa"/>
            <w:tcBorders>
              <w:top w:val="single" w:sz="4" w:space="0" w:color="auto"/>
            </w:tcBorders>
          </w:tcPr>
          <w:p w14:paraId="73C3A6C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szCs w:val="20"/>
              </w:rPr>
              <w:t>0.16</w:t>
            </w:r>
          </w:p>
        </w:tc>
        <w:tc>
          <w:tcPr>
            <w:tcW w:w="936" w:type="dxa"/>
            <w:tcBorders>
              <w:top w:val="single" w:sz="4" w:space="0" w:color="auto"/>
            </w:tcBorders>
            <w:hideMark/>
          </w:tcPr>
          <w:p w14:paraId="33E1DED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2.67 </w:t>
            </w:r>
            <w:r w:rsidRPr="002D682E">
              <w:rPr>
                <w:rFonts w:ascii="Times New Roman" w:eastAsia="Times New Roman" w:hAnsi="Times New Roman" w:cs="Times New Roman"/>
                <w:szCs w:val="20"/>
                <w:vertAlign w:val="superscript"/>
                <w:lang w:val="en-GB" w:eastAsia="en-GB"/>
              </w:rPr>
              <w:t>***</w:t>
            </w:r>
          </w:p>
        </w:tc>
        <w:tc>
          <w:tcPr>
            <w:tcW w:w="636" w:type="dxa"/>
            <w:tcBorders>
              <w:top w:val="single" w:sz="4" w:space="0" w:color="auto"/>
            </w:tcBorders>
            <w:hideMark/>
          </w:tcPr>
          <w:p w14:paraId="7B2F6B2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0.16</w:t>
            </w:r>
          </w:p>
        </w:tc>
        <w:tc>
          <w:tcPr>
            <w:tcW w:w="936" w:type="dxa"/>
            <w:tcBorders>
              <w:top w:val="single" w:sz="4" w:space="0" w:color="auto"/>
            </w:tcBorders>
          </w:tcPr>
          <w:p w14:paraId="652F5B3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2.62 </w:t>
            </w:r>
            <w:r w:rsidRPr="002D682E">
              <w:rPr>
                <w:rFonts w:ascii="Times New Roman" w:eastAsia="Times New Roman" w:hAnsi="Times New Roman" w:cs="Times New Roman"/>
                <w:szCs w:val="20"/>
                <w:vertAlign w:val="superscript"/>
                <w:lang w:val="en-GB" w:eastAsia="en-GB"/>
              </w:rPr>
              <w:t>***</w:t>
            </w:r>
          </w:p>
        </w:tc>
        <w:tc>
          <w:tcPr>
            <w:tcW w:w="731" w:type="dxa"/>
            <w:tcBorders>
              <w:top w:val="single" w:sz="4" w:space="0" w:color="auto"/>
            </w:tcBorders>
          </w:tcPr>
          <w:p w14:paraId="64CC0E7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0.16</w:t>
            </w:r>
          </w:p>
        </w:tc>
        <w:tc>
          <w:tcPr>
            <w:tcW w:w="957" w:type="dxa"/>
            <w:tcBorders>
              <w:top w:val="single" w:sz="4" w:space="0" w:color="auto"/>
            </w:tcBorders>
            <w:hideMark/>
          </w:tcPr>
          <w:p w14:paraId="0355081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2.58 </w:t>
            </w:r>
            <w:r w:rsidRPr="002D682E">
              <w:rPr>
                <w:rFonts w:ascii="Times New Roman" w:eastAsia="Times New Roman" w:hAnsi="Times New Roman" w:cs="Times New Roman"/>
                <w:szCs w:val="20"/>
                <w:vertAlign w:val="superscript"/>
                <w:lang w:val="en-GB" w:eastAsia="en-GB"/>
              </w:rPr>
              <w:t>***</w:t>
            </w:r>
          </w:p>
        </w:tc>
        <w:tc>
          <w:tcPr>
            <w:tcW w:w="641" w:type="dxa"/>
            <w:tcBorders>
              <w:top w:val="single" w:sz="4" w:space="0" w:color="auto"/>
            </w:tcBorders>
            <w:hideMark/>
          </w:tcPr>
          <w:p w14:paraId="702407A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0.15</w:t>
            </w:r>
          </w:p>
        </w:tc>
        <w:tc>
          <w:tcPr>
            <w:tcW w:w="1087" w:type="dxa"/>
            <w:tcBorders>
              <w:top w:val="single" w:sz="4" w:space="0" w:color="auto"/>
              <w:left w:val="nil"/>
              <w:bottom w:val="nil"/>
              <w:right w:val="nil"/>
            </w:tcBorders>
            <w:shd w:val="clear" w:color="auto" w:fill="auto"/>
          </w:tcPr>
          <w:p w14:paraId="3147C0A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2.63</w:t>
            </w:r>
            <w:r w:rsidRPr="002D682E">
              <w:rPr>
                <w:rFonts w:ascii="Times New Roman" w:eastAsia="Times New Roman" w:hAnsi="Times New Roman" w:cs="Times New Roman"/>
                <w:szCs w:val="20"/>
                <w:lang w:val="en-GB" w:eastAsia="en-GB"/>
              </w:rPr>
              <w:t> </w:t>
            </w:r>
            <w:r w:rsidRPr="002D682E">
              <w:rPr>
                <w:rFonts w:ascii="Times New Roman" w:eastAsia="Times New Roman" w:hAnsi="Times New Roman" w:cs="Times New Roman"/>
                <w:szCs w:val="20"/>
                <w:vertAlign w:val="superscript"/>
                <w:lang w:val="en-GB" w:eastAsia="en-GB"/>
              </w:rPr>
              <w:t>***</w:t>
            </w:r>
          </w:p>
        </w:tc>
        <w:tc>
          <w:tcPr>
            <w:tcW w:w="720" w:type="dxa"/>
            <w:tcBorders>
              <w:top w:val="single" w:sz="4" w:space="0" w:color="auto"/>
              <w:left w:val="nil"/>
              <w:bottom w:val="nil"/>
            </w:tcBorders>
            <w:shd w:val="clear" w:color="auto" w:fill="auto"/>
          </w:tcPr>
          <w:p w14:paraId="28B6D62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0.16</w:t>
            </w:r>
          </w:p>
        </w:tc>
      </w:tr>
      <w:tr w:rsidR="00306109" w:rsidRPr="002D682E" w14:paraId="2638A545"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59A6B6A8"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def: definite</w:t>
            </w:r>
          </w:p>
        </w:tc>
        <w:tc>
          <w:tcPr>
            <w:tcW w:w="936" w:type="dxa"/>
          </w:tcPr>
          <w:p w14:paraId="6BBA3F5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42" w:type="dxa"/>
          </w:tcPr>
          <w:p w14:paraId="631C030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941" w:type="dxa"/>
          </w:tcPr>
          <w:p w14:paraId="44AD267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47" w:type="dxa"/>
          </w:tcPr>
          <w:p w14:paraId="41A8A36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936" w:type="dxa"/>
            <w:hideMark/>
          </w:tcPr>
          <w:p w14:paraId="7D9184E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636" w:type="dxa"/>
            <w:hideMark/>
          </w:tcPr>
          <w:p w14:paraId="52A46DA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936" w:type="dxa"/>
          </w:tcPr>
          <w:p w14:paraId="090E9FE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731" w:type="dxa"/>
          </w:tcPr>
          <w:p w14:paraId="1119B97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957" w:type="dxa"/>
            <w:hideMark/>
          </w:tcPr>
          <w:p w14:paraId="22ECBB7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41" w:type="dxa"/>
            <w:hideMark/>
          </w:tcPr>
          <w:p w14:paraId="6EE05E4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1087" w:type="dxa"/>
            <w:tcBorders>
              <w:top w:val="nil"/>
              <w:left w:val="nil"/>
              <w:bottom w:val="nil"/>
              <w:right w:val="nil"/>
            </w:tcBorders>
            <w:shd w:val="clear" w:color="auto" w:fill="auto"/>
          </w:tcPr>
          <w:p w14:paraId="308EB84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0.04</w:t>
            </w:r>
          </w:p>
        </w:tc>
        <w:tc>
          <w:tcPr>
            <w:tcW w:w="720" w:type="dxa"/>
            <w:tcBorders>
              <w:top w:val="nil"/>
              <w:left w:val="nil"/>
              <w:bottom w:val="nil"/>
            </w:tcBorders>
            <w:shd w:val="clear" w:color="auto" w:fill="auto"/>
          </w:tcPr>
          <w:p w14:paraId="6E3FF22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0.08</w:t>
            </w:r>
          </w:p>
        </w:tc>
      </w:tr>
      <w:tr w:rsidR="00306109" w:rsidRPr="002D682E" w14:paraId="337DFA79"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6629146B" w14:textId="77777777" w:rsidR="00306109" w:rsidRPr="002D682E" w:rsidRDefault="00306109" w:rsidP="00306109">
            <w:pPr>
              <w:rPr>
                <w:rFonts w:ascii="Times New Roman" w:eastAsia="Times New Roman" w:hAnsi="Times New Roman" w:cs="Times New Roman"/>
                <w:b w:val="0"/>
                <w:bCs w:val="0"/>
                <w:szCs w:val="20"/>
                <w:lang w:val="en-GB" w:eastAsia="en-GB"/>
              </w:rPr>
            </w:pPr>
            <w:proofErr w:type="spellStart"/>
            <w:r w:rsidRPr="002D682E">
              <w:rPr>
                <w:rFonts w:ascii="Times New Roman" w:eastAsia="Times New Roman" w:hAnsi="Times New Roman" w:cs="Times New Roman"/>
                <w:b w:val="0"/>
                <w:bCs w:val="0"/>
                <w:szCs w:val="20"/>
                <w:lang w:val="en-GB" w:eastAsia="en-GB"/>
              </w:rPr>
              <w:t>Ntype</w:t>
            </w:r>
            <w:proofErr w:type="spellEnd"/>
            <w:r w:rsidRPr="002D682E">
              <w:rPr>
                <w:rFonts w:ascii="Times New Roman" w:eastAsia="Times New Roman" w:hAnsi="Times New Roman" w:cs="Times New Roman"/>
                <w:b w:val="0"/>
                <w:bCs w:val="0"/>
                <w:szCs w:val="20"/>
                <w:lang w:val="en-GB" w:eastAsia="en-GB"/>
              </w:rPr>
              <w:t>: singular</w:t>
            </w:r>
          </w:p>
        </w:tc>
        <w:tc>
          <w:tcPr>
            <w:tcW w:w="936" w:type="dxa"/>
          </w:tcPr>
          <w:p w14:paraId="51012A3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-0.27 </w:t>
            </w:r>
            <w:r w:rsidRPr="002D682E">
              <w:rPr>
                <w:rFonts w:ascii="Times New Roman" w:eastAsia="Times New Roman" w:hAnsi="Times New Roman" w:cs="Times New Roman"/>
                <w:szCs w:val="20"/>
                <w:vertAlign w:val="superscript"/>
                <w:lang w:val="en-GB" w:eastAsia="en-GB"/>
              </w:rPr>
              <w:t>**</w:t>
            </w:r>
          </w:p>
        </w:tc>
        <w:tc>
          <w:tcPr>
            <w:tcW w:w="642" w:type="dxa"/>
          </w:tcPr>
          <w:p w14:paraId="34BDFFB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941" w:type="dxa"/>
          </w:tcPr>
          <w:p w14:paraId="7807C0A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-0.27</w:t>
            </w:r>
            <w:r w:rsidRPr="002D682E">
              <w:rPr>
                <w:rFonts w:ascii="Times New Roman" w:eastAsia="Times New Roman" w:hAnsi="Times New Roman" w:cs="Times New Roman"/>
                <w:szCs w:val="20"/>
                <w:vertAlign w:val="superscript"/>
                <w:lang w:val="en-GB" w:eastAsia="en-GB"/>
              </w:rPr>
              <w:t>**</w:t>
            </w:r>
          </w:p>
        </w:tc>
        <w:tc>
          <w:tcPr>
            <w:tcW w:w="647" w:type="dxa"/>
          </w:tcPr>
          <w:p w14:paraId="5C75E6A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936" w:type="dxa"/>
            <w:hideMark/>
          </w:tcPr>
          <w:p w14:paraId="321FADB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-0.26 </w:t>
            </w:r>
            <w:r w:rsidRPr="002D682E">
              <w:rPr>
                <w:rFonts w:ascii="Times New Roman" w:eastAsia="Times New Roman" w:hAnsi="Times New Roman" w:cs="Times New Roman"/>
                <w:szCs w:val="20"/>
                <w:vertAlign w:val="superscript"/>
                <w:lang w:val="en-GB" w:eastAsia="en-GB"/>
              </w:rPr>
              <w:t>**</w:t>
            </w:r>
          </w:p>
        </w:tc>
        <w:tc>
          <w:tcPr>
            <w:tcW w:w="636" w:type="dxa"/>
            <w:hideMark/>
          </w:tcPr>
          <w:p w14:paraId="04579BF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936" w:type="dxa"/>
          </w:tcPr>
          <w:p w14:paraId="3007612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-0.26 </w:t>
            </w:r>
            <w:r w:rsidRPr="002D682E">
              <w:rPr>
                <w:rFonts w:ascii="Times New Roman" w:eastAsia="Times New Roman" w:hAnsi="Times New Roman" w:cs="Times New Roman"/>
                <w:szCs w:val="20"/>
                <w:vertAlign w:val="superscript"/>
                <w:lang w:val="en-GB" w:eastAsia="en-GB"/>
              </w:rPr>
              <w:t>**</w:t>
            </w:r>
          </w:p>
        </w:tc>
        <w:tc>
          <w:tcPr>
            <w:tcW w:w="731" w:type="dxa"/>
          </w:tcPr>
          <w:p w14:paraId="262793E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957" w:type="dxa"/>
            <w:hideMark/>
          </w:tcPr>
          <w:p w14:paraId="5762B4C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-0.26 </w:t>
            </w:r>
            <w:r w:rsidRPr="002D682E">
              <w:rPr>
                <w:rFonts w:ascii="Times New Roman" w:eastAsia="Times New Roman" w:hAnsi="Times New Roman" w:cs="Times New Roman"/>
                <w:szCs w:val="20"/>
                <w:vertAlign w:val="superscript"/>
                <w:lang w:val="en-GB" w:eastAsia="en-GB"/>
              </w:rPr>
              <w:t>**</w:t>
            </w:r>
          </w:p>
        </w:tc>
        <w:tc>
          <w:tcPr>
            <w:tcW w:w="641" w:type="dxa"/>
            <w:hideMark/>
          </w:tcPr>
          <w:p w14:paraId="00BD18C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1087" w:type="dxa"/>
            <w:tcBorders>
              <w:top w:val="nil"/>
              <w:left w:val="nil"/>
              <w:bottom w:val="nil"/>
              <w:right w:val="nil"/>
            </w:tcBorders>
            <w:shd w:val="clear" w:color="auto" w:fill="auto"/>
          </w:tcPr>
          <w:p w14:paraId="716D04E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-0.28</w:t>
            </w:r>
            <w:r w:rsidRPr="002D682E">
              <w:rPr>
                <w:rFonts w:ascii="Times New Roman" w:eastAsia="Times New Roman" w:hAnsi="Times New Roman" w:cs="Times New Roman"/>
                <w:szCs w:val="20"/>
                <w:lang w:val="en-GB" w:eastAsia="en-GB"/>
              </w:rPr>
              <w:t> </w:t>
            </w:r>
            <w:r w:rsidRPr="002D682E">
              <w:rPr>
                <w:rFonts w:ascii="Times New Roman" w:eastAsia="Times New Roman" w:hAnsi="Times New Roman" w:cs="Times New Roman"/>
                <w:szCs w:val="20"/>
                <w:vertAlign w:val="superscript"/>
                <w:lang w:val="en-GB" w:eastAsia="en-GB"/>
              </w:rPr>
              <w:t>**</w:t>
            </w:r>
          </w:p>
        </w:tc>
        <w:tc>
          <w:tcPr>
            <w:tcW w:w="720" w:type="dxa"/>
            <w:tcBorders>
              <w:top w:val="nil"/>
              <w:left w:val="nil"/>
              <w:bottom w:val="nil"/>
            </w:tcBorders>
            <w:shd w:val="clear" w:color="auto" w:fill="auto"/>
          </w:tcPr>
          <w:p w14:paraId="7E62E87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0.10</w:t>
            </w:r>
          </w:p>
        </w:tc>
      </w:tr>
      <w:tr w:rsidR="00306109" w:rsidRPr="002D682E" w14:paraId="0672192F"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02FEBF90" w14:textId="77777777" w:rsidR="00306109" w:rsidRPr="002D682E" w:rsidRDefault="00306109" w:rsidP="00306109">
            <w:pPr>
              <w:rPr>
                <w:rFonts w:ascii="Times New Roman" w:eastAsia="Times New Roman" w:hAnsi="Times New Roman" w:cs="Times New Roman"/>
                <w:b w:val="0"/>
                <w:bCs w:val="0"/>
                <w:szCs w:val="20"/>
                <w:lang w:val="en-GB" w:eastAsia="en-GB"/>
              </w:rPr>
            </w:pPr>
            <w:proofErr w:type="spellStart"/>
            <w:r w:rsidRPr="002D682E">
              <w:rPr>
                <w:rFonts w:ascii="Times New Roman" w:eastAsia="Times New Roman" w:hAnsi="Times New Roman" w:cs="Times New Roman"/>
                <w:b w:val="0"/>
                <w:bCs w:val="0"/>
                <w:szCs w:val="20"/>
                <w:lang w:val="en-GB" w:eastAsia="en-GB"/>
              </w:rPr>
              <w:t>Ntype</w:t>
            </w:r>
            <w:proofErr w:type="spellEnd"/>
            <w:r w:rsidRPr="002D682E">
              <w:rPr>
                <w:rFonts w:ascii="Times New Roman" w:eastAsia="Times New Roman" w:hAnsi="Times New Roman" w:cs="Times New Roman"/>
                <w:b w:val="0"/>
                <w:bCs w:val="0"/>
                <w:szCs w:val="20"/>
                <w:lang w:val="en-GB" w:eastAsia="en-GB"/>
              </w:rPr>
              <w:t>: mass</w:t>
            </w:r>
          </w:p>
        </w:tc>
        <w:tc>
          <w:tcPr>
            <w:tcW w:w="936" w:type="dxa"/>
          </w:tcPr>
          <w:p w14:paraId="0207B55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642" w:type="dxa"/>
          </w:tcPr>
          <w:p w14:paraId="7CC526D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41" w:type="dxa"/>
          </w:tcPr>
          <w:p w14:paraId="326F310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647" w:type="dxa"/>
          </w:tcPr>
          <w:p w14:paraId="6EB9D88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36" w:type="dxa"/>
            <w:hideMark/>
          </w:tcPr>
          <w:p w14:paraId="6AB38E5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36" w:type="dxa"/>
            <w:hideMark/>
          </w:tcPr>
          <w:p w14:paraId="0568E33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36" w:type="dxa"/>
          </w:tcPr>
          <w:p w14:paraId="23E2A57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731" w:type="dxa"/>
          </w:tcPr>
          <w:p w14:paraId="48F31EF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57" w:type="dxa"/>
            <w:hideMark/>
          </w:tcPr>
          <w:p w14:paraId="31F9092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41" w:type="dxa"/>
            <w:hideMark/>
          </w:tcPr>
          <w:p w14:paraId="39E037CA"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1087" w:type="dxa"/>
            <w:tcBorders>
              <w:top w:val="nil"/>
              <w:left w:val="nil"/>
              <w:bottom w:val="nil"/>
              <w:right w:val="nil"/>
            </w:tcBorders>
            <w:shd w:val="clear" w:color="auto" w:fill="auto"/>
          </w:tcPr>
          <w:p w14:paraId="69C9237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-0.01</w:t>
            </w:r>
          </w:p>
        </w:tc>
        <w:tc>
          <w:tcPr>
            <w:tcW w:w="720" w:type="dxa"/>
            <w:tcBorders>
              <w:top w:val="nil"/>
              <w:left w:val="nil"/>
              <w:bottom w:val="nil"/>
            </w:tcBorders>
            <w:shd w:val="clear" w:color="auto" w:fill="auto"/>
          </w:tcPr>
          <w:p w14:paraId="64615E7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0.12</w:t>
            </w:r>
          </w:p>
        </w:tc>
      </w:tr>
      <w:tr w:rsidR="00306109" w:rsidRPr="002D682E" w14:paraId="268C1972"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623CCFA7"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NL: German</w:t>
            </w:r>
          </w:p>
        </w:tc>
        <w:tc>
          <w:tcPr>
            <w:tcW w:w="936" w:type="dxa"/>
          </w:tcPr>
          <w:p w14:paraId="51F7209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0.80 </w:t>
            </w:r>
            <w:r w:rsidRPr="002D682E">
              <w:rPr>
                <w:rFonts w:ascii="Times New Roman" w:eastAsia="Times New Roman" w:hAnsi="Times New Roman" w:cs="Times New Roman"/>
                <w:szCs w:val="20"/>
                <w:vertAlign w:val="superscript"/>
                <w:lang w:val="en-GB" w:eastAsia="en-GB"/>
              </w:rPr>
              <w:t>***</w:t>
            </w:r>
          </w:p>
        </w:tc>
        <w:tc>
          <w:tcPr>
            <w:tcW w:w="642" w:type="dxa"/>
          </w:tcPr>
          <w:p w14:paraId="10AB3D4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41" w:type="dxa"/>
          </w:tcPr>
          <w:p w14:paraId="145A3AD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0.81 </w:t>
            </w:r>
            <w:r w:rsidRPr="002D682E">
              <w:rPr>
                <w:rFonts w:ascii="Times New Roman" w:eastAsia="Times New Roman" w:hAnsi="Times New Roman" w:cs="Times New Roman"/>
                <w:szCs w:val="20"/>
                <w:vertAlign w:val="superscript"/>
                <w:lang w:val="en-GB" w:eastAsia="en-GB"/>
              </w:rPr>
              <w:t>***</w:t>
            </w:r>
          </w:p>
        </w:tc>
        <w:tc>
          <w:tcPr>
            <w:tcW w:w="647" w:type="dxa"/>
          </w:tcPr>
          <w:p w14:paraId="648F009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36" w:type="dxa"/>
            <w:hideMark/>
          </w:tcPr>
          <w:p w14:paraId="5D17C36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0.82 </w:t>
            </w:r>
            <w:r w:rsidRPr="002D682E">
              <w:rPr>
                <w:rFonts w:ascii="Times New Roman" w:eastAsia="Times New Roman" w:hAnsi="Times New Roman" w:cs="Times New Roman"/>
                <w:szCs w:val="20"/>
                <w:vertAlign w:val="superscript"/>
                <w:lang w:val="en-GB" w:eastAsia="en-GB"/>
              </w:rPr>
              <w:t>***</w:t>
            </w:r>
          </w:p>
        </w:tc>
        <w:tc>
          <w:tcPr>
            <w:tcW w:w="636" w:type="dxa"/>
            <w:hideMark/>
          </w:tcPr>
          <w:p w14:paraId="73B038F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36" w:type="dxa"/>
          </w:tcPr>
          <w:p w14:paraId="4A86EAF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0.78 </w:t>
            </w:r>
            <w:r w:rsidRPr="002D682E">
              <w:rPr>
                <w:rFonts w:ascii="Times New Roman" w:eastAsia="Times New Roman" w:hAnsi="Times New Roman" w:cs="Times New Roman"/>
                <w:szCs w:val="20"/>
                <w:vertAlign w:val="superscript"/>
                <w:lang w:val="en-GB" w:eastAsia="en-GB"/>
              </w:rPr>
              <w:t>***</w:t>
            </w:r>
          </w:p>
        </w:tc>
        <w:tc>
          <w:tcPr>
            <w:tcW w:w="731" w:type="dxa"/>
          </w:tcPr>
          <w:p w14:paraId="34F11A9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57" w:type="dxa"/>
            <w:hideMark/>
          </w:tcPr>
          <w:p w14:paraId="2096CFC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0.77 </w:t>
            </w:r>
            <w:r w:rsidRPr="002D682E">
              <w:rPr>
                <w:rFonts w:ascii="Times New Roman" w:eastAsia="Times New Roman" w:hAnsi="Times New Roman" w:cs="Times New Roman"/>
                <w:szCs w:val="20"/>
                <w:vertAlign w:val="superscript"/>
                <w:lang w:val="en-GB" w:eastAsia="en-GB"/>
              </w:rPr>
              <w:t>***</w:t>
            </w:r>
          </w:p>
        </w:tc>
        <w:tc>
          <w:tcPr>
            <w:tcW w:w="641" w:type="dxa"/>
            <w:hideMark/>
          </w:tcPr>
          <w:p w14:paraId="54AED25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1087" w:type="dxa"/>
            <w:tcBorders>
              <w:top w:val="nil"/>
              <w:left w:val="nil"/>
              <w:bottom w:val="nil"/>
              <w:right w:val="nil"/>
            </w:tcBorders>
            <w:shd w:val="clear" w:color="auto" w:fill="auto"/>
          </w:tcPr>
          <w:p w14:paraId="51C8893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0.75</w:t>
            </w:r>
            <w:r w:rsidRPr="002D682E">
              <w:rPr>
                <w:rFonts w:ascii="Times New Roman" w:eastAsia="Times New Roman" w:hAnsi="Times New Roman" w:cs="Times New Roman"/>
                <w:szCs w:val="20"/>
                <w:lang w:val="en-GB" w:eastAsia="en-GB"/>
              </w:rPr>
              <w:t> </w:t>
            </w:r>
            <w:r w:rsidRPr="002D682E">
              <w:rPr>
                <w:rFonts w:ascii="Times New Roman" w:eastAsia="Times New Roman" w:hAnsi="Times New Roman" w:cs="Times New Roman"/>
                <w:szCs w:val="20"/>
                <w:vertAlign w:val="superscript"/>
                <w:lang w:val="en-GB" w:eastAsia="en-GB"/>
              </w:rPr>
              <w:t>***</w:t>
            </w:r>
          </w:p>
        </w:tc>
        <w:tc>
          <w:tcPr>
            <w:tcW w:w="720" w:type="dxa"/>
            <w:tcBorders>
              <w:top w:val="nil"/>
              <w:left w:val="nil"/>
              <w:bottom w:val="nil"/>
            </w:tcBorders>
            <w:shd w:val="clear" w:color="auto" w:fill="auto"/>
          </w:tcPr>
          <w:p w14:paraId="154581AA"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0.11</w:t>
            </w:r>
          </w:p>
        </w:tc>
      </w:tr>
      <w:tr w:rsidR="00306109" w:rsidRPr="002D682E" w14:paraId="38828CFD"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67B8F737"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NL: Brazilian</w:t>
            </w:r>
          </w:p>
        </w:tc>
        <w:tc>
          <w:tcPr>
            <w:tcW w:w="936" w:type="dxa"/>
          </w:tcPr>
          <w:p w14:paraId="3DF0D9CA"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szCs w:val="20"/>
              </w:rPr>
              <w:t>0.03</w:t>
            </w:r>
          </w:p>
        </w:tc>
        <w:tc>
          <w:tcPr>
            <w:tcW w:w="642" w:type="dxa"/>
          </w:tcPr>
          <w:p w14:paraId="5BDFE7E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szCs w:val="20"/>
              </w:rPr>
              <w:t>0.10</w:t>
            </w:r>
          </w:p>
        </w:tc>
        <w:tc>
          <w:tcPr>
            <w:tcW w:w="941" w:type="dxa"/>
          </w:tcPr>
          <w:p w14:paraId="37D1959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szCs w:val="20"/>
              </w:rPr>
              <w:t>0.04</w:t>
            </w:r>
          </w:p>
        </w:tc>
        <w:tc>
          <w:tcPr>
            <w:tcW w:w="647" w:type="dxa"/>
          </w:tcPr>
          <w:p w14:paraId="7E648C8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36" w:type="dxa"/>
            <w:hideMark/>
          </w:tcPr>
          <w:p w14:paraId="7271277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0.04</w:t>
            </w:r>
          </w:p>
        </w:tc>
        <w:tc>
          <w:tcPr>
            <w:tcW w:w="636" w:type="dxa"/>
            <w:hideMark/>
          </w:tcPr>
          <w:p w14:paraId="7A03A7B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36" w:type="dxa"/>
          </w:tcPr>
          <w:p w14:paraId="79460D3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0.04</w:t>
            </w:r>
          </w:p>
        </w:tc>
        <w:tc>
          <w:tcPr>
            <w:tcW w:w="731" w:type="dxa"/>
          </w:tcPr>
          <w:p w14:paraId="0F74F86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957" w:type="dxa"/>
            <w:hideMark/>
          </w:tcPr>
          <w:p w14:paraId="156B4F8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641" w:type="dxa"/>
            <w:hideMark/>
          </w:tcPr>
          <w:p w14:paraId="50D6D76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1087" w:type="dxa"/>
            <w:tcBorders>
              <w:top w:val="nil"/>
              <w:left w:val="nil"/>
              <w:bottom w:val="nil"/>
              <w:right w:val="nil"/>
            </w:tcBorders>
            <w:shd w:val="clear" w:color="auto" w:fill="auto"/>
          </w:tcPr>
          <w:p w14:paraId="5D12000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0.03</w:t>
            </w:r>
          </w:p>
        </w:tc>
        <w:tc>
          <w:tcPr>
            <w:tcW w:w="720" w:type="dxa"/>
            <w:tcBorders>
              <w:top w:val="nil"/>
              <w:left w:val="nil"/>
              <w:bottom w:val="nil"/>
            </w:tcBorders>
            <w:shd w:val="clear" w:color="auto" w:fill="auto"/>
          </w:tcPr>
          <w:p w14:paraId="1696F6B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0.10</w:t>
            </w:r>
          </w:p>
        </w:tc>
      </w:tr>
      <w:tr w:rsidR="00306109" w:rsidRPr="002D682E" w14:paraId="52E2963F"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03679197"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NL: Chinese</w:t>
            </w:r>
          </w:p>
        </w:tc>
        <w:tc>
          <w:tcPr>
            <w:tcW w:w="936" w:type="dxa"/>
          </w:tcPr>
          <w:p w14:paraId="374912D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42" w:type="dxa"/>
          </w:tcPr>
          <w:p w14:paraId="09658D4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941" w:type="dxa"/>
          </w:tcPr>
          <w:p w14:paraId="17EA240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47" w:type="dxa"/>
          </w:tcPr>
          <w:p w14:paraId="0C74F9B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36" w:type="dxa"/>
            <w:hideMark/>
          </w:tcPr>
          <w:p w14:paraId="7E9C746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36" w:type="dxa"/>
            <w:hideMark/>
          </w:tcPr>
          <w:p w14:paraId="532BC4C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36" w:type="dxa"/>
          </w:tcPr>
          <w:p w14:paraId="5129DDB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731" w:type="dxa"/>
          </w:tcPr>
          <w:p w14:paraId="4E2A946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957" w:type="dxa"/>
            <w:hideMark/>
          </w:tcPr>
          <w:p w14:paraId="528B5F9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41" w:type="dxa"/>
            <w:hideMark/>
          </w:tcPr>
          <w:p w14:paraId="47DE5A6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1087" w:type="dxa"/>
            <w:tcBorders>
              <w:top w:val="nil"/>
              <w:left w:val="nil"/>
              <w:bottom w:val="nil"/>
              <w:right w:val="nil"/>
            </w:tcBorders>
            <w:shd w:val="clear" w:color="auto" w:fill="auto"/>
          </w:tcPr>
          <w:p w14:paraId="383FE12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-0.10</w:t>
            </w:r>
          </w:p>
        </w:tc>
        <w:tc>
          <w:tcPr>
            <w:tcW w:w="720" w:type="dxa"/>
            <w:tcBorders>
              <w:top w:val="nil"/>
              <w:left w:val="nil"/>
              <w:bottom w:val="nil"/>
            </w:tcBorders>
            <w:shd w:val="clear" w:color="auto" w:fill="auto"/>
          </w:tcPr>
          <w:p w14:paraId="05ACD7E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0.10</w:t>
            </w:r>
          </w:p>
        </w:tc>
      </w:tr>
      <w:tr w:rsidR="00306109" w:rsidRPr="002D682E" w14:paraId="7116CE4F"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59AAE1FA"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Level</w:t>
            </w:r>
          </w:p>
        </w:tc>
        <w:tc>
          <w:tcPr>
            <w:tcW w:w="936" w:type="dxa"/>
          </w:tcPr>
          <w:p w14:paraId="0BAC0DAA"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0.13 </w:t>
            </w:r>
            <w:r w:rsidRPr="002D682E">
              <w:rPr>
                <w:rFonts w:ascii="Times New Roman" w:eastAsia="Times New Roman" w:hAnsi="Times New Roman" w:cs="Times New Roman"/>
                <w:szCs w:val="20"/>
                <w:vertAlign w:val="superscript"/>
                <w:lang w:val="en-GB" w:eastAsia="en-GB"/>
              </w:rPr>
              <w:t>*</w:t>
            </w:r>
          </w:p>
        </w:tc>
        <w:tc>
          <w:tcPr>
            <w:tcW w:w="642" w:type="dxa"/>
          </w:tcPr>
          <w:p w14:paraId="6294DE1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41" w:type="dxa"/>
          </w:tcPr>
          <w:p w14:paraId="04180B9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0.13 </w:t>
            </w:r>
            <w:r w:rsidRPr="002D682E">
              <w:rPr>
                <w:rFonts w:ascii="Times New Roman" w:eastAsia="Times New Roman" w:hAnsi="Times New Roman" w:cs="Times New Roman"/>
                <w:szCs w:val="20"/>
                <w:vertAlign w:val="superscript"/>
                <w:lang w:val="en-GB" w:eastAsia="en-GB"/>
              </w:rPr>
              <w:t>*</w:t>
            </w:r>
          </w:p>
        </w:tc>
        <w:tc>
          <w:tcPr>
            <w:tcW w:w="647" w:type="dxa"/>
          </w:tcPr>
          <w:p w14:paraId="298087E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36" w:type="dxa"/>
            <w:hideMark/>
          </w:tcPr>
          <w:p w14:paraId="42EA74A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0.12 </w:t>
            </w:r>
            <w:r w:rsidRPr="002D682E">
              <w:rPr>
                <w:rFonts w:ascii="Times New Roman" w:eastAsia="Times New Roman" w:hAnsi="Times New Roman" w:cs="Times New Roman"/>
                <w:szCs w:val="20"/>
                <w:vertAlign w:val="superscript"/>
                <w:lang w:val="en-GB" w:eastAsia="en-GB"/>
              </w:rPr>
              <w:t>*</w:t>
            </w:r>
          </w:p>
        </w:tc>
        <w:tc>
          <w:tcPr>
            <w:tcW w:w="636" w:type="dxa"/>
            <w:hideMark/>
          </w:tcPr>
          <w:p w14:paraId="378AB67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36" w:type="dxa"/>
          </w:tcPr>
          <w:p w14:paraId="5F86ADB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731" w:type="dxa"/>
          </w:tcPr>
          <w:p w14:paraId="4CC4734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57" w:type="dxa"/>
            <w:hideMark/>
          </w:tcPr>
          <w:p w14:paraId="2786F3B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41" w:type="dxa"/>
            <w:hideMark/>
          </w:tcPr>
          <w:p w14:paraId="7F40583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1087" w:type="dxa"/>
            <w:tcBorders>
              <w:top w:val="nil"/>
              <w:left w:val="nil"/>
              <w:bottom w:val="nil"/>
              <w:right w:val="nil"/>
            </w:tcBorders>
            <w:shd w:val="clear" w:color="auto" w:fill="auto"/>
          </w:tcPr>
          <w:p w14:paraId="6284502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0.09</w:t>
            </w:r>
          </w:p>
        </w:tc>
        <w:tc>
          <w:tcPr>
            <w:tcW w:w="720" w:type="dxa"/>
            <w:tcBorders>
              <w:top w:val="nil"/>
              <w:left w:val="nil"/>
              <w:bottom w:val="nil"/>
            </w:tcBorders>
            <w:shd w:val="clear" w:color="auto" w:fill="auto"/>
          </w:tcPr>
          <w:p w14:paraId="0903C7D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0.06</w:t>
            </w:r>
          </w:p>
        </w:tc>
      </w:tr>
      <w:tr w:rsidR="00306109" w:rsidRPr="002D682E" w14:paraId="18A4326C"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12F59DEB" w14:textId="77777777" w:rsidR="00306109" w:rsidRPr="002D682E" w:rsidRDefault="00306109" w:rsidP="00306109">
            <w:pPr>
              <w:rPr>
                <w:rFonts w:ascii="Times New Roman" w:eastAsia="Times New Roman" w:hAnsi="Times New Roman" w:cs="Times New Roman"/>
                <w:b w:val="0"/>
                <w:bCs w:val="0"/>
                <w:szCs w:val="20"/>
                <w:lang w:val="en-GB" w:eastAsia="en-GB"/>
              </w:rPr>
            </w:pPr>
            <w:proofErr w:type="spellStart"/>
            <w:r w:rsidRPr="002D682E">
              <w:rPr>
                <w:rFonts w:ascii="Times New Roman" w:eastAsia="Times New Roman" w:hAnsi="Times New Roman" w:cs="Times New Roman"/>
                <w:b w:val="0"/>
                <w:bCs w:val="0"/>
                <w:szCs w:val="20"/>
                <w:lang w:val="en-GB" w:eastAsia="en-GB"/>
              </w:rPr>
              <w:t>abstr</w:t>
            </w:r>
            <w:proofErr w:type="spellEnd"/>
            <w:r w:rsidRPr="002D682E">
              <w:rPr>
                <w:rFonts w:ascii="Times New Roman" w:eastAsia="Times New Roman" w:hAnsi="Times New Roman" w:cs="Times New Roman"/>
                <w:b w:val="0"/>
                <w:bCs w:val="0"/>
                <w:szCs w:val="20"/>
                <w:lang w:val="en-GB" w:eastAsia="en-GB"/>
              </w:rPr>
              <w:t>: concrete</w:t>
            </w:r>
          </w:p>
        </w:tc>
        <w:tc>
          <w:tcPr>
            <w:tcW w:w="936" w:type="dxa"/>
          </w:tcPr>
          <w:p w14:paraId="73B8058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642" w:type="dxa"/>
          </w:tcPr>
          <w:p w14:paraId="75B8FEF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41" w:type="dxa"/>
          </w:tcPr>
          <w:p w14:paraId="551AD59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647" w:type="dxa"/>
          </w:tcPr>
          <w:p w14:paraId="0181368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36" w:type="dxa"/>
            <w:hideMark/>
          </w:tcPr>
          <w:p w14:paraId="5514F09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w:t>
            </w:r>
          </w:p>
        </w:tc>
        <w:tc>
          <w:tcPr>
            <w:tcW w:w="636" w:type="dxa"/>
            <w:hideMark/>
          </w:tcPr>
          <w:p w14:paraId="1F5EC91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36" w:type="dxa"/>
          </w:tcPr>
          <w:p w14:paraId="1256574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-0.11 </w:t>
            </w:r>
            <w:r w:rsidRPr="002D682E">
              <w:rPr>
                <w:rFonts w:ascii="Times New Roman" w:eastAsia="Times New Roman" w:hAnsi="Times New Roman" w:cs="Times New Roman"/>
                <w:szCs w:val="20"/>
                <w:vertAlign w:val="superscript"/>
                <w:lang w:val="en-GB" w:eastAsia="en-GB"/>
              </w:rPr>
              <w:t>*</w:t>
            </w:r>
          </w:p>
        </w:tc>
        <w:tc>
          <w:tcPr>
            <w:tcW w:w="731" w:type="dxa"/>
          </w:tcPr>
          <w:p w14:paraId="155FB87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957" w:type="dxa"/>
            <w:hideMark/>
          </w:tcPr>
          <w:p w14:paraId="14341CA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-0.11 </w:t>
            </w:r>
            <w:r w:rsidRPr="002D682E">
              <w:rPr>
                <w:rFonts w:ascii="Times New Roman" w:eastAsia="Times New Roman" w:hAnsi="Times New Roman" w:cs="Times New Roman"/>
                <w:szCs w:val="20"/>
                <w:vertAlign w:val="superscript"/>
                <w:lang w:val="en-GB" w:eastAsia="en-GB"/>
              </w:rPr>
              <w:t>*</w:t>
            </w:r>
          </w:p>
        </w:tc>
        <w:tc>
          <w:tcPr>
            <w:tcW w:w="641" w:type="dxa"/>
            <w:hideMark/>
          </w:tcPr>
          <w:p w14:paraId="2E3CC6D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1087" w:type="dxa"/>
            <w:tcBorders>
              <w:top w:val="nil"/>
              <w:left w:val="nil"/>
              <w:bottom w:val="nil"/>
              <w:right w:val="nil"/>
            </w:tcBorders>
            <w:shd w:val="clear" w:color="auto" w:fill="auto"/>
          </w:tcPr>
          <w:p w14:paraId="6CA5874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-0.09</w:t>
            </w:r>
          </w:p>
        </w:tc>
        <w:tc>
          <w:tcPr>
            <w:tcW w:w="720" w:type="dxa"/>
            <w:tcBorders>
              <w:top w:val="nil"/>
              <w:left w:val="nil"/>
              <w:bottom w:val="nil"/>
            </w:tcBorders>
            <w:shd w:val="clear" w:color="auto" w:fill="auto"/>
          </w:tcPr>
          <w:p w14:paraId="25430F0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0.06</w:t>
            </w:r>
          </w:p>
        </w:tc>
      </w:tr>
      <w:tr w:rsidR="00306109" w:rsidRPr="002D682E" w14:paraId="579CEDFB"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6E2F1985"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spec: specific</w:t>
            </w:r>
          </w:p>
        </w:tc>
        <w:tc>
          <w:tcPr>
            <w:tcW w:w="936" w:type="dxa"/>
          </w:tcPr>
          <w:p w14:paraId="1FF2FDA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642" w:type="dxa"/>
          </w:tcPr>
          <w:p w14:paraId="47FAA12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941" w:type="dxa"/>
          </w:tcPr>
          <w:p w14:paraId="75051DB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647" w:type="dxa"/>
          </w:tcPr>
          <w:p w14:paraId="60512F4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0.07</w:t>
            </w:r>
          </w:p>
        </w:tc>
        <w:tc>
          <w:tcPr>
            <w:tcW w:w="936" w:type="dxa"/>
            <w:hideMark/>
          </w:tcPr>
          <w:p w14:paraId="258F62C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636" w:type="dxa"/>
            <w:hideMark/>
          </w:tcPr>
          <w:p w14:paraId="08CD37A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36" w:type="dxa"/>
          </w:tcPr>
          <w:p w14:paraId="43DD90F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731" w:type="dxa"/>
          </w:tcPr>
          <w:p w14:paraId="260FE2A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57" w:type="dxa"/>
            <w:hideMark/>
          </w:tcPr>
          <w:p w14:paraId="4A77B32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641" w:type="dxa"/>
            <w:hideMark/>
          </w:tcPr>
          <w:p w14:paraId="6D1FE03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1087" w:type="dxa"/>
            <w:tcBorders>
              <w:top w:val="nil"/>
              <w:left w:val="nil"/>
              <w:bottom w:val="nil"/>
              <w:right w:val="nil"/>
            </w:tcBorders>
            <w:shd w:val="clear" w:color="auto" w:fill="auto"/>
          </w:tcPr>
          <w:p w14:paraId="7AEA698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0.08</w:t>
            </w:r>
          </w:p>
        </w:tc>
        <w:tc>
          <w:tcPr>
            <w:tcW w:w="720" w:type="dxa"/>
            <w:tcBorders>
              <w:top w:val="nil"/>
              <w:left w:val="nil"/>
              <w:bottom w:val="nil"/>
            </w:tcBorders>
            <w:shd w:val="clear" w:color="auto" w:fill="auto"/>
          </w:tcPr>
          <w:p w14:paraId="0DDFA3D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0.08</w:t>
            </w:r>
          </w:p>
        </w:tc>
      </w:tr>
      <w:tr w:rsidR="00306109" w:rsidRPr="002D682E" w14:paraId="670CD4FF"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3A629A97"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mod: no modifier</w:t>
            </w:r>
          </w:p>
        </w:tc>
        <w:tc>
          <w:tcPr>
            <w:tcW w:w="936" w:type="dxa"/>
          </w:tcPr>
          <w:p w14:paraId="73D1559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0.21 </w:t>
            </w:r>
            <w:r w:rsidRPr="002D682E">
              <w:rPr>
                <w:rFonts w:ascii="Times New Roman" w:eastAsia="Times New Roman" w:hAnsi="Times New Roman" w:cs="Times New Roman"/>
                <w:szCs w:val="20"/>
                <w:vertAlign w:val="superscript"/>
                <w:lang w:val="en-GB" w:eastAsia="en-GB"/>
              </w:rPr>
              <w:t>***</w:t>
            </w:r>
          </w:p>
        </w:tc>
        <w:tc>
          <w:tcPr>
            <w:tcW w:w="642" w:type="dxa"/>
          </w:tcPr>
          <w:p w14:paraId="40CE622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41" w:type="dxa"/>
          </w:tcPr>
          <w:p w14:paraId="4898E87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0.21 </w:t>
            </w:r>
            <w:r w:rsidRPr="002D682E">
              <w:rPr>
                <w:rFonts w:ascii="Times New Roman" w:eastAsia="Times New Roman" w:hAnsi="Times New Roman" w:cs="Times New Roman"/>
                <w:szCs w:val="20"/>
                <w:vertAlign w:val="superscript"/>
                <w:lang w:val="en-GB" w:eastAsia="en-GB"/>
              </w:rPr>
              <w:t>***</w:t>
            </w:r>
          </w:p>
        </w:tc>
        <w:tc>
          <w:tcPr>
            <w:tcW w:w="647" w:type="dxa"/>
          </w:tcPr>
          <w:p w14:paraId="2D1AAC5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0.06</w:t>
            </w:r>
          </w:p>
        </w:tc>
        <w:tc>
          <w:tcPr>
            <w:tcW w:w="936" w:type="dxa"/>
            <w:hideMark/>
          </w:tcPr>
          <w:p w14:paraId="7353602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0.21 </w:t>
            </w:r>
            <w:r w:rsidRPr="002D682E">
              <w:rPr>
                <w:rFonts w:ascii="Times New Roman" w:eastAsia="Times New Roman" w:hAnsi="Times New Roman" w:cs="Times New Roman"/>
                <w:szCs w:val="20"/>
                <w:vertAlign w:val="superscript"/>
                <w:lang w:val="en-GB" w:eastAsia="en-GB"/>
              </w:rPr>
              <w:t>***</w:t>
            </w:r>
          </w:p>
        </w:tc>
        <w:tc>
          <w:tcPr>
            <w:tcW w:w="636" w:type="dxa"/>
            <w:hideMark/>
          </w:tcPr>
          <w:p w14:paraId="609C6F0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936" w:type="dxa"/>
          </w:tcPr>
          <w:p w14:paraId="6C5BC4C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0.20 </w:t>
            </w:r>
            <w:r w:rsidRPr="002D682E">
              <w:rPr>
                <w:rFonts w:ascii="Times New Roman" w:eastAsia="Times New Roman" w:hAnsi="Times New Roman" w:cs="Times New Roman"/>
                <w:szCs w:val="20"/>
                <w:vertAlign w:val="superscript"/>
                <w:lang w:val="en-GB" w:eastAsia="en-GB"/>
              </w:rPr>
              <w:t>***</w:t>
            </w:r>
          </w:p>
        </w:tc>
        <w:tc>
          <w:tcPr>
            <w:tcW w:w="731" w:type="dxa"/>
          </w:tcPr>
          <w:p w14:paraId="17997F8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957" w:type="dxa"/>
            <w:hideMark/>
          </w:tcPr>
          <w:p w14:paraId="76BD571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0.20 </w:t>
            </w:r>
            <w:r w:rsidRPr="002D682E">
              <w:rPr>
                <w:rFonts w:ascii="Times New Roman" w:eastAsia="Times New Roman" w:hAnsi="Times New Roman" w:cs="Times New Roman"/>
                <w:szCs w:val="20"/>
                <w:vertAlign w:val="superscript"/>
                <w:lang w:val="en-GB" w:eastAsia="en-GB"/>
              </w:rPr>
              <w:t>***</w:t>
            </w:r>
          </w:p>
        </w:tc>
        <w:tc>
          <w:tcPr>
            <w:tcW w:w="641" w:type="dxa"/>
            <w:hideMark/>
          </w:tcPr>
          <w:p w14:paraId="58C32EC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0.05</w:t>
            </w:r>
          </w:p>
        </w:tc>
        <w:tc>
          <w:tcPr>
            <w:tcW w:w="1087" w:type="dxa"/>
            <w:tcBorders>
              <w:top w:val="nil"/>
              <w:left w:val="nil"/>
              <w:bottom w:val="nil"/>
              <w:right w:val="nil"/>
            </w:tcBorders>
            <w:shd w:val="clear" w:color="auto" w:fill="auto"/>
          </w:tcPr>
          <w:p w14:paraId="52E55F7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0.22</w:t>
            </w:r>
            <w:r w:rsidRPr="002D682E">
              <w:rPr>
                <w:rFonts w:ascii="Times New Roman" w:eastAsia="Times New Roman" w:hAnsi="Times New Roman" w:cs="Times New Roman"/>
                <w:szCs w:val="20"/>
                <w:lang w:val="en-GB" w:eastAsia="en-GB"/>
              </w:rPr>
              <w:t> </w:t>
            </w:r>
            <w:r w:rsidRPr="002D682E">
              <w:rPr>
                <w:rFonts w:ascii="Times New Roman" w:eastAsia="Times New Roman" w:hAnsi="Times New Roman" w:cs="Times New Roman"/>
                <w:szCs w:val="20"/>
                <w:vertAlign w:val="superscript"/>
                <w:lang w:val="en-GB" w:eastAsia="en-GB"/>
              </w:rPr>
              <w:t>***</w:t>
            </w:r>
          </w:p>
        </w:tc>
        <w:tc>
          <w:tcPr>
            <w:tcW w:w="720" w:type="dxa"/>
            <w:tcBorders>
              <w:top w:val="nil"/>
              <w:left w:val="nil"/>
              <w:bottom w:val="nil"/>
            </w:tcBorders>
            <w:shd w:val="clear" w:color="auto" w:fill="auto"/>
          </w:tcPr>
          <w:p w14:paraId="448CC27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0.05</w:t>
            </w:r>
          </w:p>
        </w:tc>
      </w:tr>
      <w:tr w:rsidR="00306109" w:rsidRPr="002D682E" w14:paraId="12B42DCB"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72543A50" w14:textId="77777777" w:rsidR="00306109" w:rsidRPr="002D682E" w:rsidRDefault="00306109" w:rsidP="00306109">
            <w:pPr>
              <w:rPr>
                <w:rFonts w:ascii="Times New Roman" w:eastAsia="Times New Roman" w:hAnsi="Times New Roman" w:cs="Times New Roman"/>
                <w:b w:val="0"/>
                <w:bCs w:val="0"/>
                <w:szCs w:val="20"/>
                <w:lang w:val="en-GB" w:eastAsia="en-GB"/>
              </w:rPr>
            </w:pP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existential</w:t>
            </w:r>
          </w:p>
        </w:tc>
        <w:tc>
          <w:tcPr>
            <w:tcW w:w="936" w:type="dxa"/>
          </w:tcPr>
          <w:p w14:paraId="244DFCA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0.66</w:t>
            </w:r>
          </w:p>
        </w:tc>
        <w:tc>
          <w:tcPr>
            <w:tcW w:w="642" w:type="dxa"/>
          </w:tcPr>
          <w:p w14:paraId="5EE3958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0.35</w:t>
            </w:r>
          </w:p>
        </w:tc>
        <w:tc>
          <w:tcPr>
            <w:tcW w:w="941" w:type="dxa"/>
          </w:tcPr>
          <w:p w14:paraId="5BEC084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0.65</w:t>
            </w:r>
          </w:p>
        </w:tc>
        <w:tc>
          <w:tcPr>
            <w:tcW w:w="647" w:type="dxa"/>
          </w:tcPr>
          <w:p w14:paraId="09055F8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0.36</w:t>
            </w:r>
          </w:p>
        </w:tc>
        <w:tc>
          <w:tcPr>
            <w:tcW w:w="936" w:type="dxa"/>
            <w:hideMark/>
          </w:tcPr>
          <w:p w14:paraId="2E2ECDE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0.65</w:t>
            </w:r>
          </w:p>
        </w:tc>
        <w:tc>
          <w:tcPr>
            <w:tcW w:w="636" w:type="dxa"/>
            <w:hideMark/>
          </w:tcPr>
          <w:p w14:paraId="549E0D8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0.36</w:t>
            </w:r>
          </w:p>
        </w:tc>
        <w:tc>
          <w:tcPr>
            <w:tcW w:w="936" w:type="dxa"/>
          </w:tcPr>
          <w:p w14:paraId="4E79E27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0.66</w:t>
            </w:r>
          </w:p>
        </w:tc>
        <w:tc>
          <w:tcPr>
            <w:tcW w:w="731" w:type="dxa"/>
          </w:tcPr>
          <w:p w14:paraId="34F2A53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0.35</w:t>
            </w:r>
          </w:p>
        </w:tc>
        <w:tc>
          <w:tcPr>
            <w:tcW w:w="957" w:type="dxa"/>
            <w:hideMark/>
          </w:tcPr>
          <w:p w14:paraId="5BB8CD4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0.65</w:t>
            </w:r>
          </w:p>
        </w:tc>
        <w:tc>
          <w:tcPr>
            <w:tcW w:w="641" w:type="dxa"/>
            <w:hideMark/>
          </w:tcPr>
          <w:p w14:paraId="5BA6F8C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0.34</w:t>
            </w:r>
          </w:p>
        </w:tc>
        <w:tc>
          <w:tcPr>
            <w:tcW w:w="1087" w:type="dxa"/>
            <w:tcBorders>
              <w:top w:val="nil"/>
              <w:left w:val="nil"/>
              <w:bottom w:val="nil"/>
              <w:right w:val="nil"/>
            </w:tcBorders>
            <w:shd w:val="clear" w:color="auto" w:fill="auto"/>
          </w:tcPr>
          <w:p w14:paraId="2FA2ACAE"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0.63</w:t>
            </w:r>
          </w:p>
        </w:tc>
        <w:tc>
          <w:tcPr>
            <w:tcW w:w="720" w:type="dxa"/>
            <w:tcBorders>
              <w:top w:val="nil"/>
              <w:left w:val="nil"/>
              <w:bottom w:val="nil"/>
            </w:tcBorders>
            <w:shd w:val="clear" w:color="auto" w:fill="auto"/>
          </w:tcPr>
          <w:p w14:paraId="0EC7668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0.36</w:t>
            </w:r>
          </w:p>
        </w:tc>
      </w:tr>
      <w:tr w:rsidR="00306109" w:rsidRPr="002D682E" w14:paraId="3C5F2009"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bottom w:val="nil"/>
            </w:tcBorders>
            <w:hideMark/>
          </w:tcPr>
          <w:p w14:paraId="254D90CD" w14:textId="77777777" w:rsidR="00306109" w:rsidRPr="002D682E" w:rsidRDefault="00306109" w:rsidP="00306109">
            <w:pPr>
              <w:rPr>
                <w:rFonts w:ascii="Times New Roman" w:eastAsia="Times New Roman" w:hAnsi="Times New Roman" w:cs="Times New Roman"/>
                <w:b w:val="0"/>
                <w:bCs w:val="0"/>
                <w:szCs w:val="20"/>
                <w:lang w:val="en-GB" w:eastAsia="en-GB"/>
              </w:rPr>
            </w:pP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predicate</w:t>
            </w:r>
          </w:p>
        </w:tc>
        <w:tc>
          <w:tcPr>
            <w:tcW w:w="936" w:type="dxa"/>
            <w:tcBorders>
              <w:bottom w:val="nil"/>
            </w:tcBorders>
          </w:tcPr>
          <w:p w14:paraId="2BB8C9F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42" w:type="dxa"/>
            <w:tcBorders>
              <w:bottom w:val="nil"/>
            </w:tcBorders>
          </w:tcPr>
          <w:p w14:paraId="6B28B2C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0.17</w:t>
            </w:r>
          </w:p>
        </w:tc>
        <w:tc>
          <w:tcPr>
            <w:tcW w:w="941" w:type="dxa"/>
            <w:tcBorders>
              <w:bottom w:val="nil"/>
            </w:tcBorders>
          </w:tcPr>
          <w:p w14:paraId="135EDF3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47" w:type="dxa"/>
            <w:tcBorders>
              <w:bottom w:val="nil"/>
            </w:tcBorders>
          </w:tcPr>
          <w:p w14:paraId="39A6554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0.17</w:t>
            </w:r>
          </w:p>
        </w:tc>
        <w:tc>
          <w:tcPr>
            <w:tcW w:w="936" w:type="dxa"/>
            <w:tcBorders>
              <w:bottom w:val="nil"/>
            </w:tcBorders>
            <w:hideMark/>
          </w:tcPr>
          <w:p w14:paraId="3D21D71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-0.09</w:t>
            </w:r>
          </w:p>
        </w:tc>
        <w:tc>
          <w:tcPr>
            <w:tcW w:w="636" w:type="dxa"/>
            <w:tcBorders>
              <w:bottom w:val="nil"/>
            </w:tcBorders>
            <w:hideMark/>
          </w:tcPr>
          <w:p w14:paraId="5645487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0.17</w:t>
            </w:r>
          </w:p>
        </w:tc>
        <w:tc>
          <w:tcPr>
            <w:tcW w:w="936" w:type="dxa"/>
          </w:tcPr>
          <w:p w14:paraId="3AFA2FD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-0.04</w:t>
            </w:r>
          </w:p>
        </w:tc>
        <w:tc>
          <w:tcPr>
            <w:tcW w:w="731" w:type="dxa"/>
          </w:tcPr>
          <w:p w14:paraId="2B0AE5F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0.17</w:t>
            </w:r>
          </w:p>
        </w:tc>
        <w:tc>
          <w:tcPr>
            <w:tcW w:w="957" w:type="dxa"/>
            <w:tcBorders>
              <w:bottom w:val="nil"/>
            </w:tcBorders>
            <w:hideMark/>
          </w:tcPr>
          <w:p w14:paraId="5C24DC7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-0.03</w:t>
            </w:r>
          </w:p>
        </w:tc>
        <w:tc>
          <w:tcPr>
            <w:tcW w:w="641" w:type="dxa"/>
            <w:tcBorders>
              <w:bottom w:val="nil"/>
            </w:tcBorders>
            <w:hideMark/>
          </w:tcPr>
          <w:p w14:paraId="0D29BF3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0.16</w:t>
            </w:r>
          </w:p>
        </w:tc>
        <w:tc>
          <w:tcPr>
            <w:tcW w:w="1087" w:type="dxa"/>
            <w:tcBorders>
              <w:top w:val="nil"/>
              <w:left w:val="nil"/>
              <w:bottom w:val="nil"/>
              <w:right w:val="nil"/>
            </w:tcBorders>
            <w:shd w:val="clear" w:color="auto" w:fill="auto"/>
          </w:tcPr>
          <w:p w14:paraId="159A0EA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0.04</w:t>
            </w:r>
          </w:p>
        </w:tc>
        <w:tc>
          <w:tcPr>
            <w:tcW w:w="720" w:type="dxa"/>
            <w:tcBorders>
              <w:top w:val="nil"/>
              <w:left w:val="nil"/>
              <w:bottom w:val="nil"/>
            </w:tcBorders>
            <w:shd w:val="clear" w:color="auto" w:fill="auto"/>
          </w:tcPr>
          <w:p w14:paraId="5230FCC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0.17</w:t>
            </w:r>
          </w:p>
        </w:tc>
      </w:tr>
      <w:tr w:rsidR="00306109" w:rsidRPr="002D682E" w14:paraId="5710A828"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tcBorders>
            <w:hideMark/>
          </w:tcPr>
          <w:p w14:paraId="285CD1C3" w14:textId="77777777" w:rsidR="00306109" w:rsidRPr="002D682E" w:rsidRDefault="00306109" w:rsidP="00306109">
            <w:pPr>
              <w:rPr>
                <w:rFonts w:ascii="Times New Roman" w:eastAsia="Times New Roman" w:hAnsi="Times New Roman" w:cs="Times New Roman"/>
                <w:b w:val="0"/>
                <w:bCs w:val="0"/>
                <w:szCs w:val="20"/>
                <w:lang w:val="en-GB" w:eastAsia="en-GB"/>
              </w:rPr>
            </w:pP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subject</w:t>
            </w:r>
          </w:p>
        </w:tc>
        <w:tc>
          <w:tcPr>
            <w:tcW w:w="936" w:type="dxa"/>
            <w:tcBorders>
              <w:top w:val="nil"/>
              <w:bottom w:val="single" w:sz="4" w:space="0" w:color="auto"/>
            </w:tcBorders>
          </w:tcPr>
          <w:p w14:paraId="0BE7ED2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-0.34 </w:t>
            </w:r>
            <w:r w:rsidRPr="002D682E">
              <w:rPr>
                <w:rFonts w:ascii="Times New Roman" w:eastAsia="Times New Roman" w:hAnsi="Times New Roman" w:cs="Times New Roman"/>
                <w:szCs w:val="20"/>
                <w:vertAlign w:val="superscript"/>
                <w:lang w:val="en-GB" w:eastAsia="en-GB"/>
              </w:rPr>
              <w:t>*</w:t>
            </w:r>
          </w:p>
        </w:tc>
        <w:tc>
          <w:tcPr>
            <w:tcW w:w="642" w:type="dxa"/>
            <w:tcBorders>
              <w:top w:val="nil"/>
              <w:bottom w:val="single" w:sz="4" w:space="0" w:color="auto"/>
            </w:tcBorders>
          </w:tcPr>
          <w:p w14:paraId="5B8287D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0.16</w:t>
            </w:r>
          </w:p>
        </w:tc>
        <w:tc>
          <w:tcPr>
            <w:tcW w:w="941" w:type="dxa"/>
            <w:tcBorders>
              <w:top w:val="nil"/>
              <w:bottom w:val="single" w:sz="4" w:space="0" w:color="auto"/>
            </w:tcBorders>
          </w:tcPr>
          <w:p w14:paraId="39A1977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-0.33 </w:t>
            </w:r>
            <w:r w:rsidRPr="002D682E">
              <w:rPr>
                <w:rFonts w:ascii="Times New Roman" w:eastAsia="Times New Roman" w:hAnsi="Times New Roman" w:cs="Times New Roman"/>
                <w:szCs w:val="20"/>
                <w:vertAlign w:val="superscript"/>
                <w:lang w:val="en-GB" w:eastAsia="en-GB"/>
              </w:rPr>
              <w:t>*</w:t>
            </w:r>
          </w:p>
        </w:tc>
        <w:tc>
          <w:tcPr>
            <w:tcW w:w="647" w:type="dxa"/>
            <w:tcBorders>
              <w:top w:val="nil"/>
              <w:bottom w:val="single" w:sz="4" w:space="0" w:color="auto"/>
            </w:tcBorders>
          </w:tcPr>
          <w:p w14:paraId="073DC7E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0.16</w:t>
            </w:r>
          </w:p>
        </w:tc>
        <w:tc>
          <w:tcPr>
            <w:tcW w:w="936" w:type="dxa"/>
            <w:tcBorders>
              <w:top w:val="nil"/>
              <w:bottom w:val="single" w:sz="4" w:space="0" w:color="auto"/>
            </w:tcBorders>
            <w:hideMark/>
          </w:tcPr>
          <w:p w14:paraId="682B419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-0.33 </w:t>
            </w:r>
            <w:r w:rsidRPr="002D682E">
              <w:rPr>
                <w:rFonts w:ascii="Times New Roman" w:eastAsia="Times New Roman" w:hAnsi="Times New Roman" w:cs="Times New Roman"/>
                <w:szCs w:val="20"/>
                <w:vertAlign w:val="superscript"/>
                <w:lang w:val="en-GB" w:eastAsia="en-GB"/>
              </w:rPr>
              <w:t>*</w:t>
            </w:r>
          </w:p>
        </w:tc>
        <w:tc>
          <w:tcPr>
            <w:tcW w:w="636" w:type="dxa"/>
            <w:tcBorders>
              <w:top w:val="nil"/>
              <w:bottom w:val="single" w:sz="4" w:space="0" w:color="auto"/>
            </w:tcBorders>
            <w:hideMark/>
          </w:tcPr>
          <w:p w14:paraId="5E80E33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0.16</w:t>
            </w:r>
          </w:p>
        </w:tc>
        <w:tc>
          <w:tcPr>
            <w:tcW w:w="936" w:type="dxa"/>
            <w:tcBorders>
              <w:bottom w:val="single" w:sz="4" w:space="0" w:color="auto"/>
            </w:tcBorders>
          </w:tcPr>
          <w:p w14:paraId="1198FA1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-0.33 </w:t>
            </w:r>
            <w:r w:rsidRPr="002D682E">
              <w:rPr>
                <w:rFonts w:ascii="Times New Roman" w:eastAsia="Times New Roman" w:hAnsi="Times New Roman" w:cs="Times New Roman"/>
                <w:szCs w:val="20"/>
                <w:vertAlign w:val="superscript"/>
                <w:lang w:val="en-GB" w:eastAsia="en-GB"/>
              </w:rPr>
              <w:t>*</w:t>
            </w:r>
          </w:p>
        </w:tc>
        <w:tc>
          <w:tcPr>
            <w:tcW w:w="731" w:type="dxa"/>
            <w:tcBorders>
              <w:bottom w:val="single" w:sz="4" w:space="0" w:color="auto"/>
            </w:tcBorders>
          </w:tcPr>
          <w:p w14:paraId="34BF00A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0.15</w:t>
            </w:r>
          </w:p>
        </w:tc>
        <w:tc>
          <w:tcPr>
            <w:tcW w:w="957" w:type="dxa"/>
            <w:tcBorders>
              <w:top w:val="nil"/>
              <w:bottom w:val="single" w:sz="4" w:space="0" w:color="auto"/>
            </w:tcBorders>
            <w:hideMark/>
          </w:tcPr>
          <w:p w14:paraId="1E89A8C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-0.32 </w:t>
            </w:r>
            <w:r w:rsidRPr="002D682E">
              <w:rPr>
                <w:rFonts w:ascii="Times New Roman" w:eastAsia="Times New Roman" w:hAnsi="Times New Roman" w:cs="Times New Roman"/>
                <w:szCs w:val="20"/>
                <w:vertAlign w:val="superscript"/>
                <w:lang w:val="en-GB" w:eastAsia="en-GB"/>
              </w:rPr>
              <w:t>*</w:t>
            </w:r>
          </w:p>
        </w:tc>
        <w:tc>
          <w:tcPr>
            <w:tcW w:w="641" w:type="dxa"/>
            <w:tcBorders>
              <w:top w:val="nil"/>
              <w:bottom w:val="single" w:sz="4" w:space="0" w:color="auto"/>
            </w:tcBorders>
            <w:hideMark/>
          </w:tcPr>
          <w:p w14:paraId="221D333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0.15</w:t>
            </w:r>
          </w:p>
        </w:tc>
        <w:tc>
          <w:tcPr>
            <w:tcW w:w="1087" w:type="dxa"/>
            <w:tcBorders>
              <w:top w:val="nil"/>
              <w:left w:val="nil"/>
              <w:bottom w:val="nil"/>
              <w:right w:val="nil"/>
            </w:tcBorders>
            <w:shd w:val="clear" w:color="auto" w:fill="auto"/>
          </w:tcPr>
          <w:p w14:paraId="554272B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-0.34</w:t>
            </w:r>
            <w:r w:rsidRPr="002D682E">
              <w:rPr>
                <w:rFonts w:ascii="Times New Roman" w:eastAsia="Times New Roman" w:hAnsi="Times New Roman" w:cs="Times New Roman"/>
                <w:szCs w:val="20"/>
                <w:lang w:val="en-GB" w:eastAsia="en-GB"/>
              </w:rPr>
              <w:t> </w:t>
            </w:r>
            <w:r w:rsidRPr="002D682E">
              <w:rPr>
                <w:rFonts w:ascii="Times New Roman" w:eastAsia="Times New Roman" w:hAnsi="Times New Roman" w:cs="Times New Roman"/>
                <w:szCs w:val="20"/>
                <w:vertAlign w:val="superscript"/>
                <w:lang w:val="en-GB" w:eastAsia="en-GB"/>
              </w:rPr>
              <w:t>*</w:t>
            </w:r>
          </w:p>
        </w:tc>
        <w:tc>
          <w:tcPr>
            <w:tcW w:w="720" w:type="dxa"/>
            <w:tcBorders>
              <w:top w:val="nil"/>
              <w:left w:val="nil"/>
              <w:bottom w:val="single" w:sz="4" w:space="0" w:color="auto"/>
            </w:tcBorders>
            <w:shd w:val="clear" w:color="auto" w:fill="auto"/>
          </w:tcPr>
          <w:p w14:paraId="71369C2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0.15</w:t>
            </w:r>
          </w:p>
        </w:tc>
      </w:tr>
      <w:tr w:rsidR="00306109" w:rsidRPr="002D682E" w14:paraId="5A5FC9B8"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tcBorders>
          </w:tcPr>
          <w:p w14:paraId="350FDE46" w14:textId="77777777" w:rsidR="00306109" w:rsidRPr="002D682E" w:rsidRDefault="00306109" w:rsidP="00306109">
            <w:pPr>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Random Effects</w:t>
            </w:r>
          </w:p>
        </w:tc>
        <w:tc>
          <w:tcPr>
            <w:tcW w:w="936" w:type="dxa"/>
            <w:tcBorders>
              <w:top w:val="single" w:sz="4" w:space="0" w:color="auto"/>
              <w:bottom w:val="nil"/>
            </w:tcBorders>
          </w:tcPr>
          <w:p w14:paraId="3CCEF1C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2" w:type="dxa"/>
            <w:tcBorders>
              <w:top w:val="single" w:sz="4" w:space="0" w:color="auto"/>
              <w:bottom w:val="nil"/>
            </w:tcBorders>
          </w:tcPr>
          <w:p w14:paraId="6A1F458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single" w:sz="4" w:space="0" w:color="auto"/>
              <w:bottom w:val="nil"/>
            </w:tcBorders>
          </w:tcPr>
          <w:p w14:paraId="4CBB0FC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single" w:sz="4" w:space="0" w:color="auto"/>
              <w:bottom w:val="nil"/>
            </w:tcBorders>
          </w:tcPr>
          <w:p w14:paraId="3F5926E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single" w:sz="4" w:space="0" w:color="auto"/>
              <w:bottom w:val="nil"/>
            </w:tcBorders>
          </w:tcPr>
          <w:p w14:paraId="5A371F9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single" w:sz="4" w:space="0" w:color="auto"/>
              <w:bottom w:val="nil"/>
            </w:tcBorders>
          </w:tcPr>
          <w:p w14:paraId="0FC31D3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single" w:sz="4" w:space="0" w:color="auto"/>
            </w:tcBorders>
          </w:tcPr>
          <w:p w14:paraId="4B43FC5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single" w:sz="4" w:space="0" w:color="auto"/>
            </w:tcBorders>
          </w:tcPr>
          <w:p w14:paraId="0A34E5D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single" w:sz="4" w:space="0" w:color="auto"/>
              <w:bottom w:val="nil"/>
            </w:tcBorders>
          </w:tcPr>
          <w:p w14:paraId="2A61EDC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single" w:sz="4" w:space="0" w:color="auto"/>
              <w:bottom w:val="nil"/>
            </w:tcBorders>
          </w:tcPr>
          <w:p w14:paraId="09EAC2A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single" w:sz="4" w:space="0" w:color="auto"/>
              <w:bottom w:val="nil"/>
            </w:tcBorders>
          </w:tcPr>
          <w:p w14:paraId="0E39793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single" w:sz="4" w:space="0" w:color="auto"/>
              <w:bottom w:val="nil"/>
            </w:tcBorders>
          </w:tcPr>
          <w:p w14:paraId="4DEB63C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23558593"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27CA7E6C" w14:textId="77777777" w:rsidR="00306109" w:rsidRPr="002D682E" w:rsidRDefault="00306109" w:rsidP="00306109">
            <w:pPr>
              <w:rPr>
                <w:rFonts w:ascii="Times New Roman" w:eastAsia="Times New Roman" w:hAnsi="Times New Roman" w:cs="Times New Roman"/>
                <w:b w:val="0"/>
                <w:bCs w:val="0"/>
                <w:i/>
                <w:iCs/>
                <w:szCs w:val="20"/>
                <w:lang w:val="en-GB" w:eastAsia="en-GB"/>
              </w:rPr>
            </w:pPr>
            <w:r w:rsidRPr="002D682E">
              <w:rPr>
                <w:rFonts w:ascii="Times New Roman" w:eastAsia="Times New Roman" w:hAnsi="Times New Roman" w:cs="Times New Roman"/>
                <w:b w:val="0"/>
                <w:bCs w:val="0"/>
                <w:i/>
                <w:iCs/>
                <w:szCs w:val="20"/>
                <w:lang w:val="en-GB" w:eastAsia="en-GB"/>
              </w:rPr>
              <w:t>By writing ID</w:t>
            </w:r>
          </w:p>
        </w:tc>
        <w:tc>
          <w:tcPr>
            <w:tcW w:w="936" w:type="dxa"/>
            <w:tcBorders>
              <w:top w:val="nil"/>
              <w:bottom w:val="nil"/>
            </w:tcBorders>
          </w:tcPr>
          <w:p w14:paraId="1E60C24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2" w:type="dxa"/>
            <w:tcBorders>
              <w:top w:val="nil"/>
              <w:bottom w:val="nil"/>
            </w:tcBorders>
          </w:tcPr>
          <w:p w14:paraId="010953B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5DDC6E7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6C878C4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271E319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4C60B8E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35A17FD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0FB1DE0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359F8F9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4554F7B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67AFE91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628F023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21D0E79"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22F220B6"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(Intercept)</w:t>
            </w:r>
          </w:p>
        </w:tc>
        <w:tc>
          <w:tcPr>
            <w:tcW w:w="936" w:type="dxa"/>
            <w:tcBorders>
              <w:top w:val="nil"/>
              <w:bottom w:val="nil"/>
            </w:tcBorders>
          </w:tcPr>
          <w:p w14:paraId="3DDDA47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7AFAFB2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0981575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0.23</w:t>
            </w:r>
          </w:p>
        </w:tc>
        <w:tc>
          <w:tcPr>
            <w:tcW w:w="647" w:type="dxa"/>
            <w:tcBorders>
              <w:top w:val="nil"/>
              <w:bottom w:val="nil"/>
            </w:tcBorders>
          </w:tcPr>
          <w:p w14:paraId="4201691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4B2A980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0.19</w:t>
            </w:r>
          </w:p>
        </w:tc>
        <w:tc>
          <w:tcPr>
            <w:tcW w:w="636" w:type="dxa"/>
            <w:tcBorders>
              <w:top w:val="nil"/>
              <w:bottom w:val="nil"/>
            </w:tcBorders>
            <w:hideMark/>
          </w:tcPr>
          <w:p w14:paraId="3C177FF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6C93FEE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0.43</w:t>
            </w:r>
          </w:p>
        </w:tc>
        <w:tc>
          <w:tcPr>
            <w:tcW w:w="731" w:type="dxa"/>
          </w:tcPr>
          <w:p w14:paraId="04A64F7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7B434B9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0.45</w:t>
            </w:r>
          </w:p>
        </w:tc>
        <w:tc>
          <w:tcPr>
            <w:tcW w:w="641" w:type="dxa"/>
            <w:tcBorders>
              <w:top w:val="nil"/>
              <w:bottom w:val="nil"/>
            </w:tcBorders>
            <w:hideMark/>
          </w:tcPr>
          <w:p w14:paraId="5FB7C50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left w:val="nil"/>
              <w:bottom w:val="nil"/>
              <w:right w:val="nil"/>
            </w:tcBorders>
            <w:shd w:val="clear" w:color="auto" w:fill="auto"/>
            <w:vAlign w:val="bottom"/>
          </w:tcPr>
          <w:p w14:paraId="280DBFF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0.65</w:t>
            </w:r>
          </w:p>
        </w:tc>
        <w:tc>
          <w:tcPr>
            <w:tcW w:w="720" w:type="dxa"/>
            <w:tcBorders>
              <w:top w:val="nil"/>
              <w:bottom w:val="nil"/>
            </w:tcBorders>
          </w:tcPr>
          <w:p w14:paraId="3289F8D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3829A42A"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5FC13024"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(def: definite)</w:t>
            </w:r>
          </w:p>
        </w:tc>
        <w:tc>
          <w:tcPr>
            <w:tcW w:w="936" w:type="dxa"/>
            <w:tcBorders>
              <w:top w:val="nil"/>
              <w:bottom w:val="nil"/>
            </w:tcBorders>
          </w:tcPr>
          <w:p w14:paraId="1160BC6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0.66</w:t>
            </w:r>
          </w:p>
        </w:tc>
        <w:tc>
          <w:tcPr>
            <w:tcW w:w="642" w:type="dxa"/>
            <w:tcBorders>
              <w:top w:val="nil"/>
              <w:bottom w:val="nil"/>
            </w:tcBorders>
          </w:tcPr>
          <w:p w14:paraId="4728A7C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7DB8D6B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0.66</w:t>
            </w:r>
          </w:p>
        </w:tc>
        <w:tc>
          <w:tcPr>
            <w:tcW w:w="647" w:type="dxa"/>
            <w:tcBorders>
              <w:top w:val="nil"/>
              <w:bottom w:val="nil"/>
            </w:tcBorders>
          </w:tcPr>
          <w:p w14:paraId="3711A2B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3A9B17F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0.68</w:t>
            </w:r>
          </w:p>
        </w:tc>
        <w:tc>
          <w:tcPr>
            <w:tcW w:w="636" w:type="dxa"/>
            <w:tcBorders>
              <w:top w:val="nil"/>
              <w:bottom w:val="nil"/>
            </w:tcBorders>
            <w:hideMark/>
          </w:tcPr>
          <w:p w14:paraId="6AF383B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1B11290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0.68</w:t>
            </w:r>
          </w:p>
        </w:tc>
        <w:tc>
          <w:tcPr>
            <w:tcW w:w="731" w:type="dxa"/>
          </w:tcPr>
          <w:p w14:paraId="7C5EA1E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557681B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0.67</w:t>
            </w:r>
          </w:p>
        </w:tc>
        <w:tc>
          <w:tcPr>
            <w:tcW w:w="641" w:type="dxa"/>
            <w:tcBorders>
              <w:top w:val="nil"/>
              <w:bottom w:val="nil"/>
            </w:tcBorders>
            <w:hideMark/>
          </w:tcPr>
          <w:p w14:paraId="3E5A74E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left w:val="nil"/>
              <w:bottom w:val="nil"/>
              <w:right w:val="nil"/>
            </w:tcBorders>
            <w:shd w:val="clear" w:color="auto" w:fill="auto"/>
            <w:vAlign w:val="bottom"/>
          </w:tcPr>
          <w:p w14:paraId="2F42FF8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0.71</w:t>
            </w:r>
          </w:p>
        </w:tc>
        <w:tc>
          <w:tcPr>
            <w:tcW w:w="720" w:type="dxa"/>
            <w:tcBorders>
              <w:top w:val="nil"/>
              <w:bottom w:val="nil"/>
            </w:tcBorders>
          </w:tcPr>
          <w:p w14:paraId="3851E0C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19A2B36"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308B9F9F"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Ntype</w:t>
            </w:r>
            <w:proofErr w:type="spellEnd"/>
            <w:r w:rsidRPr="002D682E">
              <w:rPr>
                <w:rFonts w:ascii="Times New Roman" w:eastAsia="Times New Roman" w:hAnsi="Times New Roman" w:cs="Times New Roman"/>
                <w:b w:val="0"/>
                <w:bCs w:val="0"/>
                <w:szCs w:val="20"/>
                <w:lang w:val="en-GB" w:eastAsia="en-GB"/>
              </w:rPr>
              <w:t>: singular)</w:t>
            </w:r>
          </w:p>
        </w:tc>
        <w:tc>
          <w:tcPr>
            <w:tcW w:w="936" w:type="dxa"/>
            <w:tcBorders>
              <w:top w:val="nil"/>
              <w:bottom w:val="nil"/>
            </w:tcBorders>
          </w:tcPr>
          <w:p w14:paraId="777771B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0.68</w:t>
            </w:r>
          </w:p>
        </w:tc>
        <w:tc>
          <w:tcPr>
            <w:tcW w:w="642" w:type="dxa"/>
            <w:tcBorders>
              <w:top w:val="nil"/>
              <w:bottom w:val="nil"/>
            </w:tcBorders>
          </w:tcPr>
          <w:p w14:paraId="3C52B3A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4BC3DC3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0.69</w:t>
            </w:r>
          </w:p>
        </w:tc>
        <w:tc>
          <w:tcPr>
            <w:tcW w:w="647" w:type="dxa"/>
            <w:tcBorders>
              <w:top w:val="nil"/>
              <w:bottom w:val="nil"/>
            </w:tcBorders>
          </w:tcPr>
          <w:p w14:paraId="33E4518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59183AD9" w14:textId="591A8A2B"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0.7</w:t>
            </w:r>
            <w:r w:rsidR="00317C76" w:rsidRPr="002D682E">
              <w:rPr>
                <w:rFonts w:ascii="Times New Roman" w:eastAsia="Times New Roman" w:hAnsi="Times New Roman" w:cs="Times New Roman"/>
                <w:szCs w:val="20"/>
                <w:lang w:val="en-GB" w:eastAsia="en-GB"/>
              </w:rPr>
              <w:t>3</w:t>
            </w:r>
          </w:p>
        </w:tc>
        <w:tc>
          <w:tcPr>
            <w:tcW w:w="636" w:type="dxa"/>
            <w:tcBorders>
              <w:top w:val="nil"/>
              <w:bottom w:val="nil"/>
            </w:tcBorders>
            <w:hideMark/>
          </w:tcPr>
          <w:p w14:paraId="1196876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56D440F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0.72</w:t>
            </w:r>
          </w:p>
        </w:tc>
        <w:tc>
          <w:tcPr>
            <w:tcW w:w="731" w:type="dxa"/>
          </w:tcPr>
          <w:p w14:paraId="27CD54C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0B3ABC6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0.70</w:t>
            </w:r>
          </w:p>
        </w:tc>
        <w:tc>
          <w:tcPr>
            <w:tcW w:w="641" w:type="dxa"/>
            <w:tcBorders>
              <w:top w:val="nil"/>
              <w:bottom w:val="nil"/>
            </w:tcBorders>
            <w:hideMark/>
          </w:tcPr>
          <w:p w14:paraId="675A67E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left w:val="nil"/>
              <w:bottom w:val="nil"/>
              <w:right w:val="nil"/>
            </w:tcBorders>
            <w:shd w:val="clear" w:color="auto" w:fill="auto"/>
            <w:vAlign w:val="bottom"/>
          </w:tcPr>
          <w:p w14:paraId="1251C4E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1.01</w:t>
            </w:r>
          </w:p>
        </w:tc>
        <w:tc>
          <w:tcPr>
            <w:tcW w:w="720" w:type="dxa"/>
            <w:tcBorders>
              <w:top w:val="nil"/>
              <w:bottom w:val="nil"/>
            </w:tcBorders>
          </w:tcPr>
          <w:p w14:paraId="65FB37D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0E972065"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4278BD57"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Ntype</w:t>
            </w:r>
            <w:proofErr w:type="spellEnd"/>
            <w:r w:rsidRPr="002D682E">
              <w:rPr>
                <w:rFonts w:ascii="Times New Roman" w:eastAsia="Times New Roman" w:hAnsi="Times New Roman" w:cs="Times New Roman"/>
                <w:b w:val="0"/>
                <w:bCs w:val="0"/>
                <w:szCs w:val="20"/>
                <w:lang w:val="en-GB" w:eastAsia="en-GB"/>
              </w:rPr>
              <w:t>: mass)</w:t>
            </w:r>
          </w:p>
        </w:tc>
        <w:tc>
          <w:tcPr>
            <w:tcW w:w="936" w:type="dxa"/>
            <w:tcBorders>
              <w:top w:val="nil"/>
              <w:bottom w:val="nil"/>
            </w:tcBorders>
          </w:tcPr>
          <w:p w14:paraId="2D047CD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0.60</w:t>
            </w:r>
          </w:p>
        </w:tc>
        <w:tc>
          <w:tcPr>
            <w:tcW w:w="642" w:type="dxa"/>
            <w:tcBorders>
              <w:top w:val="nil"/>
              <w:bottom w:val="nil"/>
            </w:tcBorders>
          </w:tcPr>
          <w:p w14:paraId="2036DDF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73EEF31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0.61</w:t>
            </w:r>
          </w:p>
        </w:tc>
        <w:tc>
          <w:tcPr>
            <w:tcW w:w="647" w:type="dxa"/>
            <w:tcBorders>
              <w:top w:val="nil"/>
              <w:bottom w:val="nil"/>
            </w:tcBorders>
          </w:tcPr>
          <w:p w14:paraId="30F1DFA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4A1DD90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0.88</w:t>
            </w:r>
          </w:p>
        </w:tc>
        <w:tc>
          <w:tcPr>
            <w:tcW w:w="636" w:type="dxa"/>
            <w:tcBorders>
              <w:top w:val="nil"/>
              <w:bottom w:val="nil"/>
            </w:tcBorders>
            <w:hideMark/>
          </w:tcPr>
          <w:p w14:paraId="761B560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11BF3F4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0.82</w:t>
            </w:r>
          </w:p>
        </w:tc>
        <w:tc>
          <w:tcPr>
            <w:tcW w:w="731" w:type="dxa"/>
          </w:tcPr>
          <w:p w14:paraId="70EA60D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6A91720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0.81</w:t>
            </w:r>
          </w:p>
        </w:tc>
        <w:tc>
          <w:tcPr>
            <w:tcW w:w="641" w:type="dxa"/>
            <w:tcBorders>
              <w:top w:val="nil"/>
              <w:bottom w:val="nil"/>
            </w:tcBorders>
            <w:hideMark/>
          </w:tcPr>
          <w:p w14:paraId="68D0DF5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left w:val="nil"/>
              <w:bottom w:val="nil"/>
              <w:right w:val="nil"/>
            </w:tcBorders>
            <w:shd w:val="clear" w:color="auto" w:fill="auto"/>
            <w:vAlign w:val="bottom"/>
          </w:tcPr>
          <w:p w14:paraId="30151A8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0.91</w:t>
            </w:r>
          </w:p>
        </w:tc>
        <w:tc>
          <w:tcPr>
            <w:tcW w:w="720" w:type="dxa"/>
            <w:tcBorders>
              <w:top w:val="nil"/>
              <w:bottom w:val="nil"/>
            </w:tcBorders>
          </w:tcPr>
          <w:p w14:paraId="34A73B3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A197432"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56C288C0"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abstr</w:t>
            </w:r>
            <w:proofErr w:type="spellEnd"/>
            <w:r w:rsidRPr="002D682E">
              <w:rPr>
                <w:rFonts w:ascii="Times New Roman" w:eastAsia="Times New Roman" w:hAnsi="Times New Roman" w:cs="Times New Roman"/>
                <w:b w:val="0"/>
                <w:bCs w:val="0"/>
                <w:szCs w:val="20"/>
                <w:lang w:val="en-GB" w:eastAsia="en-GB"/>
              </w:rPr>
              <w:t>: concrete)</w:t>
            </w:r>
          </w:p>
        </w:tc>
        <w:tc>
          <w:tcPr>
            <w:tcW w:w="936" w:type="dxa"/>
            <w:tcBorders>
              <w:top w:val="nil"/>
              <w:bottom w:val="nil"/>
            </w:tcBorders>
          </w:tcPr>
          <w:p w14:paraId="0005013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0.40</w:t>
            </w:r>
          </w:p>
        </w:tc>
        <w:tc>
          <w:tcPr>
            <w:tcW w:w="642" w:type="dxa"/>
            <w:tcBorders>
              <w:top w:val="nil"/>
              <w:bottom w:val="nil"/>
            </w:tcBorders>
          </w:tcPr>
          <w:p w14:paraId="5B0CA88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0FA9D4B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0.41</w:t>
            </w:r>
          </w:p>
        </w:tc>
        <w:tc>
          <w:tcPr>
            <w:tcW w:w="647" w:type="dxa"/>
            <w:tcBorders>
              <w:top w:val="nil"/>
              <w:bottom w:val="nil"/>
            </w:tcBorders>
          </w:tcPr>
          <w:p w14:paraId="0152C62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5F8987A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0.49</w:t>
            </w:r>
          </w:p>
        </w:tc>
        <w:tc>
          <w:tcPr>
            <w:tcW w:w="636" w:type="dxa"/>
            <w:tcBorders>
              <w:top w:val="nil"/>
              <w:bottom w:val="nil"/>
            </w:tcBorders>
            <w:hideMark/>
          </w:tcPr>
          <w:p w14:paraId="3A272E8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0C30A9D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0.47</w:t>
            </w:r>
          </w:p>
        </w:tc>
        <w:tc>
          <w:tcPr>
            <w:tcW w:w="731" w:type="dxa"/>
          </w:tcPr>
          <w:p w14:paraId="41F06AC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3F3E488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0.46</w:t>
            </w:r>
          </w:p>
        </w:tc>
        <w:tc>
          <w:tcPr>
            <w:tcW w:w="641" w:type="dxa"/>
            <w:tcBorders>
              <w:top w:val="nil"/>
              <w:bottom w:val="nil"/>
            </w:tcBorders>
            <w:hideMark/>
          </w:tcPr>
          <w:p w14:paraId="5371989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left w:val="nil"/>
              <w:bottom w:val="nil"/>
              <w:right w:val="nil"/>
            </w:tcBorders>
            <w:shd w:val="clear" w:color="auto" w:fill="auto"/>
            <w:vAlign w:val="bottom"/>
          </w:tcPr>
          <w:p w14:paraId="47F7DD7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0.40</w:t>
            </w:r>
          </w:p>
        </w:tc>
        <w:tc>
          <w:tcPr>
            <w:tcW w:w="720" w:type="dxa"/>
            <w:tcBorders>
              <w:top w:val="nil"/>
              <w:bottom w:val="nil"/>
            </w:tcBorders>
          </w:tcPr>
          <w:p w14:paraId="0AF87E7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6A24FB9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3D8BACDB"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(spec: specific)</w:t>
            </w:r>
          </w:p>
        </w:tc>
        <w:tc>
          <w:tcPr>
            <w:tcW w:w="936" w:type="dxa"/>
            <w:tcBorders>
              <w:top w:val="nil"/>
              <w:bottom w:val="nil"/>
            </w:tcBorders>
          </w:tcPr>
          <w:p w14:paraId="32732FC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0.53</w:t>
            </w:r>
          </w:p>
        </w:tc>
        <w:tc>
          <w:tcPr>
            <w:tcW w:w="642" w:type="dxa"/>
            <w:tcBorders>
              <w:top w:val="nil"/>
              <w:bottom w:val="nil"/>
            </w:tcBorders>
          </w:tcPr>
          <w:p w14:paraId="07FD373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83D1DB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0.53</w:t>
            </w:r>
          </w:p>
        </w:tc>
        <w:tc>
          <w:tcPr>
            <w:tcW w:w="647" w:type="dxa"/>
            <w:tcBorders>
              <w:top w:val="nil"/>
              <w:bottom w:val="nil"/>
            </w:tcBorders>
          </w:tcPr>
          <w:p w14:paraId="7BA9C74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3B4FBC4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0.55</w:t>
            </w:r>
          </w:p>
        </w:tc>
        <w:tc>
          <w:tcPr>
            <w:tcW w:w="636" w:type="dxa"/>
            <w:tcBorders>
              <w:top w:val="nil"/>
              <w:bottom w:val="nil"/>
            </w:tcBorders>
            <w:hideMark/>
          </w:tcPr>
          <w:p w14:paraId="7CF79C0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bottom w:val="nil"/>
            </w:tcBorders>
          </w:tcPr>
          <w:p w14:paraId="4229B26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0.51</w:t>
            </w:r>
          </w:p>
        </w:tc>
        <w:tc>
          <w:tcPr>
            <w:tcW w:w="731" w:type="dxa"/>
            <w:tcBorders>
              <w:bottom w:val="nil"/>
            </w:tcBorders>
          </w:tcPr>
          <w:p w14:paraId="54ACF43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0A2134E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0.52</w:t>
            </w:r>
          </w:p>
        </w:tc>
        <w:tc>
          <w:tcPr>
            <w:tcW w:w="641" w:type="dxa"/>
            <w:tcBorders>
              <w:top w:val="nil"/>
              <w:bottom w:val="nil"/>
            </w:tcBorders>
            <w:hideMark/>
          </w:tcPr>
          <w:p w14:paraId="36F641E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left w:val="nil"/>
              <w:bottom w:val="nil"/>
              <w:right w:val="nil"/>
            </w:tcBorders>
            <w:shd w:val="clear" w:color="auto" w:fill="auto"/>
            <w:vAlign w:val="bottom"/>
          </w:tcPr>
          <w:p w14:paraId="204A19A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color w:val="000000"/>
                <w:szCs w:val="20"/>
              </w:rPr>
              <w:t>0.58</w:t>
            </w:r>
          </w:p>
        </w:tc>
        <w:tc>
          <w:tcPr>
            <w:tcW w:w="720" w:type="dxa"/>
            <w:tcBorders>
              <w:top w:val="nil"/>
              <w:bottom w:val="nil"/>
            </w:tcBorders>
          </w:tcPr>
          <w:p w14:paraId="55C7B98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204B404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27D45BEC" w14:textId="77777777" w:rsidR="00306109" w:rsidRPr="002D682E" w:rsidRDefault="00306109" w:rsidP="00306109">
            <w:pPr>
              <w:ind w:left="345" w:hanging="180"/>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(mod: no modifier)</w:t>
            </w:r>
          </w:p>
        </w:tc>
        <w:tc>
          <w:tcPr>
            <w:tcW w:w="936" w:type="dxa"/>
            <w:tcBorders>
              <w:top w:val="nil"/>
              <w:bottom w:val="nil"/>
            </w:tcBorders>
          </w:tcPr>
          <w:p w14:paraId="18D7299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0.34</w:t>
            </w:r>
          </w:p>
        </w:tc>
        <w:tc>
          <w:tcPr>
            <w:tcW w:w="642" w:type="dxa"/>
            <w:tcBorders>
              <w:top w:val="nil"/>
              <w:bottom w:val="nil"/>
            </w:tcBorders>
          </w:tcPr>
          <w:p w14:paraId="1162D92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830699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0.34</w:t>
            </w:r>
          </w:p>
        </w:tc>
        <w:tc>
          <w:tcPr>
            <w:tcW w:w="647" w:type="dxa"/>
            <w:tcBorders>
              <w:top w:val="nil"/>
              <w:bottom w:val="nil"/>
            </w:tcBorders>
          </w:tcPr>
          <w:p w14:paraId="1450360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64347DE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0.38</w:t>
            </w:r>
          </w:p>
        </w:tc>
        <w:tc>
          <w:tcPr>
            <w:tcW w:w="636" w:type="dxa"/>
            <w:tcBorders>
              <w:top w:val="nil"/>
              <w:bottom w:val="nil"/>
            </w:tcBorders>
            <w:hideMark/>
          </w:tcPr>
          <w:p w14:paraId="4CCF1A4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4030E0D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0.36</w:t>
            </w:r>
          </w:p>
        </w:tc>
        <w:tc>
          <w:tcPr>
            <w:tcW w:w="731" w:type="dxa"/>
            <w:tcBorders>
              <w:top w:val="nil"/>
              <w:bottom w:val="nil"/>
            </w:tcBorders>
          </w:tcPr>
          <w:p w14:paraId="2E2DEB3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32A5CB1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hideMark/>
          </w:tcPr>
          <w:p w14:paraId="1D6DF67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1E9538C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5DAF11D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0051FDB8"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01ED332B"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existential)</w:t>
            </w:r>
          </w:p>
        </w:tc>
        <w:tc>
          <w:tcPr>
            <w:tcW w:w="936" w:type="dxa"/>
            <w:tcBorders>
              <w:top w:val="nil"/>
              <w:bottom w:val="nil"/>
            </w:tcBorders>
          </w:tcPr>
          <w:p w14:paraId="03D0B08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0.33</w:t>
            </w:r>
          </w:p>
        </w:tc>
        <w:tc>
          <w:tcPr>
            <w:tcW w:w="642" w:type="dxa"/>
            <w:tcBorders>
              <w:top w:val="nil"/>
              <w:bottom w:val="nil"/>
            </w:tcBorders>
          </w:tcPr>
          <w:p w14:paraId="7810A51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319BA00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0.32</w:t>
            </w:r>
          </w:p>
        </w:tc>
        <w:tc>
          <w:tcPr>
            <w:tcW w:w="647" w:type="dxa"/>
            <w:tcBorders>
              <w:top w:val="nil"/>
              <w:bottom w:val="nil"/>
            </w:tcBorders>
          </w:tcPr>
          <w:p w14:paraId="3A57B86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524A7BF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0.27</w:t>
            </w:r>
          </w:p>
        </w:tc>
        <w:tc>
          <w:tcPr>
            <w:tcW w:w="636" w:type="dxa"/>
            <w:tcBorders>
              <w:top w:val="nil"/>
              <w:bottom w:val="nil"/>
            </w:tcBorders>
            <w:hideMark/>
          </w:tcPr>
          <w:p w14:paraId="0E83B60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6DEB4D4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7700D77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7655CF8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hideMark/>
          </w:tcPr>
          <w:p w14:paraId="550696C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78D22C9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3204E1A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21361CB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647F2FD8"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predicate)</w:t>
            </w:r>
          </w:p>
        </w:tc>
        <w:tc>
          <w:tcPr>
            <w:tcW w:w="936" w:type="dxa"/>
            <w:tcBorders>
              <w:top w:val="nil"/>
              <w:bottom w:val="nil"/>
            </w:tcBorders>
          </w:tcPr>
          <w:p w14:paraId="7E5B4D8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0FBB31E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B7550C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7" w:type="dxa"/>
            <w:tcBorders>
              <w:top w:val="nil"/>
              <w:bottom w:val="nil"/>
            </w:tcBorders>
          </w:tcPr>
          <w:p w14:paraId="7EA93D3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3D9EF73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36" w:type="dxa"/>
            <w:tcBorders>
              <w:top w:val="nil"/>
              <w:bottom w:val="nil"/>
            </w:tcBorders>
            <w:hideMark/>
          </w:tcPr>
          <w:p w14:paraId="167E0F4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7D1C257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3BD7872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5667B88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hideMark/>
          </w:tcPr>
          <w:p w14:paraId="642008E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3C03A18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72577BD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C743A5E"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33F7F125"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subject)</w:t>
            </w:r>
          </w:p>
        </w:tc>
        <w:tc>
          <w:tcPr>
            <w:tcW w:w="936" w:type="dxa"/>
            <w:tcBorders>
              <w:top w:val="nil"/>
              <w:bottom w:val="nil"/>
            </w:tcBorders>
          </w:tcPr>
          <w:p w14:paraId="49EAE46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0.56</w:t>
            </w:r>
          </w:p>
        </w:tc>
        <w:tc>
          <w:tcPr>
            <w:tcW w:w="642" w:type="dxa"/>
            <w:tcBorders>
              <w:top w:val="nil"/>
              <w:bottom w:val="nil"/>
            </w:tcBorders>
          </w:tcPr>
          <w:p w14:paraId="5349BDC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4F0169A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0.60</w:t>
            </w:r>
          </w:p>
        </w:tc>
        <w:tc>
          <w:tcPr>
            <w:tcW w:w="647" w:type="dxa"/>
            <w:tcBorders>
              <w:top w:val="nil"/>
              <w:bottom w:val="nil"/>
            </w:tcBorders>
          </w:tcPr>
          <w:p w14:paraId="043E418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hideMark/>
          </w:tcPr>
          <w:p w14:paraId="6363703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0.62</w:t>
            </w:r>
          </w:p>
        </w:tc>
        <w:tc>
          <w:tcPr>
            <w:tcW w:w="636" w:type="dxa"/>
            <w:tcBorders>
              <w:top w:val="nil"/>
              <w:bottom w:val="nil"/>
            </w:tcBorders>
            <w:hideMark/>
          </w:tcPr>
          <w:p w14:paraId="78D4C7F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160854B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58A64E8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hideMark/>
          </w:tcPr>
          <w:p w14:paraId="7F1FD31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hideMark/>
          </w:tcPr>
          <w:p w14:paraId="02F29DE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309FB04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793B8BE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38303E29"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11F033BE" w14:textId="77777777" w:rsidR="00306109" w:rsidRPr="002D682E" w:rsidRDefault="00306109" w:rsidP="00306109">
            <w:pPr>
              <w:rPr>
                <w:rFonts w:ascii="Times New Roman" w:eastAsia="Times New Roman" w:hAnsi="Times New Roman" w:cs="Times New Roman"/>
                <w:b w:val="0"/>
                <w:bCs w:val="0"/>
                <w:i/>
                <w:iCs/>
                <w:szCs w:val="20"/>
                <w:lang w:val="en-GB" w:eastAsia="en-GB"/>
              </w:rPr>
            </w:pPr>
            <w:r w:rsidRPr="002D682E">
              <w:rPr>
                <w:rFonts w:ascii="Times New Roman" w:eastAsia="Times New Roman" w:hAnsi="Times New Roman" w:cs="Times New Roman"/>
                <w:b w:val="0"/>
                <w:bCs w:val="0"/>
                <w:i/>
                <w:iCs/>
                <w:szCs w:val="20"/>
                <w:lang w:val="en-GB" w:eastAsia="en-GB"/>
              </w:rPr>
              <w:t>By topic</w:t>
            </w:r>
          </w:p>
        </w:tc>
        <w:tc>
          <w:tcPr>
            <w:tcW w:w="936" w:type="dxa"/>
            <w:tcBorders>
              <w:top w:val="nil"/>
              <w:bottom w:val="nil"/>
            </w:tcBorders>
          </w:tcPr>
          <w:p w14:paraId="46FDC2C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2" w:type="dxa"/>
            <w:tcBorders>
              <w:top w:val="nil"/>
              <w:bottom w:val="nil"/>
            </w:tcBorders>
          </w:tcPr>
          <w:p w14:paraId="10266CC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2D285E1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00ADA67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20D7F97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188A736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127ABAC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095B6F5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13CC44E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1E7C024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16707AB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74212FB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5A0CCF30"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2DCD6F75"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(Intercept)</w:t>
            </w:r>
          </w:p>
        </w:tc>
        <w:tc>
          <w:tcPr>
            <w:tcW w:w="936" w:type="dxa"/>
            <w:tcBorders>
              <w:top w:val="nil"/>
              <w:bottom w:val="nil"/>
            </w:tcBorders>
          </w:tcPr>
          <w:p w14:paraId="3D3996B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6557178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592EB9A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7" w:type="dxa"/>
            <w:tcBorders>
              <w:top w:val="nil"/>
              <w:bottom w:val="nil"/>
            </w:tcBorders>
          </w:tcPr>
          <w:p w14:paraId="7096636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546FAD9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5B6492E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3C63FE6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6323C3D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6E1D8DD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7ED820F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4474864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4551469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1863AD0B"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38754C37"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(NL: German)</w:t>
            </w:r>
          </w:p>
        </w:tc>
        <w:tc>
          <w:tcPr>
            <w:tcW w:w="936" w:type="dxa"/>
            <w:tcBorders>
              <w:top w:val="nil"/>
              <w:bottom w:val="nil"/>
            </w:tcBorders>
          </w:tcPr>
          <w:p w14:paraId="06F9A36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0.08</w:t>
            </w:r>
          </w:p>
        </w:tc>
        <w:tc>
          <w:tcPr>
            <w:tcW w:w="642" w:type="dxa"/>
            <w:tcBorders>
              <w:top w:val="nil"/>
              <w:bottom w:val="nil"/>
            </w:tcBorders>
          </w:tcPr>
          <w:p w14:paraId="31FECD4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71630B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4957324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31315D5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4DD669E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35A9D5E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4F80CD7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1B5775C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054DE61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18813DA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3125F63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323372F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42F24BA6"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lastRenderedPageBreak/>
              <w:t>SD (NL: Brazilian)</w:t>
            </w:r>
          </w:p>
        </w:tc>
        <w:tc>
          <w:tcPr>
            <w:tcW w:w="936" w:type="dxa"/>
            <w:tcBorders>
              <w:top w:val="nil"/>
              <w:bottom w:val="nil"/>
            </w:tcBorders>
          </w:tcPr>
          <w:p w14:paraId="644CF22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76F37E2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763B041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5118DE7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421B5BA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2E9859D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25BB086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bottom w:val="nil"/>
            </w:tcBorders>
          </w:tcPr>
          <w:p w14:paraId="133D86C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3A6908D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6A85EE6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2F19049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6DD2271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0A268AC5"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7ACDD85F"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(NL: Chinese)</w:t>
            </w:r>
          </w:p>
        </w:tc>
        <w:tc>
          <w:tcPr>
            <w:tcW w:w="936" w:type="dxa"/>
            <w:tcBorders>
              <w:top w:val="nil"/>
              <w:bottom w:val="nil"/>
            </w:tcBorders>
          </w:tcPr>
          <w:p w14:paraId="45F2BDA1" w14:textId="09D6268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0.3</w:t>
            </w:r>
            <w:r w:rsidR="0050157A" w:rsidRPr="002D682E">
              <w:rPr>
                <w:rFonts w:ascii="Times New Roman" w:eastAsia="Times New Roman" w:hAnsi="Times New Roman" w:cs="Times New Roman"/>
                <w:szCs w:val="20"/>
                <w:lang w:val="en-GB" w:eastAsia="en-GB"/>
              </w:rPr>
              <w:t>4</w:t>
            </w:r>
          </w:p>
        </w:tc>
        <w:tc>
          <w:tcPr>
            <w:tcW w:w="642" w:type="dxa"/>
            <w:tcBorders>
              <w:top w:val="nil"/>
              <w:bottom w:val="nil"/>
            </w:tcBorders>
          </w:tcPr>
          <w:p w14:paraId="0C61B2E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B19844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3CF4D71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17EC366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5BF06F0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tcBorders>
          </w:tcPr>
          <w:p w14:paraId="31E0365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top w:val="nil"/>
            </w:tcBorders>
          </w:tcPr>
          <w:p w14:paraId="01905B9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1A15FF4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58F0123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0CF7231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000991A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F39286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03A650C8"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(def: definite)</w:t>
            </w:r>
          </w:p>
        </w:tc>
        <w:tc>
          <w:tcPr>
            <w:tcW w:w="936" w:type="dxa"/>
            <w:tcBorders>
              <w:top w:val="nil"/>
              <w:bottom w:val="nil"/>
            </w:tcBorders>
          </w:tcPr>
          <w:p w14:paraId="1E75C60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0.11</w:t>
            </w:r>
          </w:p>
        </w:tc>
        <w:tc>
          <w:tcPr>
            <w:tcW w:w="642" w:type="dxa"/>
            <w:tcBorders>
              <w:top w:val="nil"/>
              <w:bottom w:val="nil"/>
            </w:tcBorders>
          </w:tcPr>
          <w:p w14:paraId="273B5CE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2B689198" w14:textId="7ADE524C"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w:t>
            </w:r>
            <w:r w:rsidR="00317C76" w:rsidRPr="002D682E">
              <w:rPr>
                <w:rFonts w:ascii="Times New Roman" w:eastAsia="Times New Roman" w:hAnsi="Times New Roman" w:cs="Times New Roman"/>
                <w:szCs w:val="20"/>
                <w:lang w:val="en-GB" w:eastAsia="en-GB"/>
              </w:rPr>
              <w:t>6</w:t>
            </w:r>
          </w:p>
        </w:tc>
        <w:tc>
          <w:tcPr>
            <w:tcW w:w="647" w:type="dxa"/>
            <w:tcBorders>
              <w:top w:val="nil"/>
              <w:bottom w:val="nil"/>
            </w:tcBorders>
          </w:tcPr>
          <w:p w14:paraId="65A62F1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336A3C8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0DA114D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77A8162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06669E8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29DD4CA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29D397A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356E102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5A6F69C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018EE5D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4ECF7A44"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Ntype</w:t>
            </w:r>
            <w:proofErr w:type="spellEnd"/>
            <w:r w:rsidRPr="002D682E">
              <w:rPr>
                <w:rFonts w:ascii="Times New Roman" w:eastAsia="Times New Roman" w:hAnsi="Times New Roman" w:cs="Times New Roman"/>
                <w:b w:val="0"/>
                <w:bCs w:val="0"/>
                <w:szCs w:val="20"/>
                <w:lang w:val="en-GB" w:eastAsia="en-GB"/>
              </w:rPr>
              <w:t>: singular)</w:t>
            </w:r>
          </w:p>
        </w:tc>
        <w:tc>
          <w:tcPr>
            <w:tcW w:w="936" w:type="dxa"/>
            <w:tcBorders>
              <w:top w:val="nil"/>
              <w:bottom w:val="nil"/>
            </w:tcBorders>
          </w:tcPr>
          <w:p w14:paraId="089258F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0.14</w:t>
            </w:r>
          </w:p>
        </w:tc>
        <w:tc>
          <w:tcPr>
            <w:tcW w:w="642" w:type="dxa"/>
            <w:tcBorders>
              <w:top w:val="nil"/>
              <w:bottom w:val="nil"/>
            </w:tcBorders>
          </w:tcPr>
          <w:p w14:paraId="716B185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3492FA4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0.15</w:t>
            </w:r>
          </w:p>
        </w:tc>
        <w:tc>
          <w:tcPr>
            <w:tcW w:w="647" w:type="dxa"/>
            <w:tcBorders>
              <w:top w:val="nil"/>
              <w:bottom w:val="nil"/>
            </w:tcBorders>
          </w:tcPr>
          <w:p w14:paraId="059798A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23C8475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5565941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34EE4A9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34B114D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087A6C7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5B9F75E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0F7A2D7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5D2F7B0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3114F75E"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6213B148"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Ntype</w:t>
            </w:r>
            <w:proofErr w:type="spellEnd"/>
            <w:r w:rsidRPr="002D682E">
              <w:rPr>
                <w:rFonts w:ascii="Times New Roman" w:eastAsia="Times New Roman" w:hAnsi="Times New Roman" w:cs="Times New Roman"/>
                <w:b w:val="0"/>
                <w:bCs w:val="0"/>
                <w:szCs w:val="20"/>
                <w:lang w:val="en-GB" w:eastAsia="en-GB"/>
              </w:rPr>
              <w:t>: mass)</w:t>
            </w:r>
          </w:p>
        </w:tc>
        <w:tc>
          <w:tcPr>
            <w:tcW w:w="936" w:type="dxa"/>
            <w:tcBorders>
              <w:top w:val="nil"/>
              <w:bottom w:val="nil"/>
            </w:tcBorders>
          </w:tcPr>
          <w:p w14:paraId="28850B0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0.59</w:t>
            </w:r>
          </w:p>
        </w:tc>
        <w:tc>
          <w:tcPr>
            <w:tcW w:w="642" w:type="dxa"/>
            <w:tcBorders>
              <w:top w:val="nil"/>
              <w:bottom w:val="nil"/>
            </w:tcBorders>
          </w:tcPr>
          <w:p w14:paraId="1303B6E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08C5C5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0.59</w:t>
            </w:r>
          </w:p>
        </w:tc>
        <w:tc>
          <w:tcPr>
            <w:tcW w:w="647" w:type="dxa"/>
            <w:tcBorders>
              <w:top w:val="nil"/>
              <w:bottom w:val="nil"/>
            </w:tcBorders>
          </w:tcPr>
          <w:p w14:paraId="73C0283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2DD383F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2679BD2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275A134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45A3492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243AA21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7868C09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65B14D3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5DEB908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0D7DFB0F"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0C62A6F2"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abstr</w:t>
            </w:r>
            <w:proofErr w:type="spellEnd"/>
            <w:r w:rsidRPr="002D682E">
              <w:rPr>
                <w:rFonts w:ascii="Times New Roman" w:eastAsia="Times New Roman" w:hAnsi="Times New Roman" w:cs="Times New Roman"/>
                <w:b w:val="0"/>
                <w:bCs w:val="0"/>
                <w:szCs w:val="20"/>
                <w:lang w:val="en-GB" w:eastAsia="en-GB"/>
              </w:rPr>
              <w:t>: concrete)</w:t>
            </w:r>
          </w:p>
        </w:tc>
        <w:tc>
          <w:tcPr>
            <w:tcW w:w="936" w:type="dxa"/>
            <w:tcBorders>
              <w:top w:val="nil"/>
              <w:bottom w:val="nil"/>
            </w:tcBorders>
          </w:tcPr>
          <w:p w14:paraId="3FAB449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0.23</w:t>
            </w:r>
          </w:p>
        </w:tc>
        <w:tc>
          <w:tcPr>
            <w:tcW w:w="642" w:type="dxa"/>
            <w:tcBorders>
              <w:top w:val="nil"/>
              <w:bottom w:val="nil"/>
            </w:tcBorders>
          </w:tcPr>
          <w:p w14:paraId="2872406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421E4F9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0.22</w:t>
            </w:r>
          </w:p>
        </w:tc>
        <w:tc>
          <w:tcPr>
            <w:tcW w:w="647" w:type="dxa"/>
            <w:tcBorders>
              <w:top w:val="nil"/>
              <w:bottom w:val="nil"/>
            </w:tcBorders>
          </w:tcPr>
          <w:p w14:paraId="1FE0445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79A9F04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0773C29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7EFDCD6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69BD2C5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195A529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391EDD3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701984E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1E0DABA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5067500"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35153170"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(spec: specific)</w:t>
            </w:r>
          </w:p>
        </w:tc>
        <w:tc>
          <w:tcPr>
            <w:tcW w:w="936" w:type="dxa"/>
            <w:tcBorders>
              <w:top w:val="nil"/>
              <w:bottom w:val="nil"/>
            </w:tcBorders>
          </w:tcPr>
          <w:p w14:paraId="0916580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393AC85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1F23E73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3F69819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4D9C830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085C485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5750EBE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5677E2A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503DF3C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73BF245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06E1024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0121495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345ACAD3"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13C37345" w14:textId="77777777" w:rsidR="00306109" w:rsidRPr="002D682E" w:rsidRDefault="00306109" w:rsidP="00306109">
            <w:pPr>
              <w:ind w:left="345" w:hanging="180"/>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(mod: no modifier)</w:t>
            </w:r>
          </w:p>
        </w:tc>
        <w:tc>
          <w:tcPr>
            <w:tcW w:w="936" w:type="dxa"/>
            <w:tcBorders>
              <w:top w:val="nil"/>
              <w:bottom w:val="nil"/>
            </w:tcBorders>
          </w:tcPr>
          <w:p w14:paraId="4C29DD3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0.17</w:t>
            </w:r>
          </w:p>
        </w:tc>
        <w:tc>
          <w:tcPr>
            <w:tcW w:w="642" w:type="dxa"/>
            <w:tcBorders>
              <w:top w:val="nil"/>
              <w:bottom w:val="nil"/>
            </w:tcBorders>
          </w:tcPr>
          <w:p w14:paraId="7D18FEF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42FB38F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0.17</w:t>
            </w:r>
          </w:p>
        </w:tc>
        <w:tc>
          <w:tcPr>
            <w:tcW w:w="647" w:type="dxa"/>
            <w:tcBorders>
              <w:top w:val="nil"/>
              <w:bottom w:val="nil"/>
            </w:tcBorders>
          </w:tcPr>
          <w:p w14:paraId="3AC4CB06"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2AAD6B9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5A0635FB"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3B51D71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4DB67A2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6C7A203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243287D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419317C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4305109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5FF30C2D"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1A23C331"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existential)</w:t>
            </w:r>
          </w:p>
        </w:tc>
        <w:tc>
          <w:tcPr>
            <w:tcW w:w="936" w:type="dxa"/>
            <w:tcBorders>
              <w:top w:val="nil"/>
              <w:bottom w:val="nil"/>
            </w:tcBorders>
          </w:tcPr>
          <w:p w14:paraId="6903EDA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56C17BC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57B7810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35DCBDC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706A7BB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401A4E8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4C42E8C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3DEA124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57CC4020"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51C5020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0DEB06A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0C6A2AA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17F3FC2C"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0A270D71"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predicate)</w:t>
            </w:r>
          </w:p>
        </w:tc>
        <w:tc>
          <w:tcPr>
            <w:tcW w:w="936" w:type="dxa"/>
            <w:tcBorders>
              <w:top w:val="nil"/>
              <w:bottom w:val="nil"/>
            </w:tcBorders>
          </w:tcPr>
          <w:p w14:paraId="173B5B8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0.00</w:t>
            </w:r>
          </w:p>
        </w:tc>
        <w:tc>
          <w:tcPr>
            <w:tcW w:w="642" w:type="dxa"/>
            <w:tcBorders>
              <w:top w:val="nil"/>
              <w:bottom w:val="nil"/>
            </w:tcBorders>
          </w:tcPr>
          <w:p w14:paraId="5B331BB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nil"/>
            </w:tcBorders>
          </w:tcPr>
          <w:p w14:paraId="52BB14D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nil"/>
            </w:tcBorders>
          </w:tcPr>
          <w:p w14:paraId="6E1C7D3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nil"/>
            </w:tcBorders>
          </w:tcPr>
          <w:p w14:paraId="55FD58E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nil"/>
            </w:tcBorders>
          </w:tcPr>
          <w:p w14:paraId="7348D50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Pr>
          <w:p w14:paraId="4C22884D"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Pr>
          <w:p w14:paraId="63D3C28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nil"/>
            </w:tcBorders>
          </w:tcPr>
          <w:p w14:paraId="4DDA4C4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nil"/>
            </w:tcBorders>
          </w:tcPr>
          <w:p w14:paraId="4AACD8BE"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nil"/>
            </w:tcBorders>
          </w:tcPr>
          <w:p w14:paraId="6403DD8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nil"/>
            </w:tcBorders>
          </w:tcPr>
          <w:p w14:paraId="035611C2"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0A7A9560"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tcBorders>
          </w:tcPr>
          <w:p w14:paraId="061DDC69" w14:textId="77777777" w:rsidR="00306109" w:rsidRPr="002D682E" w:rsidRDefault="00306109" w:rsidP="00306109">
            <w:pPr>
              <w:ind w:left="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SD (</w:t>
            </w:r>
            <w:proofErr w:type="spellStart"/>
            <w:r w:rsidRPr="002D682E">
              <w:rPr>
                <w:rFonts w:ascii="Times New Roman" w:eastAsia="Times New Roman" w:hAnsi="Times New Roman" w:cs="Times New Roman"/>
                <w:b w:val="0"/>
                <w:bCs w:val="0"/>
                <w:szCs w:val="20"/>
                <w:lang w:val="en-GB" w:eastAsia="en-GB"/>
              </w:rPr>
              <w:t>synt</w:t>
            </w:r>
            <w:proofErr w:type="spellEnd"/>
            <w:r w:rsidRPr="002D682E">
              <w:rPr>
                <w:rFonts w:ascii="Times New Roman" w:eastAsia="Times New Roman" w:hAnsi="Times New Roman" w:cs="Times New Roman"/>
                <w:b w:val="0"/>
                <w:bCs w:val="0"/>
                <w:szCs w:val="20"/>
                <w:lang w:val="en-GB" w:eastAsia="en-GB"/>
              </w:rPr>
              <w:t>: subject)</w:t>
            </w:r>
          </w:p>
        </w:tc>
        <w:tc>
          <w:tcPr>
            <w:tcW w:w="936" w:type="dxa"/>
            <w:tcBorders>
              <w:top w:val="nil"/>
              <w:bottom w:val="single" w:sz="4" w:space="0" w:color="auto"/>
            </w:tcBorders>
          </w:tcPr>
          <w:p w14:paraId="429D5301"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0.20</w:t>
            </w:r>
          </w:p>
        </w:tc>
        <w:tc>
          <w:tcPr>
            <w:tcW w:w="642" w:type="dxa"/>
            <w:tcBorders>
              <w:top w:val="nil"/>
              <w:bottom w:val="single" w:sz="4" w:space="0" w:color="auto"/>
            </w:tcBorders>
          </w:tcPr>
          <w:p w14:paraId="2886234F"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41" w:type="dxa"/>
            <w:tcBorders>
              <w:top w:val="nil"/>
              <w:bottom w:val="single" w:sz="4" w:space="0" w:color="auto"/>
            </w:tcBorders>
          </w:tcPr>
          <w:p w14:paraId="3D054E4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7" w:type="dxa"/>
            <w:tcBorders>
              <w:top w:val="nil"/>
              <w:bottom w:val="single" w:sz="4" w:space="0" w:color="auto"/>
            </w:tcBorders>
          </w:tcPr>
          <w:p w14:paraId="0F99366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top w:val="nil"/>
              <w:bottom w:val="single" w:sz="4" w:space="0" w:color="auto"/>
            </w:tcBorders>
          </w:tcPr>
          <w:p w14:paraId="03C85513"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36" w:type="dxa"/>
            <w:tcBorders>
              <w:top w:val="nil"/>
              <w:bottom w:val="single" w:sz="4" w:space="0" w:color="auto"/>
            </w:tcBorders>
          </w:tcPr>
          <w:p w14:paraId="37747CF7"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36" w:type="dxa"/>
            <w:tcBorders>
              <w:bottom w:val="single" w:sz="4" w:space="0" w:color="auto"/>
            </w:tcBorders>
          </w:tcPr>
          <w:p w14:paraId="0AEAD904"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31" w:type="dxa"/>
            <w:tcBorders>
              <w:bottom w:val="single" w:sz="4" w:space="0" w:color="auto"/>
            </w:tcBorders>
          </w:tcPr>
          <w:p w14:paraId="6E94144A"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957" w:type="dxa"/>
            <w:tcBorders>
              <w:top w:val="nil"/>
              <w:bottom w:val="single" w:sz="4" w:space="0" w:color="auto"/>
            </w:tcBorders>
          </w:tcPr>
          <w:p w14:paraId="41DB50AC"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641" w:type="dxa"/>
            <w:tcBorders>
              <w:top w:val="nil"/>
              <w:bottom w:val="single" w:sz="4" w:space="0" w:color="auto"/>
            </w:tcBorders>
          </w:tcPr>
          <w:p w14:paraId="15B29EA5"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087" w:type="dxa"/>
            <w:tcBorders>
              <w:top w:val="nil"/>
              <w:bottom w:val="single" w:sz="4" w:space="0" w:color="auto"/>
            </w:tcBorders>
          </w:tcPr>
          <w:p w14:paraId="007CD059"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720" w:type="dxa"/>
            <w:tcBorders>
              <w:top w:val="nil"/>
              <w:bottom w:val="single" w:sz="4" w:space="0" w:color="auto"/>
            </w:tcBorders>
          </w:tcPr>
          <w:p w14:paraId="4F51A6D8" w14:textId="77777777" w:rsidR="00306109" w:rsidRPr="002D682E" w:rsidRDefault="00306109" w:rsidP="0030610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67165763"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tcBorders>
            <w:hideMark/>
          </w:tcPr>
          <w:p w14:paraId="1BC127D8"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N</w:t>
            </w:r>
          </w:p>
        </w:tc>
        <w:tc>
          <w:tcPr>
            <w:tcW w:w="1578" w:type="dxa"/>
            <w:gridSpan w:val="2"/>
            <w:tcBorders>
              <w:top w:val="single" w:sz="4" w:space="0" w:color="auto"/>
            </w:tcBorders>
          </w:tcPr>
          <w:p w14:paraId="5C22442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vertAlign w:val="subscript"/>
                <w:lang w:val="en-GB" w:eastAsia="en-GB"/>
              </w:rPr>
            </w:pPr>
            <w:r w:rsidRPr="002D682E">
              <w:rPr>
                <w:rFonts w:ascii="Times New Roman" w:eastAsia="Times New Roman" w:hAnsi="Times New Roman" w:cs="Times New Roman"/>
                <w:szCs w:val="20"/>
                <w:lang w:val="en-GB" w:eastAsia="en-GB"/>
              </w:rPr>
              <w:t>632 </w:t>
            </w:r>
            <w:proofErr w:type="spellStart"/>
            <w:r w:rsidRPr="002D682E">
              <w:rPr>
                <w:rFonts w:ascii="Times New Roman" w:eastAsia="Times New Roman" w:hAnsi="Times New Roman" w:cs="Times New Roman"/>
                <w:szCs w:val="20"/>
                <w:vertAlign w:val="subscript"/>
                <w:lang w:val="en-GB" w:eastAsia="en-GB"/>
              </w:rPr>
              <w:t>wr_id</w:t>
            </w:r>
            <w:proofErr w:type="spellEnd"/>
          </w:p>
          <w:p w14:paraId="299CD52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123 </w:t>
            </w:r>
            <w:proofErr w:type="gramStart"/>
            <w:r w:rsidRPr="002D682E">
              <w:rPr>
                <w:rFonts w:ascii="Times New Roman" w:eastAsia="Times New Roman" w:hAnsi="Times New Roman" w:cs="Times New Roman"/>
                <w:szCs w:val="20"/>
                <w:vertAlign w:val="subscript"/>
                <w:lang w:val="en-GB" w:eastAsia="en-GB"/>
              </w:rPr>
              <w:t>topic</w:t>
            </w:r>
            <w:proofErr w:type="gramEnd"/>
          </w:p>
        </w:tc>
        <w:tc>
          <w:tcPr>
            <w:tcW w:w="1588" w:type="dxa"/>
            <w:gridSpan w:val="2"/>
            <w:tcBorders>
              <w:top w:val="single" w:sz="4" w:space="0" w:color="auto"/>
            </w:tcBorders>
          </w:tcPr>
          <w:p w14:paraId="00AAC66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vertAlign w:val="subscript"/>
                <w:lang w:val="en-GB" w:eastAsia="en-GB"/>
              </w:rPr>
            </w:pPr>
            <w:r w:rsidRPr="002D682E">
              <w:rPr>
                <w:rFonts w:ascii="Times New Roman" w:eastAsia="Times New Roman" w:hAnsi="Times New Roman" w:cs="Times New Roman"/>
                <w:szCs w:val="20"/>
                <w:lang w:val="en-GB" w:eastAsia="en-GB"/>
              </w:rPr>
              <w:t>632 </w:t>
            </w:r>
            <w:proofErr w:type="spellStart"/>
            <w:r w:rsidRPr="002D682E">
              <w:rPr>
                <w:rFonts w:ascii="Times New Roman" w:eastAsia="Times New Roman" w:hAnsi="Times New Roman" w:cs="Times New Roman"/>
                <w:szCs w:val="20"/>
                <w:vertAlign w:val="subscript"/>
                <w:lang w:val="en-GB" w:eastAsia="en-GB"/>
              </w:rPr>
              <w:t>wr_id</w:t>
            </w:r>
            <w:proofErr w:type="spellEnd"/>
          </w:p>
          <w:p w14:paraId="32898FC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123 </w:t>
            </w:r>
            <w:proofErr w:type="gramStart"/>
            <w:r w:rsidRPr="002D682E">
              <w:rPr>
                <w:rFonts w:ascii="Times New Roman" w:eastAsia="Times New Roman" w:hAnsi="Times New Roman" w:cs="Times New Roman"/>
                <w:szCs w:val="20"/>
                <w:vertAlign w:val="subscript"/>
                <w:lang w:val="en-GB" w:eastAsia="en-GB"/>
              </w:rPr>
              <w:t>topic</w:t>
            </w:r>
            <w:proofErr w:type="gramEnd"/>
          </w:p>
        </w:tc>
        <w:tc>
          <w:tcPr>
            <w:tcW w:w="1572" w:type="dxa"/>
            <w:gridSpan w:val="2"/>
            <w:tcBorders>
              <w:top w:val="single" w:sz="4" w:space="0" w:color="auto"/>
            </w:tcBorders>
            <w:hideMark/>
          </w:tcPr>
          <w:p w14:paraId="625E31B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632 </w:t>
            </w:r>
            <w:proofErr w:type="spellStart"/>
            <w:r w:rsidRPr="002D682E">
              <w:rPr>
                <w:rFonts w:ascii="Times New Roman" w:eastAsia="Times New Roman" w:hAnsi="Times New Roman" w:cs="Times New Roman"/>
                <w:szCs w:val="20"/>
                <w:vertAlign w:val="subscript"/>
                <w:lang w:val="en-GB" w:eastAsia="en-GB"/>
              </w:rPr>
              <w:t>wr_id</w:t>
            </w:r>
            <w:proofErr w:type="spellEnd"/>
          </w:p>
        </w:tc>
        <w:tc>
          <w:tcPr>
            <w:tcW w:w="1667" w:type="dxa"/>
            <w:gridSpan w:val="2"/>
            <w:tcBorders>
              <w:top w:val="single" w:sz="4" w:space="0" w:color="auto"/>
            </w:tcBorders>
          </w:tcPr>
          <w:p w14:paraId="52A53B9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632 </w:t>
            </w:r>
            <w:proofErr w:type="spellStart"/>
            <w:r w:rsidRPr="002D682E">
              <w:rPr>
                <w:rFonts w:ascii="Times New Roman" w:eastAsia="Times New Roman" w:hAnsi="Times New Roman" w:cs="Times New Roman"/>
                <w:szCs w:val="20"/>
                <w:vertAlign w:val="subscript"/>
                <w:lang w:val="en-GB" w:eastAsia="en-GB"/>
              </w:rPr>
              <w:t>wr_id</w:t>
            </w:r>
            <w:proofErr w:type="spellEnd"/>
          </w:p>
        </w:tc>
        <w:tc>
          <w:tcPr>
            <w:tcW w:w="1598" w:type="dxa"/>
            <w:gridSpan w:val="2"/>
            <w:tcBorders>
              <w:top w:val="single" w:sz="4" w:space="0" w:color="auto"/>
            </w:tcBorders>
            <w:hideMark/>
          </w:tcPr>
          <w:p w14:paraId="27EAE6D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632 </w:t>
            </w:r>
            <w:proofErr w:type="spellStart"/>
            <w:r w:rsidRPr="002D682E">
              <w:rPr>
                <w:rFonts w:ascii="Times New Roman" w:eastAsia="Times New Roman" w:hAnsi="Times New Roman" w:cs="Times New Roman"/>
                <w:szCs w:val="20"/>
                <w:vertAlign w:val="subscript"/>
                <w:lang w:val="en-GB" w:eastAsia="en-GB"/>
              </w:rPr>
              <w:t>wr_id</w:t>
            </w:r>
            <w:proofErr w:type="spellEnd"/>
          </w:p>
        </w:tc>
        <w:tc>
          <w:tcPr>
            <w:tcW w:w="1807" w:type="dxa"/>
            <w:gridSpan w:val="2"/>
            <w:tcBorders>
              <w:top w:val="single" w:sz="4" w:space="0" w:color="auto"/>
            </w:tcBorders>
          </w:tcPr>
          <w:p w14:paraId="79A5C22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632 </w:t>
            </w:r>
            <w:proofErr w:type="spellStart"/>
            <w:r w:rsidRPr="002D682E">
              <w:rPr>
                <w:rFonts w:ascii="Times New Roman" w:eastAsia="Times New Roman" w:hAnsi="Times New Roman" w:cs="Times New Roman"/>
                <w:szCs w:val="20"/>
                <w:vertAlign w:val="subscript"/>
                <w:lang w:val="en-GB" w:eastAsia="en-GB"/>
              </w:rPr>
              <w:t>wr_id</w:t>
            </w:r>
            <w:proofErr w:type="spellEnd"/>
          </w:p>
        </w:tc>
      </w:tr>
      <w:tr w:rsidR="00306109" w:rsidRPr="002D682E" w14:paraId="39AC0FD7"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5F236FAB"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Observations</w:t>
            </w:r>
          </w:p>
        </w:tc>
        <w:tc>
          <w:tcPr>
            <w:tcW w:w="1578" w:type="dxa"/>
            <w:gridSpan w:val="2"/>
          </w:tcPr>
          <w:p w14:paraId="6D7FD2E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5772</w:t>
            </w:r>
          </w:p>
        </w:tc>
        <w:tc>
          <w:tcPr>
            <w:tcW w:w="1588" w:type="dxa"/>
            <w:gridSpan w:val="2"/>
          </w:tcPr>
          <w:p w14:paraId="5BC9E0D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5772</w:t>
            </w:r>
          </w:p>
        </w:tc>
        <w:tc>
          <w:tcPr>
            <w:tcW w:w="1572" w:type="dxa"/>
            <w:gridSpan w:val="2"/>
            <w:hideMark/>
          </w:tcPr>
          <w:p w14:paraId="6AC2C57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5772</w:t>
            </w:r>
          </w:p>
        </w:tc>
        <w:tc>
          <w:tcPr>
            <w:tcW w:w="1667" w:type="dxa"/>
            <w:gridSpan w:val="2"/>
          </w:tcPr>
          <w:p w14:paraId="4D1E0C4B"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5772</w:t>
            </w:r>
          </w:p>
        </w:tc>
        <w:tc>
          <w:tcPr>
            <w:tcW w:w="1598" w:type="dxa"/>
            <w:gridSpan w:val="2"/>
            <w:hideMark/>
          </w:tcPr>
          <w:p w14:paraId="14CA7D9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5772</w:t>
            </w:r>
          </w:p>
        </w:tc>
        <w:tc>
          <w:tcPr>
            <w:tcW w:w="1807" w:type="dxa"/>
            <w:gridSpan w:val="2"/>
          </w:tcPr>
          <w:p w14:paraId="3740528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5772</w:t>
            </w:r>
          </w:p>
        </w:tc>
      </w:tr>
      <w:tr w:rsidR="00306109" w:rsidRPr="002D682E" w14:paraId="4582015F" w14:textId="77777777" w:rsidTr="002D682E">
        <w:tc>
          <w:tcPr>
            <w:cnfStyle w:val="001000000000" w:firstRow="0" w:lastRow="0" w:firstColumn="1" w:lastColumn="0" w:oddVBand="0" w:evenVBand="0" w:oddHBand="0" w:evenHBand="0" w:firstRowFirstColumn="0" w:firstRowLastColumn="0" w:lastRowFirstColumn="0" w:lastRowLastColumn="0"/>
            <w:tcW w:w="2880" w:type="dxa"/>
          </w:tcPr>
          <w:p w14:paraId="18E8876B" w14:textId="5369E440"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PCA</w:t>
            </w:r>
            <w:r w:rsidR="0050157A" w:rsidRPr="002D682E">
              <w:rPr>
                <w:rFonts w:ascii="Times New Roman" w:eastAsia="Times New Roman" w:hAnsi="Times New Roman" w:cs="Times New Roman"/>
                <w:b w:val="0"/>
                <w:bCs w:val="0"/>
                <w:szCs w:val="20"/>
                <w:lang w:val="en-GB" w:eastAsia="en-GB"/>
              </w:rPr>
              <w:t xml:space="preserve"> (components explaining 100% variance / total components)</w:t>
            </w:r>
          </w:p>
        </w:tc>
        <w:tc>
          <w:tcPr>
            <w:tcW w:w="1578" w:type="dxa"/>
            <w:gridSpan w:val="2"/>
          </w:tcPr>
          <w:p w14:paraId="2B9FE55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8/10 </w:t>
            </w:r>
            <w:proofErr w:type="spellStart"/>
            <w:r w:rsidRPr="002D682E">
              <w:rPr>
                <w:rFonts w:ascii="Times New Roman" w:eastAsia="Times New Roman" w:hAnsi="Times New Roman" w:cs="Times New Roman"/>
                <w:szCs w:val="20"/>
                <w:vertAlign w:val="subscript"/>
                <w:lang w:val="en-GB" w:eastAsia="en-GB"/>
              </w:rPr>
              <w:t>wr_id</w:t>
            </w:r>
            <w:proofErr w:type="spellEnd"/>
          </w:p>
          <w:p w14:paraId="302D3F4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8/13 </w:t>
            </w:r>
            <w:r w:rsidRPr="002D682E">
              <w:rPr>
                <w:rFonts w:ascii="Times New Roman" w:eastAsia="Times New Roman" w:hAnsi="Times New Roman" w:cs="Times New Roman"/>
                <w:szCs w:val="20"/>
                <w:vertAlign w:val="subscript"/>
                <w:lang w:val="en-GB" w:eastAsia="en-GB"/>
              </w:rPr>
              <w:t>topic</w:t>
            </w:r>
          </w:p>
        </w:tc>
        <w:tc>
          <w:tcPr>
            <w:tcW w:w="1588" w:type="dxa"/>
            <w:gridSpan w:val="2"/>
          </w:tcPr>
          <w:p w14:paraId="52E13B0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9/10 </w:t>
            </w:r>
            <w:proofErr w:type="spellStart"/>
            <w:r w:rsidRPr="002D682E">
              <w:rPr>
                <w:rFonts w:ascii="Times New Roman" w:eastAsia="Times New Roman" w:hAnsi="Times New Roman" w:cs="Times New Roman"/>
                <w:szCs w:val="20"/>
                <w:vertAlign w:val="subscript"/>
                <w:lang w:val="en-GB" w:eastAsia="en-GB"/>
              </w:rPr>
              <w:t>wr_id</w:t>
            </w:r>
            <w:proofErr w:type="spellEnd"/>
          </w:p>
          <w:p w14:paraId="25A1F97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5/6 </w:t>
            </w:r>
            <w:r w:rsidRPr="002D682E">
              <w:rPr>
                <w:rFonts w:ascii="Times New Roman" w:eastAsia="Times New Roman" w:hAnsi="Times New Roman" w:cs="Times New Roman"/>
                <w:szCs w:val="20"/>
                <w:vertAlign w:val="subscript"/>
                <w:lang w:val="en-GB" w:eastAsia="en-GB"/>
              </w:rPr>
              <w:t>topic</w:t>
            </w:r>
          </w:p>
        </w:tc>
        <w:tc>
          <w:tcPr>
            <w:tcW w:w="1572" w:type="dxa"/>
            <w:gridSpan w:val="2"/>
          </w:tcPr>
          <w:p w14:paraId="51EB60F5"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9/10 </w:t>
            </w:r>
            <w:proofErr w:type="spellStart"/>
            <w:r w:rsidRPr="002D682E">
              <w:rPr>
                <w:rFonts w:ascii="Times New Roman" w:eastAsia="Times New Roman" w:hAnsi="Times New Roman" w:cs="Times New Roman"/>
                <w:szCs w:val="20"/>
                <w:vertAlign w:val="subscript"/>
                <w:lang w:val="en-GB" w:eastAsia="en-GB"/>
              </w:rPr>
              <w:t>wr_id</w:t>
            </w:r>
            <w:proofErr w:type="spellEnd"/>
          </w:p>
          <w:p w14:paraId="4DF368FA"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c>
          <w:tcPr>
            <w:tcW w:w="1667" w:type="dxa"/>
            <w:gridSpan w:val="2"/>
          </w:tcPr>
          <w:p w14:paraId="0E0F0DB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 xml:space="preserve">7/7 </w:t>
            </w:r>
            <w:proofErr w:type="spellStart"/>
            <w:r w:rsidRPr="002D682E">
              <w:rPr>
                <w:rFonts w:ascii="Times New Roman" w:eastAsia="Times New Roman" w:hAnsi="Times New Roman" w:cs="Times New Roman"/>
                <w:szCs w:val="20"/>
                <w:vertAlign w:val="subscript"/>
                <w:lang w:val="en-GB" w:eastAsia="en-GB"/>
              </w:rPr>
              <w:t>wr_id</w:t>
            </w:r>
            <w:proofErr w:type="spellEnd"/>
          </w:p>
        </w:tc>
        <w:tc>
          <w:tcPr>
            <w:tcW w:w="1598" w:type="dxa"/>
            <w:gridSpan w:val="2"/>
          </w:tcPr>
          <w:p w14:paraId="728E2FF2"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6/6</w:t>
            </w:r>
            <w:r w:rsidRPr="002D682E">
              <w:rPr>
                <w:rFonts w:ascii="Times New Roman" w:eastAsia="Times New Roman" w:hAnsi="Times New Roman" w:cs="Times New Roman"/>
                <w:szCs w:val="20"/>
                <w:vertAlign w:val="subscript"/>
                <w:lang w:val="en-GB" w:eastAsia="en-GB"/>
              </w:rPr>
              <w:t xml:space="preserve"> </w:t>
            </w:r>
            <w:proofErr w:type="spellStart"/>
            <w:r w:rsidRPr="002D682E">
              <w:rPr>
                <w:rFonts w:ascii="Times New Roman" w:eastAsia="Times New Roman" w:hAnsi="Times New Roman" w:cs="Times New Roman"/>
                <w:szCs w:val="20"/>
                <w:vertAlign w:val="subscript"/>
                <w:lang w:val="en-GB" w:eastAsia="en-GB"/>
              </w:rPr>
              <w:t>wr_id</w:t>
            </w:r>
            <w:proofErr w:type="spellEnd"/>
          </w:p>
        </w:tc>
        <w:tc>
          <w:tcPr>
            <w:tcW w:w="1807" w:type="dxa"/>
            <w:gridSpan w:val="2"/>
          </w:tcPr>
          <w:p w14:paraId="53D24A8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6/6</w:t>
            </w:r>
            <w:r w:rsidRPr="002D682E">
              <w:rPr>
                <w:rFonts w:ascii="Times New Roman" w:eastAsia="Times New Roman" w:hAnsi="Times New Roman" w:cs="Times New Roman"/>
                <w:szCs w:val="20"/>
                <w:vertAlign w:val="subscript"/>
                <w:lang w:val="en-GB" w:eastAsia="en-GB"/>
              </w:rPr>
              <w:t xml:space="preserve"> </w:t>
            </w:r>
            <w:proofErr w:type="spellStart"/>
            <w:r w:rsidRPr="002D682E">
              <w:rPr>
                <w:rFonts w:ascii="Times New Roman" w:eastAsia="Times New Roman" w:hAnsi="Times New Roman" w:cs="Times New Roman"/>
                <w:szCs w:val="20"/>
                <w:vertAlign w:val="subscript"/>
                <w:lang w:val="en-GB" w:eastAsia="en-GB"/>
              </w:rPr>
              <w:t>wr_id</w:t>
            </w:r>
            <w:proofErr w:type="spellEnd"/>
          </w:p>
        </w:tc>
      </w:tr>
      <w:tr w:rsidR="00306109" w:rsidRPr="002D682E" w14:paraId="5278441F" w14:textId="77777777" w:rsidTr="002D682E">
        <w:tc>
          <w:tcPr>
            <w:cnfStyle w:val="001000000000" w:firstRow="0" w:lastRow="0" w:firstColumn="1" w:lastColumn="0" w:oddVBand="0" w:evenVBand="0" w:oddHBand="0" w:evenHBand="0" w:firstRowFirstColumn="0" w:firstRowLastColumn="0" w:lastRowFirstColumn="0" w:lastRowLastColumn="0"/>
            <w:tcW w:w="2880" w:type="dxa"/>
            <w:hideMark/>
          </w:tcPr>
          <w:p w14:paraId="277B7BAB" w14:textId="77777777" w:rsidR="00306109" w:rsidRPr="002D682E" w:rsidRDefault="00306109" w:rsidP="00306109">
            <w:pPr>
              <w:ind w:left="165" w:hanging="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Marginal R</w:t>
            </w:r>
            <w:r w:rsidRPr="002D682E">
              <w:rPr>
                <w:rFonts w:ascii="Times New Roman" w:eastAsia="Times New Roman" w:hAnsi="Times New Roman" w:cs="Times New Roman"/>
                <w:b w:val="0"/>
                <w:bCs w:val="0"/>
                <w:szCs w:val="20"/>
                <w:vertAlign w:val="superscript"/>
                <w:lang w:val="en-GB" w:eastAsia="en-GB"/>
              </w:rPr>
              <w:t>2</w:t>
            </w:r>
            <w:r w:rsidRPr="002D682E">
              <w:rPr>
                <w:rFonts w:ascii="Times New Roman" w:eastAsia="Times New Roman" w:hAnsi="Times New Roman" w:cs="Times New Roman"/>
                <w:b w:val="0"/>
                <w:bCs w:val="0"/>
                <w:szCs w:val="20"/>
                <w:lang w:val="en-GB" w:eastAsia="en-GB"/>
              </w:rPr>
              <w:t> / Conditional R</w:t>
            </w:r>
            <w:r w:rsidRPr="002D682E">
              <w:rPr>
                <w:rFonts w:ascii="Times New Roman" w:eastAsia="Times New Roman" w:hAnsi="Times New Roman" w:cs="Times New Roman"/>
                <w:b w:val="0"/>
                <w:bCs w:val="0"/>
                <w:szCs w:val="20"/>
                <w:vertAlign w:val="superscript"/>
                <w:lang w:val="en-GB" w:eastAsia="en-GB"/>
              </w:rPr>
              <w:t>2</w:t>
            </w:r>
          </w:p>
        </w:tc>
        <w:tc>
          <w:tcPr>
            <w:tcW w:w="1578" w:type="dxa"/>
            <w:gridSpan w:val="2"/>
          </w:tcPr>
          <w:p w14:paraId="4744270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0.120 / NA</w:t>
            </w:r>
          </w:p>
        </w:tc>
        <w:tc>
          <w:tcPr>
            <w:tcW w:w="1588" w:type="dxa"/>
            <w:gridSpan w:val="2"/>
          </w:tcPr>
          <w:p w14:paraId="1C997A6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0.122 / NA</w:t>
            </w:r>
          </w:p>
        </w:tc>
        <w:tc>
          <w:tcPr>
            <w:tcW w:w="1572" w:type="dxa"/>
            <w:gridSpan w:val="2"/>
            <w:hideMark/>
          </w:tcPr>
          <w:p w14:paraId="46F992D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0.123 / NA</w:t>
            </w:r>
          </w:p>
        </w:tc>
        <w:tc>
          <w:tcPr>
            <w:tcW w:w="1667" w:type="dxa"/>
            <w:gridSpan w:val="2"/>
          </w:tcPr>
          <w:p w14:paraId="6F84132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0.109 / 0.155</w:t>
            </w:r>
          </w:p>
        </w:tc>
        <w:tc>
          <w:tcPr>
            <w:tcW w:w="1598" w:type="dxa"/>
            <w:gridSpan w:val="2"/>
            <w:hideMark/>
          </w:tcPr>
          <w:p w14:paraId="38DED9F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0.105 / 0.157</w:t>
            </w:r>
          </w:p>
        </w:tc>
        <w:tc>
          <w:tcPr>
            <w:tcW w:w="1807" w:type="dxa"/>
            <w:gridSpan w:val="2"/>
          </w:tcPr>
          <w:p w14:paraId="585BBD4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p>
        </w:tc>
      </w:tr>
      <w:tr w:rsidR="00306109" w:rsidRPr="002D682E" w14:paraId="70F5BAE5"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bottom w:val="nil"/>
            </w:tcBorders>
            <w:hideMark/>
          </w:tcPr>
          <w:p w14:paraId="6ADA4D79"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AIC</w:t>
            </w:r>
          </w:p>
        </w:tc>
        <w:tc>
          <w:tcPr>
            <w:tcW w:w="1578" w:type="dxa"/>
            <w:gridSpan w:val="2"/>
            <w:tcBorders>
              <w:bottom w:val="nil"/>
            </w:tcBorders>
          </w:tcPr>
          <w:p w14:paraId="53DB1098"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4781.6</w:t>
            </w:r>
          </w:p>
        </w:tc>
        <w:tc>
          <w:tcPr>
            <w:tcW w:w="1588" w:type="dxa"/>
            <w:gridSpan w:val="2"/>
            <w:tcBorders>
              <w:bottom w:val="nil"/>
            </w:tcBorders>
          </w:tcPr>
          <w:p w14:paraId="161877F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4769.7</w:t>
            </w:r>
          </w:p>
        </w:tc>
        <w:tc>
          <w:tcPr>
            <w:tcW w:w="1572" w:type="dxa"/>
            <w:gridSpan w:val="2"/>
            <w:tcBorders>
              <w:bottom w:val="nil"/>
            </w:tcBorders>
            <w:hideMark/>
          </w:tcPr>
          <w:p w14:paraId="43BE923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4765.4</w:t>
            </w:r>
          </w:p>
        </w:tc>
        <w:tc>
          <w:tcPr>
            <w:tcW w:w="1667" w:type="dxa"/>
            <w:gridSpan w:val="2"/>
            <w:tcBorders>
              <w:bottom w:val="nil"/>
            </w:tcBorders>
          </w:tcPr>
          <w:p w14:paraId="00FC7299" w14:textId="0816D0A0"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4781.</w:t>
            </w:r>
            <w:r w:rsidR="00317C76" w:rsidRPr="002D682E">
              <w:rPr>
                <w:rFonts w:ascii="Times New Roman" w:eastAsia="Times New Roman" w:hAnsi="Times New Roman" w:cs="Times New Roman"/>
                <w:szCs w:val="20"/>
                <w:lang w:val="en-GB" w:eastAsia="en-GB"/>
              </w:rPr>
              <w:t>7</w:t>
            </w:r>
          </w:p>
        </w:tc>
        <w:tc>
          <w:tcPr>
            <w:tcW w:w="1598" w:type="dxa"/>
            <w:gridSpan w:val="2"/>
            <w:tcBorders>
              <w:bottom w:val="nil"/>
            </w:tcBorders>
            <w:hideMark/>
          </w:tcPr>
          <w:p w14:paraId="6FC4FB8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4783.0</w:t>
            </w:r>
          </w:p>
        </w:tc>
        <w:tc>
          <w:tcPr>
            <w:tcW w:w="1807" w:type="dxa"/>
            <w:gridSpan w:val="2"/>
            <w:tcBorders>
              <w:bottom w:val="nil"/>
            </w:tcBorders>
          </w:tcPr>
          <w:p w14:paraId="72F30AE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4762.6</w:t>
            </w:r>
          </w:p>
        </w:tc>
      </w:tr>
      <w:tr w:rsidR="00306109" w:rsidRPr="002D682E" w14:paraId="5BBD8854"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1E0FDCF4"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log-Likelihood</w:t>
            </w:r>
          </w:p>
        </w:tc>
        <w:tc>
          <w:tcPr>
            <w:tcW w:w="1578" w:type="dxa"/>
            <w:gridSpan w:val="2"/>
            <w:tcBorders>
              <w:top w:val="nil"/>
              <w:bottom w:val="nil"/>
            </w:tcBorders>
          </w:tcPr>
          <w:p w14:paraId="619C368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-2353.8</w:t>
            </w:r>
          </w:p>
        </w:tc>
        <w:tc>
          <w:tcPr>
            <w:tcW w:w="1588" w:type="dxa"/>
            <w:gridSpan w:val="2"/>
            <w:tcBorders>
              <w:top w:val="nil"/>
              <w:bottom w:val="nil"/>
            </w:tcBorders>
          </w:tcPr>
          <w:p w14:paraId="40E5F57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-2354.8</w:t>
            </w:r>
          </w:p>
        </w:tc>
        <w:tc>
          <w:tcPr>
            <w:tcW w:w="1572" w:type="dxa"/>
            <w:gridSpan w:val="2"/>
            <w:tcBorders>
              <w:top w:val="nil"/>
              <w:bottom w:val="nil"/>
            </w:tcBorders>
            <w:hideMark/>
          </w:tcPr>
          <w:p w14:paraId="51060D0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-2358.7</w:t>
            </w:r>
          </w:p>
        </w:tc>
        <w:tc>
          <w:tcPr>
            <w:tcW w:w="1667" w:type="dxa"/>
            <w:gridSpan w:val="2"/>
            <w:tcBorders>
              <w:top w:val="nil"/>
              <w:bottom w:val="nil"/>
            </w:tcBorders>
          </w:tcPr>
          <w:p w14:paraId="702E8D9F" w14:textId="399FA9F8"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-2369.</w:t>
            </w:r>
            <w:r w:rsidR="00317C76" w:rsidRPr="002D682E">
              <w:rPr>
                <w:rFonts w:ascii="Times New Roman" w:eastAsia="Times New Roman" w:hAnsi="Times New Roman" w:cs="Times New Roman"/>
                <w:szCs w:val="20"/>
                <w:lang w:val="en-GB" w:eastAsia="en-GB"/>
              </w:rPr>
              <w:t>8</w:t>
            </w:r>
          </w:p>
        </w:tc>
        <w:tc>
          <w:tcPr>
            <w:tcW w:w="1598" w:type="dxa"/>
            <w:gridSpan w:val="2"/>
            <w:tcBorders>
              <w:top w:val="nil"/>
              <w:bottom w:val="nil"/>
            </w:tcBorders>
            <w:hideMark/>
          </w:tcPr>
          <w:p w14:paraId="44FC02E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-2371.5</w:t>
            </w:r>
          </w:p>
        </w:tc>
        <w:tc>
          <w:tcPr>
            <w:tcW w:w="1807" w:type="dxa"/>
            <w:gridSpan w:val="2"/>
            <w:tcBorders>
              <w:top w:val="nil"/>
              <w:bottom w:val="nil"/>
            </w:tcBorders>
          </w:tcPr>
          <w:p w14:paraId="130902C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-2346.3</w:t>
            </w:r>
          </w:p>
        </w:tc>
      </w:tr>
      <w:tr w:rsidR="00306109" w:rsidRPr="002D682E" w14:paraId="6C2D4E89"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1123E326" w14:textId="77777777" w:rsidR="00306109" w:rsidRPr="002D682E" w:rsidRDefault="00306109" w:rsidP="00306109">
            <w:pPr>
              <w:ind w:left="165" w:hanging="165"/>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Test against prior model</w:t>
            </w:r>
          </w:p>
        </w:tc>
        <w:tc>
          <w:tcPr>
            <w:tcW w:w="1578" w:type="dxa"/>
            <w:gridSpan w:val="2"/>
            <w:tcBorders>
              <w:top w:val="nil"/>
              <w:bottom w:val="nil"/>
            </w:tcBorders>
          </w:tcPr>
          <w:p w14:paraId="28CDDA1C"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0"/>
              </w:rPr>
            </w:pPr>
          </w:p>
        </w:tc>
        <w:tc>
          <w:tcPr>
            <w:tcW w:w="1588" w:type="dxa"/>
            <w:gridSpan w:val="2"/>
            <w:tcBorders>
              <w:top w:val="nil"/>
              <w:bottom w:val="nil"/>
            </w:tcBorders>
          </w:tcPr>
          <w:p w14:paraId="7C352B9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i/>
                <w:iCs/>
                <w:szCs w:val="20"/>
              </w:rPr>
              <w:t>χ</w:t>
            </w:r>
            <w:r w:rsidRPr="002D682E">
              <w:rPr>
                <w:rFonts w:ascii="Times New Roman" w:hAnsi="Times New Roman" w:cs="Times New Roman"/>
                <w:szCs w:val="20"/>
                <w:vertAlign w:val="superscript"/>
              </w:rPr>
              <w:t>2</w:t>
            </w:r>
            <w:r w:rsidRPr="002D682E">
              <w:rPr>
                <w:rFonts w:ascii="Times New Roman" w:hAnsi="Times New Roman" w:cs="Times New Roman"/>
                <w:szCs w:val="20"/>
              </w:rPr>
              <w:t xml:space="preserve"> (7) = 2.05, </w:t>
            </w:r>
          </w:p>
          <w:p w14:paraId="1ED5AA9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0"/>
              </w:rPr>
            </w:pPr>
            <w:r w:rsidRPr="002D682E">
              <w:rPr>
                <w:rFonts w:ascii="Times New Roman" w:hAnsi="Times New Roman" w:cs="Times New Roman"/>
                <w:i/>
                <w:iCs/>
                <w:szCs w:val="20"/>
              </w:rPr>
              <w:t>p</w:t>
            </w:r>
            <w:r w:rsidRPr="002D682E">
              <w:rPr>
                <w:rFonts w:ascii="Times New Roman" w:hAnsi="Times New Roman" w:cs="Times New Roman"/>
                <w:szCs w:val="20"/>
              </w:rPr>
              <w:t xml:space="preserve"> = 0.96</w:t>
            </w:r>
          </w:p>
        </w:tc>
        <w:tc>
          <w:tcPr>
            <w:tcW w:w="1572" w:type="dxa"/>
            <w:gridSpan w:val="2"/>
            <w:tcBorders>
              <w:top w:val="nil"/>
              <w:bottom w:val="nil"/>
            </w:tcBorders>
          </w:tcPr>
          <w:p w14:paraId="05FDB321"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i/>
                <w:iCs/>
                <w:szCs w:val="20"/>
              </w:rPr>
              <w:t>χ</w:t>
            </w:r>
            <w:r w:rsidRPr="002D682E">
              <w:rPr>
                <w:rFonts w:ascii="Times New Roman" w:hAnsi="Times New Roman" w:cs="Times New Roman"/>
                <w:szCs w:val="20"/>
                <w:vertAlign w:val="superscript"/>
              </w:rPr>
              <w:t>2</w:t>
            </w:r>
            <w:r w:rsidRPr="002D682E">
              <w:rPr>
                <w:rFonts w:ascii="Times New Roman" w:hAnsi="Times New Roman" w:cs="Times New Roman"/>
                <w:szCs w:val="20"/>
              </w:rPr>
              <w:t xml:space="preserve"> (6) = 7.7, </w:t>
            </w:r>
          </w:p>
          <w:p w14:paraId="70CDB7C7"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i/>
                <w:iCs/>
                <w:szCs w:val="20"/>
              </w:rPr>
              <w:t>p</w:t>
            </w:r>
            <w:r w:rsidRPr="002D682E">
              <w:rPr>
                <w:rFonts w:ascii="Times New Roman" w:hAnsi="Times New Roman" w:cs="Times New Roman"/>
                <w:szCs w:val="20"/>
              </w:rPr>
              <w:t xml:space="preserve"> = 0.26</w:t>
            </w:r>
          </w:p>
        </w:tc>
        <w:tc>
          <w:tcPr>
            <w:tcW w:w="1667" w:type="dxa"/>
            <w:gridSpan w:val="2"/>
            <w:tcBorders>
              <w:top w:val="nil"/>
              <w:bottom w:val="nil"/>
            </w:tcBorders>
          </w:tcPr>
          <w:p w14:paraId="1F102F60"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i/>
                <w:iCs/>
                <w:szCs w:val="20"/>
              </w:rPr>
              <w:t>χ</w:t>
            </w:r>
            <w:r w:rsidRPr="002D682E">
              <w:rPr>
                <w:rFonts w:ascii="Times New Roman" w:hAnsi="Times New Roman" w:cs="Times New Roman"/>
                <w:szCs w:val="20"/>
                <w:vertAlign w:val="superscript"/>
              </w:rPr>
              <w:t>2</w:t>
            </w:r>
            <w:r w:rsidRPr="002D682E">
              <w:rPr>
                <w:rFonts w:ascii="Times New Roman" w:hAnsi="Times New Roman" w:cs="Times New Roman"/>
                <w:szCs w:val="20"/>
              </w:rPr>
              <w:t xml:space="preserve"> (3) = 22.3, </w:t>
            </w:r>
          </w:p>
          <w:p w14:paraId="4AF646D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0"/>
                <w:vertAlign w:val="superscript"/>
              </w:rPr>
            </w:pPr>
            <w:r w:rsidRPr="002D682E">
              <w:rPr>
                <w:rFonts w:ascii="Times New Roman" w:hAnsi="Times New Roman" w:cs="Times New Roman"/>
                <w:i/>
                <w:iCs/>
                <w:szCs w:val="20"/>
              </w:rPr>
              <w:t>p</w:t>
            </w:r>
            <w:r w:rsidRPr="002D682E">
              <w:rPr>
                <w:rFonts w:ascii="Times New Roman" w:hAnsi="Times New Roman" w:cs="Times New Roman"/>
                <w:szCs w:val="20"/>
              </w:rPr>
              <w:t xml:space="preserve"> = 0.00006</w:t>
            </w:r>
            <w:r w:rsidRPr="002D682E">
              <w:rPr>
                <w:rFonts w:ascii="Times New Roman" w:hAnsi="Times New Roman" w:cs="Times New Roman"/>
                <w:szCs w:val="20"/>
                <w:vertAlign w:val="superscript"/>
              </w:rPr>
              <w:t>***</w:t>
            </w:r>
          </w:p>
        </w:tc>
        <w:tc>
          <w:tcPr>
            <w:tcW w:w="1598" w:type="dxa"/>
            <w:gridSpan w:val="2"/>
            <w:tcBorders>
              <w:top w:val="nil"/>
              <w:bottom w:val="nil"/>
            </w:tcBorders>
          </w:tcPr>
          <w:p w14:paraId="6509C069"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0"/>
              </w:rPr>
            </w:pPr>
            <w:r w:rsidRPr="002D682E">
              <w:rPr>
                <w:rFonts w:ascii="Times New Roman" w:hAnsi="Times New Roman" w:cs="Times New Roman"/>
                <w:i/>
                <w:iCs/>
                <w:color w:val="auto"/>
                <w:szCs w:val="20"/>
              </w:rPr>
              <w:t>χ</w:t>
            </w:r>
            <w:r w:rsidRPr="002D682E">
              <w:rPr>
                <w:rFonts w:ascii="Times New Roman" w:hAnsi="Times New Roman" w:cs="Times New Roman"/>
                <w:color w:val="auto"/>
                <w:szCs w:val="20"/>
                <w:vertAlign w:val="superscript"/>
              </w:rPr>
              <w:t>2</w:t>
            </w:r>
            <w:r w:rsidRPr="002D682E">
              <w:rPr>
                <w:rFonts w:ascii="Times New Roman" w:hAnsi="Times New Roman" w:cs="Times New Roman"/>
                <w:color w:val="auto"/>
                <w:szCs w:val="20"/>
              </w:rPr>
              <w:t xml:space="preserve"> (1) = 3.30, </w:t>
            </w:r>
          </w:p>
          <w:p w14:paraId="42276F76"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hAnsi="Times New Roman" w:cs="Times New Roman"/>
                <w:i/>
                <w:iCs/>
                <w:color w:val="auto"/>
                <w:szCs w:val="20"/>
              </w:rPr>
              <w:t>p</w:t>
            </w:r>
            <w:r w:rsidRPr="002D682E">
              <w:rPr>
                <w:rFonts w:ascii="Times New Roman" w:hAnsi="Times New Roman" w:cs="Times New Roman"/>
                <w:color w:val="auto"/>
                <w:szCs w:val="20"/>
              </w:rPr>
              <w:t xml:space="preserve"> = 0.069</w:t>
            </w:r>
          </w:p>
        </w:tc>
        <w:tc>
          <w:tcPr>
            <w:tcW w:w="1807" w:type="dxa"/>
            <w:gridSpan w:val="2"/>
            <w:tcBorders>
              <w:top w:val="nil"/>
              <w:bottom w:val="nil"/>
            </w:tcBorders>
          </w:tcPr>
          <w:p w14:paraId="7DEBCA3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D682E">
              <w:rPr>
                <w:rFonts w:ascii="Times New Roman" w:hAnsi="Times New Roman" w:cs="Times New Roman"/>
                <w:i/>
                <w:iCs/>
                <w:szCs w:val="20"/>
              </w:rPr>
              <w:t>χ</w:t>
            </w:r>
            <w:r w:rsidRPr="002D682E">
              <w:rPr>
                <w:rFonts w:ascii="Times New Roman" w:hAnsi="Times New Roman" w:cs="Times New Roman"/>
                <w:szCs w:val="20"/>
                <w:vertAlign w:val="superscript"/>
              </w:rPr>
              <w:t>2</w:t>
            </w:r>
            <w:r w:rsidRPr="002D682E">
              <w:rPr>
                <w:rFonts w:ascii="Times New Roman" w:hAnsi="Times New Roman" w:cs="Times New Roman"/>
                <w:szCs w:val="20"/>
              </w:rPr>
              <w:t xml:space="preserve"> (15) = 50.44, </w:t>
            </w:r>
          </w:p>
          <w:p w14:paraId="59BABE8F"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Cs w:val="20"/>
              </w:rPr>
            </w:pPr>
            <w:r w:rsidRPr="002D682E">
              <w:rPr>
                <w:rFonts w:ascii="Times New Roman" w:hAnsi="Times New Roman" w:cs="Times New Roman"/>
                <w:i/>
                <w:iCs/>
                <w:szCs w:val="20"/>
              </w:rPr>
              <w:t>p</w:t>
            </w:r>
            <w:r w:rsidRPr="002D682E">
              <w:rPr>
                <w:rFonts w:ascii="Times New Roman" w:hAnsi="Times New Roman" w:cs="Times New Roman"/>
                <w:szCs w:val="20"/>
              </w:rPr>
              <w:t xml:space="preserve"> = 0.00001</w:t>
            </w:r>
            <w:r w:rsidRPr="002D682E">
              <w:rPr>
                <w:rFonts w:ascii="Times New Roman" w:hAnsi="Times New Roman" w:cs="Times New Roman"/>
                <w:szCs w:val="20"/>
                <w:vertAlign w:val="superscript"/>
              </w:rPr>
              <w:t>***</w:t>
            </w:r>
          </w:p>
        </w:tc>
      </w:tr>
      <w:tr w:rsidR="00306109" w:rsidRPr="002D682E" w14:paraId="07D0B296" w14:textId="77777777" w:rsidTr="002D682E">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tcBorders>
          </w:tcPr>
          <w:p w14:paraId="212ACEC3" w14:textId="77777777" w:rsidR="00306109" w:rsidRPr="002D682E" w:rsidRDefault="00306109" w:rsidP="00306109">
            <w:pPr>
              <w:rPr>
                <w:rFonts w:ascii="Times New Roman" w:eastAsia="Times New Roman" w:hAnsi="Times New Roman" w:cs="Times New Roman"/>
                <w:b w:val="0"/>
                <w:bCs w:val="0"/>
                <w:szCs w:val="20"/>
                <w:lang w:val="en-GB" w:eastAsia="en-GB"/>
              </w:rPr>
            </w:pPr>
            <w:r w:rsidRPr="002D682E">
              <w:rPr>
                <w:rFonts w:ascii="Times New Roman" w:eastAsia="Times New Roman" w:hAnsi="Times New Roman" w:cs="Times New Roman"/>
                <w:b w:val="0"/>
                <w:bCs w:val="0"/>
                <w:szCs w:val="20"/>
                <w:lang w:val="en-GB" w:eastAsia="en-GB"/>
              </w:rPr>
              <w:t>Fit warnings</w:t>
            </w:r>
          </w:p>
        </w:tc>
        <w:tc>
          <w:tcPr>
            <w:tcW w:w="1578" w:type="dxa"/>
            <w:gridSpan w:val="2"/>
            <w:tcBorders>
              <w:top w:val="nil"/>
              <w:bottom w:val="single" w:sz="4" w:space="0" w:color="auto"/>
            </w:tcBorders>
          </w:tcPr>
          <w:p w14:paraId="024AE563"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Singular fit</w:t>
            </w:r>
          </w:p>
        </w:tc>
        <w:tc>
          <w:tcPr>
            <w:tcW w:w="1588" w:type="dxa"/>
            <w:gridSpan w:val="2"/>
            <w:tcBorders>
              <w:top w:val="nil"/>
              <w:bottom w:val="single" w:sz="4" w:space="0" w:color="auto"/>
            </w:tcBorders>
          </w:tcPr>
          <w:p w14:paraId="0E4EB29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Singular fit</w:t>
            </w:r>
          </w:p>
        </w:tc>
        <w:tc>
          <w:tcPr>
            <w:tcW w:w="1572" w:type="dxa"/>
            <w:gridSpan w:val="2"/>
            <w:tcBorders>
              <w:top w:val="nil"/>
              <w:bottom w:val="single" w:sz="4" w:space="0" w:color="auto"/>
            </w:tcBorders>
          </w:tcPr>
          <w:p w14:paraId="7C25804D"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Singular fit</w:t>
            </w:r>
          </w:p>
        </w:tc>
        <w:tc>
          <w:tcPr>
            <w:tcW w:w="1667" w:type="dxa"/>
            <w:gridSpan w:val="2"/>
            <w:tcBorders>
              <w:top w:val="nil"/>
              <w:bottom w:val="single" w:sz="4" w:space="0" w:color="auto"/>
            </w:tcBorders>
          </w:tcPr>
          <w:p w14:paraId="45B8051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No warnings</w:t>
            </w:r>
          </w:p>
        </w:tc>
        <w:tc>
          <w:tcPr>
            <w:tcW w:w="1598" w:type="dxa"/>
            <w:gridSpan w:val="2"/>
            <w:tcBorders>
              <w:top w:val="nil"/>
              <w:bottom w:val="single" w:sz="4" w:space="0" w:color="auto"/>
            </w:tcBorders>
          </w:tcPr>
          <w:p w14:paraId="3FA7BAE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No warnings</w:t>
            </w:r>
          </w:p>
        </w:tc>
        <w:tc>
          <w:tcPr>
            <w:tcW w:w="1807" w:type="dxa"/>
            <w:gridSpan w:val="2"/>
            <w:tcBorders>
              <w:top w:val="nil"/>
              <w:bottom w:val="single" w:sz="4" w:space="0" w:color="auto"/>
            </w:tcBorders>
          </w:tcPr>
          <w:p w14:paraId="20B98284" w14:textId="77777777" w:rsidR="00306109" w:rsidRPr="002D682E" w:rsidRDefault="00306109" w:rsidP="003061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en-GB" w:eastAsia="en-GB"/>
              </w:rPr>
            </w:pPr>
            <w:r w:rsidRPr="002D682E">
              <w:rPr>
                <w:rFonts w:ascii="Times New Roman" w:eastAsia="Times New Roman" w:hAnsi="Times New Roman" w:cs="Times New Roman"/>
                <w:szCs w:val="20"/>
                <w:lang w:val="en-GB" w:eastAsia="en-GB"/>
              </w:rPr>
              <w:t>No warnings</w:t>
            </w:r>
          </w:p>
        </w:tc>
      </w:tr>
    </w:tbl>
    <w:p w14:paraId="33437E66" w14:textId="726300DC" w:rsidR="00306109" w:rsidRPr="00EE2F74" w:rsidRDefault="00306109" w:rsidP="00306109">
      <w:pPr>
        <w:spacing w:after="0" w:line="480" w:lineRule="auto"/>
        <w:rPr>
          <w:rFonts w:ascii="Times New Roman" w:eastAsia="Times New Roman" w:hAnsi="Times New Roman" w:cs="Times New Roman"/>
          <w:sz w:val="20"/>
          <w:szCs w:val="20"/>
        </w:rPr>
      </w:pPr>
      <w:r w:rsidRPr="00EE2F74">
        <w:rPr>
          <w:rFonts w:ascii="Times New Roman" w:eastAsia="Times New Roman" w:hAnsi="Times New Roman" w:cs="Times New Roman"/>
          <w:i/>
          <w:iCs/>
          <w:sz w:val="20"/>
          <w:szCs w:val="20"/>
        </w:rPr>
        <w:t xml:space="preserve">Note. </w:t>
      </w:r>
      <w:r w:rsidRPr="00EE2F74">
        <w:rPr>
          <w:rFonts w:ascii="Times New Roman" w:eastAsia="Times New Roman" w:hAnsi="Times New Roman" w:cs="Times New Roman"/>
          <w:sz w:val="20"/>
          <w:szCs w:val="20"/>
        </w:rPr>
        <w:t xml:space="preserve">* </w:t>
      </w:r>
      <w:r w:rsidRPr="00EE2F74">
        <w:rPr>
          <w:rFonts w:ascii="Times New Roman" w:eastAsia="Times New Roman" w:hAnsi="Times New Roman" w:cs="Times New Roman"/>
          <w:i/>
          <w:iCs/>
          <w:sz w:val="20"/>
          <w:szCs w:val="20"/>
        </w:rPr>
        <w:t>p</w:t>
      </w:r>
      <w:r w:rsidRPr="00EE2F74">
        <w:rPr>
          <w:rFonts w:ascii="Times New Roman" w:eastAsia="Times New Roman" w:hAnsi="Times New Roman" w:cs="Times New Roman"/>
          <w:sz w:val="20"/>
          <w:szCs w:val="20"/>
        </w:rPr>
        <w:t xml:space="preserve"> &lt; 0.05   ** </w:t>
      </w:r>
      <w:r w:rsidRPr="00EE2F74">
        <w:rPr>
          <w:rFonts w:ascii="Times New Roman" w:eastAsia="Times New Roman" w:hAnsi="Times New Roman" w:cs="Times New Roman"/>
          <w:i/>
          <w:iCs/>
          <w:sz w:val="20"/>
          <w:szCs w:val="20"/>
        </w:rPr>
        <w:t>p</w:t>
      </w:r>
      <w:r w:rsidRPr="00EE2F74">
        <w:rPr>
          <w:rFonts w:ascii="Times New Roman" w:eastAsia="Times New Roman" w:hAnsi="Times New Roman" w:cs="Times New Roman"/>
          <w:sz w:val="20"/>
          <w:szCs w:val="20"/>
        </w:rPr>
        <w:t xml:space="preserve"> &lt; 0.01   *** </w:t>
      </w:r>
      <w:r w:rsidRPr="00EE2F74">
        <w:rPr>
          <w:rFonts w:ascii="Times New Roman" w:eastAsia="Times New Roman" w:hAnsi="Times New Roman" w:cs="Times New Roman"/>
          <w:i/>
          <w:iCs/>
          <w:sz w:val="20"/>
          <w:szCs w:val="20"/>
        </w:rPr>
        <w:t xml:space="preserve">p </w:t>
      </w:r>
      <w:r w:rsidRPr="00EE2F74">
        <w:rPr>
          <w:rFonts w:ascii="Times New Roman" w:eastAsia="Times New Roman" w:hAnsi="Times New Roman" w:cs="Times New Roman"/>
          <w:sz w:val="20"/>
          <w:szCs w:val="20"/>
        </w:rPr>
        <w:t>&lt; 0.001</w:t>
      </w:r>
    </w:p>
    <w:p w14:paraId="5F919F14" w14:textId="77777777" w:rsidR="008E5B81" w:rsidRDefault="008E5B81" w:rsidP="00306109">
      <w:pPr>
        <w:spacing w:after="0" w:line="480" w:lineRule="auto"/>
        <w:rPr>
          <w:rFonts w:ascii="Times New Roman" w:eastAsia="Times New Roman" w:hAnsi="Times New Roman" w:cs="Times New Roman"/>
          <w:b/>
          <w:bCs/>
          <w:sz w:val="24"/>
          <w:szCs w:val="24"/>
          <w:lang w:val="en-GB" w:eastAsia="en-GB"/>
        </w:rPr>
      </w:pPr>
    </w:p>
    <w:p w14:paraId="7AC0DB70" w14:textId="77777777" w:rsidR="008E5B81" w:rsidRDefault="008E5B81" w:rsidP="00306109">
      <w:pPr>
        <w:spacing w:after="0" w:line="480" w:lineRule="auto"/>
        <w:rPr>
          <w:rFonts w:ascii="Times New Roman" w:eastAsia="Times New Roman" w:hAnsi="Times New Roman" w:cs="Times New Roman"/>
          <w:b/>
          <w:bCs/>
          <w:sz w:val="24"/>
          <w:szCs w:val="24"/>
          <w:lang w:val="en-GB" w:eastAsia="en-GB"/>
        </w:rPr>
      </w:pPr>
    </w:p>
    <w:p w14:paraId="119CD083" w14:textId="77777777" w:rsidR="002D682E" w:rsidRDefault="002D682E">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br w:type="page"/>
      </w:r>
    </w:p>
    <w:p w14:paraId="3F54CF1E" w14:textId="42F36436" w:rsidR="00306109" w:rsidRPr="001E521C" w:rsidRDefault="00306109" w:rsidP="00306109">
      <w:pPr>
        <w:spacing w:after="0" w:line="480" w:lineRule="auto"/>
        <w:rPr>
          <w:rFonts w:ascii="Times New Roman" w:eastAsia="Times New Roman" w:hAnsi="Times New Roman" w:cs="Times New Roman"/>
          <w:b/>
          <w:bCs/>
          <w:sz w:val="24"/>
          <w:szCs w:val="24"/>
          <w:lang w:val="en-GB" w:eastAsia="en-GB"/>
        </w:rPr>
      </w:pPr>
      <w:r w:rsidRPr="001E521C">
        <w:rPr>
          <w:rFonts w:ascii="Times New Roman" w:eastAsia="Times New Roman" w:hAnsi="Times New Roman" w:cs="Times New Roman"/>
          <w:b/>
          <w:bCs/>
          <w:sz w:val="24"/>
          <w:szCs w:val="24"/>
          <w:lang w:val="en-GB" w:eastAsia="en-GB"/>
        </w:rPr>
        <w:lastRenderedPageBreak/>
        <w:t xml:space="preserve">Table </w:t>
      </w:r>
      <w:r w:rsidR="00924F99">
        <w:rPr>
          <w:rFonts w:ascii="Times New Roman" w:eastAsia="Times New Roman" w:hAnsi="Times New Roman" w:cs="Times New Roman"/>
          <w:b/>
          <w:bCs/>
          <w:sz w:val="24"/>
          <w:szCs w:val="24"/>
          <w:lang w:val="en-GB" w:eastAsia="en-GB"/>
        </w:rPr>
        <w:t>7</w:t>
      </w:r>
    </w:p>
    <w:p w14:paraId="32562B29" w14:textId="43290A03" w:rsidR="002D682E" w:rsidRDefault="00306109" w:rsidP="00306109">
      <w:pPr>
        <w:spacing w:after="0" w:line="480" w:lineRule="auto"/>
        <w:rPr>
          <w:rFonts w:ascii="Times New Roman" w:hAnsi="Times New Roman" w:cs="Times New Roman"/>
          <w:i/>
          <w:iCs/>
          <w:sz w:val="24"/>
          <w:szCs w:val="24"/>
        </w:rPr>
      </w:pPr>
      <w:r w:rsidRPr="00273BD1">
        <w:rPr>
          <w:rFonts w:ascii="Times New Roman" w:hAnsi="Times New Roman" w:cs="Times New Roman"/>
          <w:i/>
          <w:iCs/>
          <w:sz w:val="24"/>
          <w:szCs w:val="24"/>
        </w:rPr>
        <w:t xml:space="preserve">Selecting </w:t>
      </w:r>
      <w:r>
        <w:rPr>
          <w:rFonts w:ascii="Times New Roman" w:hAnsi="Times New Roman" w:cs="Times New Roman"/>
          <w:i/>
          <w:iCs/>
          <w:sz w:val="24"/>
          <w:szCs w:val="24"/>
        </w:rPr>
        <w:t>Fixed</w:t>
      </w:r>
      <w:r w:rsidRPr="00273BD1">
        <w:rPr>
          <w:rFonts w:ascii="Times New Roman" w:hAnsi="Times New Roman" w:cs="Times New Roman"/>
          <w:i/>
          <w:iCs/>
          <w:sz w:val="24"/>
          <w:szCs w:val="24"/>
        </w:rPr>
        <w:t xml:space="preserve"> Effects Structure for Accuracy Model</w:t>
      </w:r>
      <w:r w:rsidR="000D70BD">
        <w:rPr>
          <w:rFonts w:ascii="Times New Roman" w:hAnsi="Times New Roman" w:cs="Times New Roman"/>
          <w:i/>
          <w:iCs/>
          <w:sz w:val="24"/>
          <w:szCs w:val="24"/>
        </w:rPr>
        <w:t xml:space="preserve"> (Models </w:t>
      </w:r>
      <w:r w:rsidR="00E05DCC">
        <w:rPr>
          <w:rFonts w:ascii="Times New Roman" w:hAnsi="Times New Roman" w:cs="Times New Roman"/>
          <w:i/>
          <w:iCs/>
          <w:sz w:val="24"/>
          <w:szCs w:val="24"/>
        </w:rPr>
        <w:t>F</w:t>
      </w:r>
      <w:r w:rsidR="000D70BD">
        <w:rPr>
          <w:rFonts w:ascii="Times New Roman" w:hAnsi="Times New Roman" w:cs="Times New Roman"/>
          <w:i/>
          <w:iCs/>
          <w:sz w:val="24"/>
          <w:szCs w:val="24"/>
        </w:rPr>
        <w:t>1-</w:t>
      </w:r>
      <w:r w:rsidR="00E05DCC">
        <w:rPr>
          <w:rFonts w:ascii="Times New Roman" w:hAnsi="Times New Roman" w:cs="Times New Roman"/>
          <w:i/>
          <w:iCs/>
          <w:sz w:val="24"/>
          <w:szCs w:val="24"/>
        </w:rPr>
        <w:t>F6</w:t>
      </w:r>
      <w:r w:rsidR="000D70BD">
        <w:rPr>
          <w:rFonts w:ascii="Times New Roman" w:hAnsi="Times New Roman" w:cs="Times New Roman"/>
          <w:i/>
          <w:iCs/>
          <w:sz w:val="24"/>
          <w:szCs w:val="24"/>
        </w:rPr>
        <w:t>)</w:t>
      </w:r>
    </w:p>
    <w:tbl>
      <w:tblPr>
        <w:tblStyle w:val="ListTable6Colorful1"/>
        <w:tblW w:w="12870" w:type="dxa"/>
        <w:tblLayout w:type="fixed"/>
        <w:tblCellMar>
          <w:left w:w="115" w:type="dxa"/>
          <w:right w:w="115" w:type="dxa"/>
        </w:tblCellMar>
        <w:tblLook w:val="06A0" w:firstRow="1" w:lastRow="0" w:firstColumn="1" w:lastColumn="0" w:noHBand="1" w:noVBand="1"/>
      </w:tblPr>
      <w:tblGrid>
        <w:gridCol w:w="3690"/>
        <w:gridCol w:w="810"/>
        <w:gridCol w:w="671"/>
        <w:gridCol w:w="6"/>
        <w:gridCol w:w="853"/>
        <w:gridCol w:w="720"/>
        <w:gridCol w:w="900"/>
        <w:gridCol w:w="630"/>
        <w:gridCol w:w="900"/>
        <w:gridCol w:w="656"/>
        <w:gridCol w:w="12"/>
        <w:gridCol w:w="772"/>
        <w:gridCol w:w="690"/>
        <w:gridCol w:w="12"/>
        <w:gridCol w:w="918"/>
        <w:gridCol w:w="624"/>
        <w:gridCol w:w="6"/>
      </w:tblGrid>
      <w:tr w:rsidR="002D682E" w:rsidRPr="002D682E" w14:paraId="2A0161E5" w14:textId="77777777" w:rsidTr="002D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bottom w:val="nil"/>
            </w:tcBorders>
            <w:hideMark/>
          </w:tcPr>
          <w:p w14:paraId="313BF31F" w14:textId="77777777"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 </w:t>
            </w:r>
          </w:p>
        </w:tc>
        <w:tc>
          <w:tcPr>
            <w:tcW w:w="1487" w:type="dxa"/>
            <w:gridSpan w:val="3"/>
            <w:tcBorders>
              <w:top w:val="single" w:sz="4" w:space="0" w:color="auto"/>
              <w:bottom w:val="nil"/>
            </w:tcBorders>
            <w:hideMark/>
          </w:tcPr>
          <w:p w14:paraId="63EAB71D" w14:textId="30808355" w:rsidR="002D682E" w:rsidRPr="002D682E" w:rsidRDefault="002D682E" w:rsidP="002D68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1</w:t>
            </w:r>
          </w:p>
        </w:tc>
        <w:tc>
          <w:tcPr>
            <w:tcW w:w="1573" w:type="dxa"/>
            <w:gridSpan w:val="2"/>
            <w:tcBorders>
              <w:top w:val="single" w:sz="4" w:space="0" w:color="auto"/>
              <w:bottom w:val="nil"/>
            </w:tcBorders>
            <w:hideMark/>
          </w:tcPr>
          <w:p w14:paraId="3E7FBEFC" w14:textId="4D3B2F5E" w:rsidR="002D682E" w:rsidRPr="002D682E" w:rsidRDefault="002D682E" w:rsidP="002D68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2</w:t>
            </w:r>
          </w:p>
        </w:tc>
        <w:tc>
          <w:tcPr>
            <w:tcW w:w="1530" w:type="dxa"/>
            <w:gridSpan w:val="2"/>
            <w:tcBorders>
              <w:top w:val="single" w:sz="4" w:space="0" w:color="auto"/>
              <w:bottom w:val="nil"/>
            </w:tcBorders>
            <w:hideMark/>
          </w:tcPr>
          <w:p w14:paraId="45CE8F28" w14:textId="7294FAAB" w:rsidR="002D682E" w:rsidRPr="002D682E" w:rsidRDefault="002D682E" w:rsidP="002D68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3</w:t>
            </w:r>
          </w:p>
        </w:tc>
        <w:tc>
          <w:tcPr>
            <w:tcW w:w="1568" w:type="dxa"/>
            <w:gridSpan w:val="3"/>
            <w:tcBorders>
              <w:top w:val="single" w:sz="4" w:space="0" w:color="auto"/>
              <w:bottom w:val="nil"/>
            </w:tcBorders>
            <w:hideMark/>
          </w:tcPr>
          <w:p w14:paraId="2056C18F" w14:textId="586163F0" w:rsidR="002D682E" w:rsidRPr="002D682E" w:rsidRDefault="002D682E" w:rsidP="002D68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4</w:t>
            </w:r>
          </w:p>
        </w:tc>
        <w:tc>
          <w:tcPr>
            <w:tcW w:w="1474" w:type="dxa"/>
            <w:gridSpan w:val="3"/>
            <w:tcBorders>
              <w:top w:val="single" w:sz="4" w:space="0" w:color="auto"/>
              <w:bottom w:val="nil"/>
            </w:tcBorders>
            <w:hideMark/>
          </w:tcPr>
          <w:p w14:paraId="3B4C3E20" w14:textId="2B43C4BB" w:rsidR="002D682E" w:rsidRPr="002D682E" w:rsidRDefault="002D682E" w:rsidP="002D68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5</w:t>
            </w:r>
          </w:p>
        </w:tc>
        <w:tc>
          <w:tcPr>
            <w:tcW w:w="1548" w:type="dxa"/>
            <w:gridSpan w:val="3"/>
            <w:tcBorders>
              <w:top w:val="single" w:sz="4" w:space="0" w:color="auto"/>
              <w:bottom w:val="nil"/>
            </w:tcBorders>
            <w:hideMark/>
          </w:tcPr>
          <w:p w14:paraId="76F82DC9" w14:textId="61DF0BE7" w:rsidR="002D682E" w:rsidRPr="002D682E" w:rsidRDefault="002D682E" w:rsidP="002D682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6</w:t>
            </w:r>
          </w:p>
        </w:tc>
      </w:tr>
      <w:tr w:rsidR="002D682E" w:rsidRPr="002D682E" w14:paraId="635D8C24"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bottom w:val="dotted" w:sz="4" w:space="0" w:color="auto"/>
            </w:tcBorders>
          </w:tcPr>
          <w:p w14:paraId="24C0C930" w14:textId="77777777" w:rsidR="002D682E" w:rsidRPr="002D682E" w:rsidRDefault="002D682E" w:rsidP="002D682E">
            <w:pPr>
              <w:rPr>
                <w:rFonts w:eastAsia="Times New Roman" w:cs="Times New Roman"/>
                <w:b w:val="0"/>
                <w:bCs w:val="0"/>
                <w:sz w:val="20"/>
                <w:szCs w:val="20"/>
                <w:lang w:val="en-GB" w:eastAsia="en-GB"/>
              </w:rPr>
            </w:pPr>
          </w:p>
        </w:tc>
        <w:tc>
          <w:tcPr>
            <w:tcW w:w="1487" w:type="dxa"/>
            <w:gridSpan w:val="3"/>
            <w:tcBorders>
              <w:top w:val="nil"/>
              <w:bottom w:val="dotted" w:sz="4" w:space="0" w:color="auto"/>
            </w:tcBorders>
          </w:tcPr>
          <w:p w14:paraId="45FE5F20" w14:textId="5D692BE6" w:rsid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R6 in Table </w:t>
            </w:r>
            <w:r w:rsidR="00924F99">
              <w:rPr>
                <w:rFonts w:eastAsia="Times New Roman" w:cs="Times New Roman"/>
                <w:sz w:val="20"/>
                <w:szCs w:val="20"/>
                <w:lang w:val="en-GB" w:eastAsia="en-GB"/>
              </w:rPr>
              <w:t>6</w:t>
            </w:r>
            <w:r>
              <w:rPr>
                <w:rFonts w:eastAsia="Times New Roman" w:cs="Times New Roman"/>
                <w:sz w:val="20"/>
                <w:szCs w:val="20"/>
                <w:lang w:val="en-GB" w:eastAsia="en-GB"/>
              </w:rPr>
              <w:t xml:space="preserve"> + </w:t>
            </w:r>
          </w:p>
          <w:p w14:paraId="12F2FF59" w14:textId="327ED000"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p>
        </w:tc>
        <w:tc>
          <w:tcPr>
            <w:tcW w:w="1573" w:type="dxa"/>
            <w:gridSpan w:val="2"/>
            <w:tcBorders>
              <w:top w:val="nil"/>
              <w:bottom w:val="dotted" w:sz="4" w:space="0" w:color="auto"/>
            </w:tcBorders>
          </w:tcPr>
          <w:p w14:paraId="0F3AA2B2" w14:textId="44D8922E"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F1 minus random effects correlations</w:t>
            </w:r>
          </w:p>
        </w:tc>
        <w:tc>
          <w:tcPr>
            <w:tcW w:w="1530" w:type="dxa"/>
            <w:gridSpan w:val="2"/>
            <w:tcBorders>
              <w:top w:val="nil"/>
              <w:bottom w:val="dotted" w:sz="4" w:space="0" w:color="auto"/>
            </w:tcBorders>
          </w:tcPr>
          <w:p w14:paraId="4B08FA80" w14:textId="77777777" w:rsid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F2 + </w:t>
            </w:r>
          </w:p>
          <w:p w14:paraId="57804454" w14:textId="1845DBAB"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NL</w:t>
            </w:r>
          </w:p>
        </w:tc>
        <w:tc>
          <w:tcPr>
            <w:tcW w:w="1568" w:type="dxa"/>
            <w:gridSpan w:val="3"/>
            <w:tcBorders>
              <w:top w:val="nil"/>
              <w:bottom w:val="dotted" w:sz="4" w:space="0" w:color="auto"/>
            </w:tcBorders>
          </w:tcPr>
          <w:p w14:paraId="5BB3B579" w14:textId="77777777" w:rsid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 xml:space="preserve">Model </w:t>
            </w:r>
            <w:r>
              <w:rPr>
                <w:rFonts w:eastAsia="Times New Roman" w:cs="Times New Roman"/>
                <w:sz w:val="20"/>
                <w:szCs w:val="20"/>
                <w:lang w:val="en-GB" w:eastAsia="en-GB"/>
              </w:rPr>
              <w:t>F</w:t>
            </w:r>
            <w:r w:rsidRPr="002D682E">
              <w:rPr>
                <w:rFonts w:eastAsia="Times New Roman" w:cs="Times New Roman"/>
                <w:sz w:val="20"/>
                <w:szCs w:val="20"/>
                <w:lang w:val="en-GB" w:eastAsia="en-GB"/>
              </w:rPr>
              <w:t>3</w:t>
            </w:r>
            <w:r>
              <w:rPr>
                <w:rFonts w:eastAsia="Times New Roman" w:cs="Times New Roman"/>
                <w:sz w:val="20"/>
                <w:szCs w:val="20"/>
                <w:lang w:val="en-GB" w:eastAsia="en-GB"/>
              </w:rPr>
              <w:t xml:space="preserve"> + </w:t>
            </w:r>
          </w:p>
          <w:p w14:paraId="6ECA3729" w14:textId="0B08626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p>
        </w:tc>
        <w:tc>
          <w:tcPr>
            <w:tcW w:w="1474" w:type="dxa"/>
            <w:gridSpan w:val="3"/>
            <w:tcBorders>
              <w:top w:val="nil"/>
              <w:bottom w:val="dotted" w:sz="4" w:space="0" w:color="auto"/>
            </w:tcBorders>
          </w:tcPr>
          <w:p w14:paraId="12EF8D32" w14:textId="77777777" w:rsid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F4 + </w:t>
            </w:r>
          </w:p>
          <w:p w14:paraId="5EB30845" w14:textId="1DBA6634"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NL</w:t>
            </w:r>
          </w:p>
        </w:tc>
        <w:tc>
          <w:tcPr>
            <w:tcW w:w="1548" w:type="dxa"/>
            <w:gridSpan w:val="3"/>
            <w:tcBorders>
              <w:top w:val="nil"/>
              <w:bottom w:val="dotted" w:sz="4" w:space="0" w:color="auto"/>
            </w:tcBorders>
          </w:tcPr>
          <w:p w14:paraId="0EC7B012" w14:textId="77777777" w:rsid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F4 + </w:t>
            </w:r>
          </w:p>
          <w:p w14:paraId="155119F5" w14:textId="47F7F6E6"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spec</w:t>
            </w:r>
          </w:p>
        </w:tc>
      </w:tr>
      <w:tr w:rsidR="002D682E" w:rsidRPr="002D682E" w14:paraId="350BC268"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tcBorders>
              <w:top w:val="dotted" w:sz="4" w:space="0" w:color="auto"/>
              <w:bottom w:val="single" w:sz="4" w:space="0" w:color="auto"/>
            </w:tcBorders>
            <w:vAlign w:val="bottom"/>
            <w:hideMark/>
          </w:tcPr>
          <w:p w14:paraId="12155AFF" w14:textId="77777777" w:rsidR="002D682E" w:rsidRPr="002D682E" w:rsidRDefault="002D682E" w:rsidP="002D682E">
            <w:pPr>
              <w:rPr>
                <w:rFonts w:eastAsia="Times New Roman" w:cs="Times New Roman"/>
                <w:b w:val="0"/>
                <w:bCs w:val="0"/>
                <w:i/>
                <w:iCs/>
                <w:sz w:val="20"/>
                <w:szCs w:val="20"/>
                <w:lang w:val="en-GB" w:eastAsia="en-GB"/>
              </w:rPr>
            </w:pPr>
            <w:r w:rsidRPr="002D682E">
              <w:rPr>
                <w:rFonts w:eastAsia="Times New Roman" w:cs="Times New Roman"/>
                <w:b w:val="0"/>
                <w:bCs w:val="0"/>
                <w:i/>
                <w:iCs/>
                <w:sz w:val="20"/>
                <w:szCs w:val="20"/>
                <w:lang w:val="en-GB" w:eastAsia="en-GB"/>
              </w:rPr>
              <w:t>Predictors</w:t>
            </w:r>
          </w:p>
        </w:tc>
        <w:tc>
          <w:tcPr>
            <w:tcW w:w="810" w:type="dxa"/>
            <w:tcBorders>
              <w:top w:val="dotted" w:sz="4" w:space="0" w:color="auto"/>
              <w:bottom w:val="single" w:sz="4" w:space="0" w:color="auto"/>
            </w:tcBorders>
            <w:vAlign w:val="bottom"/>
            <w:hideMark/>
          </w:tcPr>
          <w:p w14:paraId="5850A31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Log-Odds</w:t>
            </w:r>
          </w:p>
        </w:tc>
        <w:tc>
          <w:tcPr>
            <w:tcW w:w="671" w:type="dxa"/>
            <w:tcBorders>
              <w:top w:val="dotted" w:sz="4" w:space="0" w:color="auto"/>
              <w:bottom w:val="single" w:sz="4" w:space="0" w:color="auto"/>
            </w:tcBorders>
            <w:vAlign w:val="bottom"/>
            <w:hideMark/>
          </w:tcPr>
          <w:p w14:paraId="288D2A2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SE</w:t>
            </w:r>
          </w:p>
        </w:tc>
        <w:tc>
          <w:tcPr>
            <w:tcW w:w="859" w:type="dxa"/>
            <w:gridSpan w:val="2"/>
            <w:tcBorders>
              <w:top w:val="dotted" w:sz="4" w:space="0" w:color="auto"/>
              <w:bottom w:val="single" w:sz="4" w:space="0" w:color="auto"/>
            </w:tcBorders>
            <w:vAlign w:val="bottom"/>
            <w:hideMark/>
          </w:tcPr>
          <w:p w14:paraId="4A98007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Log-Odds</w:t>
            </w:r>
          </w:p>
        </w:tc>
        <w:tc>
          <w:tcPr>
            <w:tcW w:w="720" w:type="dxa"/>
            <w:tcBorders>
              <w:top w:val="dotted" w:sz="4" w:space="0" w:color="auto"/>
              <w:bottom w:val="single" w:sz="4" w:space="0" w:color="auto"/>
            </w:tcBorders>
            <w:vAlign w:val="bottom"/>
            <w:hideMark/>
          </w:tcPr>
          <w:p w14:paraId="4457130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SE</w:t>
            </w:r>
          </w:p>
        </w:tc>
        <w:tc>
          <w:tcPr>
            <w:tcW w:w="900" w:type="dxa"/>
            <w:tcBorders>
              <w:top w:val="dotted" w:sz="4" w:space="0" w:color="auto"/>
              <w:bottom w:val="single" w:sz="4" w:space="0" w:color="auto"/>
            </w:tcBorders>
            <w:vAlign w:val="bottom"/>
            <w:hideMark/>
          </w:tcPr>
          <w:p w14:paraId="5B81AAB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Log-Odds</w:t>
            </w:r>
          </w:p>
        </w:tc>
        <w:tc>
          <w:tcPr>
            <w:tcW w:w="630" w:type="dxa"/>
            <w:tcBorders>
              <w:top w:val="dotted" w:sz="4" w:space="0" w:color="auto"/>
              <w:bottom w:val="single" w:sz="4" w:space="0" w:color="auto"/>
            </w:tcBorders>
            <w:vAlign w:val="bottom"/>
            <w:hideMark/>
          </w:tcPr>
          <w:p w14:paraId="187E162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SE</w:t>
            </w:r>
          </w:p>
        </w:tc>
        <w:tc>
          <w:tcPr>
            <w:tcW w:w="900" w:type="dxa"/>
            <w:tcBorders>
              <w:top w:val="dotted" w:sz="4" w:space="0" w:color="auto"/>
              <w:bottom w:val="single" w:sz="4" w:space="0" w:color="auto"/>
            </w:tcBorders>
            <w:vAlign w:val="bottom"/>
            <w:hideMark/>
          </w:tcPr>
          <w:p w14:paraId="3824A57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Log-Odds</w:t>
            </w:r>
          </w:p>
        </w:tc>
        <w:tc>
          <w:tcPr>
            <w:tcW w:w="656" w:type="dxa"/>
            <w:tcBorders>
              <w:top w:val="dotted" w:sz="4" w:space="0" w:color="auto"/>
              <w:bottom w:val="single" w:sz="4" w:space="0" w:color="auto"/>
            </w:tcBorders>
            <w:vAlign w:val="bottom"/>
            <w:hideMark/>
          </w:tcPr>
          <w:p w14:paraId="70EBC0A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SE</w:t>
            </w:r>
          </w:p>
        </w:tc>
        <w:tc>
          <w:tcPr>
            <w:tcW w:w="784" w:type="dxa"/>
            <w:gridSpan w:val="2"/>
            <w:tcBorders>
              <w:top w:val="dotted" w:sz="4" w:space="0" w:color="auto"/>
              <w:bottom w:val="single" w:sz="4" w:space="0" w:color="auto"/>
            </w:tcBorders>
            <w:vAlign w:val="bottom"/>
            <w:hideMark/>
          </w:tcPr>
          <w:p w14:paraId="1F49E5D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Log-Odds</w:t>
            </w:r>
          </w:p>
        </w:tc>
        <w:tc>
          <w:tcPr>
            <w:tcW w:w="690" w:type="dxa"/>
            <w:tcBorders>
              <w:top w:val="dotted" w:sz="4" w:space="0" w:color="auto"/>
              <w:bottom w:val="single" w:sz="4" w:space="0" w:color="auto"/>
            </w:tcBorders>
            <w:vAlign w:val="bottom"/>
            <w:hideMark/>
          </w:tcPr>
          <w:p w14:paraId="71040F0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SE</w:t>
            </w:r>
          </w:p>
        </w:tc>
        <w:tc>
          <w:tcPr>
            <w:tcW w:w="930" w:type="dxa"/>
            <w:gridSpan w:val="2"/>
            <w:tcBorders>
              <w:top w:val="dotted" w:sz="4" w:space="0" w:color="auto"/>
              <w:bottom w:val="single" w:sz="4" w:space="0" w:color="auto"/>
            </w:tcBorders>
            <w:vAlign w:val="bottom"/>
            <w:hideMark/>
          </w:tcPr>
          <w:p w14:paraId="43C22F4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Log-Odds</w:t>
            </w:r>
          </w:p>
        </w:tc>
        <w:tc>
          <w:tcPr>
            <w:tcW w:w="624" w:type="dxa"/>
            <w:tcBorders>
              <w:top w:val="dotted" w:sz="4" w:space="0" w:color="auto"/>
              <w:bottom w:val="single" w:sz="4" w:space="0" w:color="auto"/>
            </w:tcBorders>
            <w:vAlign w:val="bottom"/>
            <w:hideMark/>
          </w:tcPr>
          <w:p w14:paraId="0B9D853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D682E">
              <w:rPr>
                <w:rFonts w:eastAsia="Times New Roman" w:cs="Times New Roman"/>
                <w:i/>
                <w:iCs/>
                <w:sz w:val="20"/>
                <w:szCs w:val="20"/>
                <w:lang w:val="en-GB" w:eastAsia="en-GB"/>
              </w:rPr>
              <w:t>SE</w:t>
            </w:r>
          </w:p>
        </w:tc>
      </w:tr>
      <w:tr w:rsidR="002D682E" w:rsidRPr="002D682E" w14:paraId="06B680C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tcBorders>
            <w:hideMark/>
          </w:tcPr>
          <w:p w14:paraId="1F2DD132" w14:textId="77777777" w:rsidR="002D682E" w:rsidRPr="002D682E" w:rsidRDefault="002D682E" w:rsidP="00E05DCC">
            <w:pPr>
              <w:ind w:left="150" w:hanging="150"/>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Intercept (grand mean)</w:t>
            </w:r>
          </w:p>
        </w:tc>
        <w:tc>
          <w:tcPr>
            <w:tcW w:w="810" w:type="dxa"/>
            <w:tcBorders>
              <w:top w:val="single" w:sz="4" w:space="0" w:color="auto"/>
            </w:tcBorders>
            <w:hideMark/>
          </w:tcPr>
          <w:p w14:paraId="3BBF3498" w14:textId="4CABF5E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2.47</w:t>
            </w:r>
            <w:r w:rsidRPr="002D682E">
              <w:rPr>
                <w:rFonts w:eastAsia="Times New Roman" w:cs="Times New Roman"/>
                <w:sz w:val="20"/>
                <w:szCs w:val="20"/>
                <w:vertAlign w:val="superscript"/>
                <w:lang w:val="en-GB" w:eastAsia="en-GB"/>
              </w:rPr>
              <w:t>***</w:t>
            </w:r>
          </w:p>
        </w:tc>
        <w:tc>
          <w:tcPr>
            <w:tcW w:w="671" w:type="dxa"/>
            <w:tcBorders>
              <w:top w:val="single" w:sz="4" w:space="0" w:color="auto"/>
            </w:tcBorders>
            <w:hideMark/>
          </w:tcPr>
          <w:p w14:paraId="3151855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859" w:type="dxa"/>
            <w:gridSpan w:val="2"/>
            <w:tcBorders>
              <w:top w:val="single" w:sz="4" w:space="0" w:color="auto"/>
            </w:tcBorders>
            <w:hideMark/>
          </w:tcPr>
          <w:p w14:paraId="1F75E19B" w14:textId="73703BC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2.45</w:t>
            </w:r>
            <w:r w:rsidRPr="002D682E">
              <w:rPr>
                <w:rFonts w:eastAsia="Times New Roman" w:cs="Times New Roman"/>
                <w:sz w:val="20"/>
                <w:szCs w:val="20"/>
                <w:vertAlign w:val="superscript"/>
                <w:lang w:val="en-GB" w:eastAsia="en-GB"/>
              </w:rPr>
              <w:t>***</w:t>
            </w:r>
          </w:p>
        </w:tc>
        <w:tc>
          <w:tcPr>
            <w:tcW w:w="720" w:type="dxa"/>
            <w:tcBorders>
              <w:top w:val="single" w:sz="4" w:space="0" w:color="auto"/>
            </w:tcBorders>
            <w:hideMark/>
          </w:tcPr>
          <w:p w14:paraId="085CC03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00" w:type="dxa"/>
            <w:tcBorders>
              <w:top w:val="single" w:sz="4" w:space="0" w:color="auto"/>
            </w:tcBorders>
            <w:hideMark/>
          </w:tcPr>
          <w:p w14:paraId="6946CDB4" w14:textId="51E1C37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2.47</w:t>
            </w:r>
            <w:r w:rsidRPr="002D682E">
              <w:rPr>
                <w:rFonts w:eastAsia="Times New Roman" w:cs="Times New Roman"/>
                <w:sz w:val="20"/>
                <w:szCs w:val="20"/>
                <w:vertAlign w:val="superscript"/>
                <w:lang w:val="en-GB" w:eastAsia="en-GB"/>
              </w:rPr>
              <w:t>***</w:t>
            </w:r>
          </w:p>
        </w:tc>
        <w:tc>
          <w:tcPr>
            <w:tcW w:w="630" w:type="dxa"/>
            <w:tcBorders>
              <w:top w:val="single" w:sz="4" w:space="0" w:color="auto"/>
            </w:tcBorders>
            <w:hideMark/>
          </w:tcPr>
          <w:p w14:paraId="5C4E566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00" w:type="dxa"/>
            <w:tcBorders>
              <w:top w:val="single" w:sz="4" w:space="0" w:color="auto"/>
            </w:tcBorders>
            <w:hideMark/>
          </w:tcPr>
          <w:p w14:paraId="44563384" w14:textId="2D97542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2.50</w:t>
            </w:r>
            <w:r w:rsidRPr="002D682E">
              <w:rPr>
                <w:rFonts w:eastAsia="Times New Roman" w:cs="Times New Roman"/>
                <w:sz w:val="20"/>
                <w:szCs w:val="20"/>
                <w:vertAlign w:val="superscript"/>
                <w:lang w:val="en-GB" w:eastAsia="en-GB"/>
              </w:rPr>
              <w:t>***</w:t>
            </w:r>
          </w:p>
        </w:tc>
        <w:tc>
          <w:tcPr>
            <w:tcW w:w="656" w:type="dxa"/>
            <w:tcBorders>
              <w:top w:val="single" w:sz="4" w:space="0" w:color="auto"/>
            </w:tcBorders>
            <w:hideMark/>
          </w:tcPr>
          <w:p w14:paraId="3A03375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784" w:type="dxa"/>
            <w:gridSpan w:val="2"/>
            <w:tcBorders>
              <w:top w:val="single" w:sz="4" w:space="0" w:color="auto"/>
            </w:tcBorders>
            <w:hideMark/>
          </w:tcPr>
          <w:p w14:paraId="286E6C55" w14:textId="5F777FD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2.50</w:t>
            </w:r>
            <w:r w:rsidRPr="002D682E">
              <w:rPr>
                <w:rFonts w:eastAsia="Times New Roman" w:cs="Times New Roman"/>
                <w:sz w:val="20"/>
                <w:szCs w:val="20"/>
                <w:vertAlign w:val="superscript"/>
                <w:lang w:val="en-GB" w:eastAsia="en-GB"/>
              </w:rPr>
              <w:t>***</w:t>
            </w:r>
          </w:p>
        </w:tc>
        <w:tc>
          <w:tcPr>
            <w:tcW w:w="690" w:type="dxa"/>
            <w:tcBorders>
              <w:top w:val="single" w:sz="4" w:space="0" w:color="auto"/>
            </w:tcBorders>
            <w:hideMark/>
          </w:tcPr>
          <w:p w14:paraId="2F3EB20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30" w:type="dxa"/>
            <w:gridSpan w:val="2"/>
            <w:tcBorders>
              <w:top w:val="single" w:sz="4" w:space="0" w:color="auto"/>
            </w:tcBorders>
            <w:hideMark/>
          </w:tcPr>
          <w:p w14:paraId="134166E8" w14:textId="7A37780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2.52</w:t>
            </w:r>
            <w:r w:rsidRPr="002D682E">
              <w:rPr>
                <w:rFonts w:eastAsia="Times New Roman" w:cs="Times New Roman"/>
                <w:sz w:val="20"/>
                <w:szCs w:val="20"/>
                <w:vertAlign w:val="superscript"/>
                <w:lang w:val="en-GB" w:eastAsia="en-GB"/>
              </w:rPr>
              <w:t>***</w:t>
            </w:r>
          </w:p>
        </w:tc>
        <w:tc>
          <w:tcPr>
            <w:tcW w:w="624" w:type="dxa"/>
            <w:tcBorders>
              <w:top w:val="single" w:sz="4" w:space="0" w:color="auto"/>
            </w:tcBorders>
            <w:hideMark/>
          </w:tcPr>
          <w:p w14:paraId="4F157F0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r>
      <w:tr w:rsidR="002D682E" w:rsidRPr="002D682E" w14:paraId="3F51DB42"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2779209" w14:textId="1372875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p>
        </w:tc>
        <w:tc>
          <w:tcPr>
            <w:tcW w:w="810" w:type="dxa"/>
            <w:hideMark/>
          </w:tcPr>
          <w:p w14:paraId="602A3623" w14:textId="594DACEF"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r w:rsidRPr="002D682E">
              <w:rPr>
                <w:rFonts w:eastAsia="Times New Roman" w:cs="Times New Roman"/>
                <w:sz w:val="20"/>
                <w:szCs w:val="20"/>
                <w:vertAlign w:val="superscript"/>
                <w:lang w:val="en-GB" w:eastAsia="en-GB"/>
              </w:rPr>
              <w:t>*</w:t>
            </w:r>
          </w:p>
        </w:tc>
        <w:tc>
          <w:tcPr>
            <w:tcW w:w="671" w:type="dxa"/>
            <w:hideMark/>
          </w:tcPr>
          <w:p w14:paraId="4E6BD8D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859" w:type="dxa"/>
            <w:gridSpan w:val="2"/>
            <w:hideMark/>
          </w:tcPr>
          <w:p w14:paraId="1A6BBC07" w14:textId="7EF3FA5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r w:rsidRPr="002D682E">
              <w:rPr>
                <w:rFonts w:eastAsia="Times New Roman" w:cs="Times New Roman"/>
                <w:sz w:val="20"/>
                <w:szCs w:val="20"/>
                <w:vertAlign w:val="superscript"/>
                <w:lang w:val="en-GB" w:eastAsia="en-GB"/>
              </w:rPr>
              <w:t>**</w:t>
            </w:r>
          </w:p>
        </w:tc>
        <w:tc>
          <w:tcPr>
            <w:tcW w:w="720" w:type="dxa"/>
            <w:hideMark/>
          </w:tcPr>
          <w:p w14:paraId="32192A4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900" w:type="dxa"/>
            <w:hideMark/>
          </w:tcPr>
          <w:p w14:paraId="0A78393F" w14:textId="171A9BA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r>
              <w:rPr>
                <w:rFonts w:eastAsia="Times New Roman" w:cs="Times New Roman"/>
                <w:sz w:val="20"/>
                <w:szCs w:val="20"/>
                <w:lang w:val="en-GB" w:eastAsia="en-GB"/>
              </w:rPr>
              <w:t>*</w:t>
            </w:r>
          </w:p>
        </w:tc>
        <w:tc>
          <w:tcPr>
            <w:tcW w:w="630" w:type="dxa"/>
            <w:hideMark/>
          </w:tcPr>
          <w:p w14:paraId="4138C9A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900" w:type="dxa"/>
            <w:hideMark/>
          </w:tcPr>
          <w:p w14:paraId="3A9BF19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656" w:type="dxa"/>
            <w:hideMark/>
          </w:tcPr>
          <w:p w14:paraId="0B9102D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784" w:type="dxa"/>
            <w:gridSpan w:val="2"/>
            <w:hideMark/>
          </w:tcPr>
          <w:p w14:paraId="552757D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690" w:type="dxa"/>
            <w:hideMark/>
          </w:tcPr>
          <w:p w14:paraId="6161832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930" w:type="dxa"/>
            <w:gridSpan w:val="2"/>
            <w:hideMark/>
          </w:tcPr>
          <w:p w14:paraId="74F099B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24" w:type="dxa"/>
            <w:hideMark/>
          </w:tcPr>
          <w:p w14:paraId="4D4731E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r>
      <w:tr w:rsidR="002D682E" w:rsidRPr="002D682E" w14:paraId="7A169271"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2554E3D" w14:textId="2F5683AB"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p>
        </w:tc>
        <w:tc>
          <w:tcPr>
            <w:tcW w:w="810" w:type="dxa"/>
            <w:hideMark/>
          </w:tcPr>
          <w:p w14:paraId="5DA75D2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71" w:type="dxa"/>
            <w:hideMark/>
          </w:tcPr>
          <w:p w14:paraId="78AD05E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859" w:type="dxa"/>
            <w:gridSpan w:val="2"/>
            <w:hideMark/>
          </w:tcPr>
          <w:p w14:paraId="20C7F78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720" w:type="dxa"/>
            <w:hideMark/>
          </w:tcPr>
          <w:p w14:paraId="3270186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900" w:type="dxa"/>
            <w:hideMark/>
          </w:tcPr>
          <w:p w14:paraId="1165659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30" w:type="dxa"/>
            <w:hideMark/>
          </w:tcPr>
          <w:p w14:paraId="79F7057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900" w:type="dxa"/>
            <w:hideMark/>
          </w:tcPr>
          <w:p w14:paraId="149A1F4C"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656" w:type="dxa"/>
            <w:hideMark/>
          </w:tcPr>
          <w:p w14:paraId="77AF516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784" w:type="dxa"/>
            <w:gridSpan w:val="2"/>
            <w:hideMark/>
          </w:tcPr>
          <w:p w14:paraId="1BD25EA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690" w:type="dxa"/>
            <w:hideMark/>
          </w:tcPr>
          <w:p w14:paraId="70868AF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930" w:type="dxa"/>
            <w:gridSpan w:val="2"/>
            <w:hideMark/>
          </w:tcPr>
          <w:p w14:paraId="748E963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624" w:type="dxa"/>
            <w:hideMark/>
          </w:tcPr>
          <w:p w14:paraId="1D26F1C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r>
      <w:tr w:rsidR="002D682E" w:rsidRPr="002D682E" w14:paraId="7A19D2CD"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EFD04DE" w14:textId="7255BB1A"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p>
        </w:tc>
        <w:tc>
          <w:tcPr>
            <w:tcW w:w="810" w:type="dxa"/>
            <w:hideMark/>
          </w:tcPr>
          <w:p w14:paraId="5BB0906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0.04</w:t>
            </w:r>
          </w:p>
        </w:tc>
        <w:tc>
          <w:tcPr>
            <w:tcW w:w="671" w:type="dxa"/>
            <w:hideMark/>
          </w:tcPr>
          <w:p w14:paraId="1FA01AB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859" w:type="dxa"/>
            <w:gridSpan w:val="2"/>
            <w:hideMark/>
          </w:tcPr>
          <w:p w14:paraId="5C2D451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720" w:type="dxa"/>
            <w:hideMark/>
          </w:tcPr>
          <w:p w14:paraId="4FBFFA5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900" w:type="dxa"/>
            <w:hideMark/>
          </w:tcPr>
          <w:p w14:paraId="12F4A36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630" w:type="dxa"/>
            <w:hideMark/>
          </w:tcPr>
          <w:p w14:paraId="4E2E0D5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900" w:type="dxa"/>
            <w:hideMark/>
          </w:tcPr>
          <w:p w14:paraId="57C2E22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656" w:type="dxa"/>
            <w:hideMark/>
          </w:tcPr>
          <w:p w14:paraId="6A69DAD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784" w:type="dxa"/>
            <w:gridSpan w:val="2"/>
            <w:hideMark/>
          </w:tcPr>
          <w:p w14:paraId="79FC3AB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690" w:type="dxa"/>
            <w:hideMark/>
          </w:tcPr>
          <w:p w14:paraId="5C64B66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30" w:type="dxa"/>
            <w:gridSpan w:val="2"/>
            <w:hideMark/>
          </w:tcPr>
          <w:p w14:paraId="1EB64B16" w14:textId="3D05931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-0.31</w:t>
            </w:r>
            <w:r w:rsidRPr="002D682E">
              <w:rPr>
                <w:rFonts w:eastAsia="Times New Roman" w:cs="Times New Roman"/>
                <w:sz w:val="20"/>
                <w:szCs w:val="20"/>
                <w:vertAlign w:val="superscript"/>
                <w:lang w:val="en-GB" w:eastAsia="en-GB"/>
              </w:rPr>
              <w:t>*</w:t>
            </w:r>
          </w:p>
        </w:tc>
        <w:tc>
          <w:tcPr>
            <w:tcW w:w="624" w:type="dxa"/>
            <w:hideMark/>
          </w:tcPr>
          <w:p w14:paraId="526B514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r>
      <w:tr w:rsidR="002D682E" w:rsidRPr="002D682E" w14:paraId="57A6AC28"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BB903A6" w14:textId="039DC469"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roofErr w:type="gramEnd"/>
          </w:p>
        </w:tc>
        <w:tc>
          <w:tcPr>
            <w:tcW w:w="810" w:type="dxa"/>
            <w:hideMark/>
          </w:tcPr>
          <w:p w14:paraId="13CDD6D7" w14:textId="026477B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0.75</w:t>
            </w:r>
            <w:r w:rsidRPr="002D682E">
              <w:rPr>
                <w:rFonts w:eastAsia="Times New Roman" w:cs="Times New Roman"/>
                <w:sz w:val="20"/>
                <w:szCs w:val="20"/>
                <w:vertAlign w:val="superscript"/>
                <w:lang w:val="en-GB" w:eastAsia="en-GB"/>
              </w:rPr>
              <w:t>***</w:t>
            </w:r>
          </w:p>
        </w:tc>
        <w:tc>
          <w:tcPr>
            <w:tcW w:w="671" w:type="dxa"/>
            <w:hideMark/>
          </w:tcPr>
          <w:p w14:paraId="5AB7C04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859" w:type="dxa"/>
            <w:gridSpan w:val="2"/>
            <w:hideMark/>
          </w:tcPr>
          <w:p w14:paraId="5658839D" w14:textId="2AB7D39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0.77</w:t>
            </w:r>
            <w:r w:rsidRPr="002D682E">
              <w:rPr>
                <w:rFonts w:eastAsia="Times New Roman" w:cs="Times New Roman"/>
                <w:sz w:val="20"/>
                <w:szCs w:val="20"/>
                <w:vertAlign w:val="superscript"/>
                <w:lang w:val="en-GB" w:eastAsia="en-GB"/>
              </w:rPr>
              <w:t>***</w:t>
            </w:r>
          </w:p>
        </w:tc>
        <w:tc>
          <w:tcPr>
            <w:tcW w:w="720" w:type="dxa"/>
            <w:hideMark/>
          </w:tcPr>
          <w:p w14:paraId="1CBE08B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00" w:type="dxa"/>
            <w:hideMark/>
          </w:tcPr>
          <w:p w14:paraId="4161E0F3" w14:textId="51BC6A4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0.78</w:t>
            </w:r>
            <w:r w:rsidRPr="002D682E">
              <w:rPr>
                <w:rFonts w:eastAsia="Times New Roman" w:cs="Times New Roman"/>
                <w:sz w:val="20"/>
                <w:szCs w:val="20"/>
                <w:vertAlign w:val="superscript"/>
                <w:lang w:val="en-GB" w:eastAsia="en-GB"/>
              </w:rPr>
              <w:t>***</w:t>
            </w:r>
          </w:p>
        </w:tc>
        <w:tc>
          <w:tcPr>
            <w:tcW w:w="630" w:type="dxa"/>
            <w:hideMark/>
          </w:tcPr>
          <w:p w14:paraId="62FF9D2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00" w:type="dxa"/>
            <w:hideMark/>
          </w:tcPr>
          <w:p w14:paraId="033C909A" w14:textId="76051C0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0.76</w:t>
            </w:r>
            <w:r w:rsidRPr="002D682E">
              <w:rPr>
                <w:rFonts w:eastAsia="Times New Roman" w:cs="Times New Roman"/>
                <w:sz w:val="20"/>
                <w:szCs w:val="20"/>
                <w:vertAlign w:val="superscript"/>
                <w:lang w:val="en-GB" w:eastAsia="en-GB"/>
              </w:rPr>
              <w:t>***</w:t>
            </w:r>
          </w:p>
        </w:tc>
        <w:tc>
          <w:tcPr>
            <w:tcW w:w="656" w:type="dxa"/>
            <w:hideMark/>
          </w:tcPr>
          <w:p w14:paraId="4584169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784" w:type="dxa"/>
            <w:gridSpan w:val="2"/>
            <w:hideMark/>
          </w:tcPr>
          <w:p w14:paraId="7763BD54" w14:textId="73098E5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0.85</w:t>
            </w:r>
            <w:r w:rsidRPr="002D682E">
              <w:rPr>
                <w:rFonts w:eastAsia="Times New Roman" w:cs="Times New Roman"/>
                <w:sz w:val="20"/>
                <w:szCs w:val="20"/>
                <w:vertAlign w:val="superscript"/>
                <w:lang w:val="en-GB" w:eastAsia="en-GB"/>
              </w:rPr>
              <w:t>***</w:t>
            </w:r>
          </w:p>
        </w:tc>
        <w:tc>
          <w:tcPr>
            <w:tcW w:w="690" w:type="dxa"/>
            <w:hideMark/>
          </w:tcPr>
          <w:p w14:paraId="486336E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30" w:type="dxa"/>
            <w:gridSpan w:val="2"/>
            <w:hideMark/>
          </w:tcPr>
          <w:p w14:paraId="213D16DA" w14:textId="19E8C9A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0.77</w:t>
            </w:r>
            <w:r w:rsidRPr="002D682E">
              <w:rPr>
                <w:rFonts w:eastAsia="Times New Roman" w:cs="Times New Roman"/>
                <w:sz w:val="20"/>
                <w:szCs w:val="20"/>
                <w:vertAlign w:val="superscript"/>
                <w:lang w:val="en-GB" w:eastAsia="en-GB"/>
              </w:rPr>
              <w:t>***</w:t>
            </w:r>
          </w:p>
        </w:tc>
        <w:tc>
          <w:tcPr>
            <w:tcW w:w="624" w:type="dxa"/>
            <w:hideMark/>
          </w:tcPr>
          <w:p w14:paraId="3FA27D1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r>
      <w:tr w:rsidR="002D682E" w:rsidRPr="002D682E" w14:paraId="2BA36257"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0276694" w14:textId="36F39A0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roofErr w:type="gramEnd"/>
          </w:p>
        </w:tc>
        <w:tc>
          <w:tcPr>
            <w:tcW w:w="810" w:type="dxa"/>
            <w:hideMark/>
          </w:tcPr>
          <w:p w14:paraId="729712C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0.04</w:t>
            </w:r>
          </w:p>
        </w:tc>
        <w:tc>
          <w:tcPr>
            <w:tcW w:w="671" w:type="dxa"/>
            <w:hideMark/>
          </w:tcPr>
          <w:p w14:paraId="28B771E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859" w:type="dxa"/>
            <w:gridSpan w:val="2"/>
            <w:hideMark/>
          </w:tcPr>
          <w:p w14:paraId="20993AB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720" w:type="dxa"/>
            <w:hideMark/>
          </w:tcPr>
          <w:p w14:paraId="316ED7E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900" w:type="dxa"/>
            <w:hideMark/>
          </w:tcPr>
          <w:p w14:paraId="045E573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30" w:type="dxa"/>
            <w:hideMark/>
          </w:tcPr>
          <w:p w14:paraId="3244DB0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00" w:type="dxa"/>
            <w:hideMark/>
          </w:tcPr>
          <w:p w14:paraId="16948E8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56" w:type="dxa"/>
            <w:hideMark/>
          </w:tcPr>
          <w:p w14:paraId="5C2C1D0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784" w:type="dxa"/>
            <w:gridSpan w:val="2"/>
            <w:hideMark/>
          </w:tcPr>
          <w:p w14:paraId="2363069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0.03</w:t>
            </w:r>
          </w:p>
        </w:tc>
        <w:tc>
          <w:tcPr>
            <w:tcW w:w="690" w:type="dxa"/>
            <w:hideMark/>
          </w:tcPr>
          <w:p w14:paraId="29008F4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1586122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24" w:type="dxa"/>
            <w:hideMark/>
          </w:tcPr>
          <w:p w14:paraId="537431B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r>
      <w:tr w:rsidR="002D682E" w:rsidRPr="002D682E" w14:paraId="7EB79173"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60073EE" w14:textId="0361E747"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Chinese</w:t>
            </w:r>
            <w:proofErr w:type="spellEnd"/>
            <w:proofErr w:type="gramEnd"/>
          </w:p>
        </w:tc>
        <w:tc>
          <w:tcPr>
            <w:tcW w:w="810" w:type="dxa"/>
            <w:hideMark/>
          </w:tcPr>
          <w:p w14:paraId="4A6C408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71" w:type="dxa"/>
            <w:hideMark/>
          </w:tcPr>
          <w:p w14:paraId="35F3AD4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859" w:type="dxa"/>
            <w:gridSpan w:val="2"/>
            <w:hideMark/>
          </w:tcPr>
          <w:p w14:paraId="604AF51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720" w:type="dxa"/>
            <w:hideMark/>
          </w:tcPr>
          <w:p w14:paraId="36A8BEE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900" w:type="dxa"/>
            <w:hideMark/>
          </w:tcPr>
          <w:p w14:paraId="02B09E6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-0.03</w:t>
            </w:r>
          </w:p>
        </w:tc>
        <w:tc>
          <w:tcPr>
            <w:tcW w:w="630" w:type="dxa"/>
            <w:hideMark/>
          </w:tcPr>
          <w:p w14:paraId="4CBA94C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00" w:type="dxa"/>
            <w:hideMark/>
          </w:tcPr>
          <w:p w14:paraId="2CE9DC8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56" w:type="dxa"/>
            <w:hideMark/>
          </w:tcPr>
          <w:p w14:paraId="22BDEFC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784" w:type="dxa"/>
            <w:gridSpan w:val="2"/>
            <w:hideMark/>
          </w:tcPr>
          <w:p w14:paraId="6BA54D4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90" w:type="dxa"/>
            <w:hideMark/>
          </w:tcPr>
          <w:p w14:paraId="3F91C94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56E261D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-0.03</w:t>
            </w:r>
          </w:p>
        </w:tc>
        <w:tc>
          <w:tcPr>
            <w:tcW w:w="624" w:type="dxa"/>
            <w:hideMark/>
          </w:tcPr>
          <w:p w14:paraId="45D104F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r>
      <w:tr w:rsidR="002D682E" w:rsidRPr="002D682E" w14:paraId="7ECD4065"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6353EB4D" w14:textId="2FE859A1" w:rsidR="002D682E" w:rsidRPr="002D682E" w:rsidRDefault="002D682E" w:rsidP="00E05DCC">
            <w:pPr>
              <w:ind w:left="150" w:hanging="150"/>
              <w:rPr>
                <w:rFonts w:eastAsia="Times New Roman" w:cs="Times New Roman"/>
                <w:b w:val="0"/>
                <w:bCs w:val="0"/>
                <w:sz w:val="20"/>
                <w:szCs w:val="20"/>
                <w:lang w:val="en-GB" w:eastAsia="en-GB"/>
              </w:rPr>
            </w:pP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sidRPr="002D682E">
              <w:rPr>
                <w:rFonts w:eastAsia="Times New Roman" w:cs="Times New Roman"/>
                <w:b w:val="0"/>
                <w:bCs w:val="0"/>
                <w:sz w:val="20"/>
                <w:szCs w:val="20"/>
                <w:lang w:val="en-GB" w:eastAsia="en-GB"/>
              </w:rPr>
              <w:t xml:space="preserve"> modifier</w:t>
            </w:r>
          </w:p>
        </w:tc>
        <w:tc>
          <w:tcPr>
            <w:tcW w:w="810" w:type="dxa"/>
            <w:hideMark/>
          </w:tcPr>
          <w:p w14:paraId="2576D300" w14:textId="46E39B4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0.20</w:t>
            </w:r>
            <w:r w:rsidRPr="002D682E">
              <w:rPr>
                <w:rFonts w:eastAsia="Times New Roman" w:cs="Times New Roman"/>
                <w:sz w:val="20"/>
                <w:szCs w:val="20"/>
                <w:vertAlign w:val="superscript"/>
                <w:lang w:val="en-GB" w:eastAsia="en-GB"/>
              </w:rPr>
              <w:t>***</w:t>
            </w:r>
          </w:p>
        </w:tc>
        <w:tc>
          <w:tcPr>
            <w:tcW w:w="671" w:type="dxa"/>
            <w:hideMark/>
          </w:tcPr>
          <w:p w14:paraId="5A895B4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859" w:type="dxa"/>
            <w:gridSpan w:val="2"/>
            <w:hideMark/>
          </w:tcPr>
          <w:p w14:paraId="62806A91" w14:textId="4BD155C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r w:rsidRPr="002D682E">
              <w:rPr>
                <w:rFonts w:eastAsia="Times New Roman" w:cs="Times New Roman"/>
                <w:sz w:val="20"/>
                <w:szCs w:val="20"/>
                <w:vertAlign w:val="superscript"/>
                <w:lang w:val="en-GB" w:eastAsia="en-GB"/>
              </w:rPr>
              <w:t>***</w:t>
            </w:r>
          </w:p>
        </w:tc>
        <w:tc>
          <w:tcPr>
            <w:tcW w:w="720" w:type="dxa"/>
            <w:hideMark/>
          </w:tcPr>
          <w:p w14:paraId="7385357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00" w:type="dxa"/>
            <w:hideMark/>
          </w:tcPr>
          <w:p w14:paraId="5860C236" w14:textId="6F11BD1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r w:rsidRPr="002D682E">
              <w:rPr>
                <w:rFonts w:eastAsia="Times New Roman" w:cs="Times New Roman"/>
                <w:sz w:val="20"/>
                <w:szCs w:val="20"/>
                <w:vertAlign w:val="superscript"/>
                <w:lang w:val="en-GB" w:eastAsia="en-GB"/>
              </w:rPr>
              <w:t>***</w:t>
            </w:r>
          </w:p>
        </w:tc>
        <w:tc>
          <w:tcPr>
            <w:tcW w:w="630" w:type="dxa"/>
            <w:hideMark/>
          </w:tcPr>
          <w:p w14:paraId="1307837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00" w:type="dxa"/>
            <w:hideMark/>
          </w:tcPr>
          <w:p w14:paraId="224A0FCB" w14:textId="5D3E552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r w:rsidRPr="002D682E">
              <w:rPr>
                <w:rFonts w:eastAsia="Times New Roman" w:cs="Times New Roman"/>
                <w:sz w:val="20"/>
                <w:szCs w:val="20"/>
                <w:vertAlign w:val="superscript"/>
                <w:lang w:val="en-GB" w:eastAsia="en-GB"/>
              </w:rPr>
              <w:t>**</w:t>
            </w:r>
          </w:p>
        </w:tc>
        <w:tc>
          <w:tcPr>
            <w:tcW w:w="656" w:type="dxa"/>
            <w:hideMark/>
          </w:tcPr>
          <w:p w14:paraId="0E4CA9C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784" w:type="dxa"/>
            <w:gridSpan w:val="2"/>
            <w:hideMark/>
          </w:tcPr>
          <w:p w14:paraId="2E18FDC6" w14:textId="50A65A8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r w:rsidRPr="002D682E">
              <w:rPr>
                <w:rFonts w:eastAsia="Times New Roman" w:cs="Times New Roman"/>
                <w:sz w:val="20"/>
                <w:szCs w:val="20"/>
                <w:vertAlign w:val="superscript"/>
                <w:lang w:val="en-GB" w:eastAsia="en-GB"/>
              </w:rPr>
              <w:t>*</w:t>
            </w:r>
          </w:p>
        </w:tc>
        <w:tc>
          <w:tcPr>
            <w:tcW w:w="690" w:type="dxa"/>
            <w:hideMark/>
          </w:tcPr>
          <w:p w14:paraId="0FCC524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930" w:type="dxa"/>
            <w:gridSpan w:val="2"/>
            <w:hideMark/>
          </w:tcPr>
          <w:p w14:paraId="2C7DFE62" w14:textId="128DB00B"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r w:rsidRPr="002D682E">
              <w:rPr>
                <w:rFonts w:eastAsia="Times New Roman" w:cs="Times New Roman"/>
                <w:sz w:val="20"/>
                <w:szCs w:val="20"/>
                <w:vertAlign w:val="superscript"/>
                <w:lang w:val="en-GB" w:eastAsia="en-GB"/>
              </w:rPr>
              <w:t>**</w:t>
            </w:r>
          </w:p>
        </w:tc>
        <w:tc>
          <w:tcPr>
            <w:tcW w:w="624" w:type="dxa"/>
            <w:hideMark/>
          </w:tcPr>
          <w:p w14:paraId="7894C81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r>
      <w:tr w:rsidR="002D682E" w:rsidRPr="002D682E" w14:paraId="45F8EB23"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32C5050" w14:textId="02C9FB10"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abstr</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concrete</w:t>
            </w:r>
            <w:proofErr w:type="spellEnd"/>
            <w:proofErr w:type="gramEnd"/>
          </w:p>
        </w:tc>
        <w:tc>
          <w:tcPr>
            <w:tcW w:w="810" w:type="dxa"/>
            <w:hideMark/>
          </w:tcPr>
          <w:p w14:paraId="7611DD0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71" w:type="dxa"/>
            <w:hideMark/>
          </w:tcPr>
          <w:p w14:paraId="26588EA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859" w:type="dxa"/>
            <w:gridSpan w:val="2"/>
            <w:hideMark/>
          </w:tcPr>
          <w:p w14:paraId="2E65C9D4" w14:textId="4361209B"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r w:rsidRPr="002D682E">
              <w:rPr>
                <w:rFonts w:eastAsia="Times New Roman" w:cs="Times New Roman"/>
                <w:sz w:val="20"/>
                <w:szCs w:val="20"/>
                <w:vertAlign w:val="superscript"/>
                <w:lang w:val="en-GB" w:eastAsia="en-GB"/>
              </w:rPr>
              <w:t>*</w:t>
            </w:r>
          </w:p>
        </w:tc>
        <w:tc>
          <w:tcPr>
            <w:tcW w:w="720" w:type="dxa"/>
            <w:hideMark/>
          </w:tcPr>
          <w:p w14:paraId="11FC9B1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00" w:type="dxa"/>
            <w:hideMark/>
          </w:tcPr>
          <w:p w14:paraId="22D6895D" w14:textId="4D41906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r w:rsidRPr="002D682E">
              <w:rPr>
                <w:rFonts w:eastAsia="Times New Roman" w:cs="Times New Roman"/>
                <w:sz w:val="20"/>
                <w:szCs w:val="20"/>
                <w:vertAlign w:val="superscript"/>
                <w:lang w:val="en-GB" w:eastAsia="en-GB"/>
              </w:rPr>
              <w:t>*</w:t>
            </w:r>
          </w:p>
        </w:tc>
        <w:tc>
          <w:tcPr>
            <w:tcW w:w="630" w:type="dxa"/>
            <w:hideMark/>
          </w:tcPr>
          <w:p w14:paraId="1B607D9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00" w:type="dxa"/>
            <w:hideMark/>
          </w:tcPr>
          <w:p w14:paraId="5FBFDF27" w14:textId="5161EAB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r w:rsidRPr="002D682E">
              <w:rPr>
                <w:rFonts w:eastAsia="Times New Roman" w:cs="Times New Roman"/>
                <w:sz w:val="20"/>
                <w:szCs w:val="20"/>
                <w:vertAlign w:val="superscript"/>
                <w:lang w:val="en-GB" w:eastAsia="en-GB"/>
              </w:rPr>
              <w:t>*</w:t>
            </w:r>
          </w:p>
        </w:tc>
        <w:tc>
          <w:tcPr>
            <w:tcW w:w="656" w:type="dxa"/>
            <w:hideMark/>
          </w:tcPr>
          <w:p w14:paraId="5EE0C35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784" w:type="dxa"/>
            <w:gridSpan w:val="2"/>
            <w:hideMark/>
          </w:tcPr>
          <w:p w14:paraId="6FB1E6B2" w14:textId="18EAB1A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r w:rsidRPr="002D682E">
              <w:rPr>
                <w:rFonts w:eastAsia="Times New Roman" w:cs="Times New Roman"/>
                <w:sz w:val="20"/>
                <w:szCs w:val="20"/>
                <w:vertAlign w:val="superscript"/>
                <w:lang w:val="en-GB" w:eastAsia="en-GB"/>
              </w:rPr>
              <w:t>*</w:t>
            </w:r>
          </w:p>
        </w:tc>
        <w:tc>
          <w:tcPr>
            <w:tcW w:w="690" w:type="dxa"/>
            <w:hideMark/>
          </w:tcPr>
          <w:p w14:paraId="16EC269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30" w:type="dxa"/>
            <w:gridSpan w:val="2"/>
            <w:hideMark/>
          </w:tcPr>
          <w:p w14:paraId="7C902B5D" w14:textId="60A7405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r w:rsidRPr="002D682E">
              <w:rPr>
                <w:rFonts w:eastAsia="Times New Roman" w:cs="Times New Roman"/>
                <w:sz w:val="20"/>
                <w:szCs w:val="20"/>
                <w:vertAlign w:val="superscript"/>
                <w:lang w:val="en-GB" w:eastAsia="en-GB"/>
              </w:rPr>
              <w:t>*</w:t>
            </w:r>
          </w:p>
        </w:tc>
        <w:tc>
          <w:tcPr>
            <w:tcW w:w="624" w:type="dxa"/>
            <w:hideMark/>
          </w:tcPr>
          <w:p w14:paraId="41DC92C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r>
      <w:tr w:rsidR="002D682E" w:rsidRPr="002D682E" w14:paraId="67A1E6E9"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796172AE" w14:textId="4082985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roofErr w:type="gramEnd"/>
          </w:p>
        </w:tc>
        <w:tc>
          <w:tcPr>
            <w:tcW w:w="810" w:type="dxa"/>
            <w:hideMark/>
          </w:tcPr>
          <w:p w14:paraId="2A797CA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71" w:type="dxa"/>
            <w:hideMark/>
          </w:tcPr>
          <w:p w14:paraId="11B05E8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859" w:type="dxa"/>
            <w:gridSpan w:val="2"/>
            <w:hideMark/>
          </w:tcPr>
          <w:p w14:paraId="3628041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720" w:type="dxa"/>
            <w:hideMark/>
          </w:tcPr>
          <w:p w14:paraId="3830C68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900" w:type="dxa"/>
            <w:hideMark/>
          </w:tcPr>
          <w:p w14:paraId="423D3EC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30" w:type="dxa"/>
            <w:hideMark/>
          </w:tcPr>
          <w:p w14:paraId="429D227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900" w:type="dxa"/>
            <w:hideMark/>
          </w:tcPr>
          <w:p w14:paraId="213F28F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56" w:type="dxa"/>
            <w:hideMark/>
          </w:tcPr>
          <w:p w14:paraId="0F132C0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784" w:type="dxa"/>
            <w:gridSpan w:val="2"/>
            <w:hideMark/>
          </w:tcPr>
          <w:p w14:paraId="6D8CC70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90" w:type="dxa"/>
            <w:hideMark/>
          </w:tcPr>
          <w:p w14:paraId="4CBC6A7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930" w:type="dxa"/>
            <w:gridSpan w:val="2"/>
            <w:hideMark/>
          </w:tcPr>
          <w:p w14:paraId="734DABC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24" w:type="dxa"/>
            <w:hideMark/>
          </w:tcPr>
          <w:p w14:paraId="05C4BD6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r>
      <w:tr w:rsidR="002D682E" w:rsidRPr="002D682E" w14:paraId="55D0535E"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9246D15" w14:textId="21AB212E"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synt</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existential</w:t>
            </w:r>
            <w:proofErr w:type="spellEnd"/>
            <w:proofErr w:type="gramEnd"/>
          </w:p>
        </w:tc>
        <w:tc>
          <w:tcPr>
            <w:tcW w:w="810" w:type="dxa"/>
            <w:hideMark/>
          </w:tcPr>
          <w:p w14:paraId="1579A2D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0.64</w:t>
            </w:r>
          </w:p>
        </w:tc>
        <w:tc>
          <w:tcPr>
            <w:tcW w:w="671" w:type="dxa"/>
            <w:hideMark/>
          </w:tcPr>
          <w:p w14:paraId="7667B36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0.35</w:t>
            </w:r>
          </w:p>
        </w:tc>
        <w:tc>
          <w:tcPr>
            <w:tcW w:w="859" w:type="dxa"/>
            <w:gridSpan w:val="2"/>
            <w:hideMark/>
          </w:tcPr>
          <w:p w14:paraId="035AF00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0.67</w:t>
            </w:r>
          </w:p>
        </w:tc>
        <w:tc>
          <w:tcPr>
            <w:tcW w:w="720" w:type="dxa"/>
            <w:hideMark/>
          </w:tcPr>
          <w:p w14:paraId="52B6320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0.34</w:t>
            </w:r>
          </w:p>
        </w:tc>
        <w:tc>
          <w:tcPr>
            <w:tcW w:w="900" w:type="dxa"/>
            <w:hideMark/>
          </w:tcPr>
          <w:p w14:paraId="32A90976" w14:textId="238AE0B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0.68</w:t>
            </w:r>
            <w:r w:rsidRPr="002D682E">
              <w:rPr>
                <w:rFonts w:eastAsia="Times New Roman" w:cs="Times New Roman"/>
                <w:sz w:val="20"/>
                <w:szCs w:val="20"/>
                <w:vertAlign w:val="superscript"/>
                <w:lang w:val="en-GB" w:eastAsia="en-GB"/>
              </w:rPr>
              <w:t>*</w:t>
            </w:r>
          </w:p>
        </w:tc>
        <w:tc>
          <w:tcPr>
            <w:tcW w:w="630" w:type="dxa"/>
            <w:hideMark/>
          </w:tcPr>
          <w:p w14:paraId="19DCB71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0.34</w:t>
            </w:r>
          </w:p>
        </w:tc>
        <w:tc>
          <w:tcPr>
            <w:tcW w:w="900" w:type="dxa"/>
            <w:hideMark/>
          </w:tcPr>
          <w:p w14:paraId="4368517B" w14:textId="5401A99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0.74</w:t>
            </w:r>
            <w:r w:rsidRPr="002D682E">
              <w:rPr>
                <w:rFonts w:eastAsia="Times New Roman" w:cs="Times New Roman"/>
                <w:sz w:val="20"/>
                <w:szCs w:val="20"/>
                <w:vertAlign w:val="superscript"/>
                <w:lang w:val="en-GB" w:eastAsia="en-GB"/>
              </w:rPr>
              <w:t>*</w:t>
            </w:r>
          </w:p>
        </w:tc>
        <w:tc>
          <w:tcPr>
            <w:tcW w:w="656" w:type="dxa"/>
            <w:hideMark/>
          </w:tcPr>
          <w:p w14:paraId="140AC60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0.35</w:t>
            </w:r>
          </w:p>
        </w:tc>
        <w:tc>
          <w:tcPr>
            <w:tcW w:w="784" w:type="dxa"/>
            <w:gridSpan w:val="2"/>
            <w:hideMark/>
          </w:tcPr>
          <w:p w14:paraId="7C5B0AE5" w14:textId="7EADFC4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0.71</w:t>
            </w:r>
            <w:r w:rsidRPr="002D682E">
              <w:rPr>
                <w:rFonts w:eastAsia="Times New Roman" w:cs="Times New Roman"/>
                <w:sz w:val="20"/>
                <w:szCs w:val="20"/>
                <w:vertAlign w:val="superscript"/>
                <w:lang w:val="en-GB" w:eastAsia="en-GB"/>
              </w:rPr>
              <w:t>*</w:t>
            </w:r>
          </w:p>
        </w:tc>
        <w:tc>
          <w:tcPr>
            <w:tcW w:w="690" w:type="dxa"/>
            <w:hideMark/>
          </w:tcPr>
          <w:p w14:paraId="4BBE010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0.35</w:t>
            </w:r>
          </w:p>
        </w:tc>
        <w:tc>
          <w:tcPr>
            <w:tcW w:w="930" w:type="dxa"/>
            <w:gridSpan w:val="2"/>
            <w:hideMark/>
          </w:tcPr>
          <w:p w14:paraId="533A63E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0.66</w:t>
            </w:r>
          </w:p>
        </w:tc>
        <w:tc>
          <w:tcPr>
            <w:tcW w:w="624" w:type="dxa"/>
            <w:hideMark/>
          </w:tcPr>
          <w:p w14:paraId="0217602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0.35</w:t>
            </w:r>
          </w:p>
        </w:tc>
      </w:tr>
      <w:tr w:rsidR="002D682E" w:rsidRPr="002D682E" w14:paraId="7CA693C4"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41B1485" w14:textId="406D993F"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synt</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predicate</w:t>
            </w:r>
            <w:proofErr w:type="spellEnd"/>
            <w:proofErr w:type="gramEnd"/>
          </w:p>
        </w:tc>
        <w:tc>
          <w:tcPr>
            <w:tcW w:w="810" w:type="dxa"/>
            <w:hideMark/>
          </w:tcPr>
          <w:p w14:paraId="0DEEF4D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71" w:type="dxa"/>
            <w:hideMark/>
          </w:tcPr>
          <w:p w14:paraId="2334346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859" w:type="dxa"/>
            <w:gridSpan w:val="2"/>
            <w:hideMark/>
          </w:tcPr>
          <w:p w14:paraId="24CBFC4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720" w:type="dxa"/>
            <w:hideMark/>
          </w:tcPr>
          <w:p w14:paraId="409A495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00" w:type="dxa"/>
            <w:hideMark/>
          </w:tcPr>
          <w:p w14:paraId="79FBAF9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30" w:type="dxa"/>
            <w:hideMark/>
          </w:tcPr>
          <w:p w14:paraId="478C4E2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00" w:type="dxa"/>
            <w:hideMark/>
          </w:tcPr>
          <w:p w14:paraId="6C9E483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56" w:type="dxa"/>
            <w:hideMark/>
          </w:tcPr>
          <w:p w14:paraId="0F44517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784" w:type="dxa"/>
            <w:gridSpan w:val="2"/>
            <w:hideMark/>
          </w:tcPr>
          <w:p w14:paraId="4AF6687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90" w:type="dxa"/>
            <w:hideMark/>
          </w:tcPr>
          <w:p w14:paraId="6A13AC4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930" w:type="dxa"/>
            <w:gridSpan w:val="2"/>
            <w:hideMark/>
          </w:tcPr>
          <w:p w14:paraId="0FC5C97C"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p>
        </w:tc>
        <w:tc>
          <w:tcPr>
            <w:tcW w:w="624" w:type="dxa"/>
            <w:hideMark/>
          </w:tcPr>
          <w:p w14:paraId="31CF66C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r>
      <w:tr w:rsidR="002D682E" w:rsidRPr="002D682E" w14:paraId="09DAC1C7"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D7FBE3E" w14:textId="680BF69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synt</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subject</w:t>
            </w:r>
            <w:proofErr w:type="spellEnd"/>
            <w:proofErr w:type="gramEnd"/>
          </w:p>
        </w:tc>
        <w:tc>
          <w:tcPr>
            <w:tcW w:w="810" w:type="dxa"/>
            <w:hideMark/>
          </w:tcPr>
          <w:p w14:paraId="48B203B3" w14:textId="241E06A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-0.37</w:t>
            </w:r>
            <w:r w:rsidRPr="002D682E">
              <w:rPr>
                <w:rFonts w:eastAsia="Times New Roman" w:cs="Times New Roman"/>
                <w:sz w:val="20"/>
                <w:szCs w:val="20"/>
                <w:vertAlign w:val="superscript"/>
                <w:lang w:val="en-GB" w:eastAsia="en-GB"/>
              </w:rPr>
              <w:t>*</w:t>
            </w:r>
          </w:p>
        </w:tc>
        <w:tc>
          <w:tcPr>
            <w:tcW w:w="671" w:type="dxa"/>
            <w:hideMark/>
          </w:tcPr>
          <w:p w14:paraId="7044C63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859" w:type="dxa"/>
            <w:gridSpan w:val="2"/>
            <w:hideMark/>
          </w:tcPr>
          <w:p w14:paraId="19740950" w14:textId="0F9A99A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-0.37</w:t>
            </w:r>
            <w:r w:rsidRPr="002D682E">
              <w:rPr>
                <w:rFonts w:eastAsia="Times New Roman" w:cs="Times New Roman"/>
                <w:sz w:val="20"/>
                <w:szCs w:val="20"/>
                <w:vertAlign w:val="superscript"/>
                <w:lang w:val="en-GB" w:eastAsia="en-GB"/>
              </w:rPr>
              <w:t>*</w:t>
            </w:r>
          </w:p>
        </w:tc>
        <w:tc>
          <w:tcPr>
            <w:tcW w:w="720" w:type="dxa"/>
            <w:hideMark/>
          </w:tcPr>
          <w:p w14:paraId="13960ED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00" w:type="dxa"/>
            <w:hideMark/>
          </w:tcPr>
          <w:p w14:paraId="7EC51517" w14:textId="445CDC1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-0.36</w:t>
            </w:r>
            <w:r w:rsidRPr="002D682E">
              <w:rPr>
                <w:rFonts w:eastAsia="Times New Roman" w:cs="Times New Roman"/>
                <w:sz w:val="20"/>
                <w:szCs w:val="20"/>
                <w:vertAlign w:val="superscript"/>
                <w:lang w:val="en-GB" w:eastAsia="en-GB"/>
              </w:rPr>
              <w:t>*</w:t>
            </w:r>
          </w:p>
        </w:tc>
        <w:tc>
          <w:tcPr>
            <w:tcW w:w="630" w:type="dxa"/>
            <w:hideMark/>
          </w:tcPr>
          <w:p w14:paraId="69C7074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00" w:type="dxa"/>
            <w:hideMark/>
          </w:tcPr>
          <w:p w14:paraId="136EBBE9" w14:textId="7D0F115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-0.39</w:t>
            </w:r>
            <w:r w:rsidRPr="002D682E">
              <w:rPr>
                <w:rFonts w:eastAsia="Times New Roman" w:cs="Times New Roman"/>
                <w:sz w:val="20"/>
                <w:szCs w:val="20"/>
                <w:vertAlign w:val="superscript"/>
                <w:lang w:val="en-GB" w:eastAsia="en-GB"/>
              </w:rPr>
              <w:t>**</w:t>
            </w:r>
          </w:p>
        </w:tc>
        <w:tc>
          <w:tcPr>
            <w:tcW w:w="656" w:type="dxa"/>
            <w:hideMark/>
          </w:tcPr>
          <w:p w14:paraId="1A2B84F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784" w:type="dxa"/>
            <w:gridSpan w:val="2"/>
            <w:hideMark/>
          </w:tcPr>
          <w:p w14:paraId="12985E08" w14:textId="73B41AD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-0.39</w:t>
            </w:r>
            <w:r w:rsidRPr="002D682E">
              <w:rPr>
                <w:rFonts w:eastAsia="Times New Roman" w:cs="Times New Roman"/>
                <w:sz w:val="20"/>
                <w:szCs w:val="20"/>
                <w:vertAlign w:val="superscript"/>
                <w:lang w:val="en-GB" w:eastAsia="en-GB"/>
              </w:rPr>
              <w:t>*</w:t>
            </w:r>
          </w:p>
        </w:tc>
        <w:tc>
          <w:tcPr>
            <w:tcW w:w="690" w:type="dxa"/>
            <w:hideMark/>
          </w:tcPr>
          <w:p w14:paraId="7A5C272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30" w:type="dxa"/>
            <w:gridSpan w:val="2"/>
            <w:hideMark/>
          </w:tcPr>
          <w:p w14:paraId="3C560F1B" w14:textId="55335F8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-0.41</w:t>
            </w:r>
            <w:r w:rsidRPr="002D682E">
              <w:rPr>
                <w:rFonts w:eastAsia="Times New Roman" w:cs="Times New Roman"/>
                <w:sz w:val="20"/>
                <w:szCs w:val="20"/>
                <w:vertAlign w:val="superscript"/>
                <w:lang w:val="en-GB" w:eastAsia="en-GB"/>
              </w:rPr>
              <w:t>**</w:t>
            </w:r>
          </w:p>
        </w:tc>
        <w:tc>
          <w:tcPr>
            <w:tcW w:w="624" w:type="dxa"/>
            <w:hideMark/>
          </w:tcPr>
          <w:p w14:paraId="4C8E4AD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r>
      <w:tr w:rsidR="002D682E" w:rsidRPr="002D682E" w14:paraId="74330741"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8489954" w14:textId="77777777" w:rsidR="002D682E" w:rsidRPr="002D682E" w:rsidRDefault="002D682E" w:rsidP="00E05DCC">
            <w:pPr>
              <w:ind w:left="150" w:hanging="150"/>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Level</w:t>
            </w:r>
          </w:p>
        </w:tc>
        <w:tc>
          <w:tcPr>
            <w:tcW w:w="810" w:type="dxa"/>
            <w:hideMark/>
          </w:tcPr>
          <w:p w14:paraId="042F018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71" w:type="dxa"/>
            <w:hideMark/>
          </w:tcPr>
          <w:p w14:paraId="1A5AAC5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859" w:type="dxa"/>
            <w:gridSpan w:val="2"/>
            <w:hideMark/>
          </w:tcPr>
          <w:p w14:paraId="2391D7E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720" w:type="dxa"/>
            <w:hideMark/>
          </w:tcPr>
          <w:p w14:paraId="2D14740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00" w:type="dxa"/>
            <w:hideMark/>
          </w:tcPr>
          <w:p w14:paraId="04B4632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30" w:type="dxa"/>
            <w:hideMark/>
          </w:tcPr>
          <w:p w14:paraId="174D6A0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900" w:type="dxa"/>
            <w:hideMark/>
          </w:tcPr>
          <w:p w14:paraId="0FE9364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56" w:type="dxa"/>
            <w:hideMark/>
          </w:tcPr>
          <w:p w14:paraId="00D33FC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784" w:type="dxa"/>
            <w:gridSpan w:val="2"/>
            <w:hideMark/>
          </w:tcPr>
          <w:p w14:paraId="434322F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90" w:type="dxa"/>
            <w:hideMark/>
          </w:tcPr>
          <w:p w14:paraId="01A13DD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930" w:type="dxa"/>
            <w:gridSpan w:val="2"/>
            <w:hideMark/>
          </w:tcPr>
          <w:p w14:paraId="21CF2E5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24" w:type="dxa"/>
            <w:hideMark/>
          </w:tcPr>
          <w:p w14:paraId="2430838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r>
      <w:tr w:rsidR="002D682E" w:rsidRPr="002D682E" w14:paraId="175F5034"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64AA410F" w14:textId="111EF7E3"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
        </w:tc>
        <w:tc>
          <w:tcPr>
            <w:tcW w:w="810" w:type="dxa"/>
            <w:hideMark/>
          </w:tcPr>
          <w:p w14:paraId="728EC904" w14:textId="306D7D2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0.58</w:t>
            </w:r>
            <w:r w:rsidRPr="002D682E">
              <w:rPr>
                <w:rFonts w:eastAsia="Times New Roman" w:cs="Times New Roman"/>
                <w:sz w:val="20"/>
                <w:szCs w:val="20"/>
                <w:vertAlign w:val="superscript"/>
                <w:lang w:val="en-GB" w:eastAsia="en-GB"/>
              </w:rPr>
              <w:t>***</w:t>
            </w:r>
          </w:p>
        </w:tc>
        <w:tc>
          <w:tcPr>
            <w:tcW w:w="671" w:type="dxa"/>
            <w:hideMark/>
          </w:tcPr>
          <w:p w14:paraId="6AC2A63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859" w:type="dxa"/>
            <w:gridSpan w:val="2"/>
            <w:hideMark/>
          </w:tcPr>
          <w:p w14:paraId="486FB7A4" w14:textId="3B2F3CAB"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0.61</w:t>
            </w:r>
            <w:r w:rsidRPr="002D682E">
              <w:rPr>
                <w:rFonts w:eastAsia="Times New Roman" w:cs="Times New Roman"/>
                <w:sz w:val="20"/>
                <w:szCs w:val="20"/>
                <w:vertAlign w:val="superscript"/>
                <w:lang w:val="en-GB" w:eastAsia="en-GB"/>
              </w:rPr>
              <w:t>***</w:t>
            </w:r>
          </w:p>
        </w:tc>
        <w:tc>
          <w:tcPr>
            <w:tcW w:w="720" w:type="dxa"/>
            <w:hideMark/>
          </w:tcPr>
          <w:p w14:paraId="00E4EDB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900" w:type="dxa"/>
            <w:hideMark/>
          </w:tcPr>
          <w:p w14:paraId="6981395C" w14:textId="48E8870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0.53</w:t>
            </w:r>
            <w:r w:rsidRPr="002D682E">
              <w:rPr>
                <w:rFonts w:eastAsia="Times New Roman" w:cs="Times New Roman"/>
                <w:sz w:val="20"/>
                <w:szCs w:val="20"/>
                <w:vertAlign w:val="superscript"/>
                <w:lang w:val="en-GB" w:eastAsia="en-GB"/>
              </w:rPr>
              <w:t>***</w:t>
            </w:r>
          </w:p>
        </w:tc>
        <w:tc>
          <w:tcPr>
            <w:tcW w:w="630" w:type="dxa"/>
            <w:hideMark/>
          </w:tcPr>
          <w:p w14:paraId="1D82662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900" w:type="dxa"/>
            <w:hideMark/>
          </w:tcPr>
          <w:p w14:paraId="2E94A78D" w14:textId="27316F01"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0.46</w:t>
            </w:r>
            <w:r w:rsidRPr="002D682E">
              <w:rPr>
                <w:rFonts w:eastAsia="Times New Roman" w:cs="Times New Roman"/>
                <w:sz w:val="20"/>
                <w:szCs w:val="20"/>
                <w:vertAlign w:val="superscript"/>
                <w:lang w:val="en-GB" w:eastAsia="en-GB"/>
              </w:rPr>
              <w:t>***</w:t>
            </w:r>
          </w:p>
        </w:tc>
        <w:tc>
          <w:tcPr>
            <w:tcW w:w="656" w:type="dxa"/>
            <w:hideMark/>
          </w:tcPr>
          <w:p w14:paraId="17ECA27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784" w:type="dxa"/>
            <w:gridSpan w:val="2"/>
            <w:hideMark/>
          </w:tcPr>
          <w:p w14:paraId="6C218BB1" w14:textId="3F5D22B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0.47</w:t>
            </w:r>
            <w:r w:rsidRPr="002D682E">
              <w:rPr>
                <w:rFonts w:eastAsia="Times New Roman" w:cs="Times New Roman"/>
                <w:sz w:val="20"/>
                <w:szCs w:val="20"/>
                <w:vertAlign w:val="superscript"/>
                <w:lang w:val="en-GB" w:eastAsia="en-GB"/>
              </w:rPr>
              <w:t>***</w:t>
            </w:r>
          </w:p>
        </w:tc>
        <w:tc>
          <w:tcPr>
            <w:tcW w:w="690" w:type="dxa"/>
            <w:hideMark/>
          </w:tcPr>
          <w:p w14:paraId="5DF8E4A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930" w:type="dxa"/>
            <w:gridSpan w:val="2"/>
            <w:hideMark/>
          </w:tcPr>
          <w:p w14:paraId="3069F042" w14:textId="2EE572A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0.38</w:t>
            </w:r>
            <w:r w:rsidRPr="002D682E">
              <w:rPr>
                <w:rFonts w:eastAsia="Times New Roman" w:cs="Times New Roman"/>
                <w:sz w:val="20"/>
                <w:szCs w:val="20"/>
                <w:vertAlign w:val="superscript"/>
                <w:lang w:val="en-GB" w:eastAsia="en-GB"/>
              </w:rPr>
              <w:t>***</w:t>
            </w:r>
          </w:p>
        </w:tc>
        <w:tc>
          <w:tcPr>
            <w:tcW w:w="624" w:type="dxa"/>
            <w:hideMark/>
          </w:tcPr>
          <w:p w14:paraId="6B32CFE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r>
      <w:tr w:rsidR="002D682E" w:rsidRPr="002D682E" w14:paraId="33568772"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E9488AC" w14:textId="560B7E3F"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
        </w:tc>
        <w:tc>
          <w:tcPr>
            <w:tcW w:w="810" w:type="dxa"/>
            <w:hideMark/>
          </w:tcPr>
          <w:p w14:paraId="634C07A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0.03</w:t>
            </w:r>
          </w:p>
        </w:tc>
        <w:tc>
          <w:tcPr>
            <w:tcW w:w="671" w:type="dxa"/>
            <w:hideMark/>
          </w:tcPr>
          <w:p w14:paraId="76CE4AF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859" w:type="dxa"/>
            <w:gridSpan w:val="2"/>
            <w:hideMark/>
          </w:tcPr>
          <w:p w14:paraId="631FA40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720" w:type="dxa"/>
            <w:hideMark/>
          </w:tcPr>
          <w:p w14:paraId="4FE46B6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900" w:type="dxa"/>
            <w:hideMark/>
          </w:tcPr>
          <w:p w14:paraId="08F8ED2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30" w:type="dxa"/>
            <w:hideMark/>
          </w:tcPr>
          <w:p w14:paraId="50AE43B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900" w:type="dxa"/>
            <w:hideMark/>
          </w:tcPr>
          <w:p w14:paraId="486786F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56" w:type="dxa"/>
            <w:hideMark/>
          </w:tcPr>
          <w:p w14:paraId="46B164E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784" w:type="dxa"/>
            <w:gridSpan w:val="2"/>
            <w:hideMark/>
          </w:tcPr>
          <w:p w14:paraId="1E78F47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90" w:type="dxa"/>
            <w:hideMark/>
          </w:tcPr>
          <w:p w14:paraId="21467CE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30" w:type="dxa"/>
            <w:gridSpan w:val="2"/>
            <w:hideMark/>
          </w:tcPr>
          <w:p w14:paraId="28335CD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24" w:type="dxa"/>
            <w:hideMark/>
          </w:tcPr>
          <w:p w14:paraId="557CE47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r>
      <w:tr w:rsidR="002D682E" w:rsidRPr="002D682E" w14:paraId="4AC245D7"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996F9CE" w14:textId="6C908AF4"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
        </w:tc>
        <w:tc>
          <w:tcPr>
            <w:tcW w:w="810" w:type="dxa"/>
            <w:hideMark/>
          </w:tcPr>
          <w:p w14:paraId="4FFA220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49F98B9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056C05A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1C21B88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4B1CDB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0.24</w:t>
            </w:r>
          </w:p>
        </w:tc>
        <w:tc>
          <w:tcPr>
            <w:tcW w:w="630" w:type="dxa"/>
            <w:hideMark/>
          </w:tcPr>
          <w:p w14:paraId="442EC7A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00" w:type="dxa"/>
            <w:hideMark/>
          </w:tcPr>
          <w:p w14:paraId="51AEB63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0.24</w:t>
            </w:r>
          </w:p>
        </w:tc>
        <w:tc>
          <w:tcPr>
            <w:tcW w:w="656" w:type="dxa"/>
            <w:hideMark/>
          </w:tcPr>
          <w:p w14:paraId="36909C8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784" w:type="dxa"/>
            <w:gridSpan w:val="2"/>
            <w:hideMark/>
          </w:tcPr>
          <w:p w14:paraId="64D1538F" w14:textId="6D1EA24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0.32</w:t>
            </w:r>
            <w:r w:rsidRPr="002D682E">
              <w:rPr>
                <w:rFonts w:eastAsia="Times New Roman" w:cs="Times New Roman"/>
                <w:sz w:val="20"/>
                <w:szCs w:val="20"/>
                <w:vertAlign w:val="superscript"/>
                <w:lang w:val="en-GB" w:eastAsia="en-GB"/>
              </w:rPr>
              <w:t>*</w:t>
            </w:r>
          </w:p>
        </w:tc>
        <w:tc>
          <w:tcPr>
            <w:tcW w:w="690" w:type="dxa"/>
            <w:hideMark/>
          </w:tcPr>
          <w:p w14:paraId="4D7F8C7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30" w:type="dxa"/>
            <w:gridSpan w:val="2"/>
            <w:hideMark/>
          </w:tcPr>
          <w:p w14:paraId="313C59D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0.24</w:t>
            </w:r>
          </w:p>
        </w:tc>
        <w:tc>
          <w:tcPr>
            <w:tcW w:w="624" w:type="dxa"/>
            <w:hideMark/>
          </w:tcPr>
          <w:p w14:paraId="734F782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r>
      <w:tr w:rsidR="002D682E" w:rsidRPr="002D682E" w14:paraId="0AE4D43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9FE2DBD" w14:textId="5484DEA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
        </w:tc>
        <w:tc>
          <w:tcPr>
            <w:tcW w:w="810" w:type="dxa"/>
            <w:hideMark/>
          </w:tcPr>
          <w:p w14:paraId="472D5CF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3254372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3D4178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5A97596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B4DA991" w14:textId="1B92DE7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r w:rsidRPr="002D682E">
              <w:rPr>
                <w:rFonts w:eastAsia="Times New Roman" w:cs="Times New Roman"/>
                <w:sz w:val="20"/>
                <w:szCs w:val="20"/>
                <w:vertAlign w:val="superscript"/>
                <w:lang w:val="en-GB" w:eastAsia="en-GB"/>
              </w:rPr>
              <w:t>*</w:t>
            </w:r>
          </w:p>
        </w:tc>
        <w:tc>
          <w:tcPr>
            <w:tcW w:w="630" w:type="dxa"/>
            <w:hideMark/>
          </w:tcPr>
          <w:p w14:paraId="6D6F281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00" w:type="dxa"/>
            <w:hideMark/>
          </w:tcPr>
          <w:p w14:paraId="5C62FE42" w14:textId="23E3894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r w:rsidRPr="002D682E">
              <w:rPr>
                <w:rFonts w:eastAsia="Times New Roman" w:cs="Times New Roman"/>
                <w:sz w:val="20"/>
                <w:szCs w:val="20"/>
                <w:vertAlign w:val="superscript"/>
                <w:lang w:val="en-GB" w:eastAsia="en-GB"/>
              </w:rPr>
              <w:t>*</w:t>
            </w:r>
          </w:p>
        </w:tc>
        <w:tc>
          <w:tcPr>
            <w:tcW w:w="656" w:type="dxa"/>
            <w:hideMark/>
          </w:tcPr>
          <w:p w14:paraId="5CC1117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784" w:type="dxa"/>
            <w:gridSpan w:val="2"/>
            <w:hideMark/>
          </w:tcPr>
          <w:p w14:paraId="75C7630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690" w:type="dxa"/>
            <w:hideMark/>
          </w:tcPr>
          <w:p w14:paraId="7D30211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3A719BA9" w14:textId="336D112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0.23</w:t>
            </w:r>
            <w:r w:rsidRPr="002D682E">
              <w:rPr>
                <w:rFonts w:eastAsia="Times New Roman" w:cs="Times New Roman"/>
                <w:sz w:val="20"/>
                <w:szCs w:val="20"/>
                <w:vertAlign w:val="superscript"/>
                <w:lang w:val="en-GB" w:eastAsia="en-GB"/>
              </w:rPr>
              <w:t>*</w:t>
            </w:r>
          </w:p>
        </w:tc>
        <w:tc>
          <w:tcPr>
            <w:tcW w:w="624" w:type="dxa"/>
            <w:hideMark/>
          </w:tcPr>
          <w:p w14:paraId="336D806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r>
      <w:tr w:rsidR="002D682E" w:rsidRPr="002D682E" w14:paraId="13BB4219"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7AE8DDD" w14:textId="6B2C3FB5"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Chinese</w:t>
            </w:r>
            <w:proofErr w:type="spellEnd"/>
          </w:p>
        </w:tc>
        <w:tc>
          <w:tcPr>
            <w:tcW w:w="810" w:type="dxa"/>
            <w:hideMark/>
          </w:tcPr>
          <w:p w14:paraId="4E85142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261FC5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41AAB4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6E2AF2C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0AFB60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630" w:type="dxa"/>
            <w:hideMark/>
          </w:tcPr>
          <w:p w14:paraId="6FE6CAD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00" w:type="dxa"/>
            <w:hideMark/>
          </w:tcPr>
          <w:p w14:paraId="0400589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0.20</w:t>
            </w:r>
          </w:p>
        </w:tc>
        <w:tc>
          <w:tcPr>
            <w:tcW w:w="656" w:type="dxa"/>
            <w:hideMark/>
          </w:tcPr>
          <w:p w14:paraId="1C53B75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784" w:type="dxa"/>
            <w:gridSpan w:val="2"/>
            <w:hideMark/>
          </w:tcPr>
          <w:p w14:paraId="52ACF1D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0.20</w:t>
            </w:r>
          </w:p>
        </w:tc>
        <w:tc>
          <w:tcPr>
            <w:tcW w:w="690" w:type="dxa"/>
            <w:hideMark/>
          </w:tcPr>
          <w:p w14:paraId="4FC7E87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432E82D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0.20</w:t>
            </w:r>
          </w:p>
        </w:tc>
        <w:tc>
          <w:tcPr>
            <w:tcW w:w="624" w:type="dxa"/>
            <w:hideMark/>
          </w:tcPr>
          <w:p w14:paraId="6A5D2E0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r>
      <w:tr w:rsidR="002D682E" w:rsidRPr="002D682E" w14:paraId="37492CEA"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1E3691D" w14:textId="52C77F1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
        </w:tc>
        <w:tc>
          <w:tcPr>
            <w:tcW w:w="810" w:type="dxa"/>
            <w:hideMark/>
          </w:tcPr>
          <w:p w14:paraId="5C44419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4194552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7294A91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4C26C57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67273C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30" w:type="dxa"/>
            <w:hideMark/>
          </w:tcPr>
          <w:p w14:paraId="6FD02AF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00" w:type="dxa"/>
            <w:hideMark/>
          </w:tcPr>
          <w:p w14:paraId="200D8D9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56" w:type="dxa"/>
            <w:hideMark/>
          </w:tcPr>
          <w:p w14:paraId="42FCB7F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784" w:type="dxa"/>
            <w:gridSpan w:val="2"/>
            <w:hideMark/>
          </w:tcPr>
          <w:p w14:paraId="742937D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90" w:type="dxa"/>
            <w:hideMark/>
          </w:tcPr>
          <w:p w14:paraId="6C513D0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930" w:type="dxa"/>
            <w:gridSpan w:val="2"/>
            <w:hideMark/>
          </w:tcPr>
          <w:p w14:paraId="039E24DC"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24" w:type="dxa"/>
            <w:hideMark/>
          </w:tcPr>
          <w:p w14:paraId="64F8C92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r>
      <w:tr w:rsidR="002D682E" w:rsidRPr="002D682E" w14:paraId="7DFD7F44"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D4CE7C0" w14:textId="66833B94"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
        </w:tc>
        <w:tc>
          <w:tcPr>
            <w:tcW w:w="810" w:type="dxa"/>
            <w:hideMark/>
          </w:tcPr>
          <w:p w14:paraId="5A6362F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31D7F8F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4576084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5C282D4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C5E2AC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-0.30</w:t>
            </w:r>
          </w:p>
        </w:tc>
        <w:tc>
          <w:tcPr>
            <w:tcW w:w="630" w:type="dxa"/>
            <w:hideMark/>
          </w:tcPr>
          <w:p w14:paraId="139BE54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900" w:type="dxa"/>
            <w:hideMark/>
          </w:tcPr>
          <w:p w14:paraId="5EB82F4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-0.30</w:t>
            </w:r>
          </w:p>
        </w:tc>
        <w:tc>
          <w:tcPr>
            <w:tcW w:w="656" w:type="dxa"/>
            <w:hideMark/>
          </w:tcPr>
          <w:p w14:paraId="5AFAD07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784" w:type="dxa"/>
            <w:gridSpan w:val="2"/>
            <w:hideMark/>
          </w:tcPr>
          <w:p w14:paraId="631C7A5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-0.35</w:t>
            </w:r>
          </w:p>
        </w:tc>
        <w:tc>
          <w:tcPr>
            <w:tcW w:w="690" w:type="dxa"/>
            <w:hideMark/>
          </w:tcPr>
          <w:p w14:paraId="568E20E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0.23</w:t>
            </w:r>
          </w:p>
        </w:tc>
        <w:tc>
          <w:tcPr>
            <w:tcW w:w="930" w:type="dxa"/>
            <w:gridSpan w:val="2"/>
            <w:hideMark/>
          </w:tcPr>
          <w:p w14:paraId="25918B8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-0.30</w:t>
            </w:r>
          </w:p>
        </w:tc>
        <w:tc>
          <w:tcPr>
            <w:tcW w:w="624" w:type="dxa"/>
            <w:hideMark/>
          </w:tcPr>
          <w:p w14:paraId="5BA2575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r>
      <w:tr w:rsidR="002D682E" w:rsidRPr="002D682E" w14:paraId="59B55E3E"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1084BAB" w14:textId="22B86B36"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
        </w:tc>
        <w:tc>
          <w:tcPr>
            <w:tcW w:w="810" w:type="dxa"/>
            <w:hideMark/>
          </w:tcPr>
          <w:p w14:paraId="364B8B4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B2A15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8981E2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2ECAB8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322563B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30" w:type="dxa"/>
            <w:hideMark/>
          </w:tcPr>
          <w:p w14:paraId="5F6F5AD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00" w:type="dxa"/>
            <w:hideMark/>
          </w:tcPr>
          <w:p w14:paraId="4DFCD18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656" w:type="dxa"/>
            <w:hideMark/>
          </w:tcPr>
          <w:p w14:paraId="76FE352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784" w:type="dxa"/>
            <w:gridSpan w:val="2"/>
            <w:hideMark/>
          </w:tcPr>
          <w:p w14:paraId="114AEE1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90" w:type="dxa"/>
            <w:hideMark/>
          </w:tcPr>
          <w:p w14:paraId="029CD42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30" w:type="dxa"/>
            <w:gridSpan w:val="2"/>
            <w:hideMark/>
          </w:tcPr>
          <w:p w14:paraId="5584AACC"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624" w:type="dxa"/>
            <w:hideMark/>
          </w:tcPr>
          <w:p w14:paraId="5D9935E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r>
      <w:tr w:rsidR="002D682E" w:rsidRPr="002D682E" w14:paraId="1364F5E2"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DED5860" w14:textId="6C1E2B49"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
        </w:tc>
        <w:tc>
          <w:tcPr>
            <w:tcW w:w="810" w:type="dxa"/>
            <w:hideMark/>
          </w:tcPr>
          <w:p w14:paraId="35642B4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EDCF27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5D4DED5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1196C1A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F8EF89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0.27</w:t>
            </w:r>
          </w:p>
        </w:tc>
        <w:tc>
          <w:tcPr>
            <w:tcW w:w="630" w:type="dxa"/>
            <w:hideMark/>
          </w:tcPr>
          <w:p w14:paraId="0AE4383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900" w:type="dxa"/>
            <w:hideMark/>
          </w:tcPr>
          <w:p w14:paraId="704D4AA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0.26</w:t>
            </w:r>
          </w:p>
        </w:tc>
        <w:tc>
          <w:tcPr>
            <w:tcW w:w="656" w:type="dxa"/>
            <w:hideMark/>
          </w:tcPr>
          <w:p w14:paraId="6035DD1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784" w:type="dxa"/>
            <w:gridSpan w:val="2"/>
            <w:hideMark/>
          </w:tcPr>
          <w:p w14:paraId="0D70392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0.24</w:t>
            </w:r>
          </w:p>
        </w:tc>
        <w:tc>
          <w:tcPr>
            <w:tcW w:w="690" w:type="dxa"/>
            <w:hideMark/>
          </w:tcPr>
          <w:p w14:paraId="254CD5D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0.20</w:t>
            </w:r>
          </w:p>
        </w:tc>
        <w:tc>
          <w:tcPr>
            <w:tcW w:w="930" w:type="dxa"/>
            <w:gridSpan w:val="2"/>
            <w:hideMark/>
          </w:tcPr>
          <w:p w14:paraId="0FB5A3E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0.27</w:t>
            </w:r>
          </w:p>
        </w:tc>
        <w:tc>
          <w:tcPr>
            <w:tcW w:w="624" w:type="dxa"/>
            <w:hideMark/>
          </w:tcPr>
          <w:p w14:paraId="465DB13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r>
      <w:tr w:rsidR="002D682E" w:rsidRPr="002D682E" w14:paraId="44D1B870"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339A397" w14:textId="58CEE552"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Chinese</w:t>
            </w:r>
            <w:proofErr w:type="spellEnd"/>
          </w:p>
        </w:tc>
        <w:tc>
          <w:tcPr>
            <w:tcW w:w="810" w:type="dxa"/>
            <w:hideMark/>
          </w:tcPr>
          <w:p w14:paraId="75458C1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81BCC4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2D77D68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696D7E4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892ABC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30" w:type="dxa"/>
            <w:hideMark/>
          </w:tcPr>
          <w:p w14:paraId="1DD4FBC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00" w:type="dxa"/>
            <w:hideMark/>
          </w:tcPr>
          <w:p w14:paraId="0ECB351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656" w:type="dxa"/>
            <w:hideMark/>
          </w:tcPr>
          <w:p w14:paraId="24C0979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784" w:type="dxa"/>
            <w:gridSpan w:val="2"/>
            <w:hideMark/>
          </w:tcPr>
          <w:p w14:paraId="0B8516D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690" w:type="dxa"/>
            <w:hideMark/>
          </w:tcPr>
          <w:p w14:paraId="0BCAD1F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930" w:type="dxa"/>
            <w:gridSpan w:val="2"/>
            <w:hideMark/>
          </w:tcPr>
          <w:p w14:paraId="7EE499C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24" w:type="dxa"/>
            <w:hideMark/>
          </w:tcPr>
          <w:p w14:paraId="22EBA2D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r>
      <w:tr w:rsidR="002D682E" w:rsidRPr="002D682E" w14:paraId="4F4B797C"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C9D8757" w14:textId="56D0B3A6"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Chinese</w:t>
            </w:r>
            <w:proofErr w:type="spellEnd"/>
          </w:p>
        </w:tc>
        <w:tc>
          <w:tcPr>
            <w:tcW w:w="810" w:type="dxa"/>
            <w:hideMark/>
          </w:tcPr>
          <w:p w14:paraId="025DE89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7B1272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1238AAE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23019B0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FA4B14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30" w:type="dxa"/>
            <w:hideMark/>
          </w:tcPr>
          <w:p w14:paraId="3C32064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900" w:type="dxa"/>
            <w:hideMark/>
          </w:tcPr>
          <w:p w14:paraId="6627939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56" w:type="dxa"/>
            <w:hideMark/>
          </w:tcPr>
          <w:p w14:paraId="1755810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c>
          <w:tcPr>
            <w:tcW w:w="784" w:type="dxa"/>
            <w:gridSpan w:val="2"/>
            <w:hideMark/>
          </w:tcPr>
          <w:p w14:paraId="4644222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90" w:type="dxa"/>
            <w:hideMark/>
          </w:tcPr>
          <w:p w14:paraId="3EDF94A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0.20</w:t>
            </w:r>
          </w:p>
        </w:tc>
        <w:tc>
          <w:tcPr>
            <w:tcW w:w="930" w:type="dxa"/>
            <w:gridSpan w:val="2"/>
            <w:hideMark/>
          </w:tcPr>
          <w:p w14:paraId="22578E8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24" w:type="dxa"/>
            <w:hideMark/>
          </w:tcPr>
          <w:p w14:paraId="1402ED0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w:t>
            </w:r>
          </w:p>
        </w:tc>
      </w:tr>
      <w:tr w:rsidR="002D682E" w:rsidRPr="002D682E" w14:paraId="7BD58AB0"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D806B62" w14:textId="240786EE"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
        </w:tc>
        <w:tc>
          <w:tcPr>
            <w:tcW w:w="810" w:type="dxa"/>
            <w:hideMark/>
          </w:tcPr>
          <w:p w14:paraId="62A4403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23FEE2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79A0DB4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2B0A50E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45CF44E0" w14:textId="2B8A44C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-0.46</w:t>
            </w:r>
            <w:r w:rsidRPr="002D682E">
              <w:rPr>
                <w:rFonts w:eastAsia="Times New Roman" w:cs="Times New Roman"/>
                <w:sz w:val="20"/>
                <w:szCs w:val="20"/>
                <w:vertAlign w:val="superscript"/>
                <w:lang w:val="en-GB" w:eastAsia="en-GB"/>
              </w:rPr>
              <w:t>***</w:t>
            </w:r>
          </w:p>
        </w:tc>
        <w:tc>
          <w:tcPr>
            <w:tcW w:w="630" w:type="dxa"/>
            <w:hideMark/>
          </w:tcPr>
          <w:p w14:paraId="3B9228B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00" w:type="dxa"/>
            <w:hideMark/>
          </w:tcPr>
          <w:p w14:paraId="7131623A" w14:textId="6F6977C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-0.46</w:t>
            </w:r>
            <w:r w:rsidRPr="002D682E">
              <w:rPr>
                <w:rFonts w:eastAsia="Times New Roman" w:cs="Times New Roman"/>
                <w:sz w:val="20"/>
                <w:szCs w:val="20"/>
                <w:vertAlign w:val="superscript"/>
                <w:lang w:val="en-GB" w:eastAsia="en-GB"/>
              </w:rPr>
              <w:t>***</w:t>
            </w:r>
          </w:p>
        </w:tc>
        <w:tc>
          <w:tcPr>
            <w:tcW w:w="656" w:type="dxa"/>
            <w:hideMark/>
          </w:tcPr>
          <w:p w14:paraId="0E92322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784" w:type="dxa"/>
            <w:gridSpan w:val="2"/>
            <w:hideMark/>
          </w:tcPr>
          <w:p w14:paraId="199B996E" w14:textId="2FCD3B5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-0.48</w:t>
            </w:r>
            <w:r w:rsidRPr="002D682E">
              <w:rPr>
                <w:rFonts w:eastAsia="Times New Roman" w:cs="Times New Roman"/>
                <w:sz w:val="20"/>
                <w:szCs w:val="20"/>
                <w:vertAlign w:val="superscript"/>
                <w:lang w:val="en-GB" w:eastAsia="en-GB"/>
              </w:rPr>
              <w:t>**</w:t>
            </w:r>
          </w:p>
        </w:tc>
        <w:tc>
          <w:tcPr>
            <w:tcW w:w="690" w:type="dxa"/>
            <w:hideMark/>
          </w:tcPr>
          <w:p w14:paraId="0159C37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30" w:type="dxa"/>
            <w:gridSpan w:val="2"/>
            <w:hideMark/>
          </w:tcPr>
          <w:p w14:paraId="6BAC700A" w14:textId="4A94214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-0.47</w:t>
            </w:r>
            <w:r w:rsidRPr="002D682E">
              <w:rPr>
                <w:rFonts w:eastAsia="Times New Roman" w:cs="Times New Roman"/>
                <w:sz w:val="20"/>
                <w:szCs w:val="20"/>
                <w:vertAlign w:val="superscript"/>
                <w:lang w:val="en-GB" w:eastAsia="en-GB"/>
              </w:rPr>
              <w:t>***</w:t>
            </w:r>
          </w:p>
        </w:tc>
        <w:tc>
          <w:tcPr>
            <w:tcW w:w="624" w:type="dxa"/>
            <w:hideMark/>
          </w:tcPr>
          <w:p w14:paraId="5153183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r>
      <w:tr w:rsidR="002D682E" w:rsidRPr="002D682E" w14:paraId="428E54D8"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A367A6C" w14:textId="66A488B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
        </w:tc>
        <w:tc>
          <w:tcPr>
            <w:tcW w:w="810" w:type="dxa"/>
            <w:hideMark/>
          </w:tcPr>
          <w:p w14:paraId="27035E1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473CB46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7EE1A16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30FA631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10B7F4F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0.30</w:t>
            </w:r>
          </w:p>
        </w:tc>
        <w:tc>
          <w:tcPr>
            <w:tcW w:w="630" w:type="dxa"/>
            <w:hideMark/>
          </w:tcPr>
          <w:p w14:paraId="7C3DADD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p>
        </w:tc>
        <w:tc>
          <w:tcPr>
            <w:tcW w:w="900" w:type="dxa"/>
            <w:hideMark/>
          </w:tcPr>
          <w:p w14:paraId="6543634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0.32</w:t>
            </w:r>
          </w:p>
        </w:tc>
        <w:tc>
          <w:tcPr>
            <w:tcW w:w="656" w:type="dxa"/>
            <w:hideMark/>
          </w:tcPr>
          <w:p w14:paraId="654487F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p>
        </w:tc>
        <w:tc>
          <w:tcPr>
            <w:tcW w:w="784" w:type="dxa"/>
            <w:gridSpan w:val="2"/>
            <w:hideMark/>
          </w:tcPr>
          <w:p w14:paraId="1120DB2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0.27</w:t>
            </w:r>
          </w:p>
        </w:tc>
        <w:tc>
          <w:tcPr>
            <w:tcW w:w="690" w:type="dxa"/>
            <w:hideMark/>
          </w:tcPr>
          <w:p w14:paraId="348471D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p>
        </w:tc>
        <w:tc>
          <w:tcPr>
            <w:tcW w:w="930" w:type="dxa"/>
            <w:gridSpan w:val="2"/>
            <w:hideMark/>
          </w:tcPr>
          <w:p w14:paraId="5810E71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0.34</w:t>
            </w:r>
          </w:p>
        </w:tc>
        <w:tc>
          <w:tcPr>
            <w:tcW w:w="624" w:type="dxa"/>
            <w:hideMark/>
          </w:tcPr>
          <w:p w14:paraId="1B7DC22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p>
        </w:tc>
      </w:tr>
      <w:tr w:rsidR="002D682E" w:rsidRPr="002D682E" w14:paraId="0833ECFD"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6959B3EA" w14:textId="7BDE5AD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
        </w:tc>
        <w:tc>
          <w:tcPr>
            <w:tcW w:w="810" w:type="dxa"/>
            <w:hideMark/>
          </w:tcPr>
          <w:p w14:paraId="315802D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872662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77C58A6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705C9AD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BAE08B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-0.04</w:t>
            </w:r>
          </w:p>
        </w:tc>
        <w:tc>
          <w:tcPr>
            <w:tcW w:w="630" w:type="dxa"/>
            <w:hideMark/>
          </w:tcPr>
          <w:p w14:paraId="4E906A9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00" w:type="dxa"/>
            <w:hideMark/>
          </w:tcPr>
          <w:p w14:paraId="1556A34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56" w:type="dxa"/>
            <w:hideMark/>
          </w:tcPr>
          <w:p w14:paraId="37C20AD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784" w:type="dxa"/>
            <w:gridSpan w:val="2"/>
            <w:hideMark/>
          </w:tcPr>
          <w:p w14:paraId="2A26E19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-0.01</w:t>
            </w:r>
          </w:p>
        </w:tc>
        <w:tc>
          <w:tcPr>
            <w:tcW w:w="690" w:type="dxa"/>
            <w:hideMark/>
          </w:tcPr>
          <w:p w14:paraId="30A8ADD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5221674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24" w:type="dxa"/>
            <w:hideMark/>
          </w:tcPr>
          <w:p w14:paraId="66849AC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r>
      <w:tr w:rsidR="002D682E" w:rsidRPr="002D682E" w14:paraId="2D5ACC2D"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B176E11" w14:textId="32C94188"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lastRenderedPageBreak/>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
        </w:tc>
        <w:tc>
          <w:tcPr>
            <w:tcW w:w="810" w:type="dxa"/>
            <w:hideMark/>
          </w:tcPr>
          <w:p w14:paraId="5CE658F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BEEFC6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A56CA7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1EA34F5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A288BD5"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0.25</w:t>
            </w:r>
          </w:p>
        </w:tc>
        <w:tc>
          <w:tcPr>
            <w:tcW w:w="630" w:type="dxa"/>
            <w:hideMark/>
          </w:tcPr>
          <w:p w14:paraId="00895D8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00" w:type="dxa"/>
            <w:hideMark/>
          </w:tcPr>
          <w:p w14:paraId="30D67E6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0.25</w:t>
            </w:r>
          </w:p>
        </w:tc>
        <w:tc>
          <w:tcPr>
            <w:tcW w:w="656" w:type="dxa"/>
            <w:hideMark/>
          </w:tcPr>
          <w:p w14:paraId="2FBB23C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784" w:type="dxa"/>
            <w:gridSpan w:val="2"/>
            <w:hideMark/>
          </w:tcPr>
          <w:p w14:paraId="3957AA9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p>
        </w:tc>
        <w:tc>
          <w:tcPr>
            <w:tcW w:w="690" w:type="dxa"/>
            <w:hideMark/>
          </w:tcPr>
          <w:p w14:paraId="73396F7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930" w:type="dxa"/>
            <w:gridSpan w:val="2"/>
            <w:hideMark/>
          </w:tcPr>
          <w:p w14:paraId="7D76E8C5"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0.26</w:t>
            </w:r>
          </w:p>
        </w:tc>
        <w:tc>
          <w:tcPr>
            <w:tcW w:w="624" w:type="dxa"/>
            <w:hideMark/>
          </w:tcPr>
          <w:p w14:paraId="55CCD02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r>
      <w:tr w:rsidR="002D682E" w:rsidRPr="002D682E" w14:paraId="5ACEF6FD"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F57A9ED" w14:textId="5C279C33"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Chinese</w:t>
            </w:r>
            <w:proofErr w:type="spellEnd"/>
          </w:p>
        </w:tc>
        <w:tc>
          <w:tcPr>
            <w:tcW w:w="810" w:type="dxa"/>
            <w:hideMark/>
          </w:tcPr>
          <w:p w14:paraId="311E98D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7DD9CB8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276254C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025A786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3CA172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30" w:type="dxa"/>
            <w:hideMark/>
          </w:tcPr>
          <w:p w14:paraId="5AE635A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00" w:type="dxa"/>
            <w:hideMark/>
          </w:tcPr>
          <w:p w14:paraId="4CA5A215"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56" w:type="dxa"/>
            <w:hideMark/>
          </w:tcPr>
          <w:p w14:paraId="0947EBF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784" w:type="dxa"/>
            <w:gridSpan w:val="2"/>
            <w:hideMark/>
          </w:tcPr>
          <w:p w14:paraId="2734A25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90" w:type="dxa"/>
            <w:hideMark/>
          </w:tcPr>
          <w:p w14:paraId="29440F1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30" w:type="dxa"/>
            <w:gridSpan w:val="2"/>
            <w:hideMark/>
          </w:tcPr>
          <w:p w14:paraId="33039D0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-0.09</w:t>
            </w:r>
          </w:p>
        </w:tc>
        <w:tc>
          <w:tcPr>
            <w:tcW w:w="624" w:type="dxa"/>
            <w:hideMark/>
          </w:tcPr>
          <w:p w14:paraId="2CABEDC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r>
      <w:tr w:rsidR="002D682E" w:rsidRPr="002D682E" w14:paraId="6952810A"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50E62B1D" w14:textId="654E90C5"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Chinese</w:t>
            </w:r>
            <w:proofErr w:type="spellEnd"/>
          </w:p>
        </w:tc>
        <w:tc>
          <w:tcPr>
            <w:tcW w:w="810" w:type="dxa"/>
            <w:hideMark/>
          </w:tcPr>
          <w:p w14:paraId="2910E44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81180F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228D0DB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1853459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4DA0DF0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p>
        </w:tc>
        <w:tc>
          <w:tcPr>
            <w:tcW w:w="630" w:type="dxa"/>
            <w:hideMark/>
          </w:tcPr>
          <w:p w14:paraId="2F9A274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00" w:type="dxa"/>
            <w:hideMark/>
          </w:tcPr>
          <w:p w14:paraId="47E2A18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-0.23</w:t>
            </w:r>
          </w:p>
        </w:tc>
        <w:tc>
          <w:tcPr>
            <w:tcW w:w="656" w:type="dxa"/>
            <w:hideMark/>
          </w:tcPr>
          <w:p w14:paraId="5C5C32E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784" w:type="dxa"/>
            <w:gridSpan w:val="2"/>
            <w:hideMark/>
          </w:tcPr>
          <w:p w14:paraId="5819A6D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690" w:type="dxa"/>
            <w:hideMark/>
          </w:tcPr>
          <w:p w14:paraId="6B22D85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930" w:type="dxa"/>
            <w:gridSpan w:val="2"/>
            <w:hideMark/>
          </w:tcPr>
          <w:p w14:paraId="32D2E8C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-0.21</w:t>
            </w:r>
          </w:p>
        </w:tc>
        <w:tc>
          <w:tcPr>
            <w:tcW w:w="624" w:type="dxa"/>
            <w:hideMark/>
          </w:tcPr>
          <w:p w14:paraId="6038424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r>
      <w:tr w:rsidR="002D682E" w:rsidRPr="002D682E" w14:paraId="6789C340"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D2D5D23" w14:textId="7E186240"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2D682E">
              <w:rPr>
                <w:rFonts w:eastAsia="Times New Roman" w:cs="Times New Roman"/>
                <w:b w:val="0"/>
                <w:bCs w:val="0"/>
                <w:sz w:val="20"/>
                <w:szCs w:val="20"/>
                <w:lang w:val="en-GB" w:eastAsia="en-GB"/>
              </w:rPr>
              <w:t>modifier</w:t>
            </w:r>
          </w:p>
        </w:tc>
        <w:tc>
          <w:tcPr>
            <w:tcW w:w="810" w:type="dxa"/>
            <w:hideMark/>
          </w:tcPr>
          <w:p w14:paraId="705ACEE5"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6C0167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722A7CA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62FD70C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FDB84A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37C49F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22E600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56" w:type="dxa"/>
            <w:hideMark/>
          </w:tcPr>
          <w:p w14:paraId="6826911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784" w:type="dxa"/>
            <w:gridSpan w:val="2"/>
            <w:hideMark/>
          </w:tcPr>
          <w:p w14:paraId="2A99AB3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90" w:type="dxa"/>
            <w:hideMark/>
          </w:tcPr>
          <w:p w14:paraId="644A918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930" w:type="dxa"/>
            <w:gridSpan w:val="2"/>
            <w:hideMark/>
          </w:tcPr>
          <w:p w14:paraId="1BBEEB5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24" w:type="dxa"/>
            <w:hideMark/>
          </w:tcPr>
          <w:p w14:paraId="06578B5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r>
      <w:tr w:rsidR="002D682E" w:rsidRPr="002D682E" w14:paraId="4CB20D7C"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B145A00" w14:textId="1B1AA2D8"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2D682E">
              <w:rPr>
                <w:rFonts w:eastAsia="Times New Roman" w:cs="Times New Roman"/>
                <w:b w:val="0"/>
                <w:bCs w:val="0"/>
                <w:sz w:val="20"/>
                <w:szCs w:val="20"/>
                <w:lang w:val="en-GB" w:eastAsia="en-GB"/>
              </w:rPr>
              <w:t>modifier</w:t>
            </w:r>
          </w:p>
        </w:tc>
        <w:tc>
          <w:tcPr>
            <w:tcW w:w="810" w:type="dxa"/>
            <w:hideMark/>
          </w:tcPr>
          <w:p w14:paraId="46CD6D1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1DFFDC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19187C8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5B6D7BA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122E0CF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BB3276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2FBA0E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0.00</w:t>
            </w:r>
          </w:p>
        </w:tc>
        <w:tc>
          <w:tcPr>
            <w:tcW w:w="656" w:type="dxa"/>
            <w:hideMark/>
          </w:tcPr>
          <w:p w14:paraId="3A590C9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784" w:type="dxa"/>
            <w:gridSpan w:val="2"/>
            <w:hideMark/>
          </w:tcPr>
          <w:p w14:paraId="054415A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-0.03</w:t>
            </w:r>
          </w:p>
        </w:tc>
        <w:tc>
          <w:tcPr>
            <w:tcW w:w="690" w:type="dxa"/>
            <w:hideMark/>
          </w:tcPr>
          <w:p w14:paraId="2000897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930" w:type="dxa"/>
            <w:gridSpan w:val="2"/>
            <w:hideMark/>
          </w:tcPr>
          <w:p w14:paraId="4FA70248"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0.01</w:t>
            </w:r>
          </w:p>
        </w:tc>
        <w:tc>
          <w:tcPr>
            <w:tcW w:w="624" w:type="dxa"/>
            <w:hideMark/>
          </w:tcPr>
          <w:p w14:paraId="550F72C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r>
      <w:tr w:rsidR="002D682E" w:rsidRPr="002D682E" w14:paraId="0BBDD0CA"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65BC30CD" w14:textId="12780BC6"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2D682E">
              <w:rPr>
                <w:rFonts w:eastAsia="Times New Roman" w:cs="Times New Roman"/>
                <w:b w:val="0"/>
                <w:bCs w:val="0"/>
                <w:sz w:val="20"/>
                <w:szCs w:val="20"/>
                <w:lang w:val="en-GB" w:eastAsia="en-GB"/>
              </w:rPr>
              <w:t>modifier</w:t>
            </w:r>
          </w:p>
        </w:tc>
        <w:tc>
          <w:tcPr>
            <w:tcW w:w="810" w:type="dxa"/>
            <w:hideMark/>
          </w:tcPr>
          <w:p w14:paraId="7FA911B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41AAE1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5E95A32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2DA150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0AAB00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F2FAFC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377E1E0" w14:textId="4B2A6A8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0.23</w:t>
            </w:r>
            <w:r w:rsidRPr="002D682E">
              <w:rPr>
                <w:rFonts w:eastAsia="Times New Roman" w:cs="Times New Roman"/>
                <w:sz w:val="20"/>
                <w:szCs w:val="20"/>
                <w:vertAlign w:val="superscript"/>
                <w:lang w:val="en-GB" w:eastAsia="en-GB"/>
              </w:rPr>
              <w:t>*</w:t>
            </w:r>
          </w:p>
        </w:tc>
        <w:tc>
          <w:tcPr>
            <w:tcW w:w="656" w:type="dxa"/>
            <w:hideMark/>
          </w:tcPr>
          <w:p w14:paraId="5921342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784" w:type="dxa"/>
            <w:gridSpan w:val="2"/>
            <w:hideMark/>
          </w:tcPr>
          <w:p w14:paraId="69D9A33D" w14:textId="412050D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0.24</w:t>
            </w:r>
            <w:r w:rsidRPr="002D682E">
              <w:rPr>
                <w:rFonts w:eastAsia="Times New Roman" w:cs="Times New Roman"/>
                <w:sz w:val="20"/>
                <w:szCs w:val="20"/>
                <w:vertAlign w:val="superscript"/>
                <w:lang w:val="en-GB" w:eastAsia="en-GB"/>
              </w:rPr>
              <w:t>*</w:t>
            </w:r>
          </w:p>
        </w:tc>
        <w:tc>
          <w:tcPr>
            <w:tcW w:w="690" w:type="dxa"/>
            <w:hideMark/>
          </w:tcPr>
          <w:p w14:paraId="5D583F6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30" w:type="dxa"/>
            <w:gridSpan w:val="2"/>
            <w:hideMark/>
          </w:tcPr>
          <w:p w14:paraId="1D85A0B3" w14:textId="5457C2B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r w:rsidRPr="002D682E">
              <w:rPr>
                <w:rFonts w:eastAsia="Times New Roman" w:cs="Times New Roman"/>
                <w:sz w:val="20"/>
                <w:szCs w:val="20"/>
                <w:vertAlign w:val="superscript"/>
                <w:lang w:val="en-GB" w:eastAsia="en-GB"/>
              </w:rPr>
              <w:t>*</w:t>
            </w:r>
          </w:p>
        </w:tc>
        <w:tc>
          <w:tcPr>
            <w:tcW w:w="624" w:type="dxa"/>
            <w:hideMark/>
          </w:tcPr>
          <w:p w14:paraId="2A72A8A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r>
      <w:tr w:rsidR="002D682E" w:rsidRPr="002D682E" w14:paraId="43C5B635"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BFF83FE" w14:textId="6C6FB2B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2D682E">
              <w:rPr>
                <w:rFonts w:eastAsia="Times New Roman" w:cs="Times New Roman"/>
                <w:b w:val="0"/>
                <w:bCs w:val="0"/>
                <w:sz w:val="20"/>
                <w:szCs w:val="20"/>
                <w:lang w:val="en-GB" w:eastAsia="en-GB"/>
              </w:rPr>
              <w:t>modifier</w:t>
            </w:r>
          </w:p>
        </w:tc>
        <w:tc>
          <w:tcPr>
            <w:tcW w:w="810" w:type="dxa"/>
            <w:hideMark/>
          </w:tcPr>
          <w:p w14:paraId="647759F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1C48AB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7C0A6AB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36ACDF5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1003BE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1071B6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8B4373C" w14:textId="173669E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0.33</w:t>
            </w:r>
            <w:r w:rsidRPr="002D682E">
              <w:rPr>
                <w:rFonts w:eastAsia="Times New Roman" w:cs="Times New Roman"/>
                <w:sz w:val="20"/>
                <w:szCs w:val="20"/>
                <w:vertAlign w:val="superscript"/>
                <w:lang w:val="en-GB" w:eastAsia="en-GB"/>
              </w:rPr>
              <w:t>***</w:t>
            </w:r>
          </w:p>
        </w:tc>
        <w:tc>
          <w:tcPr>
            <w:tcW w:w="656" w:type="dxa"/>
            <w:hideMark/>
          </w:tcPr>
          <w:p w14:paraId="24B7BE5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784" w:type="dxa"/>
            <w:gridSpan w:val="2"/>
            <w:hideMark/>
          </w:tcPr>
          <w:p w14:paraId="380D8BEF" w14:textId="3C4DE0D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0.31</w:t>
            </w:r>
            <w:r w:rsidRPr="002D682E">
              <w:rPr>
                <w:rFonts w:eastAsia="Times New Roman" w:cs="Times New Roman"/>
                <w:sz w:val="20"/>
                <w:szCs w:val="20"/>
                <w:vertAlign w:val="superscript"/>
                <w:lang w:val="en-GB" w:eastAsia="en-GB"/>
              </w:rPr>
              <w:t>***</w:t>
            </w:r>
          </w:p>
        </w:tc>
        <w:tc>
          <w:tcPr>
            <w:tcW w:w="690" w:type="dxa"/>
            <w:hideMark/>
          </w:tcPr>
          <w:p w14:paraId="7ABE2D7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930" w:type="dxa"/>
            <w:gridSpan w:val="2"/>
            <w:hideMark/>
          </w:tcPr>
          <w:p w14:paraId="6CE3C9D5" w14:textId="2E375CD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0.32</w:t>
            </w:r>
            <w:r w:rsidRPr="002D682E">
              <w:rPr>
                <w:rFonts w:eastAsia="Times New Roman" w:cs="Times New Roman"/>
                <w:sz w:val="20"/>
                <w:szCs w:val="20"/>
                <w:vertAlign w:val="superscript"/>
                <w:lang w:val="en-GB" w:eastAsia="en-GB"/>
              </w:rPr>
              <w:t>***</w:t>
            </w:r>
          </w:p>
        </w:tc>
        <w:tc>
          <w:tcPr>
            <w:tcW w:w="624" w:type="dxa"/>
            <w:hideMark/>
          </w:tcPr>
          <w:p w14:paraId="79C2DDD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r>
      <w:tr w:rsidR="002D682E" w:rsidRPr="002D682E" w14:paraId="2983F63E"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2EBEA25" w14:textId="41B5FDCA"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sidRPr="002D682E">
              <w:rPr>
                <w:rFonts w:eastAsia="Times New Roman" w:cs="Times New Roman"/>
                <w:b w:val="0"/>
                <w:bCs w:val="0"/>
                <w:sz w:val="20"/>
                <w:szCs w:val="20"/>
                <w:lang w:val="en-GB" w:eastAsia="en-GB"/>
              </w:rPr>
              <w:t xml:space="preserve"> modifier</w:t>
            </w:r>
          </w:p>
        </w:tc>
        <w:tc>
          <w:tcPr>
            <w:tcW w:w="810" w:type="dxa"/>
            <w:hideMark/>
          </w:tcPr>
          <w:p w14:paraId="7F824D9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44E7133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FD7EBF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4984EA5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B1E72F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A2CDDB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1641D47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656" w:type="dxa"/>
            <w:hideMark/>
          </w:tcPr>
          <w:p w14:paraId="768010F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784" w:type="dxa"/>
            <w:gridSpan w:val="2"/>
            <w:hideMark/>
          </w:tcPr>
          <w:p w14:paraId="2A1902F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690" w:type="dxa"/>
            <w:hideMark/>
          </w:tcPr>
          <w:p w14:paraId="1C92BE9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c>
          <w:tcPr>
            <w:tcW w:w="930" w:type="dxa"/>
            <w:gridSpan w:val="2"/>
            <w:hideMark/>
          </w:tcPr>
          <w:p w14:paraId="44A6043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624" w:type="dxa"/>
            <w:hideMark/>
          </w:tcPr>
          <w:p w14:paraId="2FFD752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r>
      <w:tr w:rsidR="002D682E" w:rsidRPr="002D682E" w14:paraId="54ECE57F"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68A6E48" w14:textId="18955FB4"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German</w:t>
            </w:r>
            <w:proofErr w:type="spellEnd"/>
            <w:proofErr w:type="gramEnd"/>
            <w:r>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2D682E">
              <w:rPr>
                <w:rFonts w:eastAsia="Times New Roman" w:cs="Times New Roman"/>
                <w:b w:val="0"/>
                <w:bCs w:val="0"/>
                <w:sz w:val="20"/>
                <w:szCs w:val="20"/>
                <w:lang w:val="en-GB" w:eastAsia="en-GB"/>
              </w:rPr>
              <w:t>modifier</w:t>
            </w:r>
          </w:p>
        </w:tc>
        <w:tc>
          <w:tcPr>
            <w:tcW w:w="810" w:type="dxa"/>
            <w:hideMark/>
          </w:tcPr>
          <w:p w14:paraId="47B59E1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D7FB63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477D791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339AB0B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07AE62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5DD29F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09E8AA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3D39A71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67CC24A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-0.23</w:t>
            </w:r>
          </w:p>
        </w:tc>
        <w:tc>
          <w:tcPr>
            <w:tcW w:w="690" w:type="dxa"/>
            <w:hideMark/>
          </w:tcPr>
          <w:p w14:paraId="1DA7DC5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30" w:type="dxa"/>
            <w:gridSpan w:val="2"/>
            <w:hideMark/>
          </w:tcPr>
          <w:p w14:paraId="4BBCA0C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E704AA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21767FC0"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1F2D2A81" w14:textId="5EF07C27"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Brazilian</w:t>
            </w:r>
            <w:proofErr w:type="spellEnd"/>
            <w:proofErr w:type="gramEnd"/>
            <w:r>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2D682E">
              <w:rPr>
                <w:rFonts w:eastAsia="Times New Roman" w:cs="Times New Roman"/>
                <w:b w:val="0"/>
                <w:bCs w:val="0"/>
                <w:sz w:val="20"/>
                <w:szCs w:val="20"/>
                <w:lang w:val="en-GB" w:eastAsia="en-GB"/>
              </w:rPr>
              <w:t>modifier</w:t>
            </w:r>
          </w:p>
        </w:tc>
        <w:tc>
          <w:tcPr>
            <w:tcW w:w="810" w:type="dxa"/>
            <w:hideMark/>
          </w:tcPr>
          <w:p w14:paraId="22C469E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41EE6D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108A4A2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244B8CA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1602F1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61FAB32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9B7FBC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52428BA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5DF3A23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c>
          <w:tcPr>
            <w:tcW w:w="690" w:type="dxa"/>
            <w:hideMark/>
          </w:tcPr>
          <w:p w14:paraId="66A3D69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30" w:type="dxa"/>
            <w:gridSpan w:val="2"/>
            <w:hideMark/>
          </w:tcPr>
          <w:p w14:paraId="366BAC2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5BB748F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716CB7F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5A0FAAB0" w14:textId="1700AA29"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Chinese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2613F5C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6C8DD4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42DF0FD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02708E4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330E9FA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530F47B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C3F595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7552AC2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7FA4312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0.01</w:t>
            </w:r>
          </w:p>
        </w:tc>
        <w:tc>
          <w:tcPr>
            <w:tcW w:w="690" w:type="dxa"/>
            <w:hideMark/>
          </w:tcPr>
          <w:p w14:paraId="58FFB53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30" w:type="dxa"/>
            <w:gridSpan w:val="2"/>
            <w:hideMark/>
          </w:tcPr>
          <w:p w14:paraId="64D7AA1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40A412A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706BDA05"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72DB092C" w14:textId="51ECD79E"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German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57FBD9E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73E2D1D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5F9A543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3E9EAEA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89F3E9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03125B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38807E7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347FD89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27A6133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c>
          <w:tcPr>
            <w:tcW w:w="690" w:type="dxa"/>
            <w:hideMark/>
          </w:tcPr>
          <w:p w14:paraId="293D164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30" w:type="dxa"/>
            <w:gridSpan w:val="2"/>
            <w:hideMark/>
          </w:tcPr>
          <w:p w14:paraId="278D6D9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7B185E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3F331E8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7497D4A5" w14:textId="2845F3CE"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Brazilian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7FC5AE4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DBAFE9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9C6580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792CB91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43C5CDC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673E8B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7B4834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631C6AB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543601E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690" w:type="dxa"/>
            <w:hideMark/>
          </w:tcPr>
          <w:p w14:paraId="36F419E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30" w:type="dxa"/>
            <w:gridSpan w:val="2"/>
            <w:hideMark/>
          </w:tcPr>
          <w:p w14:paraId="4D9310C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DF79C4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19A9D99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72790AA" w14:textId="0137433A"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Chinese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33E59F41"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B1B3DC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2F1CF75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0549C9D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AD0A23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0EB9D1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9F5C93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4535A26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5A4AF6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-0.01</w:t>
            </w:r>
          </w:p>
        </w:tc>
        <w:tc>
          <w:tcPr>
            <w:tcW w:w="690" w:type="dxa"/>
            <w:hideMark/>
          </w:tcPr>
          <w:p w14:paraId="09E8BAD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930" w:type="dxa"/>
            <w:gridSpan w:val="2"/>
            <w:hideMark/>
          </w:tcPr>
          <w:p w14:paraId="4053753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5CC5571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790B8C8D"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240DCC27" w14:textId="0C782F26"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German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405DBA8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6C9960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5E8D3AD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6B185CE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0B1906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56FD314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4A577E2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198F7B7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07FF07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-0.04</w:t>
            </w:r>
          </w:p>
        </w:tc>
        <w:tc>
          <w:tcPr>
            <w:tcW w:w="690" w:type="dxa"/>
            <w:hideMark/>
          </w:tcPr>
          <w:p w14:paraId="3738476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30" w:type="dxa"/>
            <w:gridSpan w:val="2"/>
            <w:hideMark/>
          </w:tcPr>
          <w:p w14:paraId="05188CF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9E4C94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71366697"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B1BE78C" w14:textId="196395B5"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German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088EB61C"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65ED184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53C8456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451BB82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374259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9D36DB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F241CF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1777AD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655875E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0.15</w:t>
            </w:r>
          </w:p>
        </w:tc>
        <w:tc>
          <w:tcPr>
            <w:tcW w:w="690" w:type="dxa"/>
            <w:hideMark/>
          </w:tcPr>
          <w:p w14:paraId="0DAEFA3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p>
        </w:tc>
        <w:tc>
          <w:tcPr>
            <w:tcW w:w="930" w:type="dxa"/>
            <w:gridSpan w:val="2"/>
            <w:hideMark/>
          </w:tcPr>
          <w:p w14:paraId="0CC2537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608F89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1F425B9C"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F0A9A9A" w14:textId="7F32B893"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Brazilian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64D9E79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695E63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0FAEAB5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3AEF379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6355F2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890EC5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AC842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6FBCCFE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98074C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-0.12</w:t>
            </w:r>
          </w:p>
        </w:tc>
        <w:tc>
          <w:tcPr>
            <w:tcW w:w="690" w:type="dxa"/>
            <w:hideMark/>
          </w:tcPr>
          <w:p w14:paraId="100E035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04A2E7C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8A2F94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35A60005"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4FC12D56" w14:textId="49BB2840"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Brazilian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40F528E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82E74D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494536E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7F58B4E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920F27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50026C1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7FA66C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2C46D79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4CA4F4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90" w:type="dxa"/>
            <w:hideMark/>
          </w:tcPr>
          <w:p w14:paraId="5050BEF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p>
        </w:tc>
        <w:tc>
          <w:tcPr>
            <w:tcW w:w="930" w:type="dxa"/>
            <w:gridSpan w:val="2"/>
            <w:hideMark/>
          </w:tcPr>
          <w:p w14:paraId="44BC12C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E2A3E5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314C2B32"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C5BA20C" w14:textId="5EB6596A"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Chinese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2264853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5578D8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0ADD929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714D922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47EDDB0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AF99B1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4C0075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75E5843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010E315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0.05</w:t>
            </w:r>
          </w:p>
        </w:tc>
        <w:tc>
          <w:tcPr>
            <w:tcW w:w="690" w:type="dxa"/>
            <w:hideMark/>
          </w:tcPr>
          <w:p w14:paraId="1888682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30" w:type="dxa"/>
            <w:gridSpan w:val="2"/>
            <w:hideMark/>
          </w:tcPr>
          <w:p w14:paraId="441119F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5F1E87C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006A07A4"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5221FCB2" w14:textId="709102B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Chinese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7CE8293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7181A95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164AA61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48D32D8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885839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6515BD2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E073D3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46C446F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72E33F5A"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-0.21</w:t>
            </w:r>
          </w:p>
        </w:tc>
        <w:tc>
          <w:tcPr>
            <w:tcW w:w="690" w:type="dxa"/>
            <w:hideMark/>
          </w:tcPr>
          <w:p w14:paraId="130266C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930" w:type="dxa"/>
            <w:gridSpan w:val="2"/>
            <w:hideMark/>
          </w:tcPr>
          <w:p w14:paraId="5E2E406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2F69944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2FB91FB7"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7EB3D99E" w14:textId="4AF7994A"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German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54B087B2"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352A54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649BB16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43F13B4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187C90A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DC6196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33CA64B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768736C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C4CFF6E"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0.03</w:t>
            </w:r>
          </w:p>
        </w:tc>
        <w:tc>
          <w:tcPr>
            <w:tcW w:w="690" w:type="dxa"/>
            <w:hideMark/>
          </w:tcPr>
          <w:p w14:paraId="70EFED1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w:t>
            </w:r>
          </w:p>
        </w:tc>
        <w:tc>
          <w:tcPr>
            <w:tcW w:w="930" w:type="dxa"/>
            <w:gridSpan w:val="2"/>
            <w:hideMark/>
          </w:tcPr>
          <w:p w14:paraId="3F68365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BF8B80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75C8D3AA"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6C027F47" w14:textId="22CE0247"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German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36D9B1C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8867AE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3A25FF0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5EB5AD3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AC2487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A627C8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F513B8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6A64E7F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C23740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90" w:type="dxa"/>
            <w:hideMark/>
          </w:tcPr>
          <w:p w14:paraId="3727EC9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0.22</w:t>
            </w:r>
          </w:p>
        </w:tc>
        <w:tc>
          <w:tcPr>
            <w:tcW w:w="930" w:type="dxa"/>
            <w:gridSpan w:val="2"/>
            <w:hideMark/>
          </w:tcPr>
          <w:p w14:paraId="11AC3CD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7A6D1B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4656A2E0"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46D0DB4" w14:textId="0FFB4CFF"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Brazilian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56B3906D"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41B87DD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5DC1601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5E8F9C1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4664A48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E08BE6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07CB2A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5ADEB6F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2D1D023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-0.06</w:t>
            </w:r>
          </w:p>
        </w:tc>
        <w:tc>
          <w:tcPr>
            <w:tcW w:w="690" w:type="dxa"/>
            <w:hideMark/>
          </w:tcPr>
          <w:p w14:paraId="4CEA901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0.13</w:t>
            </w:r>
          </w:p>
        </w:tc>
        <w:tc>
          <w:tcPr>
            <w:tcW w:w="930" w:type="dxa"/>
            <w:gridSpan w:val="2"/>
            <w:hideMark/>
          </w:tcPr>
          <w:p w14:paraId="5DA7486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59092A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52D0D24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4B34A9D" w14:textId="511FA6C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Brazilian</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6D421757"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1B86483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098C1C5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5F28640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B92A81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446D5F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1C8A4DC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00D5985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1D430AE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90" w:type="dxa"/>
            <w:hideMark/>
          </w:tcPr>
          <w:p w14:paraId="300698C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p>
        </w:tc>
        <w:tc>
          <w:tcPr>
            <w:tcW w:w="930" w:type="dxa"/>
            <w:gridSpan w:val="2"/>
            <w:hideMark/>
          </w:tcPr>
          <w:p w14:paraId="081F497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351590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068A17F1"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302075A7" w14:textId="60E58DD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lastRenderedPageBreak/>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Chinese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684E672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22D7203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31FB1BB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0964325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3EC508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BD94C5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A52798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290CF44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71051A0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-0.02</w:t>
            </w:r>
          </w:p>
        </w:tc>
        <w:tc>
          <w:tcPr>
            <w:tcW w:w="690" w:type="dxa"/>
            <w:hideMark/>
          </w:tcPr>
          <w:p w14:paraId="6BC408C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w:t>
            </w:r>
          </w:p>
        </w:tc>
        <w:tc>
          <w:tcPr>
            <w:tcW w:w="930" w:type="dxa"/>
            <w:gridSpan w:val="2"/>
            <w:hideMark/>
          </w:tcPr>
          <w:p w14:paraId="5A92C2B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4B43E3E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670268CB"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7AC52CEC" w14:textId="37EA4FF5"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NL</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Chinese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w:t>
            </w:r>
            <w:r w:rsidR="00E05DCC">
              <w:rPr>
                <w:rFonts w:eastAsia="Times New Roman" w:cs="Times New Roman"/>
                <w:b w:val="0"/>
                <w:bCs w:val="0"/>
                <w:sz w:val="20"/>
                <w:szCs w:val="20"/>
                <w:lang w:val="en-GB" w:eastAsia="en-GB"/>
              </w:rPr>
              <w:t>:</w:t>
            </w:r>
            <w:r>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modifier</w:t>
            </w:r>
          </w:p>
        </w:tc>
        <w:tc>
          <w:tcPr>
            <w:tcW w:w="810" w:type="dxa"/>
            <w:hideMark/>
          </w:tcPr>
          <w:p w14:paraId="795958A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73AB403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0BCB11F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087DDD9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5FA9E88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44A6F9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06A8BB7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122BBCF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32FDEEB5"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690" w:type="dxa"/>
            <w:hideMark/>
          </w:tcPr>
          <w:p w14:paraId="52BB637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0.19</w:t>
            </w:r>
          </w:p>
        </w:tc>
        <w:tc>
          <w:tcPr>
            <w:tcW w:w="930" w:type="dxa"/>
            <w:gridSpan w:val="2"/>
            <w:hideMark/>
          </w:tcPr>
          <w:p w14:paraId="79E340D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E3B60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2C747B97"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627B27E2" w14:textId="068FA984"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
        </w:tc>
        <w:tc>
          <w:tcPr>
            <w:tcW w:w="810" w:type="dxa"/>
            <w:hideMark/>
          </w:tcPr>
          <w:p w14:paraId="29B5F7C6"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44EF254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2575A6B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2D890AA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7D6B6D0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D42B21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22B7ACB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7B69F2C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2A9461C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90" w:type="dxa"/>
            <w:hideMark/>
          </w:tcPr>
          <w:p w14:paraId="1978489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30" w:type="dxa"/>
            <w:gridSpan w:val="2"/>
            <w:hideMark/>
          </w:tcPr>
          <w:p w14:paraId="3685AA43"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0.00</w:t>
            </w:r>
          </w:p>
        </w:tc>
        <w:tc>
          <w:tcPr>
            <w:tcW w:w="624" w:type="dxa"/>
            <w:hideMark/>
          </w:tcPr>
          <w:p w14:paraId="40E1AB46"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0.07</w:t>
            </w:r>
          </w:p>
        </w:tc>
      </w:tr>
      <w:tr w:rsidR="002D682E" w:rsidRPr="002D682E" w14:paraId="7C4E373F"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0BB61D8F" w14:textId="45731C46"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
        </w:tc>
        <w:tc>
          <w:tcPr>
            <w:tcW w:w="810" w:type="dxa"/>
            <w:hideMark/>
          </w:tcPr>
          <w:p w14:paraId="6498B849"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51E2B15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00BA5B3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084AAD3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33E4EFF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0D62D1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38D559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401A406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4A2482A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90" w:type="dxa"/>
            <w:hideMark/>
          </w:tcPr>
          <w:p w14:paraId="75B45FE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30" w:type="dxa"/>
            <w:gridSpan w:val="2"/>
            <w:hideMark/>
          </w:tcPr>
          <w:p w14:paraId="23D140EC" w14:textId="197976F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w:t>
            </w:r>
            <w:r w:rsidRPr="002D682E">
              <w:rPr>
                <w:rFonts w:eastAsia="Times New Roman" w:cs="Times New Roman"/>
                <w:sz w:val="20"/>
                <w:szCs w:val="20"/>
                <w:vertAlign w:val="superscript"/>
                <w:lang w:val="en-GB" w:eastAsia="en-GB"/>
              </w:rPr>
              <w:t>*</w:t>
            </w:r>
          </w:p>
        </w:tc>
        <w:tc>
          <w:tcPr>
            <w:tcW w:w="624" w:type="dxa"/>
            <w:hideMark/>
          </w:tcPr>
          <w:p w14:paraId="2DB4633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r>
      <w:tr w:rsidR="002D682E" w:rsidRPr="002D682E" w14:paraId="57C5FACA"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hideMark/>
          </w:tcPr>
          <w:p w14:paraId="5FAA7408" w14:textId="7BB776EE"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
        </w:tc>
        <w:tc>
          <w:tcPr>
            <w:tcW w:w="810" w:type="dxa"/>
            <w:hideMark/>
          </w:tcPr>
          <w:p w14:paraId="29323265"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hideMark/>
          </w:tcPr>
          <w:p w14:paraId="05C41E3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hideMark/>
          </w:tcPr>
          <w:p w14:paraId="4FC7EF6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hideMark/>
          </w:tcPr>
          <w:p w14:paraId="44394BC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651D75B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63B19C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hideMark/>
          </w:tcPr>
          <w:p w14:paraId="14587E4D"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21F1FA6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hideMark/>
          </w:tcPr>
          <w:p w14:paraId="5B1F5419"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90" w:type="dxa"/>
            <w:hideMark/>
          </w:tcPr>
          <w:p w14:paraId="5BEA1C65"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30" w:type="dxa"/>
            <w:gridSpan w:val="2"/>
            <w:hideMark/>
          </w:tcPr>
          <w:p w14:paraId="3F503C50"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-0.04</w:t>
            </w:r>
          </w:p>
        </w:tc>
        <w:tc>
          <w:tcPr>
            <w:tcW w:w="624" w:type="dxa"/>
            <w:hideMark/>
          </w:tcPr>
          <w:p w14:paraId="042698F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0.11</w:t>
            </w:r>
          </w:p>
        </w:tc>
      </w:tr>
      <w:tr w:rsidR="002D682E" w:rsidRPr="002D682E" w14:paraId="73674D38"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tcBorders>
              <w:bottom w:val="nil"/>
            </w:tcBorders>
            <w:hideMark/>
          </w:tcPr>
          <w:p w14:paraId="6132FBC9" w14:textId="0F535E31"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
        </w:tc>
        <w:tc>
          <w:tcPr>
            <w:tcW w:w="810" w:type="dxa"/>
            <w:tcBorders>
              <w:bottom w:val="nil"/>
            </w:tcBorders>
            <w:hideMark/>
          </w:tcPr>
          <w:p w14:paraId="7BF23724"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tcBorders>
              <w:bottom w:val="nil"/>
            </w:tcBorders>
            <w:hideMark/>
          </w:tcPr>
          <w:p w14:paraId="163A5A37"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tcBorders>
              <w:bottom w:val="nil"/>
            </w:tcBorders>
            <w:hideMark/>
          </w:tcPr>
          <w:p w14:paraId="57A3A67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tcBorders>
              <w:bottom w:val="nil"/>
            </w:tcBorders>
            <w:hideMark/>
          </w:tcPr>
          <w:p w14:paraId="3C358C0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tcBorders>
              <w:bottom w:val="nil"/>
            </w:tcBorders>
            <w:hideMark/>
          </w:tcPr>
          <w:p w14:paraId="6D48D05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tcBorders>
              <w:bottom w:val="nil"/>
            </w:tcBorders>
            <w:hideMark/>
          </w:tcPr>
          <w:p w14:paraId="1D6E5D00"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tcBorders>
              <w:bottom w:val="nil"/>
            </w:tcBorders>
            <w:hideMark/>
          </w:tcPr>
          <w:p w14:paraId="2DF27AF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tcBorders>
              <w:bottom w:val="nil"/>
            </w:tcBorders>
            <w:hideMark/>
          </w:tcPr>
          <w:p w14:paraId="4A64A894"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tcBorders>
              <w:bottom w:val="nil"/>
            </w:tcBorders>
            <w:hideMark/>
          </w:tcPr>
          <w:p w14:paraId="12A414D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90" w:type="dxa"/>
            <w:tcBorders>
              <w:bottom w:val="nil"/>
            </w:tcBorders>
            <w:hideMark/>
          </w:tcPr>
          <w:p w14:paraId="3BC0B5EE"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30" w:type="dxa"/>
            <w:gridSpan w:val="2"/>
            <w:tcBorders>
              <w:bottom w:val="nil"/>
            </w:tcBorders>
            <w:hideMark/>
          </w:tcPr>
          <w:p w14:paraId="6B1030EB"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c>
          <w:tcPr>
            <w:tcW w:w="624" w:type="dxa"/>
            <w:tcBorders>
              <w:bottom w:val="nil"/>
            </w:tcBorders>
            <w:hideMark/>
          </w:tcPr>
          <w:p w14:paraId="67318FD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0.08</w:t>
            </w:r>
          </w:p>
        </w:tc>
      </w:tr>
      <w:tr w:rsidR="002D682E" w:rsidRPr="002D682E" w14:paraId="7AFF6392" w14:textId="77777777" w:rsidTr="002D682E">
        <w:trPr>
          <w:gridAfter w:val="1"/>
          <w:wAfter w:w="6" w:type="dxa"/>
        </w:trPr>
        <w:tc>
          <w:tcPr>
            <w:cnfStyle w:val="001000000000" w:firstRow="0" w:lastRow="0" w:firstColumn="1" w:lastColumn="0" w:oddVBand="0" w:evenVBand="0" w:oddHBand="0" w:evenHBand="0" w:firstRowFirstColumn="0" w:firstRowLastColumn="0" w:lastRowFirstColumn="0" w:lastRowLastColumn="0"/>
            <w:tcW w:w="3690" w:type="dxa"/>
            <w:tcBorders>
              <w:top w:val="nil"/>
              <w:bottom w:val="single" w:sz="4" w:space="0" w:color="auto"/>
            </w:tcBorders>
            <w:hideMark/>
          </w:tcPr>
          <w:p w14:paraId="5D0A46B1" w14:textId="7F1128AD" w:rsidR="002D682E" w:rsidRPr="002D682E" w:rsidRDefault="002D682E" w:rsidP="00E05DCC">
            <w:pPr>
              <w:ind w:left="150" w:hanging="150"/>
              <w:rPr>
                <w:rFonts w:eastAsia="Times New Roman" w:cs="Times New Roman"/>
                <w:b w:val="0"/>
                <w:bCs w:val="0"/>
                <w:sz w:val="20"/>
                <w:szCs w:val="20"/>
                <w:lang w:val="en-GB" w:eastAsia="en-GB"/>
              </w:rPr>
            </w:pP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r w:rsidRPr="002D682E">
              <w:rPr>
                <w:rFonts w:eastAsia="Times New Roman" w:cs="Times New Roman"/>
                <w:b w:val="0"/>
                <w:bCs w:val="0"/>
                <w:sz w:val="20"/>
                <w:szCs w:val="20"/>
                <w:lang w:val="en-GB" w:eastAsia="en-GB"/>
              </w:rPr>
              <w:t xml:space="preserve"> * </w:t>
            </w:r>
            <w:proofErr w:type="spell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
        </w:tc>
        <w:tc>
          <w:tcPr>
            <w:tcW w:w="810" w:type="dxa"/>
            <w:tcBorders>
              <w:top w:val="nil"/>
              <w:bottom w:val="single" w:sz="4" w:space="0" w:color="auto"/>
            </w:tcBorders>
            <w:hideMark/>
          </w:tcPr>
          <w:p w14:paraId="6E46DD1F" w14:textId="777777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71" w:type="dxa"/>
            <w:tcBorders>
              <w:top w:val="nil"/>
              <w:bottom w:val="single" w:sz="4" w:space="0" w:color="auto"/>
            </w:tcBorders>
            <w:hideMark/>
          </w:tcPr>
          <w:p w14:paraId="2F9DF2E3"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59" w:type="dxa"/>
            <w:gridSpan w:val="2"/>
            <w:tcBorders>
              <w:top w:val="nil"/>
              <w:bottom w:val="single" w:sz="4" w:space="0" w:color="auto"/>
            </w:tcBorders>
            <w:hideMark/>
          </w:tcPr>
          <w:p w14:paraId="597BB56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20" w:type="dxa"/>
            <w:tcBorders>
              <w:top w:val="nil"/>
              <w:bottom w:val="single" w:sz="4" w:space="0" w:color="auto"/>
            </w:tcBorders>
            <w:hideMark/>
          </w:tcPr>
          <w:p w14:paraId="79EBCA9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tcBorders>
              <w:top w:val="nil"/>
              <w:bottom w:val="single" w:sz="4" w:space="0" w:color="auto"/>
            </w:tcBorders>
            <w:hideMark/>
          </w:tcPr>
          <w:p w14:paraId="65C82BAB"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tcBorders>
              <w:top w:val="nil"/>
              <w:bottom w:val="single" w:sz="4" w:space="0" w:color="auto"/>
            </w:tcBorders>
            <w:hideMark/>
          </w:tcPr>
          <w:p w14:paraId="4B40221A"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00" w:type="dxa"/>
            <w:tcBorders>
              <w:top w:val="nil"/>
              <w:bottom w:val="single" w:sz="4" w:space="0" w:color="auto"/>
            </w:tcBorders>
            <w:hideMark/>
          </w:tcPr>
          <w:p w14:paraId="76691742"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tcBorders>
              <w:top w:val="nil"/>
              <w:bottom w:val="single" w:sz="4" w:space="0" w:color="auto"/>
            </w:tcBorders>
            <w:hideMark/>
          </w:tcPr>
          <w:p w14:paraId="38AE3AAF"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84" w:type="dxa"/>
            <w:gridSpan w:val="2"/>
            <w:tcBorders>
              <w:top w:val="nil"/>
              <w:bottom w:val="single" w:sz="4" w:space="0" w:color="auto"/>
            </w:tcBorders>
            <w:hideMark/>
          </w:tcPr>
          <w:p w14:paraId="0F0E2138"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90" w:type="dxa"/>
            <w:tcBorders>
              <w:top w:val="nil"/>
              <w:bottom w:val="single" w:sz="4" w:space="0" w:color="auto"/>
            </w:tcBorders>
            <w:hideMark/>
          </w:tcPr>
          <w:p w14:paraId="2C1D2C6C"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30" w:type="dxa"/>
            <w:gridSpan w:val="2"/>
            <w:tcBorders>
              <w:top w:val="nil"/>
              <w:bottom w:val="single" w:sz="4" w:space="0" w:color="auto"/>
            </w:tcBorders>
            <w:hideMark/>
          </w:tcPr>
          <w:p w14:paraId="763E0538" w14:textId="3A64674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0.29</w:t>
            </w:r>
            <w:r w:rsidRPr="002D682E">
              <w:rPr>
                <w:rFonts w:eastAsia="Times New Roman" w:cs="Times New Roman"/>
                <w:sz w:val="20"/>
                <w:szCs w:val="20"/>
                <w:vertAlign w:val="superscript"/>
                <w:lang w:val="en-GB" w:eastAsia="en-GB"/>
              </w:rPr>
              <w:t>**</w:t>
            </w:r>
          </w:p>
        </w:tc>
        <w:tc>
          <w:tcPr>
            <w:tcW w:w="624" w:type="dxa"/>
            <w:tcBorders>
              <w:top w:val="nil"/>
              <w:bottom w:val="single" w:sz="4" w:space="0" w:color="auto"/>
            </w:tcBorders>
            <w:hideMark/>
          </w:tcPr>
          <w:p w14:paraId="445B3B51" w14:textId="77777777" w:rsidR="002D682E" w:rsidRPr="002D682E" w:rsidRDefault="002D682E" w:rsidP="002D682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0.10</w:t>
            </w:r>
          </w:p>
        </w:tc>
      </w:tr>
      <w:tr w:rsidR="002D682E" w:rsidRPr="002D682E" w14:paraId="17BC9B1A"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bottom w:val="nil"/>
            </w:tcBorders>
          </w:tcPr>
          <w:p w14:paraId="329BCD61" w14:textId="71A53CE7"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sz w:val="20"/>
                <w:szCs w:val="20"/>
                <w:lang w:val="en-GB" w:eastAsia="en-GB"/>
              </w:rPr>
              <w:t>Random Effects by Writing ID</w:t>
            </w:r>
          </w:p>
        </w:tc>
        <w:tc>
          <w:tcPr>
            <w:tcW w:w="1487" w:type="dxa"/>
            <w:gridSpan w:val="3"/>
            <w:tcBorders>
              <w:top w:val="single" w:sz="4" w:space="0" w:color="auto"/>
              <w:bottom w:val="nil"/>
            </w:tcBorders>
          </w:tcPr>
          <w:p w14:paraId="1E22C71A" w14:textId="750F2E2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73" w:type="dxa"/>
            <w:gridSpan w:val="2"/>
            <w:tcBorders>
              <w:top w:val="single" w:sz="4" w:space="0" w:color="auto"/>
              <w:bottom w:val="nil"/>
            </w:tcBorders>
          </w:tcPr>
          <w:p w14:paraId="373CE126" w14:textId="0E37283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30" w:type="dxa"/>
            <w:gridSpan w:val="2"/>
            <w:tcBorders>
              <w:top w:val="single" w:sz="4" w:space="0" w:color="auto"/>
              <w:bottom w:val="nil"/>
            </w:tcBorders>
          </w:tcPr>
          <w:p w14:paraId="35964B31" w14:textId="6D55C36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68" w:type="dxa"/>
            <w:gridSpan w:val="3"/>
            <w:tcBorders>
              <w:top w:val="single" w:sz="4" w:space="0" w:color="auto"/>
              <w:bottom w:val="nil"/>
            </w:tcBorders>
          </w:tcPr>
          <w:p w14:paraId="61CF6F37" w14:textId="0C03155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74" w:type="dxa"/>
            <w:gridSpan w:val="3"/>
            <w:tcBorders>
              <w:top w:val="single" w:sz="4" w:space="0" w:color="auto"/>
              <w:bottom w:val="nil"/>
            </w:tcBorders>
          </w:tcPr>
          <w:p w14:paraId="6DEA77B4" w14:textId="782DB19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48" w:type="dxa"/>
            <w:gridSpan w:val="3"/>
            <w:tcBorders>
              <w:top w:val="single" w:sz="4" w:space="0" w:color="auto"/>
              <w:bottom w:val="nil"/>
            </w:tcBorders>
          </w:tcPr>
          <w:p w14:paraId="56FF35B7" w14:textId="2105D79F"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D682E" w:rsidRPr="002D682E" w14:paraId="4833DF9F"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3C1DFF57" w14:textId="6B1E6134"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(Intercept)</w:t>
            </w:r>
          </w:p>
        </w:tc>
        <w:tc>
          <w:tcPr>
            <w:tcW w:w="1487" w:type="dxa"/>
            <w:gridSpan w:val="3"/>
            <w:tcBorders>
              <w:top w:val="nil"/>
            </w:tcBorders>
          </w:tcPr>
          <w:p w14:paraId="65D9913B" w14:textId="0180139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0.52</w:t>
            </w:r>
          </w:p>
        </w:tc>
        <w:tc>
          <w:tcPr>
            <w:tcW w:w="1573" w:type="dxa"/>
            <w:gridSpan w:val="2"/>
            <w:tcBorders>
              <w:top w:val="nil"/>
            </w:tcBorders>
          </w:tcPr>
          <w:p w14:paraId="66A58276" w14:textId="13FA7A1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c>
          <w:tcPr>
            <w:tcW w:w="1530" w:type="dxa"/>
            <w:gridSpan w:val="2"/>
            <w:tcBorders>
              <w:top w:val="nil"/>
            </w:tcBorders>
          </w:tcPr>
          <w:p w14:paraId="768AD6A2" w14:textId="585645B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0.50</w:t>
            </w:r>
          </w:p>
        </w:tc>
        <w:tc>
          <w:tcPr>
            <w:tcW w:w="1568" w:type="dxa"/>
            <w:gridSpan w:val="3"/>
            <w:tcBorders>
              <w:top w:val="nil"/>
            </w:tcBorders>
          </w:tcPr>
          <w:p w14:paraId="47590906" w14:textId="3F8EE97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474" w:type="dxa"/>
            <w:gridSpan w:val="3"/>
            <w:tcBorders>
              <w:top w:val="nil"/>
            </w:tcBorders>
          </w:tcPr>
          <w:p w14:paraId="3DBC14E7" w14:textId="47FE886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548" w:type="dxa"/>
            <w:gridSpan w:val="3"/>
            <w:tcBorders>
              <w:top w:val="nil"/>
            </w:tcBorders>
          </w:tcPr>
          <w:p w14:paraId="737AC711" w14:textId="255F061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r>
      <w:tr w:rsidR="002D682E" w:rsidRPr="002D682E" w14:paraId="72CA3FE1"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0B6DECF3" w14:textId="041F7F8B"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def</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w:t>
            </w:r>
          </w:p>
        </w:tc>
        <w:tc>
          <w:tcPr>
            <w:tcW w:w="1487" w:type="dxa"/>
            <w:gridSpan w:val="3"/>
            <w:tcBorders>
              <w:top w:val="nil"/>
            </w:tcBorders>
          </w:tcPr>
          <w:p w14:paraId="1327EEE3" w14:textId="1F8D8C3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0.60</w:t>
            </w:r>
          </w:p>
        </w:tc>
        <w:tc>
          <w:tcPr>
            <w:tcW w:w="1573" w:type="dxa"/>
            <w:gridSpan w:val="2"/>
            <w:tcBorders>
              <w:top w:val="nil"/>
            </w:tcBorders>
          </w:tcPr>
          <w:p w14:paraId="7E042E50" w14:textId="028546E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0.62</w:t>
            </w:r>
          </w:p>
        </w:tc>
        <w:tc>
          <w:tcPr>
            <w:tcW w:w="1530" w:type="dxa"/>
            <w:gridSpan w:val="2"/>
            <w:tcBorders>
              <w:top w:val="nil"/>
            </w:tcBorders>
          </w:tcPr>
          <w:p w14:paraId="0171A795" w14:textId="2C28238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c>
          <w:tcPr>
            <w:tcW w:w="1568" w:type="dxa"/>
            <w:gridSpan w:val="3"/>
            <w:tcBorders>
              <w:top w:val="nil"/>
            </w:tcBorders>
          </w:tcPr>
          <w:p w14:paraId="00369DA1" w14:textId="61FFC5D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c>
          <w:tcPr>
            <w:tcW w:w="1474" w:type="dxa"/>
            <w:gridSpan w:val="3"/>
            <w:tcBorders>
              <w:top w:val="nil"/>
            </w:tcBorders>
          </w:tcPr>
          <w:p w14:paraId="4A49DA31" w14:textId="0D40B4E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c>
          <w:tcPr>
            <w:tcW w:w="1548" w:type="dxa"/>
            <w:gridSpan w:val="3"/>
            <w:tcBorders>
              <w:top w:val="nil"/>
            </w:tcBorders>
          </w:tcPr>
          <w:p w14:paraId="0E4471B1" w14:textId="3229854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r>
      <w:tr w:rsidR="002D682E" w:rsidRPr="002D682E" w14:paraId="1AFF1879"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33EF1A7D" w14:textId="2E9487E1"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w:t>
            </w:r>
          </w:p>
        </w:tc>
        <w:tc>
          <w:tcPr>
            <w:tcW w:w="1487" w:type="dxa"/>
            <w:gridSpan w:val="3"/>
            <w:tcBorders>
              <w:top w:val="nil"/>
            </w:tcBorders>
          </w:tcPr>
          <w:p w14:paraId="76D7E9F3" w14:textId="473E570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c>
          <w:tcPr>
            <w:tcW w:w="1573" w:type="dxa"/>
            <w:gridSpan w:val="2"/>
            <w:tcBorders>
              <w:top w:val="nil"/>
            </w:tcBorders>
          </w:tcPr>
          <w:p w14:paraId="5437067D" w14:textId="53961A9F"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0.61</w:t>
            </w:r>
          </w:p>
        </w:tc>
        <w:tc>
          <w:tcPr>
            <w:tcW w:w="1530" w:type="dxa"/>
            <w:gridSpan w:val="2"/>
            <w:tcBorders>
              <w:top w:val="nil"/>
            </w:tcBorders>
          </w:tcPr>
          <w:p w14:paraId="5E00C2F3" w14:textId="081EFB5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0.61</w:t>
            </w:r>
          </w:p>
        </w:tc>
        <w:tc>
          <w:tcPr>
            <w:tcW w:w="1568" w:type="dxa"/>
            <w:gridSpan w:val="3"/>
            <w:tcBorders>
              <w:top w:val="nil"/>
            </w:tcBorders>
          </w:tcPr>
          <w:p w14:paraId="5E43C070" w14:textId="2F9094A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c>
          <w:tcPr>
            <w:tcW w:w="1474" w:type="dxa"/>
            <w:gridSpan w:val="3"/>
            <w:tcBorders>
              <w:top w:val="nil"/>
            </w:tcBorders>
          </w:tcPr>
          <w:p w14:paraId="683A728F" w14:textId="67A1813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c>
          <w:tcPr>
            <w:tcW w:w="1548" w:type="dxa"/>
            <w:gridSpan w:val="3"/>
            <w:tcBorders>
              <w:top w:val="nil"/>
            </w:tcBorders>
          </w:tcPr>
          <w:p w14:paraId="2549CB0B" w14:textId="795185B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0.58</w:t>
            </w:r>
          </w:p>
        </w:tc>
      </w:tr>
      <w:tr w:rsidR="002D682E" w:rsidRPr="002D682E" w14:paraId="25F7F5A4"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6D59302F" w14:textId="58750495"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Ntype</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w:t>
            </w:r>
          </w:p>
        </w:tc>
        <w:tc>
          <w:tcPr>
            <w:tcW w:w="1487" w:type="dxa"/>
            <w:gridSpan w:val="3"/>
            <w:tcBorders>
              <w:top w:val="nil"/>
            </w:tcBorders>
          </w:tcPr>
          <w:p w14:paraId="119A657A" w14:textId="6C7FB89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0.94</w:t>
            </w:r>
          </w:p>
        </w:tc>
        <w:tc>
          <w:tcPr>
            <w:tcW w:w="1573" w:type="dxa"/>
            <w:gridSpan w:val="2"/>
            <w:tcBorders>
              <w:top w:val="nil"/>
            </w:tcBorders>
          </w:tcPr>
          <w:p w14:paraId="6B33AA19" w14:textId="3D4D39D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c>
          <w:tcPr>
            <w:tcW w:w="1530" w:type="dxa"/>
            <w:gridSpan w:val="2"/>
            <w:tcBorders>
              <w:top w:val="nil"/>
            </w:tcBorders>
          </w:tcPr>
          <w:p w14:paraId="38116470" w14:textId="36D43BE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0.75</w:t>
            </w:r>
          </w:p>
        </w:tc>
        <w:tc>
          <w:tcPr>
            <w:tcW w:w="1568" w:type="dxa"/>
            <w:gridSpan w:val="3"/>
            <w:tcBorders>
              <w:top w:val="nil"/>
            </w:tcBorders>
          </w:tcPr>
          <w:p w14:paraId="0E46F123" w14:textId="511C559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0.79</w:t>
            </w:r>
          </w:p>
        </w:tc>
        <w:tc>
          <w:tcPr>
            <w:tcW w:w="1474" w:type="dxa"/>
            <w:gridSpan w:val="3"/>
            <w:tcBorders>
              <w:top w:val="nil"/>
            </w:tcBorders>
          </w:tcPr>
          <w:p w14:paraId="529D7407" w14:textId="1D9B474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0.81</w:t>
            </w:r>
          </w:p>
        </w:tc>
        <w:tc>
          <w:tcPr>
            <w:tcW w:w="1548" w:type="dxa"/>
            <w:gridSpan w:val="3"/>
            <w:tcBorders>
              <w:top w:val="nil"/>
            </w:tcBorders>
          </w:tcPr>
          <w:p w14:paraId="7D78FFBD" w14:textId="6D382B1F"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0.76</w:t>
            </w:r>
          </w:p>
        </w:tc>
      </w:tr>
      <w:tr w:rsidR="002D682E" w:rsidRPr="002D682E" w14:paraId="1DAD9646"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7A32EAC2" w14:textId="052D853E"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spec</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roofErr w:type="gramEnd"/>
            <w:r w:rsidRPr="002D682E">
              <w:rPr>
                <w:rFonts w:eastAsia="Times New Roman" w:cs="Times New Roman"/>
                <w:b w:val="0"/>
                <w:bCs w:val="0"/>
                <w:sz w:val="20"/>
                <w:szCs w:val="20"/>
                <w:lang w:val="en-GB" w:eastAsia="en-GB"/>
              </w:rPr>
              <w:t>)</w:t>
            </w:r>
          </w:p>
        </w:tc>
        <w:tc>
          <w:tcPr>
            <w:tcW w:w="1487" w:type="dxa"/>
            <w:gridSpan w:val="3"/>
            <w:tcBorders>
              <w:top w:val="nil"/>
            </w:tcBorders>
          </w:tcPr>
          <w:p w14:paraId="0E650818" w14:textId="7DF7CE4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0.47</w:t>
            </w:r>
          </w:p>
        </w:tc>
        <w:tc>
          <w:tcPr>
            <w:tcW w:w="1573" w:type="dxa"/>
            <w:gridSpan w:val="2"/>
            <w:tcBorders>
              <w:top w:val="nil"/>
            </w:tcBorders>
          </w:tcPr>
          <w:p w14:paraId="54F43EAF" w14:textId="12C154E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0.47</w:t>
            </w:r>
          </w:p>
        </w:tc>
        <w:tc>
          <w:tcPr>
            <w:tcW w:w="1530" w:type="dxa"/>
            <w:gridSpan w:val="2"/>
            <w:tcBorders>
              <w:top w:val="nil"/>
            </w:tcBorders>
          </w:tcPr>
          <w:p w14:paraId="3915A1BB" w14:textId="64FDCAF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0.46</w:t>
            </w:r>
          </w:p>
        </w:tc>
        <w:tc>
          <w:tcPr>
            <w:tcW w:w="1568" w:type="dxa"/>
            <w:gridSpan w:val="3"/>
            <w:tcBorders>
              <w:top w:val="nil"/>
            </w:tcBorders>
          </w:tcPr>
          <w:p w14:paraId="0DEA5AD4" w14:textId="2E2B45C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0.48</w:t>
            </w:r>
          </w:p>
        </w:tc>
        <w:tc>
          <w:tcPr>
            <w:tcW w:w="1474" w:type="dxa"/>
            <w:gridSpan w:val="3"/>
            <w:tcBorders>
              <w:top w:val="nil"/>
            </w:tcBorders>
          </w:tcPr>
          <w:p w14:paraId="72AB2CF6" w14:textId="6B9A597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c>
          <w:tcPr>
            <w:tcW w:w="1548" w:type="dxa"/>
            <w:gridSpan w:val="3"/>
            <w:tcBorders>
              <w:top w:val="nil"/>
            </w:tcBorders>
          </w:tcPr>
          <w:p w14:paraId="2BE8D12E" w14:textId="2953151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r>
      <w:tr w:rsidR="002D682E" w:rsidRPr="002D682E" w14:paraId="2378C4C3"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bottom w:val="single" w:sz="4" w:space="0" w:color="auto"/>
            </w:tcBorders>
          </w:tcPr>
          <w:p w14:paraId="544AC176" w14:textId="1B567410"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abstr</w:t>
            </w:r>
            <w:r w:rsidR="00E05DCC">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concrete</w:t>
            </w:r>
            <w:proofErr w:type="spellEnd"/>
            <w:proofErr w:type="gramEnd"/>
            <w:r w:rsidRPr="002D682E">
              <w:rPr>
                <w:rFonts w:eastAsia="Times New Roman" w:cs="Times New Roman"/>
                <w:b w:val="0"/>
                <w:bCs w:val="0"/>
                <w:sz w:val="20"/>
                <w:szCs w:val="20"/>
                <w:lang w:val="en-GB" w:eastAsia="en-GB"/>
              </w:rPr>
              <w:t>)</w:t>
            </w:r>
          </w:p>
        </w:tc>
        <w:tc>
          <w:tcPr>
            <w:tcW w:w="1487" w:type="dxa"/>
            <w:gridSpan w:val="3"/>
            <w:tcBorders>
              <w:top w:val="nil"/>
              <w:bottom w:val="single" w:sz="4" w:space="0" w:color="auto"/>
            </w:tcBorders>
          </w:tcPr>
          <w:p w14:paraId="52ECA4A8" w14:textId="6A3914C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0.38</w:t>
            </w:r>
          </w:p>
        </w:tc>
        <w:tc>
          <w:tcPr>
            <w:tcW w:w="1573" w:type="dxa"/>
            <w:gridSpan w:val="2"/>
            <w:tcBorders>
              <w:top w:val="nil"/>
              <w:bottom w:val="single" w:sz="4" w:space="0" w:color="auto"/>
            </w:tcBorders>
          </w:tcPr>
          <w:p w14:paraId="5B75A43C" w14:textId="45D79BF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0.41</w:t>
            </w:r>
          </w:p>
        </w:tc>
        <w:tc>
          <w:tcPr>
            <w:tcW w:w="1530" w:type="dxa"/>
            <w:gridSpan w:val="2"/>
            <w:tcBorders>
              <w:top w:val="nil"/>
              <w:bottom w:val="single" w:sz="4" w:space="0" w:color="auto"/>
            </w:tcBorders>
          </w:tcPr>
          <w:p w14:paraId="4B2A7E84" w14:textId="34BB58F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0.40</w:t>
            </w:r>
          </w:p>
        </w:tc>
        <w:tc>
          <w:tcPr>
            <w:tcW w:w="1568" w:type="dxa"/>
            <w:gridSpan w:val="3"/>
            <w:tcBorders>
              <w:top w:val="nil"/>
              <w:bottom w:val="single" w:sz="4" w:space="0" w:color="auto"/>
            </w:tcBorders>
          </w:tcPr>
          <w:p w14:paraId="38447D4C" w14:textId="1329C68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0.40</w:t>
            </w:r>
          </w:p>
        </w:tc>
        <w:tc>
          <w:tcPr>
            <w:tcW w:w="1474" w:type="dxa"/>
            <w:gridSpan w:val="3"/>
            <w:tcBorders>
              <w:top w:val="nil"/>
              <w:bottom w:val="single" w:sz="4" w:space="0" w:color="auto"/>
            </w:tcBorders>
          </w:tcPr>
          <w:p w14:paraId="3687A34D" w14:textId="41FE2DC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0.40</w:t>
            </w:r>
          </w:p>
        </w:tc>
        <w:tc>
          <w:tcPr>
            <w:tcW w:w="1548" w:type="dxa"/>
            <w:gridSpan w:val="3"/>
            <w:tcBorders>
              <w:top w:val="nil"/>
              <w:bottom w:val="single" w:sz="4" w:space="0" w:color="auto"/>
            </w:tcBorders>
          </w:tcPr>
          <w:p w14:paraId="0C90A0E2" w14:textId="45033C11"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0.41</w:t>
            </w:r>
          </w:p>
        </w:tc>
      </w:tr>
      <w:tr w:rsidR="002D682E" w:rsidRPr="002D682E" w14:paraId="33A2A7ED"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single" w:sz="4" w:space="0" w:color="auto"/>
              <w:bottom w:val="nil"/>
            </w:tcBorders>
          </w:tcPr>
          <w:p w14:paraId="79AD6B70" w14:textId="6778EFB9"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N</w:t>
            </w:r>
          </w:p>
        </w:tc>
        <w:tc>
          <w:tcPr>
            <w:tcW w:w="1487" w:type="dxa"/>
            <w:gridSpan w:val="3"/>
            <w:tcBorders>
              <w:top w:val="single" w:sz="4" w:space="0" w:color="auto"/>
              <w:bottom w:val="nil"/>
            </w:tcBorders>
          </w:tcPr>
          <w:p w14:paraId="0CFF9DA1" w14:textId="5171C79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632 </w:t>
            </w:r>
            <w:proofErr w:type="spellStart"/>
            <w:r w:rsidRPr="002D682E">
              <w:rPr>
                <w:rFonts w:eastAsia="Times New Roman" w:cs="Times New Roman"/>
                <w:sz w:val="20"/>
                <w:szCs w:val="20"/>
                <w:vertAlign w:val="subscript"/>
                <w:lang w:val="en-GB" w:eastAsia="en-GB"/>
              </w:rPr>
              <w:t>wr_id</w:t>
            </w:r>
            <w:proofErr w:type="spellEnd"/>
          </w:p>
        </w:tc>
        <w:tc>
          <w:tcPr>
            <w:tcW w:w="1573" w:type="dxa"/>
            <w:gridSpan w:val="2"/>
            <w:tcBorders>
              <w:top w:val="single" w:sz="4" w:space="0" w:color="auto"/>
              <w:bottom w:val="nil"/>
            </w:tcBorders>
          </w:tcPr>
          <w:p w14:paraId="454ED95E" w14:textId="1503951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632 </w:t>
            </w:r>
            <w:proofErr w:type="spellStart"/>
            <w:r w:rsidRPr="002D682E">
              <w:rPr>
                <w:rFonts w:eastAsia="Times New Roman" w:cs="Times New Roman"/>
                <w:sz w:val="20"/>
                <w:szCs w:val="20"/>
                <w:vertAlign w:val="subscript"/>
                <w:lang w:val="en-GB" w:eastAsia="en-GB"/>
              </w:rPr>
              <w:t>wr_id</w:t>
            </w:r>
            <w:proofErr w:type="spellEnd"/>
          </w:p>
        </w:tc>
        <w:tc>
          <w:tcPr>
            <w:tcW w:w="1530" w:type="dxa"/>
            <w:gridSpan w:val="2"/>
            <w:tcBorders>
              <w:top w:val="single" w:sz="4" w:space="0" w:color="auto"/>
              <w:bottom w:val="nil"/>
            </w:tcBorders>
          </w:tcPr>
          <w:p w14:paraId="7CF5C79B" w14:textId="457BA95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632 </w:t>
            </w:r>
            <w:proofErr w:type="spellStart"/>
            <w:r w:rsidRPr="002D682E">
              <w:rPr>
                <w:rFonts w:eastAsia="Times New Roman" w:cs="Times New Roman"/>
                <w:sz w:val="20"/>
                <w:szCs w:val="20"/>
                <w:vertAlign w:val="subscript"/>
                <w:lang w:val="en-GB" w:eastAsia="en-GB"/>
              </w:rPr>
              <w:t>wr_id</w:t>
            </w:r>
            <w:proofErr w:type="spellEnd"/>
          </w:p>
        </w:tc>
        <w:tc>
          <w:tcPr>
            <w:tcW w:w="1568" w:type="dxa"/>
            <w:gridSpan w:val="3"/>
            <w:tcBorders>
              <w:top w:val="single" w:sz="4" w:space="0" w:color="auto"/>
              <w:bottom w:val="nil"/>
            </w:tcBorders>
          </w:tcPr>
          <w:p w14:paraId="7BF78B0D" w14:textId="341D20F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632 </w:t>
            </w:r>
            <w:proofErr w:type="spellStart"/>
            <w:r w:rsidRPr="002D682E">
              <w:rPr>
                <w:rFonts w:eastAsia="Times New Roman" w:cs="Times New Roman"/>
                <w:sz w:val="20"/>
                <w:szCs w:val="20"/>
                <w:vertAlign w:val="subscript"/>
                <w:lang w:val="en-GB" w:eastAsia="en-GB"/>
              </w:rPr>
              <w:t>wr_id</w:t>
            </w:r>
            <w:proofErr w:type="spellEnd"/>
          </w:p>
        </w:tc>
        <w:tc>
          <w:tcPr>
            <w:tcW w:w="1474" w:type="dxa"/>
            <w:gridSpan w:val="3"/>
            <w:tcBorders>
              <w:top w:val="single" w:sz="4" w:space="0" w:color="auto"/>
              <w:bottom w:val="nil"/>
            </w:tcBorders>
          </w:tcPr>
          <w:p w14:paraId="629E7AC4" w14:textId="5C87595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632 </w:t>
            </w:r>
            <w:proofErr w:type="spellStart"/>
            <w:r w:rsidRPr="002D682E">
              <w:rPr>
                <w:rFonts w:eastAsia="Times New Roman" w:cs="Times New Roman"/>
                <w:sz w:val="20"/>
                <w:szCs w:val="20"/>
                <w:vertAlign w:val="subscript"/>
                <w:lang w:val="en-GB" w:eastAsia="en-GB"/>
              </w:rPr>
              <w:t>wr_id</w:t>
            </w:r>
            <w:proofErr w:type="spellEnd"/>
          </w:p>
        </w:tc>
        <w:tc>
          <w:tcPr>
            <w:tcW w:w="1548" w:type="dxa"/>
            <w:gridSpan w:val="3"/>
            <w:tcBorders>
              <w:top w:val="single" w:sz="4" w:space="0" w:color="auto"/>
              <w:bottom w:val="nil"/>
            </w:tcBorders>
          </w:tcPr>
          <w:p w14:paraId="74D89395" w14:textId="4F7B006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632 </w:t>
            </w:r>
            <w:proofErr w:type="spellStart"/>
            <w:r w:rsidRPr="002D682E">
              <w:rPr>
                <w:rFonts w:eastAsia="Times New Roman" w:cs="Times New Roman"/>
                <w:sz w:val="20"/>
                <w:szCs w:val="20"/>
                <w:vertAlign w:val="subscript"/>
                <w:lang w:val="en-GB" w:eastAsia="en-GB"/>
              </w:rPr>
              <w:t>wr_id</w:t>
            </w:r>
            <w:proofErr w:type="spellEnd"/>
          </w:p>
        </w:tc>
      </w:tr>
      <w:tr w:rsidR="002D682E" w:rsidRPr="002D682E" w14:paraId="74F2A938"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6DE51586" w14:textId="2591788E"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Observations</w:t>
            </w:r>
          </w:p>
        </w:tc>
        <w:tc>
          <w:tcPr>
            <w:tcW w:w="1487" w:type="dxa"/>
            <w:gridSpan w:val="3"/>
            <w:tcBorders>
              <w:top w:val="nil"/>
            </w:tcBorders>
          </w:tcPr>
          <w:p w14:paraId="0877A254" w14:textId="3CCB1FD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5772</w:t>
            </w:r>
          </w:p>
        </w:tc>
        <w:tc>
          <w:tcPr>
            <w:tcW w:w="1573" w:type="dxa"/>
            <w:gridSpan w:val="2"/>
            <w:tcBorders>
              <w:top w:val="nil"/>
            </w:tcBorders>
          </w:tcPr>
          <w:p w14:paraId="709B32AD" w14:textId="5790A22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5772</w:t>
            </w:r>
          </w:p>
        </w:tc>
        <w:tc>
          <w:tcPr>
            <w:tcW w:w="1530" w:type="dxa"/>
            <w:gridSpan w:val="2"/>
            <w:tcBorders>
              <w:top w:val="nil"/>
            </w:tcBorders>
          </w:tcPr>
          <w:p w14:paraId="0CF3FF9A" w14:textId="62AA0E2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5772</w:t>
            </w:r>
          </w:p>
        </w:tc>
        <w:tc>
          <w:tcPr>
            <w:tcW w:w="1568" w:type="dxa"/>
            <w:gridSpan w:val="3"/>
            <w:tcBorders>
              <w:top w:val="nil"/>
            </w:tcBorders>
          </w:tcPr>
          <w:p w14:paraId="07A16807" w14:textId="30EDF9C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5772</w:t>
            </w:r>
          </w:p>
        </w:tc>
        <w:tc>
          <w:tcPr>
            <w:tcW w:w="1474" w:type="dxa"/>
            <w:gridSpan w:val="3"/>
            <w:tcBorders>
              <w:top w:val="nil"/>
            </w:tcBorders>
          </w:tcPr>
          <w:p w14:paraId="5620870B" w14:textId="34937087"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5772</w:t>
            </w:r>
          </w:p>
        </w:tc>
        <w:tc>
          <w:tcPr>
            <w:tcW w:w="1548" w:type="dxa"/>
            <w:gridSpan w:val="3"/>
            <w:tcBorders>
              <w:top w:val="nil"/>
            </w:tcBorders>
          </w:tcPr>
          <w:p w14:paraId="38E99B2C" w14:textId="1750B7D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5772</w:t>
            </w:r>
          </w:p>
        </w:tc>
      </w:tr>
      <w:tr w:rsidR="002D682E" w:rsidRPr="002D682E" w14:paraId="44E9ACA8"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648BEED5" w14:textId="58CAAC16"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Marginal R</w:t>
            </w:r>
            <w:r w:rsidRPr="002D682E">
              <w:rPr>
                <w:rFonts w:eastAsia="Times New Roman" w:cs="Times New Roman"/>
                <w:b w:val="0"/>
                <w:bCs w:val="0"/>
                <w:sz w:val="20"/>
                <w:szCs w:val="20"/>
                <w:vertAlign w:val="superscript"/>
                <w:lang w:val="en-GB" w:eastAsia="en-GB"/>
              </w:rPr>
              <w:t>2</w:t>
            </w:r>
            <w:r w:rsidRPr="002D682E">
              <w:rPr>
                <w:rFonts w:eastAsia="Times New Roman" w:cs="Times New Roman"/>
                <w:b w:val="0"/>
                <w:bCs w:val="0"/>
                <w:sz w:val="20"/>
                <w:szCs w:val="20"/>
                <w:lang w:val="en-GB" w:eastAsia="en-GB"/>
              </w:rPr>
              <w:t> / Conditional R</w:t>
            </w:r>
            <w:r w:rsidRPr="002D682E">
              <w:rPr>
                <w:rFonts w:eastAsia="Times New Roman" w:cs="Times New Roman"/>
                <w:b w:val="0"/>
                <w:bCs w:val="0"/>
                <w:sz w:val="20"/>
                <w:szCs w:val="20"/>
                <w:vertAlign w:val="superscript"/>
                <w:lang w:val="en-GB" w:eastAsia="en-GB"/>
              </w:rPr>
              <w:t>2</w:t>
            </w:r>
          </w:p>
        </w:tc>
        <w:tc>
          <w:tcPr>
            <w:tcW w:w="1487" w:type="dxa"/>
            <w:gridSpan w:val="3"/>
            <w:tcBorders>
              <w:top w:val="nil"/>
            </w:tcBorders>
          </w:tcPr>
          <w:p w14:paraId="675640E9" w14:textId="0EA9BA4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0.142 / 0.207</w:t>
            </w:r>
          </w:p>
        </w:tc>
        <w:tc>
          <w:tcPr>
            <w:tcW w:w="1573" w:type="dxa"/>
            <w:gridSpan w:val="2"/>
            <w:tcBorders>
              <w:top w:val="nil"/>
            </w:tcBorders>
          </w:tcPr>
          <w:p w14:paraId="73051B2F" w14:textId="205C035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0.147 / 0.205</w:t>
            </w:r>
          </w:p>
        </w:tc>
        <w:tc>
          <w:tcPr>
            <w:tcW w:w="1530" w:type="dxa"/>
            <w:gridSpan w:val="2"/>
            <w:tcBorders>
              <w:top w:val="nil"/>
            </w:tcBorders>
          </w:tcPr>
          <w:p w14:paraId="25F0D389" w14:textId="04F920BD"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0.162 / 0.220</w:t>
            </w:r>
          </w:p>
        </w:tc>
        <w:tc>
          <w:tcPr>
            <w:tcW w:w="1568" w:type="dxa"/>
            <w:gridSpan w:val="3"/>
            <w:tcBorders>
              <w:top w:val="nil"/>
            </w:tcBorders>
          </w:tcPr>
          <w:p w14:paraId="22EFF32E" w14:textId="6469970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0.179 / 0.238</w:t>
            </w:r>
          </w:p>
        </w:tc>
        <w:tc>
          <w:tcPr>
            <w:tcW w:w="1474" w:type="dxa"/>
            <w:gridSpan w:val="3"/>
            <w:tcBorders>
              <w:top w:val="nil"/>
            </w:tcBorders>
          </w:tcPr>
          <w:p w14:paraId="6A50FF54" w14:textId="41D2B88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0.183 / 0.243</w:t>
            </w:r>
          </w:p>
        </w:tc>
        <w:tc>
          <w:tcPr>
            <w:tcW w:w="1548" w:type="dxa"/>
            <w:gridSpan w:val="3"/>
            <w:tcBorders>
              <w:top w:val="nil"/>
            </w:tcBorders>
          </w:tcPr>
          <w:p w14:paraId="40602EA1" w14:textId="4BFD4771"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0.185 / 0.246</w:t>
            </w:r>
          </w:p>
        </w:tc>
      </w:tr>
      <w:tr w:rsidR="002D682E" w:rsidRPr="002D682E" w14:paraId="0F5971E5" w14:textId="77777777" w:rsidTr="002D682E">
        <w:tc>
          <w:tcPr>
            <w:cnfStyle w:val="001000000000" w:firstRow="0" w:lastRow="0" w:firstColumn="1" w:lastColumn="0" w:oddVBand="0" w:evenVBand="0" w:oddHBand="0" w:evenHBand="0" w:firstRowFirstColumn="0" w:firstRowLastColumn="0" w:lastRowFirstColumn="0" w:lastRowLastColumn="0"/>
            <w:tcW w:w="3690" w:type="dxa"/>
            <w:tcBorders>
              <w:top w:val="nil"/>
            </w:tcBorders>
          </w:tcPr>
          <w:p w14:paraId="41358D29" w14:textId="7238B349"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AIC</w:t>
            </w:r>
          </w:p>
        </w:tc>
        <w:tc>
          <w:tcPr>
            <w:tcW w:w="1487" w:type="dxa"/>
            <w:gridSpan w:val="3"/>
            <w:tcBorders>
              <w:top w:val="nil"/>
            </w:tcBorders>
          </w:tcPr>
          <w:p w14:paraId="3E752A66" w14:textId="4EAA8953"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4708.482</w:t>
            </w:r>
          </w:p>
        </w:tc>
        <w:tc>
          <w:tcPr>
            <w:tcW w:w="1573" w:type="dxa"/>
            <w:gridSpan w:val="2"/>
            <w:tcBorders>
              <w:top w:val="nil"/>
            </w:tcBorders>
          </w:tcPr>
          <w:p w14:paraId="2FE84FFD" w14:textId="7F6315BB"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4697.316</w:t>
            </w:r>
          </w:p>
        </w:tc>
        <w:tc>
          <w:tcPr>
            <w:tcW w:w="1530" w:type="dxa"/>
            <w:gridSpan w:val="2"/>
            <w:tcBorders>
              <w:top w:val="nil"/>
            </w:tcBorders>
          </w:tcPr>
          <w:p w14:paraId="7E517AF1" w14:textId="1745AC4F"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4660.255</w:t>
            </w:r>
          </w:p>
        </w:tc>
        <w:tc>
          <w:tcPr>
            <w:tcW w:w="1568" w:type="dxa"/>
            <w:gridSpan w:val="3"/>
            <w:tcBorders>
              <w:top w:val="nil"/>
            </w:tcBorders>
          </w:tcPr>
          <w:p w14:paraId="16E66E2F" w14:textId="66F01276"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4631.930</w:t>
            </w:r>
          </w:p>
        </w:tc>
        <w:tc>
          <w:tcPr>
            <w:tcW w:w="1474" w:type="dxa"/>
            <w:gridSpan w:val="3"/>
            <w:tcBorders>
              <w:top w:val="nil"/>
            </w:tcBorders>
          </w:tcPr>
          <w:p w14:paraId="211DB3A7" w14:textId="230128D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4654.115</w:t>
            </w:r>
          </w:p>
        </w:tc>
        <w:tc>
          <w:tcPr>
            <w:tcW w:w="1548" w:type="dxa"/>
            <w:gridSpan w:val="3"/>
            <w:tcBorders>
              <w:top w:val="nil"/>
            </w:tcBorders>
          </w:tcPr>
          <w:p w14:paraId="0B81D873" w14:textId="7E87754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4624.410</w:t>
            </w:r>
          </w:p>
        </w:tc>
      </w:tr>
      <w:tr w:rsidR="002D682E" w:rsidRPr="002D682E" w14:paraId="63A4DD67" w14:textId="77777777" w:rsidTr="002D682E">
        <w:tc>
          <w:tcPr>
            <w:cnfStyle w:val="001000000000" w:firstRow="0" w:lastRow="0" w:firstColumn="1" w:lastColumn="0" w:oddVBand="0" w:evenVBand="0" w:oddHBand="0" w:evenHBand="0" w:firstRowFirstColumn="0" w:firstRowLastColumn="0" w:lastRowFirstColumn="0" w:lastRowLastColumn="0"/>
            <w:tcW w:w="3690" w:type="dxa"/>
          </w:tcPr>
          <w:p w14:paraId="39970452" w14:textId="0442FBEC"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log-Likelihood</w:t>
            </w:r>
          </w:p>
        </w:tc>
        <w:tc>
          <w:tcPr>
            <w:tcW w:w="1487" w:type="dxa"/>
            <w:gridSpan w:val="3"/>
          </w:tcPr>
          <w:p w14:paraId="718D8964" w14:textId="2DAAE3B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-2317.241</w:t>
            </w:r>
          </w:p>
        </w:tc>
        <w:tc>
          <w:tcPr>
            <w:tcW w:w="1573" w:type="dxa"/>
            <w:gridSpan w:val="2"/>
          </w:tcPr>
          <w:p w14:paraId="5DDCA5BB" w14:textId="0FEF6CF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-2326.658</w:t>
            </w:r>
          </w:p>
        </w:tc>
        <w:tc>
          <w:tcPr>
            <w:tcW w:w="1530" w:type="dxa"/>
            <w:gridSpan w:val="2"/>
          </w:tcPr>
          <w:p w14:paraId="74CEE00E" w14:textId="6F33955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-2293.127</w:t>
            </w:r>
          </w:p>
        </w:tc>
        <w:tc>
          <w:tcPr>
            <w:tcW w:w="1568" w:type="dxa"/>
            <w:gridSpan w:val="3"/>
          </w:tcPr>
          <w:p w14:paraId="3F767338" w14:textId="28F44BF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-2273.965</w:t>
            </w:r>
          </w:p>
        </w:tc>
        <w:tc>
          <w:tcPr>
            <w:tcW w:w="1474" w:type="dxa"/>
            <w:gridSpan w:val="3"/>
          </w:tcPr>
          <w:p w14:paraId="3E2F082E" w14:textId="3F13599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-2267.058</w:t>
            </w:r>
          </w:p>
        </w:tc>
        <w:tc>
          <w:tcPr>
            <w:tcW w:w="1548" w:type="dxa"/>
            <w:gridSpan w:val="3"/>
          </w:tcPr>
          <w:p w14:paraId="2D59A893" w14:textId="645FB57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eastAsia="Times New Roman" w:cs="Times New Roman"/>
                <w:sz w:val="20"/>
                <w:szCs w:val="20"/>
                <w:lang w:val="en-GB" w:eastAsia="en-GB"/>
              </w:rPr>
              <w:t>-2265.205</w:t>
            </w:r>
          </w:p>
        </w:tc>
      </w:tr>
      <w:tr w:rsidR="002D682E" w:rsidRPr="002D682E" w14:paraId="5A079F19" w14:textId="77777777" w:rsidTr="002D682E">
        <w:tc>
          <w:tcPr>
            <w:cnfStyle w:val="001000000000" w:firstRow="0" w:lastRow="0" w:firstColumn="1" w:lastColumn="0" w:oddVBand="0" w:evenVBand="0" w:oddHBand="0" w:evenHBand="0" w:firstRowFirstColumn="0" w:firstRowLastColumn="0" w:lastRowFirstColumn="0" w:lastRowLastColumn="0"/>
            <w:tcW w:w="3690" w:type="dxa"/>
          </w:tcPr>
          <w:p w14:paraId="46CE95A1" w14:textId="525CEEDD"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Test against prior model</w:t>
            </w:r>
          </w:p>
        </w:tc>
        <w:tc>
          <w:tcPr>
            <w:tcW w:w="1487" w:type="dxa"/>
            <w:gridSpan w:val="3"/>
          </w:tcPr>
          <w:p w14:paraId="7C9D0834" w14:textId="7F82A0F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2</w:t>
            </w:r>
            <w:r w:rsidRPr="002D682E">
              <w:rPr>
                <w:rFonts w:cs="Times New Roman"/>
                <w:sz w:val="20"/>
                <w:szCs w:val="20"/>
              </w:rPr>
              <w:t>) = 58.</w:t>
            </w:r>
            <w:r>
              <w:rPr>
                <w:rFonts w:cs="Times New Roman"/>
                <w:sz w:val="20"/>
                <w:szCs w:val="20"/>
              </w:rPr>
              <w:t>1</w:t>
            </w:r>
            <w:r w:rsidRPr="002D682E">
              <w:rPr>
                <w:rFonts w:cs="Times New Roman"/>
                <w:sz w:val="20"/>
                <w:szCs w:val="20"/>
              </w:rPr>
              <w:t xml:space="preserve">, </w:t>
            </w:r>
          </w:p>
          <w:p w14:paraId="7E4F19D3" w14:textId="1E437F7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Pr>
                <w:rFonts w:cs="Times New Roman"/>
                <w:sz w:val="20"/>
                <w:szCs w:val="20"/>
              </w:rPr>
              <w:t>2.5*</w:t>
            </w:r>
            <w:r w:rsidRPr="002D682E">
              <w:rPr>
                <w:rFonts w:cs="Times New Roman"/>
                <w:sz w:val="20"/>
                <w:szCs w:val="20"/>
              </w:rPr>
              <w:t>10</w:t>
            </w:r>
            <w:r w:rsidRPr="002D682E">
              <w:rPr>
                <w:rFonts w:cs="Times New Roman"/>
                <w:sz w:val="20"/>
                <w:szCs w:val="20"/>
                <w:vertAlign w:val="superscript"/>
              </w:rPr>
              <w:t>-1</w:t>
            </w:r>
            <w:r>
              <w:rPr>
                <w:rFonts w:cs="Times New Roman"/>
                <w:sz w:val="20"/>
                <w:szCs w:val="20"/>
                <w:vertAlign w:val="superscript"/>
              </w:rPr>
              <w:t>3</w:t>
            </w:r>
            <w:r w:rsidRPr="002D682E">
              <w:rPr>
                <w:rFonts w:eastAsia="Times New Roman" w:cs="Times New Roman"/>
                <w:sz w:val="20"/>
                <w:szCs w:val="20"/>
                <w:vertAlign w:val="superscript"/>
                <w:lang w:val="en-GB" w:eastAsia="en-GB"/>
              </w:rPr>
              <w:t>***</w:t>
            </w:r>
            <w:r w:rsidR="00EE2F74">
              <w:rPr>
                <w:rFonts w:eastAsia="Times New Roman" w:cs="Times New Roman"/>
                <w:sz w:val="20"/>
                <w:szCs w:val="20"/>
                <w:vertAlign w:val="superscript"/>
                <w:lang w:val="en-GB" w:eastAsia="en-GB"/>
              </w:rPr>
              <w:t xml:space="preserve"> </w:t>
            </w:r>
            <w:r w:rsidR="00EE2F74">
              <w:rPr>
                <w:rFonts w:eastAsia="Times New Roman" w:cs="Times New Roman"/>
                <w:sz w:val="20"/>
                <w:szCs w:val="20"/>
                <w:lang w:val="en-GB" w:eastAsia="en-GB"/>
              </w:rPr>
              <w:t>(vs. Model R6)</w:t>
            </w:r>
          </w:p>
        </w:tc>
        <w:tc>
          <w:tcPr>
            <w:tcW w:w="1573" w:type="dxa"/>
            <w:gridSpan w:val="2"/>
          </w:tcPr>
          <w:p w14:paraId="39580640" w14:textId="2D5BD9C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15</w:t>
            </w:r>
            <w:r w:rsidRPr="002D682E">
              <w:rPr>
                <w:rFonts w:cs="Times New Roman"/>
                <w:sz w:val="20"/>
                <w:szCs w:val="20"/>
              </w:rPr>
              <w:t xml:space="preserve">) = 18.8, </w:t>
            </w:r>
          </w:p>
          <w:p w14:paraId="3B9EB9C6" w14:textId="0A8E087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Pr>
                <w:rFonts w:cs="Times New Roman"/>
                <w:sz w:val="20"/>
                <w:szCs w:val="20"/>
              </w:rPr>
              <w:t>0.221</w:t>
            </w:r>
          </w:p>
        </w:tc>
        <w:tc>
          <w:tcPr>
            <w:tcW w:w="1530" w:type="dxa"/>
            <w:gridSpan w:val="2"/>
          </w:tcPr>
          <w:p w14:paraId="526203E3" w14:textId="5B9B9620"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15</w:t>
            </w:r>
            <w:r w:rsidRPr="002D682E">
              <w:rPr>
                <w:rFonts w:cs="Times New Roman"/>
                <w:sz w:val="20"/>
                <w:szCs w:val="20"/>
              </w:rPr>
              <w:t>) = 67.</w:t>
            </w:r>
            <w:r>
              <w:rPr>
                <w:rFonts w:cs="Times New Roman"/>
                <w:sz w:val="20"/>
                <w:szCs w:val="20"/>
              </w:rPr>
              <w:t>1</w:t>
            </w:r>
            <w:r w:rsidRPr="002D682E">
              <w:rPr>
                <w:rFonts w:cs="Times New Roman"/>
                <w:sz w:val="20"/>
                <w:szCs w:val="20"/>
              </w:rPr>
              <w:t xml:space="preserve">, </w:t>
            </w:r>
          </w:p>
          <w:p w14:paraId="5349C02A" w14:textId="6D96273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Pr>
                <w:rFonts w:cs="Times New Roman"/>
                <w:sz w:val="20"/>
                <w:szCs w:val="20"/>
              </w:rPr>
              <w:t>1.5*10</w:t>
            </w:r>
            <w:r w:rsidRPr="002D682E">
              <w:rPr>
                <w:rFonts w:cs="Times New Roman"/>
                <w:sz w:val="20"/>
                <w:szCs w:val="20"/>
                <w:vertAlign w:val="superscript"/>
              </w:rPr>
              <w:t>-8***</w:t>
            </w:r>
          </w:p>
        </w:tc>
        <w:tc>
          <w:tcPr>
            <w:tcW w:w="1568" w:type="dxa"/>
            <w:gridSpan w:val="3"/>
          </w:tcPr>
          <w:p w14:paraId="075F72FC" w14:textId="52225DF4"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5</w:t>
            </w:r>
            <w:r w:rsidRPr="002D682E">
              <w:rPr>
                <w:rFonts w:cs="Times New Roman"/>
                <w:sz w:val="20"/>
                <w:szCs w:val="20"/>
              </w:rPr>
              <w:t xml:space="preserve">) = 38.3, </w:t>
            </w:r>
          </w:p>
          <w:p w14:paraId="4F5DDFED" w14:textId="2CFE72EF"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Pr>
                <w:rFonts w:cs="Times New Roman"/>
                <w:sz w:val="20"/>
                <w:szCs w:val="20"/>
              </w:rPr>
              <w:t>3.2*10</w:t>
            </w:r>
            <w:r w:rsidRPr="002D682E">
              <w:rPr>
                <w:rFonts w:cs="Times New Roman"/>
                <w:sz w:val="20"/>
                <w:szCs w:val="20"/>
                <w:vertAlign w:val="superscript"/>
              </w:rPr>
              <w:t>-</w:t>
            </w:r>
            <w:r>
              <w:rPr>
                <w:rFonts w:cs="Times New Roman"/>
                <w:sz w:val="20"/>
                <w:szCs w:val="20"/>
                <w:vertAlign w:val="superscript"/>
              </w:rPr>
              <w:t>7</w:t>
            </w:r>
            <w:r w:rsidRPr="002D682E">
              <w:rPr>
                <w:rFonts w:cs="Times New Roman"/>
                <w:sz w:val="20"/>
                <w:szCs w:val="20"/>
                <w:vertAlign w:val="superscript"/>
              </w:rPr>
              <w:t>***</w:t>
            </w:r>
          </w:p>
        </w:tc>
        <w:tc>
          <w:tcPr>
            <w:tcW w:w="1474" w:type="dxa"/>
            <w:gridSpan w:val="3"/>
          </w:tcPr>
          <w:p w14:paraId="60B773AD" w14:textId="638ED785"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18</w:t>
            </w:r>
            <w:r w:rsidRPr="002D682E">
              <w:rPr>
                <w:rFonts w:cs="Times New Roman"/>
                <w:sz w:val="20"/>
                <w:szCs w:val="20"/>
              </w:rPr>
              <w:t xml:space="preserve">) = 13.8, </w:t>
            </w:r>
          </w:p>
          <w:p w14:paraId="5F646AAD" w14:textId="3ED5FB39"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Pr>
                <w:rFonts w:cs="Times New Roman"/>
                <w:sz w:val="20"/>
                <w:szCs w:val="20"/>
              </w:rPr>
              <w:t>0.741</w:t>
            </w:r>
          </w:p>
        </w:tc>
        <w:tc>
          <w:tcPr>
            <w:tcW w:w="1548" w:type="dxa"/>
            <w:gridSpan w:val="3"/>
          </w:tcPr>
          <w:p w14:paraId="77FBC150" w14:textId="7DC8EAA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5</w:t>
            </w:r>
            <w:r w:rsidRPr="002D682E">
              <w:rPr>
                <w:rFonts w:cs="Times New Roman"/>
                <w:sz w:val="20"/>
                <w:szCs w:val="20"/>
              </w:rPr>
              <w:t xml:space="preserve">) = 17.5, </w:t>
            </w:r>
          </w:p>
          <w:p w14:paraId="2A5D580C" w14:textId="6339DC1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0.003612</w:t>
            </w:r>
            <w:r w:rsidRPr="002D682E">
              <w:rPr>
                <w:rFonts w:cs="Times New Roman"/>
                <w:sz w:val="20"/>
                <w:szCs w:val="20"/>
                <w:vertAlign w:val="superscript"/>
              </w:rPr>
              <w:t>**</w:t>
            </w:r>
            <w:r w:rsidR="00EE2F74">
              <w:rPr>
                <w:rFonts w:cs="Times New Roman"/>
                <w:sz w:val="20"/>
                <w:szCs w:val="20"/>
                <w:vertAlign w:val="superscript"/>
              </w:rPr>
              <w:t xml:space="preserve"> </w:t>
            </w:r>
            <w:r w:rsidR="00EE2F74">
              <w:rPr>
                <w:rFonts w:cs="Times New Roman"/>
                <w:sz w:val="20"/>
                <w:szCs w:val="20"/>
              </w:rPr>
              <w:t>(vs. Model F4)</w:t>
            </w:r>
          </w:p>
        </w:tc>
      </w:tr>
      <w:tr w:rsidR="002D682E" w:rsidRPr="002D682E" w14:paraId="13CC52FB" w14:textId="77777777" w:rsidTr="002D682E">
        <w:tc>
          <w:tcPr>
            <w:cnfStyle w:val="001000000000" w:firstRow="0" w:lastRow="0" w:firstColumn="1" w:lastColumn="0" w:oddVBand="0" w:evenVBand="0" w:oddHBand="0" w:evenHBand="0" w:firstRowFirstColumn="0" w:firstRowLastColumn="0" w:lastRowFirstColumn="0" w:lastRowLastColumn="0"/>
            <w:tcW w:w="3690" w:type="dxa"/>
          </w:tcPr>
          <w:p w14:paraId="716F5AA5" w14:textId="524462CF" w:rsidR="002D682E" w:rsidRPr="002D682E" w:rsidRDefault="002D682E" w:rsidP="002D682E">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Fit warnings</w:t>
            </w:r>
          </w:p>
        </w:tc>
        <w:tc>
          <w:tcPr>
            <w:tcW w:w="1487" w:type="dxa"/>
            <w:gridSpan w:val="3"/>
          </w:tcPr>
          <w:p w14:paraId="57F5609B" w14:textId="440E741A"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73" w:type="dxa"/>
            <w:gridSpan w:val="2"/>
          </w:tcPr>
          <w:p w14:paraId="7B87ED1A" w14:textId="3B0586C8"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30" w:type="dxa"/>
            <w:gridSpan w:val="2"/>
          </w:tcPr>
          <w:p w14:paraId="289FF3A3" w14:textId="327CEC3C"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68" w:type="dxa"/>
            <w:gridSpan w:val="3"/>
          </w:tcPr>
          <w:p w14:paraId="1B526AFD" w14:textId="29F077F1"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474" w:type="dxa"/>
            <w:gridSpan w:val="3"/>
          </w:tcPr>
          <w:p w14:paraId="43DF3D48" w14:textId="218F0E8E"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48" w:type="dxa"/>
            <w:gridSpan w:val="3"/>
          </w:tcPr>
          <w:p w14:paraId="663ED709" w14:textId="082E1842" w:rsidR="002D682E" w:rsidRPr="002D682E" w:rsidRDefault="002D682E" w:rsidP="002D682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r>
    </w:tbl>
    <w:p w14:paraId="076C453A" w14:textId="7607A92E" w:rsidR="00E05DCC" w:rsidRPr="00EE2F74" w:rsidRDefault="00306109" w:rsidP="00306109">
      <w:pPr>
        <w:spacing w:after="0" w:line="480" w:lineRule="auto"/>
        <w:rPr>
          <w:rFonts w:ascii="Times New Roman" w:eastAsia="Times New Roman" w:hAnsi="Times New Roman" w:cs="Times New Roman"/>
          <w:sz w:val="20"/>
          <w:szCs w:val="20"/>
          <w:lang w:val="en-GB" w:eastAsia="en-GB"/>
        </w:rPr>
      </w:pPr>
      <w:r w:rsidRPr="00EE2F74">
        <w:rPr>
          <w:rFonts w:ascii="Times New Roman" w:eastAsia="Times New Roman" w:hAnsi="Times New Roman" w:cs="Times New Roman"/>
          <w:i/>
          <w:iCs/>
          <w:sz w:val="20"/>
          <w:szCs w:val="20"/>
        </w:rPr>
        <w:t>Note.</w:t>
      </w:r>
      <w:r w:rsidRPr="00EE2F74">
        <w:rPr>
          <w:rFonts w:ascii="Times New Roman" w:eastAsia="Times New Roman" w:hAnsi="Times New Roman" w:cs="Times New Roman"/>
          <w:sz w:val="20"/>
          <w:szCs w:val="20"/>
        </w:rPr>
        <w:t xml:space="preserve"> </w:t>
      </w:r>
      <w:r w:rsidRPr="00EE2F74">
        <w:rPr>
          <w:rFonts w:ascii="Times New Roman" w:eastAsia="Times New Roman" w:hAnsi="Times New Roman" w:cs="Times New Roman"/>
          <w:sz w:val="20"/>
          <w:szCs w:val="20"/>
          <w:lang w:val="en-GB" w:eastAsia="en-GB"/>
        </w:rPr>
        <w:t xml:space="preserve">* </w:t>
      </w:r>
      <w:r w:rsidRPr="00EE2F74">
        <w:rPr>
          <w:rFonts w:ascii="Times New Roman" w:eastAsia="Times New Roman" w:hAnsi="Times New Roman" w:cs="Times New Roman"/>
          <w:i/>
          <w:iCs/>
          <w:sz w:val="20"/>
          <w:szCs w:val="20"/>
          <w:lang w:val="en-GB" w:eastAsia="en-GB"/>
        </w:rPr>
        <w:t>p</w:t>
      </w:r>
      <w:r w:rsidR="00EE2F74" w:rsidRPr="00EE2F74">
        <w:rPr>
          <w:rFonts w:ascii="Times New Roman" w:eastAsia="Times New Roman" w:hAnsi="Times New Roman" w:cs="Times New Roman"/>
          <w:i/>
          <w:iCs/>
          <w:sz w:val="20"/>
          <w:szCs w:val="20"/>
          <w:lang w:val="en-GB" w:eastAsia="en-GB"/>
        </w:rPr>
        <w:t xml:space="preserve"> </w:t>
      </w:r>
      <w:r w:rsidRPr="00EE2F74">
        <w:rPr>
          <w:rFonts w:ascii="Times New Roman" w:eastAsia="Times New Roman" w:hAnsi="Times New Roman" w:cs="Times New Roman"/>
          <w:sz w:val="20"/>
          <w:szCs w:val="20"/>
          <w:lang w:val="en-GB" w:eastAsia="en-GB"/>
        </w:rPr>
        <w:t>&lt;</w:t>
      </w:r>
      <w:r w:rsidR="00EE2F74" w:rsidRPr="00EE2F74">
        <w:rPr>
          <w:rFonts w:ascii="Times New Roman" w:eastAsia="Times New Roman" w:hAnsi="Times New Roman" w:cs="Times New Roman"/>
          <w:sz w:val="20"/>
          <w:szCs w:val="20"/>
          <w:lang w:val="en-GB" w:eastAsia="en-GB"/>
        </w:rPr>
        <w:t xml:space="preserve"> </w:t>
      </w:r>
      <w:r w:rsidRPr="00EE2F74">
        <w:rPr>
          <w:rFonts w:ascii="Times New Roman" w:eastAsia="Times New Roman" w:hAnsi="Times New Roman" w:cs="Times New Roman"/>
          <w:sz w:val="20"/>
          <w:szCs w:val="20"/>
          <w:lang w:val="en-GB" w:eastAsia="en-GB"/>
        </w:rPr>
        <w:t xml:space="preserve">0.05   ** </w:t>
      </w:r>
      <w:r w:rsidRPr="00EE2F74">
        <w:rPr>
          <w:rFonts w:ascii="Times New Roman" w:eastAsia="Times New Roman" w:hAnsi="Times New Roman" w:cs="Times New Roman"/>
          <w:i/>
          <w:iCs/>
          <w:sz w:val="20"/>
          <w:szCs w:val="20"/>
          <w:lang w:val="en-GB" w:eastAsia="en-GB"/>
        </w:rPr>
        <w:t>p</w:t>
      </w:r>
      <w:r w:rsidR="00EE2F74" w:rsidRPr="00EE2F74">
        <w:rPr>
          <w:rFonts w:ascii="Times New Roman" w:eastAsia="Times New Roman" w:hAnsi="Times New Roman" w:cs="Times New Roman"/>
          <w:i/>
          <w:iCs/>
          <w:sz w:val="20"/>
          <w:szCs w:val="20"/>
          <w:lang w:val="en-GB" w:eastAsia="en-GB"/>
        </w:rPr>
        <w:t xml:space="preserve"> </w:t>
      </w:r>
      <w:r w:rsidRPr="00EE2F74">
        <w:rPr>
          <w:rFonts w:ascii="Times New Roman" w:eastAsia="Times New Roman" w:hAnsi="Times New Roman" w:cs="Times New Roman"/>
          <w:sz w:val="20"/>
          <w:szCs w:val="20"/>
          <w:lang w:val="en-GB" w:eastAsia="en-GB"/>
        </w:rPr>
        <w:t>&lt;</w:t>
      </w:r>
      <w:r w:rsidR="00EE2F74" w:rsidRPr="00EE2F74">
        <w:rPr>
          <w:rFonts w:ascii="Times New Roman" w:eastAsia="Times New Roman" w:hAnsi="Times New Roman" w:cs="Times New Roman"/>
          <w:sz w:val="20"/>
          <w:szCs w:val="20"/>
          <w:lang w:val="en-GB" w:eastAsia="en-GB"/>
        </w:rPr>
        <w:t xml:space="preserve"> </w:t>
      </w:r>
      <w:r w:rsidRPr="00EE2F74">
        <w:rPr>
          <w:rFonts w:ascii="Times New Roman" w:eastAsia="Times New Roman" w:hAnsi="Times New Roman" w:cs="Times New Roman"/>
          <w:sz w:val="20"/>
          <w:szCs w:val="20"/>
          <w:lang w:val="en-GB" w:eastAsia="en-GB"/>
        </w:rPr>
        <w:t xml:space="preserve">0.01   *** </w:t>
      </w:r>
      <w:r w:rsidRPr="00EE2F74">
        <w:rPr>
          <w:rFonts w:ascii="Times New Roman" w:eastAsia="Times New Roman" w:hAnsi="Times New Roman" w:cs="Times New Roman"/>
          <w:i/>
          <w:iCs/>
          <w:sz w:val="20"/>
          <w:szCs w:val="20"/>
          <w:lang w:val="en-GB" w:eastAsia="en-GB"/>
        </w:rPr>
        <w:t>p</w:t>
      </w:r>
      <w:r w:rsidR="00EE2F74" w:rsidRPr="00EE2F74">
        <w:rPr>
          <w:rFonts w:ascii="Times New Roman" w:eastAsia="Times New Roman" w:hAnsi="Times New Roman" w:cs="Times New Roman"/>
          <w:i/>
          <w:iCs/>
          <w:sz w:val="20"/>
          <w:szCs w:val="20"/>
          <w:lang w:val="en-GB" w:eastAsia="en-GB"/>
        </w:rPr>
        <w:t xml:space="preserve"> </w:t>
      </w:r>
      <w:r w:rsidRPr="00EE2F74">
        <w:rPr>
          <w:rFonts w:ascii="Times New Roman" w:eastAsia="Times New Roman" w:hAnsi="Times New Roman" w:cs="Times New Roman"/>
          <w:sz w:val="20"/>
          <w:szCs w:val="20"/>
          <w:lang w:val="en-GB" w:eastAsia="en-GB"/>
        </w:rPr>
        <w:t>&lt;</w:t>
      </w:r>
      <w:r w:rsidR="00EE2F74" w:rsidRPr="00EE2F74">
        <w:rPr>
          <w:rFonts w:ascii="Times New Roman" w:eastAsia="Times New Roman" w:hAnsi="Times New Roman" w:cs="Times New Roman"/>
          <w:sz w:val="20"/>
          <w:szCs w:val="20"/>
          <w:lang w:val="en-GB" w:eastAsia="en-GB"/>
        </w:rPr>
        <w:t xml:space="preserve"> </w:t>
      </w:r>
      <w:r w:rsidRPr="00EE2F74">
        <w:rPr>
          <w:rFonts w:ascii="Times New Roman" w:eastAsia="Times New Roman" w:hAnsi="Times New Roman" w:cs="Times New Roman"/>
          <w:sz w:val="20"/>
          <w:szCs w:val="20"/>
          <w:lang w:val="en-GB" w:eastAsia="en-GB"/>
        </w:rPr>
        <w:t>0.00</w:t>
      </w:r>
      <w:r w:rsidR="00C72DD2" w:rsidRPr="00EE2F74">
        <w:rPr>
          <w:rFonts w:ascii="Times New Roman" w:eastAsia="Times New Roman" w:hAnsi="Times New Roman" w:cs="Times New Roman"/>
          <w:sz w:val="20"/>
          <w:szCs w:val="20"/>
          <w:lang w:val="en-GB" w:eastAsia="en-GB"/>
        </w:rPr>
        <w:t>1</w:t>
      </w:r>
    </w:p>
    <w:p w14:paraId="5E16BD7E" w14:textId="77777777" w:rsidR="00E05DCC" w:rsidRDefault="00E05DCC" w:rsidP="00306109">
      <w:pPr>
        <w:spacing w:after="0" w:line="480" w:lineRule="auto"/>
        <w:rPr>
          <w:rFonts w:ascii="Times New Roman" w:eastAsia="Times New Roman" w:hAnsi="Times New Roman" w:cs="Times New Roman"/>
          <w:i/>
          <w:iCs/>
          <w:sz w:val="24"/>
          <w:szCs w:val="24"/>
          <w:lang w:val="en-GB" w:eastAsia="en-GB"/>
        </w:rPr>
      </w:pPr>
    </w:p>
    <w:p w14:paraId="70DE0D4D" w14:textId="4D8FEBC0" w:rsidR="00E05DCC" w:rsidRDefault="00E05DCC">
      <w:pPr>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br w:type="page"/>
      </w:r>
    </w:p>
    <w:p w14:paraId="71587970" w14:textId="6AD7F1E6" w:rsidR="00E05DCC" w:rsidRPr="001E521C" w:rsidRDefault="00E05DCC" w:rsidP="00E05DCC">
      <w:pPr>
        <w:spacing w:after="0" w:line="480" w:lineRule="auto"/>
        <w:rPr>
          <w:rFonts w:ascii="Times New Roman" w:eastAsia="Times New Roman" w:hAnsi="Times New Roman" w:cs="Times New Roman"/>
          <w:b/>
          <w:bCs/>
          <w:sz w:val="24"/>
          <w:szCs w:val="24"/>
          <w:lang w:val="en-GB" w:eastAsia="en-GB"/>
        </w:rPr>
      </w:pPr>
      <w:r w:rsidRPr="001E521C">
        <w:rPr>
          <w:rFonts w:ascii="Times New Roman" w:eastAsia="Times New Roman" w:hAnsi="Times New Roman" w:cs="Times New Roman"/>
          <w:b/>
          <w:bCs/>
          <w:sz w:val="24"/>
          <w:szCs w:val="24"/>
          <w:lang w:val="en-GB" w:eastAsia="en-GB"/>
        </w:rPr>
        <w:lastRenderedPageBreak/>
        <w:t xml:space="preserve">Table </w:t>
      </w:r>
      <w:r w:rsidR="00924F99">
        <w:rPr>
          <w:rFonts w:ascii="Times New Roman" w:eastAsia="Times New Roman" w:hAnsi="Times New Roman" w:cs="Times New Roman"/>
          <w:b/>
          <w:bCs/>
          <w:sz w:val="24"/>
          <w:szCs w:val="24"/>
          <w:lang w:val="en-GB" w:eastAsia="en-GB"/>
        </w:rPr>
        <w:t>8</w:t>
      </w:r>
    </w:p>
    <w:p w14:paraId="6A37A6E2" w14:textId="5F71D739" w:rsidR="00E05DCC" w:rsidRDefault="00E05DCC" w:rsidP="00E05DCC">
      <w:pPr>
        <w:spacing w:after="0" w:line="480" w:lineRule="auto"/>
        <w:rPr>
          <w:rFonts w:ascii="Times New Roman" w:hAnsi="Times New Roman" w:cs="Times New Roman"/>
          <w:i/>
          <w:iCs/>
          <w:sz w:val="24"/>
          <w:szCs w:val="24"/>
        </w:rPr>
      </w:pPr>
      <w:r w:rsidRPr="00273BD1">
        <w:rPr>
          <w:rFonts w:ascii="Times New Roman" w:hAnsi="Times New Roman" w:cs="Times New Roman"/>
          <w:i/>
          <w:iCs/>
          <w:sz w:val="24"/>
          <w:szCs w:val="24"/>
        </w:rPr>
        <w:t xml:space="preserve">Selecting </w:t>
      </w:r>
      <w:r>
        <w:rPr>
          <w:rFonts w:ascii="Times New Roman" w:hAnsi="Times New Roman" w:cs="Times New Roman"/>
          <w:i/>
          <w:iCs/>
          <w:sz w:val="24"/>
          <w:szCs w:val="24"/>
        </w:rPr>
        <w:t>Fixed</w:t>
      </w:r>
      <w:r w:rsidRPr="00273BD1">
        <w:rPr>
          <w:rFonts w:ascii="Times New Roman" w:hAnsi="Times New Roman" w:cs="Times New Roman"/>
          <w:i/>
          <w:iCs/>
          <w:sz w:val="24"/>
          <w:szCs w:val="24"/>
        </w:rPr>
        <w:t xml:space="preserve"> Effects Structure for Accuracy Model</w:t>
      </w:r>
      <w:r>
        <w:rPr>
          <w:rFonts w:ascii="Times New Roman" w:hAnsi="Times New Roman" w:cs="Times New Roman"/>
          <w:i/>
          <w:iCs/>
          <w:sz w:val="24"/>
          <w:szCs w:val="24"/>
        </w:rPr>
        <w:t xml:space="preserve"> (Models F7-F12)</w:t>
      </w:r>
    </w:p>
    <w:tbl>
      <w:tblPr>
        <w:tblStyle w:val="ListTable6Colorful1"/>
        <w:tblW w:w="13055" w:type="dxa"/>
        <w:tblLayout w:type="fixed"/>
        <w:tblCellMar>
          <w:left w:w="115" w:type="dxa"/>
          <w:right w:w="115" w:type="dxa"/>
        </w:tblCellMar>
        <w:tblLook w:val="06A0" w:firstRow="1" w:lastRow="0" w:firstColumn="1" w:lastColumn="0" w:noHBand="1" w:noVBand="1"/>
      </w:tblPr>
      <w:tblGrid>
        <w:gridCol w:w="3870"/>
        <w:gridCol w:w="900"/>
        <w:gridCol w:w="630"/>
        <w:gridCol w:w="865"/>
        <w:gridCol w:w="615"/>
        <w:gridCol w:w="915"/>
        <w:gridCol w:w="665"/>
        <w:gridCol w:w="880"/>
        <w:gridCol w:w="650"/>
        <w:gridCol w:w="880"/>
        <w:gridCol w:w="650"/>
        <w:gridCol w:w="880"/>
        <w:gridCol w:w="655"/>
      </w:tblGrid>
      <w:tr w:rsidR="00E05DCC" w:rsidRPr="00E05DCC" w14:paraId="7D43FA52" w14:textId="77777777" w:rsidTr="00EE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Borders>
              <w:top w:val="single" w:sz="4" w:space="0" w:color="auto"/>
              <w:bottom w:val="nil"/>
            </w:tcBorders>
            <w:hideMark/>
          </w:tcPr>
          <w:p w14:paraId="78207782" w14:textId="77777777"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 </w:t>
            </w:r>
          </w:p>
        </w:tc>
        <w:tc>
          <w:tcPr>
            <w:tcW w:w="1530" w:type="dxa"/>
            <w:gridSpan w:val="2"/>
            <w:tcBorders>
              <w:top w:val="single" w:sz="4" w:space="0" w:color="auto"/>
              <w:bottom w:val="nil"/>
            </w:tcBorders>
            <w:hideMark/>
          </w:tcPr>
          <w:p w14:paraId="1095B442" w14:textId="012CE795" w:rsidR="00E05DCC" w:rsidRPr="00E05DCC" w:rsidRDefault="00E05DCC" w:rsidP="00E05DC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 xml:space="preserve">Model </w:t>
            </w:r>
            <w:r w:rsidR="00EE2F74">
              <w:rPr>
                <w:rFonts w:eastAsia="Times New Roman" w:cs="Times New Roman"/>
                <w:sz w:val="20"/>
                <w:szCs w:val="20"/>
                <w:lang w:val="en-GB" w:eastAsia="en-GB"/>
              </w:rPr>
              <w:t>F</w:t>
            </w:r>
            <w:r w:rsidRPr="00E05DCC">
              <w:rPr>
                <w:rFonts w:eastAsia="Times New Roman" w:cs="Times New Roman"/>
                <w:sz w:val="20"/>
                <w:szCs w:val="20"/>
                <w:lang w:val="en-GB" w:eastAsia="en-GB"/>
              </w:rPr>
              <w:t>7</w:t>
            </w:r>
          </w:p>
        </w:tc>
        <w:tc>
          <w:tcPr>
            <w:tcW w:w="1480" w:type="dxa"/>
            <w:gridSpan w:val="2"/>
            <w:tcBorders>
              <w:top w:val="single" w:sz="4" w:space="0" w:color="auto"/>
              <w:bottom w:val="nil"/>
            </w:tcBorders>
            <w:hideMark/>
          </w:tcPr>
          <w:p w14:paraId="5A310F88" w14:textId="32BCEC3D" w:rsidR="00E05DCC" w:rsidRPr="00E05DCC" w:rsidRDefault="00E05DCC" w:rsidP="00E05DC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 xml:space="preserve">Model </w:t>
            </w:r>
            <w:r w:rsidR="00EE2F74">
              <w:rPr>
                <w:rFonts w:eastAsia="Times New Roman" w:cs="Times New Roman"/>
                <w:sz w:val="20"/>
                <w:szCs w:val="20"/>
                <w:lang w:val="en-GB" w:eastAsia="en-GB"/>
              </w:rPr>
              <w:t>F</w:t>
            </w:r>
            <w:r w:rsidRPr="00E05DCC">
              <w:rPr>
                <w:rFonts w:eastAsia="Times New Roman" w:cs="Times New Roman"/>
                <w:sz w:val="20"/>
                <w:szCs w:val="20"/>
                <w:lang w:val="en-GB" w:eastAsia="en-GB"/>
              </w:rPr>
              <w:t>8</w:t>
            </w:r>
          </w:p>
        </w:tc>
        <w:tc>
          <w:tcPr>
            <w:tcW w:w="1580" w:type="dxa"/>
            <w:gridSpan w:val="2"/>
            <w:tcBorders>
              <w:top w:val="single" w:sz="4" w:space="0" w:color="auto"/>
              <w:bottom w:val="nil"/>
            </w:tcBorders>
            <w:hideMark/>
          </w:tcPr>
          <w:p w14:paraId="272DC028" w14:textId="14BFA0FA" w:rsidR="00E05DCC" w:rsidRPr="00E05DCC" w:rsidRDefault="00E05DCC" w:rsidP="00E05DC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 xml:space="preserve">Model </w:t>
            </w:r>
            <w:r w:rsidR="00EE2F74">
              <w:rPr>
                <w:rFonts w:eastAsia="Times New Roman" w:cs="Times New Roman"/>
                <w:sz w:val="20"/>
                <w:szCs w:val="20"/>
                <w:lang w:val="en-GB" w:eastAsia="en-GB"/>
              </w:rPr>
              <w:t>F</w:t>
            </w:r>
            <w:r w:rsidRPr="00E05DCC">
              <w:rPr>
                <w:rFonts w:eastAsia="Times New Roman" w:cs="Times New Roman"/>
                <w:sz w:val="20"/>
                <w:szCs w:val="20"/>
                <w:lang w:val="en-GB" w:eastAsia="en-GB"/>
              </w:rPr>
              <w:t>9</w:t>
            </w:r>
          </w:p>
        </w:tc>
        <w:tc>
          <w:tcPr>
            <w:tcW w:w="1530" w:type="dxa"/>
            <w:gridSpan w:val="2"/>
            <w:tcBorders>
              <w:top w:val="single" w:sz="4" w:space="0" w:color="auto"/>
              <w:bottom w:val="nil"/>
            </w:tcBorders>
            <w:hideMark/>
          </w:tcPr>
          <w:p w14:paraId="213179A7" w14:textId="168F5A5F" w:rsidR="00E05DCC" w:rsidRPr="00E05DCC" w:rsidRDefault="00E05DCC" w:rsidP="00E05DC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 xml:space="preserve">Model </w:t>
            </w:r>
            <w:r w:rsidR="00EE2F74">
              <w:rPr>
                <w:rFonts w:eastAsia="Times New Roman" w:cs="Times New Roman"/>
                <w:sz w:val="20"/>
                <w:szCs w:val="20"/>
                <w:lang w:val="en-GB" w:eastAsia="en-GB"/>
              </w:rPr>
              <w:t>F</w:t>
            </w:r>
            <w:r w:rsidRPr="00E05DCC">
              <w:rPr>
                <w:rFonts w:eastAsia="Times New Roman" w:cs="Times New Roman"/>
                <w:sz w:val="20"/>
                <w:szCs w:val="20"/>
                <w:lang w:val="en-GB" w:eastAsia="en-GB"/>
              </w:rPr>
              <w:t>10</w:t>
            </w:r>
          </w:p>
        </w:tc>
        <w:tc>
          <w:tcPr>
            <w:tcW w:w="1530" w:type="dxa"/>
            <w:gridSpan w:val="2"/>
            <w:tcBorders>
              <w:top w:val="single" w:sz="4" w:space="0" w:color="auto"/>
              <w:bottom w:val="nil"/>
            </w:tcBorders>
            <w:hideMark/>
          </w:tcPr>
          <w:p w14:paraId="0214BB36" w14:textId="148AAB8B" w:rsidR="00E05DCC" w:rsidRPr="00E05DCC" w:rsidRDefault="00E05DCC" w:rsidP="00E05DC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 xml:space="preserve">Model </w:t>
            </w:r>
            <w:r w:rsidR="00EE2F74">
              <w:rPr>
                <w:rFonts w:eastAsia="Times New Roman" w:cs="Times New Roman"/>
                <w:sz w:val="20"/>
                <w:szCs w:val="20"/>
                <w:lang w:val="en-GB" w:eastAsia="en-GB"/>
              </w:rPr>
              <w:t>F</w:t>
            </w:r>
            <w:r w:rsidRPr="00E05DCC">
              <w:rPr>
                <w:rFonts w:eastAsia="Times New Roman" w:cs="Times New Roman"/>
                <w:sz w:val="20"/>
                <w:szCs w:val="20"/>
                <w:lang w:val="en-GB" w:eastAsia="en-GB"/>
              </w:rPr>
              <w:t>11</w:t>
            </w:r>
          </w:p>
        </w:tc>
        <w:tc>
          <w:tcPr>
            <w:tcW w:w="1535" w:type="dxa"/>
            <w:gridSpan w:val="2"/>
            <w:tcBorders>
              <w:top w:val="single" w:sz="4" w:space="0" w:color="auto"/>
              <w:bottom w:val="nil"/>
            </w:tcBorders>
            <w:hideMark/>
          </w:tcPr>
          <w:p w14:paraId="705EBB4A" w14:textId="26E3B818" w:rsidR="00E05DCC" w:rsidRPr="00E05DCC" w:rsidRDefault="00E05DCC" w:rsidP="00E05DC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 xml:space="preserve">Model </w:t>
            </w:r>
            <w:r w:rsidR="00EE2F74">
              <w:rPr>
                <w:rFonts w:eastAsia="Times New Roman" w:cs="Times New Roman"/>
                <w:sz w:val="20"/>
                <w:szCs w:val="20"/>
                <w:lang w:val="en-GB" w:eastAsia="en-GB"/>
              </w:rPr>
              <w:t>F</w:t>
            </w:r>
            <w:r w:rsidRPr="00E05DCC">
              <w:rPr>
                <w:rFonts w:eastAsia="Times New Roman" w:cs="Times New Roman"/>
                <w:sz w:val="20"/>
                <w:szCs w:val="20"/>
                <w:lang w:val="en-GB" w:eastAsia="en-GB"/>
              </w:rPr>
              <w:t>12</w:t>
            </w:r>
          </w:p>
        </w:tc>
      </w:tr>
      <w:tr w:rsidR="00EE2F74" w:rsidRPr="00E05DCC" w14:paraId="7F69086F" w14:textId="77777777" w:rsidTr="00EE2F74">
        <w:tc>
          <w:tcPr>
            <w:cnfStyle w:val="001000000000" w:firstRow="0" w:lastRow="0" w:firstColumn="1" w:lastColumn="0" w:oddVBand="0" w:evenVBand="0" w:oddHBand="0" w:evenHBand="0" w:firstRowFirstColumn="0" w:firstRowLastColumn="0" w:lastRowFirstColumn="0" w:lastRowLastColumn="0"/>
            <w:tcW w:w="3870" w:type="dxa"/>
            <w:tcBorders>
              <w:top w:val="nil"/>
              <w:bottom w:val="dotted" w:sz="4" w:space="0" w:color="auto"/>
            </w:tcBorders>
          </w:tcPr>
          <w:p w14:paraId="5C7F71B3" w14:textId="77777777" w:rsidR="00EE2F74" w:rsidRPr="00E05DCC" w:rsidRDefault="00EE2F74" w:rsidP="00E05DCC">
            <w:pPr>
              <w:rPr>
                <w:rFonts w:eastAsia="Times New Roman" w:cs="Times New Roman"/>
                <w:b w:val="0"/>
                <w:bCs w:val="0"/>
                <w:sz w:val="20"/>
                <w:szCs w:val="20"/>
                <w:lang w:val="en-GB" w:eastAsia="en-GB"/>
              </w:rPr>
            </w:pPr>
          </w:p>
        </w:tc>
        <w:tc>
          <w:tcPr>
            <w:tcW w:w="1530" w:type="dxa"/>
            <w:gridSpan w:val="2"/>
            <w:tcBorders>
              <w:top w:val="nil"/>
              <w:bottom w:val="dotted" w:sz="4" w:space="0" w:color="auto"/>
            </w:tcBorders>
          </w:tcPr>
          <w:p w14:paraId="08DD2F86" w14:textId="77777777" w:rsidR="00EE2F74" w:rsidRDefault="00EE2F74"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E2F74">
              <w:rPr>
                <w:rFonts w:eastAsia="Times New Roman" w:cs="Times New Roman"/>
                <w:sz w:val="20"/>
                <w:szCs w:val="20"/>
                <w:lang w:val="en-GB" w:eastAsia="en-GB"/>
              </w:rPr>
              <w:t>Model F6</w:t>
            </w:r>
            <w:r>
              <w:rPr>
                <w:rFonts w:eastAsia="Times New Roman" w:cs="Times New Roman"/>
                <w:sz w:val="20"/>
                <w:szCs w:val="20"/>
                <w:lang w:val="en-GB" w:eastAsia="en-GB"/>
              </w:rPr>
              <w:t xml:space="preserve"> +</w:t>
            </w:r>
          </w:p>
          <w:p w14:paraId="2039B6B9" w14:textId="5DDDDB48" w:rsidR="00EE2F74" w:rsidRPr="00EE2F74" w:rsidRDefault="00EE2F74"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NL * Level</w:t>
            </w:r>
          </w:p>
        </w:tc>
        <w:tc>
          <w:tcPr>
            <w:tcW w:w="1480" w:type="dxa"/>
            <w:gridSpan w:val="2"/>
            <w:tcBorders>
              <w:top w:val="nil"/>
              <w:bottom w:val="dotted" w:sz="4" w:space="0" w:color="auto"/>
            </w:tcBorders>
          </w:tcPr>
          <w:p w14:paraId="6A5FCD47" w14:textId="77777777" w:rsidR="00EE2F74" w:rsidRDefault="00EE2F74"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F7 +</w:t>
            </w:r>
          </w:p>
          <w:p w14:paraId="612390C0" w14:textId="031C0069" w:rsidR="00EE2F74" w:rsidRPr="00EE2F74" w:rsidRDefault="00EE2F74"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abstr</w:t>
            </w:r>
            <w:proofErr w:type="spellEnd"/>
          </w:p>
        </w:tc>
        <w:tc>
          <w:tcPr>
            <w:tcW w:w="1580" w:type="dxa"/>
            <w:gridSpan w:val="2"/>
            <w:tcBorders>
              <w:top w:val="nil"/>
              <w:bottom w:val="dotted" w:sz="4" w:space="0" w:color="auto"/>
            </w:tcBorders>
          </w:tcPr>
          <w:p w14:paraId="408E5CBE" w14:textId="77777777" w:rsidR="00EE2F74" w:rsidRDefault="00EE2F74"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F7 +</w:t>
            </w:r>
          </w:p>
          <w:p w14:paraId="2C7502C6" w14:textId="5F3EB05C" w:rsidR="00EE2F74" w:rsidRPr="00EE2F74" w:rsidRDefault="00EE2F74"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spec</w:t>
            </w:r>
          </w:p>
        </w:tc>
        <w:tc>
          <w:tcPr>
            <w:tcW w:w="1530" w:type="dxa"/>
            <w:gridSpan w:val="2"/>
            <w:tcBorders>
              <w:top w:val="nil"/>
              <w:bottom w:val="dotted" w:sz="4" w:space="0" w:color="auto"/>
            </w:tcBorders>
          </w:tcPr>
          <w:p w14:paraId="02B3F28F" w14:textId="77777777" w:rsidR="00EE2F74" w:rsidRDefault="00EE2F74"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F7 +</w:t>
            </w:r>
          </w:p>
          <w:p w14:paraId="1FF8246C" w14:textId="2A83963A" w:rsidR="00EE2F74" w:rsidRPr="00E05DCC" w:rsidRDefault="00EE2F74"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abstr</w:t>
            </w:r>
            <w:proofErr w:type="spellEnd"/>
          </w:p>
        </w:tc>
        <w:tc>
          <w:tcPr>
            <w:tcW w:w="1530" w:type="dxa"/>
            <w:gridSpan w:val="2"/>
            <w:tcBorders>
              <w:top w:val="nil"/>
              <w:bottom w:val="dotted" w:sz="4" w:space="0" w:color="auto"/>
            </w:tcBorders>
          </w:tcPr>
          <w:p w14:paraId="1526FF2C" w14:textId="77777777" w:rsidR="00EE2F74" w:rsidRDefault="00EE2F74"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F7 +</w:t>
            </w:r>
          </w:p>
          <w:p w14:paraId="0D9A0972" w14:textId="7E896AE9" w:rsidR="00EE2F74" w:rsidRPr="00E05DCC" w:rsidRDefault="00EE2F74"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spec * </w:t>
            </w:r>
            <w:proofErr w:type="spellStart"/>
            <w:r>
              <w:rPr>
                <w:rFonts w:eastAsia="Times New Roman" w:cs="Times New Roman"/>
                <w:sz w:val="20"/>
                <w:szCs w:val="20"/>
                <w:lang w:val="en-GB" w:eastAsia="en-GB"/>
              </w:rPr>
              <w:t>abstr</w:t>
            </w:r>
            <w:proofErr w:type="spellEnd"/>
          </w:p>
        </w:tc>
        <w:tc>
          <w:tcPr>
            <w:tcW w:w="1535" w:type="dxa"/>
            <w:gridSpan w:val="2"/>
            <w:tcBorders>
              <w:top w:val="nil"/>
              <w:bottom w:val="dotted" w:sz="4" w:space="0" w:color="auto"/>
            </w:tcBorders>
          </w:tcPr>
          <w:p w14:paraId="05DFE002" w14:textId="77777777" w:rsidR="00EE2F74" w:rsidRDefault="00EE2F74"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F7 + </w:t>
            </w:r>
          </w:p>
          <w:p w14:paraId="69691575" w14:textId="2AAE903B" w:rsidR="00EE2F74" w:rsidRPr="00E05DCC" w:rsidRDefault="00EE2F74"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GB" w:eastAsia="en-GB"/>
              </w:rPr>
            </w:pPr>
            <w:r>
              <w:rPr>
                <w:rFonts w:eastAsia="Times New Roman" w:cs="Times New Roman"/>
                <w:sz w:val="20"/>
                <w:szCs w:val="20"/>
                <w:lang w:val="en-GB" w:eastAsia="en-GB"/>
              </w:rPr>
              <w:t xml:space="preserve">def * </w:t>
            </w: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spec * </w:t>
            </w:r>
            <w:proofErr w:type="spellStart"/>
            <w:r>
              <w:rPr>
                <w:rFonts w:eastAsia="Times New Roman" w:cs="Times New Roman"/>
                <w:sz w:val="20"/>
                <w:szCs w:val="20"/>
                <w:lang w:val="en-GB" w:eastAsia="en-GB"/>
              </w:rPr>
              <w:t>abstr</w:t>
            </w:r>
            <w:proofErr w:type="spellEnd"/>
          </w:p>
        </w:tc>
      </w:tr>
      <w:tr w:rsidR="00E05DCC" w:rsidRPr="00E05DCC" w14:paraId="15A922E6" w14:textId="77777777" w:rsidTr="00EE2F74">
        <w:tc>
          <w:tcPr>
            <w:cnfStyle w:val="001000000000" w:firstRow="0" w:lastRow="0" w:firstColumn="1" w:lastColumn="0" w:oddVBand="0" w:evenVBand="0" w:oddHBand="0" w:evenHBand="0" w:firstRowFirstColumn="0" w:firstRowLastColumn="0" w:lastRowFirstColumn="0" w:lastRowLastColumn="0"/>
            <w:tcW w:w="3870" w:type="dxa"/>
            <w:tcBorders>
              <w:top w:val="dotted" w:sz="4" w:space="0" w:color="auto"/>
              <w:bottom w:val="single" w:sz="4" w:space="0" w:color="auto"/>
            </w:tcBorders>
            <w:vAlign w:val="bottom"/>
            <w:hideMark/>
          </w:tcPr>
          <w:p w14:paraId="33E7170C" w14:textId="77777777" w:rsidR="00E05DCC" w:rsidRPr="00E05DCC" w:rsidRDefault="00E05DCC" w:rsidP="00EE2F74">
            <w:pPr>
              <w:rPr>
                <w:rFonts w:eastAsia="Times New Roman" w:cs="Times New Roman"/>
                <w:b w:val="0"/>
                <w:bCs w:val="0"/>
                <w:i/>
                <w:iCs/>
                <w:sz w:val="20"/>
                <w:szCs w:val="20"/>
                <w:lang w:val="en-GB" w:eastAsia="en-GB"/>
              </w:rPr>
            </w:pPr>
            <w:r w:rsidRPr="00E05DCC">
              <w:rPr>
                <w:rFonts w:eastAsia="Times New Roman" w:cs="Times New Roman"/>
                <w:b w:val="0"/>
                <w:bCs w:val="0"/>
                <w:i/>
                <w:iCs/>
                <w:sz w:val="20"/>
                <w:szCs w:val="20"/>
                <w:lang w:val="en-GB" w:eastAsia="en-GB"/>
              </w:rPr>
              <w:t>Predictors</w:t>
            </w:r>
          </w:p>
        </w:tc>
        <w:tc>
          <w:tcPr>
            <w:tcW w:w="900" w:type="dxa"/>
            <w:tcBorders>
              <w:top w:val="dotted" w:sz="4" w:space="0" w:color="auto"/>
              <w:bottom w:val="single" w:sz="4" w:space="0" w:color="auto"/>
            </w:tcBorders>
            <w:vAlign w:val="bottom"/>
            <w:hideMark/>
          </w:tcPr>
          <w:p w14:paraId="436BF98E"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Log-Odds</w:t>
            </w:r>
          </w:p>
        </w:tc>
        <w:tc>
          <w:tcPr>
            <w:tcW w:w="630" w:type="dxa"/>
            <w:tcBorders>
              <w:top w:val="dotted" w:sz="4" w:space="0" w:color="auto"/>
              <w:bottom w:val="single" w:sz="4" w:space="0" w:color="auto"/>
            </w:tcBorders>
            <w:vAlign w:val="bottom"/>
            <w:hideMark/>
          </w:tcPr>
          <w:p w14:paraId="2051A065"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SE</w:t>
            </w:r>
          </w:p>
        </w:tc>
        <w:tc>
          <w:tcPr>
            <w:tcW w:w="865" w:type="dxa"/>
            <w:tcBorders>
              <w:top w:val="dotted" w:sz="4" w:space="0" w:color="auto"/>
              <w:bottom w:val="single" w:sz="4" w:space="0" w:color="auto"/>
            </w:tcBorders>
            <w:vAlign w:val="bottom"/>
            <w:hideMark/>
          </w:tcPr>
          <w:p w14:paraId="7682F411"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Log-Odds</w:t>
            </w:r>
          </w:p>
        </w:tc>
        <w:tc>
          <w:tcPr>
            <w:tcW w:w="615" w:type="dxa"/>
            <w:tcBorders>
              <w:top w:val="dotted" w:sz="4" w:space="0" w:color="auto"/>
              <w:bottom w:val="single" w:sz="4" w:space="0" w:color="auto"/>
            </w:tcBorders>
            <w:vAlign w:val="bottom"/>
            <w:hideMark/>
          </w:tcPr>
          <w:p w14:paraId="18DA24EB"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SE</w:t>
            </w:r>
          </w:p>
        </w:tc>
        <w:tc>
          <w:tcPr>
            <w:tcW w:w="915" w:type="dxa"/>
            <w:tcBorders>
              <w:top w:val="dotted" w:sz="4" w:space="0" w:color="auto"/>
              <w:bottom w:val="single" w:sz="4" w:space="0" w:color="auto"/>
            </w:tcBorders>
            <w:vAlign w:val="bottom"/>
            <w:hideMark/>
          </w:tcPr>
          <w:p w14:paraId="03C6FEDA"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Log-Odds</w:t>
            </w:r>
          </w:p>
        </w:tc>
        <w:tc>
          <w:tcPr>
            <w:tcW w:w="665" w:type="dxa"/>
            <w:tcBorders>
              <w:top w:val="dotted" w:sz="4" w:space="0" w:color="auto"/>
              <w:bottom w:val="single" w:sz="4" w:space="0" w:color="auto"/>
            </w:tcBorders>
            <w:vAlign w:val="bottom"/>
            <w:hideMark/>
          </w:tcPr>
          <w:p w14:paraId="042B9C82"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SE</w:t>
            </w:r>
          </w:p>
        </w:tc>
        <w:tc>
          <w:tcPr>
            <w:tcW w:w="880" w:type="dxa"/>
            <w:tcBorders>
              <w:top w:val="dotted" w:sz="4" w:space="0" w:color="auto"/>
              <w:bottom w:val="single" w:sz="4" w:space="0" w:color="auto"/>
            </w:tcBorders>
            <w:vAlign w:val="bottom"/>
            <w:hideMark/>
          </w:tcPr>
          <w:p w14:paraId="181FDA41"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Log-Odds</w:t>
            </w:r>
          </w:p>
        </w:tc>
        <w:tc>
          <w:tcPr>
            <w:tcW w:w="650" w:type="dxa"/>
            <w:tcBorders>
              <w:top w:val="dotted" w:sz="4" w:space="0" w:color="auto"/>
              <w:bottom w:val="single" w:sz="4" w:space="0" w:color="auto"/>
            </w:tcBorders>
            <w:vAlign w:val="bottom"/>
            <w:hideMark/>
          </w:tcPr>
          <w:p w14:paraId="1904BDD7"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SE</w:t>
            </w:r>
          </w:p>
        </w:tc>
        <w:tc>
          <w:tcPr>
            <w:tcW w:w="880" w:type="dxa"/>
            <w:tcBorders>
              <w:top w:val="dotted" w:sz="4" w:space="0" w:color="auto"/>
              <w:bottom w:val="single" w:sz="4" w:space="0" w:color="auto"/>
            </w:tcBorders>
            <w:vAlign w:val="bottom"/>
            <w:hideMark/>
          </w:tcPr>
          <w:p w14:paraId="65F3ACDB"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Log-Odds</w:t>
            </w:r>
          </w:p>
        </w:tc>
        <w:tc>
          <w:tcPr>
            <w:tcW w:w="650" w:type="dxa"/>
            <w:tcBorders>
              <w:top w:val="dotted" w:sz="4" w:space="0" w:color="auto"/>
              <w:bottom w:val="single" w:sz="4" w:space="0" w:color="auto"/>
            </w:tcBorders>
            <w:vAlign w:val="bottom"/>
            <w:hideMark/>
          </w:tcPr>
          <w:p w14:paraId="503B3FE6"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SE</w:t>
            </w:r>
          </w:p>
        </w:tc>
        <w:tc>
          <w:tcPr>
            <w:tcW w:w="880" w:type="dxa"/>
            <w:tcBorders>
              <w:top w:val="dotted" w:sz="4" w:space="0" w:color="auto"/>
              <w:bottom w:val="single" w:sz="4" w:space="0" w:color="auto"/>
            </w:tcBorders>
            <w:vAlign w:val="bottom"/>
            <w:hideMark/>
          </w:tcPr>
          <w:p w14:paraId="0C0F3B71"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Log-Odds</w:t>
            </w:r>
          </w:p>
        </w:tc>
        <w:tc>
          <w:tcPr>
            <w:tcW w:w="655" w:type="dxa"/>
            <w:tcBorders>
              <w:top w:val="dotted" w:sz="4" w:space="0" w:color="auto"/>
              <w:bottom w:val="single" w:sz="4" w:space="0" w:color="auto"/>
            </w:tcBorders>
            <w:vAlign w:val="bottom"/>
            <w:hideMark/>
          </w:tcPr>
          <w:p w14:paraId="3F680C35" w14:textId="77777777" w:rsidR="00E05DCC" w:rsidRPr="00E05DCC" w:rsidRDefault="00E05DCC" w:rsidP="00EE2F7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E05DCC">
              <w:rPr>
                <w:rFonts w:eastAsia="Times New Roman" w:cs="Times New Roman"/>
                <w:i/>
                <w:iCs/>
                <w:sz w:val="20"/>
                <w:szCs w:val="20"/>
                <w:lang w:val="en-GB" w:eastAsia="en-GB"/>
              </w:rPr>
              <w:t>SE</w:t>
            </w:r>
          </w:p>
        </w:tc>
      </w:tr>
      <w:tr w:rsidR="00E05DCC" w:rsidRPr="00E05DCC" w14:paraId="43B0870D" w14:textId="77777777" w:rsidTr="00EE2F74">
        <w:tc>
          <w:tcPr>
            <w:cnfStyle w:val="001000000000" w:firstRow="0" w:lastRow="0" w:firstColumn="1" w:lastColumn="0" w:oddVBand="0" w:evenVBand="0" w:oddHBand="0" w:evenHBand="0" w:firstRowFirstColumn="0" w:firstRowLastColumn="0" w:lastRowFirstColumn="0" w:lastRowLastColumn="0"/>
            <w:tcW w:w="3870" w:type="dxa"/>
            <w:tcBorders>
              <w:top w:val="single" w:sz="4" w:space="0" w:color="auto"/>
            </w:tcBorders>
            <w:hideMark/>
          </w:tcPr>
          <w:p w14:paraId="14AC9CA3" w14:textId="77777777"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Intercept (grand mean)</w:t>
            </w:r>
          </w:p>
        </w:tc>
        <w:tc>
          <w:tcPr>
            <w:tcW w:w="900" w:type="dxa"/>
            <w:tcBorders>
              <w:top w:val="single" w:sz="4" w:space="0" w:color="auto"/>
            </w:tcBorders>
            <w:hideMark/>
          </w:tcPr>
          <w:p w14:paraId="3D01CCD7" w14:textId="5A40E165"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2.57</w:t>
            </w:r>
            <w:r w:rsidRPr="00E05DCC">
              <w:rPr>
                <w:rFonts w:eastAsia="Times New Roman" w:cs="Times New Roman"/>
                <w:sz w:val="20"/>
                <w:szCs w:val="20"/>
                <w:vertAlign w:val="superscript"/>
                <w:lang w:val="en-GB" w:eastAsia="en-GB"/>
              </w:rPr>
              <w:t>***</w:t>
            </w:r>
          </w:p>
        </w:tc>
        <w:tc>
          <w:tcPr>
            <w:tcW w:w="630" w:type="dxa"/>
            <w:tcBorders>
              <w:top w:val="single" w:sz="4" w:space="0" w:color="auto"/>
            </w:tcBorders>
            <w:hideMark/>
          </w:tcPr>
          <w:p w14:paraId="091C33B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65" w:type="dxa"/>
            <w:tcBorders>
              <w:top w:val="single" w:sz="4" w:space="0" w:color="auto"/>
            </w:tcBorders>
            <w:hideMark/>
          </w:tcPr>
          <w:p w14:paraId="19F8C4A1" w14:textId="07E71BF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2.58</w:t>
            </w:r>
            <w:r w:rsidRPr="00E05DCC">
              <w:rPr>
                <w:rFonts w:eastAsia="Times New Roman" w:cs="Times New Roman"/>
                <w:sz w:val="20"/>
                <w:szCs w:val="20"/>
                <w:vertAlign w:val="superscript"/>
                <w:lang w:val="en-GB" w:eastAsia="en-GB"/>
              </w:rPr>
              <w:t>***</w:t>
            </w:r>
          </w:p>
        </w:tc>
        <w:tc>
          <w:tcPr>
            <w:tcW w:w="615" w:type="dxa"/>
            <w:tcBorders>
              <w:top w:val="single" w:sz="4" w:space="0" w:color="auto"/>
            </w:tcBorders>
            <w:hideMark/>
          </w:tcPr>
          <w:p w14:paraId="779C237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915" w:type="dxa"/>
            <w:tcBorders>
              <w:top w:val="single" w:sz="4" w:space="0" w:color="auto"/>
            </w:tcBorders>
            <w:hideMark/>
          </w:tcPr>
          <w:p w14:paraId="3C0950F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3.16</w:t>
            </w:r>
          </w:p>
        </w:tc>
        <w:tc>
          <w:tcPr>
            <w:tcW w:w="665" w:type="dxa"/>
            <w:tcBorders>
              <w:top w:val="single" w:sz="4" w:space="0" w:color="auto"/>
            </w:tcBorders>
            <w:hideMark/>
          </w:tcPr>
          <w:p w14:paraId="4C72F6C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tcBorders>
              <w:top w:val="single" w:sz="4" w:space="0" w:color="auto"/>
            </w:tcBorders>
            <w:hideMark/>
          </w:tcPr>
          <w:p w14:paraId="717135B5" w14:textId="2380D7A0"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2.59</w:t>
            </w:r>
            <w:r w:rsidRPr="00E05DCC">
              <w:rPr>
                <w:rFonts w:eastAsia="Times New Roman" w:cs="Times New Roman"/>
                <w:sz w:val="20"/>
                <w:szCs w:val="20"/>
                <w:vertAlign w:val="superscript"/>
                <w:lang w:val="en-GB" w:eastAsia="en-GB"/>
              </w:rPr>
              <w:t>***</w:t>
            </w:r>
          </w:p>
        </w:tc>
        <w:tc>
          <w:tcPr>
            <w:tcW w:w="650" w:type="dxa"/>
            <w:tcBorders>
              <w:top w:val="single" w:sz="4" w:space="0" w:color="auto"/>
            </w:tcBorders>
            <w:hideMark/>
          </w:tcPr>
          <w:p w14:paraId="1F265AA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tcBorders>
              <w:top w:val="single" w:sz="4" w:space="0" w:color="auto"/>
            </w:tcBorders>
            <w:hideMark/>
          </w:tcPr>
          <w:p w14:paraId="1D70F39E" w14:textId="017CADA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2.60</w:t>
            </w:r>
            <w:r w:rsidRPr="00E05DCC">
              <w:rPr>
                <w:rFonts w:eastAsia="Times New Roman" w:cs="Times New Roman"/>
                <w:sz w:val="20"/>
                <w:szCs w:val="20"/>
                <w:vertAlign w:val="superscript"/>
                <w:lang w:val="en-GB" w:eastAsia="en-GB"/>
              </w:rPr>
              <w:t>***</w:t>
            </w:r>
          </w:p>
        </w:tc>
        <w:tc>
          <w:tcPr>
            <w:tcW w:w="650" w:type="dxa"/>
            <w:tcBorders>
              <w:top w:val="single" w:sz="4" w:space="0" w:color="auto"/>
            </w:tcBorders>
            <w:hideMark/>
          </w:tcPr>
          <w:p w14:paraId="113EAF4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tcBorders>
              <w:top w:val="single" w:sz="4" w:space="0" w:color="auto"/>
            </w:tcBorders>
            <w:hideMark/>
          </w:tcPr>
          <w:p w14:paraId="2CD7A13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3.51</w:t>
            </w:r>
          </w:p>
        </w:tc>
        <w:tc>
          <w:tcPr>
            <w:tcW w:w="655" w:type="dxa"/>
            <w:tcBorders>
              <w:top w:val="single" w:sz="4" w:space="0" w:color="auto"/>
            </w:tcBorders>
            <w:hideMark/>
          </w:tcPr>
          <w:p w14:paraId="6751AEE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5F082B1F"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639C61A" w14:textId="6079D8E8"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p>
        </w:tc>
        <w:tc>
          <w:tcPr>
            <w:tcW w:w="900" w:type="dxa"/>
            <w:hideMark/>
          </w:tcPr>
          <w:p w14:paraId="5171BF1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30" w:type="dxa"/>
            <w:hideMark/>
          </w:tcPr>
          <w:p w14:paraId="13BDBC6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65" w:type="dxa"/>
            <w:hideMark/>
          </w:tcPr>
          <w:p w14:paraId="70F1F22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0CE4364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915" w:type="dxa"/>
            <w:hideMark/>
          </w:tcPr>
          <w:p w14:paraId="2A03604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0.55</w:t>
            </w:r>
          </w:p>
        </w:tc>
        <w:tc>
          <w:tcPr>
            <w:tcW w:w="665" w:type="dxa"/>
            <w:hideMark/>
          </w:tcPr>
          <w:p w14:paraId="5E90F10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797CBCE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41684F8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80" w:type="dxa"/>
            <w:hideMark/>
          </w:tcPr>
          <w:p w14:paraId="59BEA9F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028AE84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80" w:type="dxa"/>
            <w:hideMark/>
          </w:tcPr>
          <w:p w14:paraId="25FDE88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0.34</w:t>
            </w:r>
          </w:p>
        </w:tc>
        <w:tc>
          <w:tcPr>
            <w:tcW w:w="655" w:type="dxa"/>
            <w:hideMark/>
          </w:tcPr>
          <w:p w14:paraId="18CF2D4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13CE9CC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76B1E8D" w14:textId="6BCE9415"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p>
        </w:tc>
        <w:tc>
          <w:tcPr>
            <w:tcW w:w="900" w:type="dxa"/>
            <w:hideMark/>
          </w:tcPr>
          <w:p w14:paraId="437FDC5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30" w:type="dxa"/>
            <w:hideMark/>
          </w:tcPr>
          <w:p w14:paraId="1B34DC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5601035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15" w:type="dxa"/>
            <w:hideMark/>
          </w:tcPr>
          <w:p w14:paraId="7FE9642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37B37C8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-0.76</w:t>
            </w:r>
          </w:p>
        </w:tc>
        <w:tc>
          <w:tcPr>
            <w:tcW w:w="665" w:type="dxa"/>
            <w:hideMark/>
          </w:tcPr>
          <w:p w14:paraId="7BBC99B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0D61B91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50" w:type="dxa"/>
            <w:hideMark/>
          </w:tcPr>
          <w:p w14:paraId="790605B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771601F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50" w:type="dxa"/>
            <w:hideMark/>
          </w:tcPr>
          <w:p w14:paraId="22563B7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134433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-1.11</w:t>
            </w:r>
          </w:p>
        </w:tc>
        <w:tc>
          <w:tcPr>
            <w:tcW w:w="655" w:type="dxa"/>
            <w:hideMark/>
          </w:tcPr>
          <w:p w14:paraId="2D042A1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6EEDBDF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8614685" w14:textId="684975C8"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p>
        </w:tc>
        <w:tc>
          <w:tcPr>
            <w:tcW w:w="900" w:type="dxa"/>
            <w:hideMark/>
          </w:tcPr>
          <w:p w14:paraId="46DB606A" w14:textId="0613BC02"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-0.29</w:t>
            </w:r>
            <w:r w:rsidRPr="00E05DCC">
              <w:rPr>
                <w:rFonts w:eastAsia="Times New Roman" w:cs="Times New Roman"/>
                <w:sz w:val="20"/>
                <w:szCs w:val="20"/>
                <w:vertAlign w:val="superscript"/>
                <w:lang w:val="en-GB" w:eastAsia="en-GB"/>
              </w:rPr>
              <w:t>*</w:t>
            </w:r>
          </w:p>
        </w:tc>
        <w:tc>
          <w:tcPr>
            <w:tcW w:w="630" w:type="dxa"/>
            <w:hideMark/>
          </w:tcPr>
          <w:p w14:paraId="690EA55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65" w:type="dxa"/>
            <w:hideMark/>
          </w:tcPr>
          <w:p w14:paraId="71E9C47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-0.26</w:t>
            </w:r>
          </w:p>
        </w:tc>
        <w:tc>
          <w:tcPr>
            <w:tcW w:w="615" w:type="dxa"/>
            <w:hideMark/>
          </w:tcPr>
          <w:p w14:paraId="3023A6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915" w:type="dxa"/>
            <w:hideMark/>
          </w:tcPr>
          <w:p w14:paraId="62BC69B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0.96</w:t>
            </w:r>
          </w:p>
        </w:tc>
        <w:tc>
          <w:tcPr>
            <w:tcW w:w="665" w:type="dxa"/>
            <w:hideMark/>
          </w:tcPr>
          <w:p w14:paraId="7131968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1667D61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p>
        </w:tc>
        <w:tc>
          <w:tcPr>
            <w:tcW w:w="650" w:type="dxa"/>
            <w:hideMark/>
          </w:tcPr>
          <w:p w14:paraId="288BFF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80" w:type="dxa"/>
            <w:hideMark/>
          </w:tcPr>
          <w:p w14:paraId="1DDF3DB9" w14:textId="271F5330"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r w:rsidRPr="00E05DCC">
              <w:rPr>
                <w:rFonts w:eastAsia="Times New Roman" w:cs="Times New Roman"/>
                <w:sz w:val="20"/>
                <w:szCs w:val="20"/>
                <w:vertAlign w:val="superscript"/>
                <w:lang w:val="en-GB" w:eastAsia="en-GB"/>
              </w:rPr>
              <w:t>*</w:t>
            </w:r>
          </w:p>
        </w:tc>
        <w:tc>
          <w:tcPr>
            <w:tcW w:w="650" w:type="dxa"/>
            <w:hideMark/>
          </w:tcPr>
          <w:p w14:paraId="184F94F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80" w:type="dxa"/>
            <w:hideMark/>
          </w:tcPr>
          <w:p w14:paraId="40116D8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0.80</w:t>
            </w:r>
          </w:p>
        </w:tc>
        <w:tc>
          <w:tcPr>
            <w:tcW w:w="655" w:type="dxa"/>
            <w:hideMark/>
          </w:tcPr>
          <w:p w14:paraId="77A4235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7.25</w:t>
            </w:r>
          </w:p>
        </w:tc>
      </w:tr>
      <w:tr w:rsidR="00E05DCC" w:rsidRPr="00E05DCC" w14:paraId="2DA541C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19E8208" w14:textId="3FC7DFB4"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roofErr w:type="gramEnd"/>
          </w:p>
        </w:tc>
        <w:tc>
          <w:tcPr>
            <w:tcW w:w="900" w:type="dxa"/>
            <w:hideMark/>
          </w:tcPr>
          <w:p w14:paraId="28EF2EC5" w14:textId="3E2043D0"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0.87</w:t>
            </w:r>
            <w:r w:rsidRPr="00E05DCC">
              <w:rPr>
                <w:rFonts w:eastAsia="Times New Roman" w:cs="Times New Roman"/>
                <w:sz w:val="20"/>
                <w:szCs w:val="20"/>
                <w:vertAlign w:val="superscript"/>
                <w:lang w:val="en-GB" w:eastAsia="en-GB"/>
              </w:rPr>
              <w:t>***</w:t>
            </w:r>
          </w:p>
        </w:tc>
        <w:tc>
          <w:tcPr>
            <w:tcW w:w="630" w:type="dxa"/>
            <w:hideMark/>
          </w:tcPr>
          <w:p w14:paraId="7AE208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65" w:type="dxa"/>
            <w:hideMark/>
          </w:tcPr>
          <w:p w14:paraId="4C6ABED3" w14:textId="068A6F93"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0.87</w:t>
            </w:r>
            <w:r w:rsidRPr="00E05DCC">
              <w:rPr>
                <w:rFonts w:eastAsia="Times New Roman" w:cs="Times New Roman"/>
                <w:sz w:val="20"/>
                <w:szCs w:val="20"/>
                <w:vertAlign w:val="superscript"/>
                <w:lang w:val="en-GB" w:eastAsia="en-GB"/>
              </w:rPr>
              <w:t>***</w:t>
            </w:r>
          </w:p>
        </w:tc>
        <w:tc>
          <w:tcPr>
            <w:tcW w:w="615" w:type="dxa"/>
            <w:hideMark/>
          </w:tcPr>
          <w:p w14:paraId="3627948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915" w:type="dxa"/>
            <w:hideMark/>
          </w:tcPr>
          <w:p w14:paraId="2779936D" w14:textId="513645C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0.89</w:t>
            </w:r>
            <w:r w:rsidRPr="00E05DCC">
              <w:rPr>
                <w:rFonts w:eastAsia="Times New Roman" w:cs="Times New Roman"/>
                <w:sz w:val="20"/>
                <w:szCs w:val="20"/>
                <w:vertAlign w:val="superscript"/>
                <w:lang w:val="en-GB" w:eastAsia="en-GB"/>
              </w:rPr>
              <w:t>***</w:t>
            </w:r>
          </w:p>
        </w:tc>
        <w:tc>
          <w:tcPr>
            <w:tcW w:w="665" w:type="dxa"/>
            <w:hideMark/>
          </w:tcPr>
          <w:p w14:paraId="7E197FA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33433FAD" w14:textId="6EFBD8B1"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0.88</w:t>
            </w:r>
            <w:r w:rsidRPr="00E05DCC">
              <w:rPr>
                <w:rFonts w:eastAsia="Times New Roman" w:cs="Times New Roman"/>
                <w:sz w:val="20"/>
                <w:szCs w:val="20"/>
                <w:vertAlign w:val="superscript"/>
                <w:lang w:val="en-GB" w:eastAsia="en-GB"/>
              </w:rPr>
              <w:t>***</w:t>
            </w:r>
          </w:p>
        </w:tc>
        <w:tc>
          <w:tcPr>
            <w:tcW w:w="650" w:type="dxa"/>
            <w:hideMark/>
          </w:tcPr>
          <w:p w14:paraId="35EE9C3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1DEB2DE4" w14:textId="77C718A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0.88</w:t>
            </w:r>
            <w:r w:rsidRPr="00E05DCC">
              <w:rPr>
                <w:rFonts w:eastAsia="Times New Roman" w:cs="Times New Roman"/>
                <w:sz w:val="20"/>
                <w:szCs w:val="20"/>
                <w:vertAlign w:val="superscript"/>
                <w:lang w:val="en-GB" w:eastAsia="en-GB"/>
              </w:rPr>
              <w:t>***</w:t>
            </w:r>
          </w:p>
        </w:tc>
        <w:tc>
          <w:tcPr>
            <w:tcW w:w="650" w:type="dxa"/>
            <w:hideMark/>
          </w:tcPr>
          <w:p w14:paraId="624C43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22CFA78B" w14:textId="2784C68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0.92</w:t>
            </w:r>
            <w:r w:rsidRPr="00E05DCC">
              <w:rPr>
                <w:rFonts w:eastAsia="Times New Roman" w:cs="Times New Roman"/>
                <w:sz w:val="20"/>
                <w:szCs w:val="20"/>
                <w:vertAlign w:val="superscript"/>
                <w:lang w:val="en-GB" w:eastAsia="en-GB"/>
              </w:rPr>
              <w:t>***</w:t>
            </w:r>
          </w:p>
        </w:tc>
        <w:tc>
          <w:tcPr>
            <w:tcW w:w="655" w:type="dxa"/>
            <w:hideMark/>
          </w:tcPr>
          <w:p w14:paraId="135B38F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r>
      <w:tr w:rsidR="00E05DCC" w:rsidRPr="00E05DCC" w14:paraId="0A1294A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7D97EA2" w14:textId="637F48F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roofErr w:type="gramEnd"/>
          </w:p>
        </w:tc>
        <w:tc>
          <w:tcPr>
            <w:tcW w:w="900" w:type="dxa"/>
            <w:hideMark/>
          </w:tcPr>
          <w:p w14:paraId="2DDBD2B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30" w:type="dxa"/>
            <w:hideMark/>
          </w:tcPr>
          <w:p w14:paraId="652E688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406BEA0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15" w:type="dxa"/>
            <w:hideMark/>
          </w:tcPr>
          <w:p w14:paraId="06FE5EE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678C3CA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65" w:type="dxa"/>
            <w:hideMark/>
          </w:tcPr>
          <w:p w14:paraId="0A00BAD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590CF64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61515E7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09A185B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1493CE2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055917C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5" w:type="dxa"/>
            <w:hideMark/>
          </w:tcPr>
          <w:p w14:paraId="45F2AE3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65ADC816"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5DCA8C0" w14:textId="55676DA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roofErr w:type="gramEnd"/>
          </w:p>
        </w:tc>
        <w:tc>
          <w:tcPr>
            <w:tcW w:w="900" w:type="dxa"/>
            <w:hideMark/>
          </w:tcPr>
          <w:p w14:paraId="7D42936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30" w:type="dxa"/>
            <w:hideMark/>
          </w:tcPr>
          <w:p w14:paraId="7E1EE05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019058E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15" w:type="dxa"/>
            <w:hideMark/>
          </w:tcPr>
          <w:p w14:paraId="19B012F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12D3DD7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65" w:type="dxa"/>
            <w:hideMark/>
          </w:tcPr>
          <w:p w14:paraId="64E4778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2BCB902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3B6669E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62FAC50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50" w:type="dxa"/>
            <w:hideMark/>
          </w:tcPr>
          <w:p w14:paraId="496550C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4ED95EE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55" w:type="dxa"/>
            <w:hideMark/>
          </w:tcPr>
          <w:p w14:paraId="04199D2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r>
      <w:tr w:rsidR="00E05DCC" w:rsidRPr="00E05DCC" w14:paraId="22F4B58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6E1F0AC" w14:textId="77777777"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Level</w:t>
            </w:r>
          </w:p>
        </w:tc>
        <w:tc>
          <w:tcPr>
            <w:tcW w:w="900" w:type="dxa"/>
            <w:hideMark/>
          </w:tcPr>
          <w:p w14:paraId="34DAD9E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30" w:type="dxa"/>
            <w:hideMark/>
          </w:tcPr>
          <w:p w14:paraId="4AE6C14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65" w:type="dxa"/>
            <w:hideMark/>
          </w:tcPr>
          <w:p w14:paraId="1191570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15" w:type="dxa"/>
            <w:hideMark/>
          </w:tcPr>
          <w:p w14:paraId="0FC53F2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1D1576B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65" w:type="dxa"/>
            <w:hideMark/>
          </w:tcPr>
          <w:p w14:paraId="5B7739D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07F3E42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50" w:type="dxa"/>
            <w:hideMark/>
          </w:tcPr>
          <w:p w14:paraId="3283575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73BBB6B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50" w:type="dxa"/>
            <w:hideMark/>
          </w:tcPr>
          <w:p w14:paraId="035E920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5E1606D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5" w:type="dxa"/>
            <w:hideMark/>
          </w:tcPr>
          <w:p w14:paraId="0E1050B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r>
      <w:tr w:rsidR="00E05DCC" w:rsidRPr="00E05DCC" w14:paraId="46BC82B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0E4AEFF" w14:textId="2F802424"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roofErr w:type="gramEnd"/>
          </w:p>
        </w:tc>
        <w:tc>
          <w:tcPr>
            <w:tcW w:w="900" w:type="dxa"/>
            <w:hideMark/>
          </w:tcPr>
          <w:p w14:paraId="001A33E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30" w:type="dxa"/>
            <w:hideMark/>
          </w:tcPr>
          <w:p w14:paraId="0845A81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65" w:type="dxa"/>
            <w:hideMark/>
          </w:tcPr>
          <w:p w14:paraId="734D5FC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15" w:type="dxa"/>
            <w:hideMark/>
          </w:tcPr>
          <w:p w14:paraId="7A60481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5AB9D61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-0.59</w:t>
            </w:r>
          </w:p>
        </w:tc>
        <w:tc>
          <w:tcPr>
            <w:tcW w:w="665" w:type="dxa"/>
            <w:hideMark/>
          </w:tcPr>
          <w:p w14:paraId="265744C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7CF6CCB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2317EE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682A7D3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411281F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7E0FE80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p>
        </w:tc>
        <w:tc>
          <w:tcPr>
            <w:tcW w:w="655" w:type="dxa"/>
            <w:hideMark/>
          </w:tcPr>
          <w:p w14:paraId="4344F01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450070C0"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8F096AE" w14:textId="64B3FB64" w:rsidR="00E05DCC" w:rsidRPr="00E05DCC" w:rsidRDefault="00E05DCC" w:rsidP="00E05DCC">
            <w:pPr>
              <w:rPr>
                <w:rFonts w:eastAsia="Times New Roman" w:cs="Times New Roman"/>
                <w:b w:val="0"/>
                <w:bCs w:val="0"/>
                <w:sz w:val="20"/>
                <w:szCs w:val="20"/>
                <w:lang w:val="en-GB" w:eastAsia="en-GB"/>
              </w:rPr>
            </w:pP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sidRPr="00E05DCC">
              <w:rPr>
                <w:rFonts w:eastAsia="Times New Roman" w:cs="Times New Roman"/>
                <w:b w:val="0"/>
                <w:bCs w:val="0"/>
                <w:sz w:val="20"/>
                <w:szCs w:val="20"/>
                <w:lang w:val="en-GB" w:eastAsia="en-GB"/>
              </w:rPr>
              <w:t xml:space="preserve"> modifier</w:t>
            </w:r>
          </w:p>
        </w:tc>
        <w:tc>
          <w:tcPr>
            <w:tcW w:w="900" w:type="dxa"/>
            <w:hideMark/>
          </w:tcPr>
          <w:p w14:paraId="50D15B04" w14:textId="76D6470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r w:rsidRPr="00E05DCC">
              <w:rPr>
                <w:rFonts w:eastAsia="Times New Roman" w:cs="Times New Roman"/>
                <w:sz w:val="20"/>
                <w:szCs w:val="20"/>
                <w:vertAlign w:val="superscript"/>
                <w:lang w:val="en-GB" w:eastAsia="en-GB"/>
              </w:rPr>
              <w:t>**</w:t>
            </w:r>
          </w:p>
        </w:tc>
        <w:tc>
          <w:tcPr>
            <w:tcW w:w="630" w:type="dxa"/>
            <w:hideMark/>
          </w:tcPr>
          <w:p w14:paraId="0A9D7F1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65" w:type="dxa"/>
            <w:hideMark/>
          </w:tcPr>
          <w:p w14:paraId="5720AE7A" w14:textId="4F76403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r w:rsidRPr="00E05DCC">
              <w:rPr>
                <w:rFonts w:eastAsia="Times New Roman" w:cs="Times New Roman"/>
                <w:sz w:val="20"/>
                <w:szCs w:val="20"/>
                <w:vertAlign w:val="superscript"/>
                <w:lang w:val="en-GB" w:eastAsia="en-GB"/>
              </w:rPr>
              <w:t>**</w:t>
            </w:r>
          </w:p>
        </w:tc>
        <w:tc>
          <w:tcPr>
            <w:tcW w:w="615" w:type="dxa"/>
            <w:hideMark/>
          </w:tcPr>
          <w:p w14:paraId="1BD26F7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730AE65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-0.41</w:t>
            </w:r>
          </w:p>
        </w:tc>
        <w:tc>
          <w:tcPr>
            <w:tcW w:w="665" w:type="dxa"/>
            <w:hideMark/>
          </w:tcPr>
          <w:p w14:paraId="0433AE1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2.46</w:t>
            </w:r>
          </w:p>
        </w:tc>
        <w:tc>
          <w:tcPr>
            <w:tcW w:w="880" w:type="dxa"/>
            <w:hideMark/>
          </w:tcPr>
          <w:p w14:paraId="4DA96B76" w14:textId="4EB4F47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r w:rsidRPr="00E05DCC">
              <w:rPr>
                <w:rFonts w:eastAsia="Times New Roman" w:cs="Times New Roman"/>
                <w:sz w:val="20"/>
                <w:szCs w:val="20"/>
                <w:vertAlign w:val="superscript"/>
                <w:lang w:val="en-GB" w:eastAsia="en-GB"/>
              </w:rPr>
              <w:t>**</w:t>
            </w:r>
          </w:p>
        </w:tc>
        <w:tc>
          <w:tcPr>
            <w:tcW w:w="650" w:type="dxa"/>
            <w:hideMark/>
          </w:tcPr>
          <w:p w14:paraId="778C6AE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60EEF6DD" w14:textId="2C099733"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r w:rsidRPr="00E05DCC">
              <w:rPr>
                <w:rFonts w:eastAsia="Times New Roman" w:cs="Times New Roman"/>
                <w:sz w:val="20"/>
                <w:szCs w:val="20"/>
                <w:vertAlign w:val="superscript"/>
                <w:lang w:val="en-GB" w:eastAsia="en-GB"/>
              </w:rPr>
              <w:t>*</w:t>
            </w:r>
          </w:p>
        </w:tc>
        <w:tc>
          <w:tcPr>
            <w:tcW w:w="650" w:type="dxa"/>
            <w:hideMark/>
          </w:tcPr>
          <w:p w14:paraId="4A81645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60F402B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5" w:type="dxa"/>
            <w:hideMark/>
          </w:tcPr>
          <w:p w14:paraId="0C19633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31DE778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CF256EF" w14:textId="4F78B2E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concrete</w:t>
            </w:r>
            <w:proofErr w:type="spellEnd"/>
            <w:proofErr w:type="gramEnd"/>
          </w:p>
        </w:tc>
        <w:tc>
          <w:tcPr>
            <w:tcW w:w="900" w:type="dxa"/>
            <w:hideMark/>
          </w:tcPr>
          <w:p w14:paraId="37FDD8DB" w14:textId="157071F3"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r w:rsidRPr="00E05DCC">
              <w:rPr>
                <w:rFonts w:eastAsia="Times New Roman" w:cs="Times New Roman"/>
                <w:sz w:val="20"/>
                <w:szCs w:val="20"/>
                <w:vertAlign w:val="superscript"/>
                <w:lang w:val="en-GB" w:eastAsia="en-GB"/>
              </w:rPr>
              <w:t>*</w:t>
            </w:r>
          </w:p>
        </w:tc>
        <w:tc>
          <w:tcPr>
            <w:tcW w:w="630" w:type="dxa"/>
            <w:hideMark/>
          </w:tcPr>
          <w:p w14:paraId="20750EB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865" w:type="dxa"/>
            <w:hideMark/>
          </w:tcPr>
          <w:p w14:paraId="45C2756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15" w:type="dxa"/>
            <w:hideMark/>
          </w:tcPr>
          <w:p w14:paraId="501F7C2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62EA24A1" w14:textId="2A1FF8C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r w:rsidRPr="00E05DCC">
              <w:rPr>
                <w:rFonts w:eastAsia="Times New Roman" w:cs="Times New Roman"/>
                <w:sz w:val="20"/>
                <w:szCs w:val="20"/>
                <w:vertAlign w:val="superscript"/>
                <w:lang w:val="en-GB" w:eastAsia="en-GB"/>
              </w:rPr>
              <w:t>*</w:t>
            </w:r>
          </w:p>
        </w:tc>
        <w:tc>
          <w:tcPr>
            <w:tcW w:w="665" w:type="dxa"/>
            <w:hideMark/>
          </w:tcPr>
          <w:p w14:paraId="4B8C0D2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880" w:type="dxa"/>
            <w:hideMark/>
          </w:tcPr>
          <w:p w14:paraId="56E0804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0" w:type="dxa"/>
            <w:hideMark/>
          </w:tcPr>
          <w:p w14:paraId="7DA5329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45921FF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0" w:type="dxa"/>
            <w:hideMark/>
          </w:tcPr>
          <w:p w14:paraId="11E2576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33EBA4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-0.36</w:t>
            </w:r>
          </w:p>
        </w:tc>
        <w:tc>
          <w:tcPr>
            <w:tcW w:w="655" w:type="dxa"/>
            <w:hideMark/>
          </w:tcPr>
          <w:p w14:paraId="087CABF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111FEB72"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E9C4A7D" w14:textId="7A50C1C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existential</w:t>
            </w:r>
            <w:proofErr w:type="spellEnd"/>
            <w:proofErr w:type="gramEnd"/>
          </w:p>
        </w:tc>
        <w:tc>
          <w:tcPr>
            <w:tcW w:w="900" w:type="dxa"/>
            <w:hideMark/>
          </w:tcPr>
          <w:p w14:paraId="0CE26C17" w14:textId="15D041F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0.72</w:t>
            </w:r>
            <w:r w:rsidRPr="00E05DCC">
              <w:rPr>
                <w:rFonts w:eastAsia="Times New Roman" w:cs="Times New Roman"/>
                <w:sz w:val="20"/>
                <w:szCs w:val="20"/>
                <w:vertAlign w:val="superscript"/>
                <w:lang w:val="en-GB" w:eastAsia="en-GB"/>
              </w:rPr>
              <w:t>*</w:t>
            </w:r>
          </w:p>
        </w:tc>
        <w:tc>
          <w:tcPr>
            <w:tcW w:w="630" w:type="dxa"/>
            <w:hideMark/>
          </w:tcPr>
          <w:p w14:paraId="6559573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865" w:type="dxa"/>
            <w:hideMark/>
          </w:tcPr>
          <w:p w14:paraId="2F72CC6B" w14:textId="446AC78D"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0.70</w:t>
            </w:r>
            <w:r w:rsidRPr="00E05DCC">
              <w:rPr>
                <w:rFonts w:eastAsia="Times New Roman" w:cs="Times New Roman"/>
                <w:sz w:val="20"/>
                <w:szCs w:val="20"/>
                <w:vertAlign w:val="superscript"/>
                <w:lang w:val="en-GB" w:eastAsia="en-GB"/>
              </w:rPr>
              <w:t>*</w:t>
            </w:r>
          </w:p>
        </w:tc>
        <w:tc>
          <w:tcPr>
            <w:tcW w:w="615" w:type="dxa"/>
            <w:hideMark/>
          </w:tcPr>
          <w:p w14:paraId="6218E1A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915" w:type="dxa"/>
            <w:hideMark/>
          </w:tcPr>
          <w:p w14:paraId="6F950FF7" w14:textId="2797AC15"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0.71</w:t>
            </w:r>
            <w:r w:rsidRPr="00E05DCC">
              <w:rPr>
                <w:rFonts w:eastAsia="Times New Roman" w:cs="Times New Roman"/>
                <w:sz w:val="20"/>
                <w:szCs w:val="20"/>
                <w:vertAlign w:val="superscript"/>
                <w:lang w:val="en-GB" w:eastAsia="en-GB"/>
              </w:rPr>
              <w:t>*</w:t>
            </w:r>
          </w:p>
        </w:tc>
        <w:tc>
          <w:tcPr>
            <w:tcW w:w="665" w:type="dxa"/>
            <w:hideMark/>
          </w:tcPr>
          <w:p w14:paraId="44926A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880" w:type="dxa"/>
            <w:hideMark/>
          </w:tcPr>
          <w:p w14:paraId="4000D68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0.70</w:t>
            </w:r>
          </w:p>
        </w:tc>
        <w:tc>
          <w:tcPr>
            <w:tcW w:w="650" w:type="dxa"/>
            <w:hideMark/>
          </w:tcPr>
          <w:p w14:paraId="7B33EFF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0.36</w:t>
            </w:r>
          </w:p>
        </w:tc>
        <w:tc>
          <w:tcPr>
            <w:tcW w:w="880" w:type="dxa"/>
            <w:hideMark/>
          </w:tcPr>
          <w:p w14:paraId="128A6DB1" w14:textId="06FA3734"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0.70</w:t>
            </w:r>
            <w:r w:rsidRPr="00E05DCC">
              <w:rPr>
                <w:rFonts w:eastAsia="Times New Roman" w:cs="Times New Roman"/>
                <w:sz w:val="20"/>
                <w:szCs w:val="20"/>
                <w:vertAlign w:val="superscript"/>
                <w:lang w:val="en-GB" w:eastAsia="en-GB"/>
              </w:rPr>
              <w:t>*</w:t>
            </w:r>
          </w:p>
        </w:tc>
        <w:tc>
          <w:tcPr>
            <w:tcW w:w="650" w:type="dxa"/>
            <w:hideMark/>
          </w:tcPr>
          <w:p w14:paraId="639EDC5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880" w:type="dxa"/>
            <w:hideMark/>
          </w:tcPr>
          <w:p w14:paraId="6078DD6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0.68</w:t>
            </w:r>
          </w:p>
        </w:tc>
        <w:tc>
          <w:tcPr>
            <w:tcW w:w="655" w:type="dxa"/>
            <w:hideMark/>
          </w:tcPr>
          <w:p w14:paraId="17D2E82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0.36</w:t>
            </w:r>
          </w:p>
        </w:tc>
      </w:tr>
      <w:tr w:rsidR="00E05DCC" w:rsidRPr="00E05DCC" w14:paraId="1D7538A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10982366" w14:textId="5335BFC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predicate</w:t>
            </w:r>
            <w:proofErr w:type="spellEnd"/>
            <w:proofErr w:type="gramEnd"/>
          </w:p>
        </w:tc>
        <w:tc>
          <w:tcPr>
            <w:tcW w:w="900" w:type="dxa"/>
            <w:hideMark/>
          </w:tcPr>
          <w:p w14:paraId="3792AF4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30" w:type="dxa"/>
            <w:hideMark/>
          </w:tcPr>
          <w:p w14:paraId="115A617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65" w:type="dxa"/>
            <w:hideMark/>
          </w:tcPr>
          <w:p w14:paraId="535956E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15" w:type="dxa"/>
            <w:hideMark/>
          </w:tcPr>
          <w:p w14:paraId="256721B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915" w:type="dxa"/>
            <w:hideMark/>
          </w:tcPr>
          <w:p w14:paraId="0084A4B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65" w:type="dxa"/>
            <w:hideMark/>
          </w:tcPr>
          <w:p w14:paraId="7BAF243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090E47B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0" w:type="dxa"/>
            <w:hideMark/>
          </w:tcPr>
          <w:p w14:paraId="03E26A7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201BEE9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50" w:type="dxa"/>
            <w:hideMark/>
          </w:tcPr>
          <w:p w14:paraId="6A9BEA2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7A72737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55" w:type="dxa"/>
            <w:hideMark/>
          </w:tcPr>
          <w:p w14:paraId="13C591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2C21D19F"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50B70EE" w14:textId="2ADB8EFC"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subject</w:t>
            </w:r>
            <w:proofErr w:type="spellEnd"/>
            <w:proofErr w:type="gramEnd"/>
          </w:p>
        </w:tc>
        <w:tc>
          <w:tcPr>
            <w:tcW w:w="900" w:type="dxa"/>
            <w:hideMark/>
          </w:tcPr>
          <w:p w14:paraId="12F82385" w14:textId="718017B1"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-0.43</w:t>
            </w:r>
            <w:r w:rsidRPr="00E05DCC">
              <w:rPr>
                <w:rFonts w:eastAsia="Times New Roman" w:cs="Times New Roman"/>
                <w:sz w:val="20"/>
                <w:szCs w:val="20"/>
                <w:vertAlign w:val="superscript"/>
                <w:lang w:val="en-GB" w:eastAsia="en-GB"/>
              </w:rPr>
              <w:t>**</w:t>
            </w:r>
          </w:p>
        </w:tc>
        <w:tc>
          <w:tcPr>
            <w:tcW w:w="630" w:type="dxa"/>
            <w:hideMark/>
          </w:tcPr>
          <w:p w14:paraId="54775C9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65" w:type="dxa"/>
            <w:hideMark/>
          </w:tcPr>
          <w:p w14:paraId="0228CED4" w14:textId="5E24CA1E"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-0.42</w:t>
            </w:r>
            <w:r w:rsidRPr="00E05DCC">
              <w:rPr>
                <w:rFonts w:eastAsia="Times New Roman" w:cs="Times New Roman"/>
                <w:sz w:val="20"/>
                <w:szCs w:val="20"/>
                <w:vertAlign w:val="superscript"/>
                <w:lang w:val="en-GB" w:eastAsia="en-GB"/>
              </w:rPr>
              <w:t>**</w:t>
            </w:r>
          </w:p>
        </w:tc>
        <w:tc>
          <w:tcPr>
            <w:tcW w:w="615" w:type="dxa"/>
            <w:hideMark/>
          </w:tcPr>
          <w:p w14:paraId="72933BA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915" w:type="dxa"/>
            <w:hideMark/>
          </w:tcPr>
          <w:p w14:paraId="156589E9" w14:textId="00B1678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-0.41</w:t>
            </w:r>
            <w:r w:rsidRPr="00E05DCC">
              <w:rPr>
                <w:rFonts w:eastAsia="Times New Roman" w:cs="Times New Roman"/>
                <w:sz w:val="20"/>
                <w:szCs w:val="20"/>
                <w:vertAlign w:val="superscript"/>
                <w:lang w:val="en-GB" w:eastAsia="en-GB"/>
              </w:rPr>
              <w:t>**</w:t>
            </w:r>
          </w:p>
        </w:tc>
        <w:tc>
          <w:tcPr>
            <w:tcW w:w="665" w:type="dxa"/>
            <w:hideMark/>
          </w:tcPr>
          <w:p w14:paraId="7368783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09DA0978" w14:textId="703C0FAE"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-0.43</w:t>
            </w:r>
            <w:r w:rsidRPr="00E05DCC">
              <w:rPr>
                <w:rFonts w:eastAsia="Times New Roman" w:cs="Times New Roman"/>
                <w:sz w:val="20"/>
                <w:szCs w:val="20"/>
                <w:vertAlign w:val="superscript"/>
                <w:lang w:val="en-GB" w:eastAsia="en-GB"/>
              </w:rPr>
              <w:t>**</w:t>
            </w:r>
          </w:p>
        </w:tc>
        <w:tc>
          <w:tcPr>
            <w:tcW w:w="650" w:type="dxa"/>
            <w:hideMark/>
          </w:tcPr>
          <w:p w14:paraId="0CA9E86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6D44BC62" w14:textId="482477C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-0.42</w:t>
            </w:r>
            <w:r w:rsidRPr="00E05DCC">
              <w:rPr>
                <w:rFonts w:eastAsia="Times New Roman" w:cs="Times New Roman"/>
                <w:sz w:val="20"/>
                <w:szCs w:val="20"/>
                <w:vertAlign w:val="superscript"/>
                <w:lang w:val="en-GB" w:eastAsia="en-GB"/>
              </w:rPr>
              <w:t>**</w:t>
            </w:r>
          </w:p>
        </w:tc>
        <w:tc>
          <w:tcPr>
            <w:tcW w:w="650" w:type="dxa"/>
            <w:hideMark/>
          </w:tcPr>
          <w:p w14:paraId="00FBF21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5C823065" w14:textId="2BC21D4A"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-0.41</w:t>
            </w:r>
            <w:r w:rsidRPr="00E05DCC">
              <w:rPr>
                <w:rFonts w:eastAsia="Times New Roman" w:cs="Times New Roman"/>
                <w:sz w:val="20"/>
                <w:szCs w:val="20"/>
                <w:vertAlign w:val="superscript"/>
                <w:lang w:val="en-GB" w:eastAsia="en-GB"/>
              </w:rPr>
              <w:t>**</w:t>
            </w:r>
          </w:p>
        </w:tc>
        <w:tc>
          <w:tcPr>
            <w:tcW w:w="655" w:type="dxa"/>
            <w:hideMark/>
          </w:tcPr>
          <w:p w14:paraId="098771B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r>
      <w:tr w:rsidR="00E05DCC" w:rsidRPr="00E05DCC" w14:paraId="20DB5783"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8738253" w14:textId="0A924794"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
        </w:tc>
        <w:tc>
          <w:tcPr>
            <w:tcW w:w="900" w:type="dxa"/>
            <w:hideMark/>
          </w:tcPr>
          <w:p w14:paraId="725B8184" w14:textId="5A19D583"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0.36</w:t>
            </w:r>
            <w:r w:rsidRPr="00E05DCC">
              <w:rPr>
                <w:rFonts w:eastAsia="Times New Roman" w:cs="Times New Roman"/>
                <w:sz w:val="20"/>
                <w:szCs w:val="20"/>
                <w:vertAlign w:val="superscript"/>
                <w:lang w:val="en-GB" w:eastAsia="en-GB"/>
              </w:rPr>
              <w:t>***</w:t>
            </w:r>
          </w:p>
        </w:tc>
        <w:tc>
          <w:tcPr>
            <w:tcW w:w="630" w:type="dxa"/>
            <w:hideMark/>
          </w:tcPr>
          <w:p w14:paraId="3B849D3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65" w:type="dxa"/>
            <w:hideMark/>
          </w:tcPr>
          <w:p w14:paraId="69900EFC" w14:textId="099CC45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0.36</w:t>
            </w:r>
            <w:r w:rsidRPr="00E05DCC">
              <w:rPr>
                <w:rFonts w:eastAsia="Times New Roman" w:cs="Times New Roman"/>
                <w:sz w:val="20"/>
                <w:szCs w:val="20"/>
                <w:vertAlign w:val="superscript"/>
                <w:lang w:val="en-GB" w:eastAsia="en-GB"/>
              </w:rPr>
              <w:t>***</w:t>
            </w:r>
          </w:p>
        </w:tc>
        <w:tc>
          <w:tcPr>
            <w:tcW w:w="615" w:type="dxa"/>
            <w:hideMark/>
          </w:tcPr>
          <w:p w14:paraId="569BC8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915" w:type="dxa"/>
            <w:hideMark/>
          </w:tcPr>
          <w:p w14:paraId="3170E9C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65" w:type="dxa"/>
            <w:hideMark/>
          </w:tcPr>
          <w:p w14:paraId="53C55F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55EB5E52" w14:textId="0F133DF1"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0.37</w:t>
            </w:r>
            <w:r w:rsidRPr="00E05DCC">
              <w:rPr>
                <w:rFonts w:eastAsia="Times New Roman" w:cs="Times New Roman"/>
                <w:sz w:val="20"/>
                <w:szCs w:val="20"/>
                <w:vertAlign w:val="superscript"/>
                <w:lang w:val="en-GB" w:eastAsia="en-GB"/>
              </w:rPr>
              <w:t>***</w:t>
            </w:r>
          </w:p>
        </w:tc>
        <w:tc>
          <w:tcPr>
            <w:tcW w:w="650" w:type="dxa"/>
            <w:hideMark/>
          </w:tcPr>
          <w:p w14:paraId="418E5BB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880" w:type="dxa"/>
            <w:hideMark/>
          </w:tcPr>
          <w:p w14:paraId="0D6037FF" w14:textId="3A147F8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r w:rsidRPr="00E05DCC">
              <w:rPr>
                <w:rFonts w:eastAsia="Times New Roman" w:cs="Times New Roman"/>
                <w:sz w:val="20"/>
                <w:szCs w:val="20"/>
                <w:vertAlign w:val="superscript"/>
                <w:lang w:val="en-GB" w:eastAsia="en-GB"/>
              </w:rPr>
              <w:t>***</w:t>
            </w:r>
          </w:p>
        </w:tc>
        <w:tc>
          <w:tcPr>
            <w:tcW w:w="650" w:type="dxa"/>
            <w:hideMark/>
          </w:tcPr>
          <w:p w14:paraId="3F50E8E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880" w:type="dxa"/>
            <w:hideMark/>
          </w:tcPr>
          <w:p w14:paraId="1E04F49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5" w:type="dxa"/>
            <w:hideMark/>
          </w:tcPr>
          <w:p w14:paraId="3F28F21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29772B73"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19B8EE32" w14:textId="37F8136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
        </w:tc>
        <w:tc>
          <w:tcPr>
            <w:tcW w:w="900" w:type="dxa"/>
            <w:hideMark/>
          </w:tcPr>
          <w:p w14:paraId="6696B11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30" w:type="dxa"/>
            <w:hideMark/>
          </w:tcPr>
          <w:p w14:paraId="3E143FF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65" w:type="dxa"/>
            <w:hideMark/>
          </w:tcPr>
          <w:p w14:paraId="29E65ED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05D21B5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915" w:type="dxa"/>
            <w:hideMark/>
          </w:tcPr>
          <w:p w14:paraId="6870281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1.24</w:t>
            </w:r>
          </w:p>
        </w:tc>
        <w:tc>
          <w:tcPr>
            <w:tcW w:w="665" w:type="dxa"/>
            <w:hideMark/>
          </w:tcPr>
          <w:p w14:paraId="31BE860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75293AB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49BEA62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31F9AD3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5277F36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5EC15BA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1.59</w:t>
            </w:r>
          </w:p>
        </w:tc>
        <w:tc>
          <w:tcPr>
            <w:tcW w:w="655" w:type="dxa"/>
            <w:hideMark/>
          </w:tcPr>
          <w:p w14:paraId="3AE6207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8.09</w:t>
            </w:r>
          </w:p>
        </w:tc>
      </w:tr>
      <w:tr w:rsidR="00E05DCC" w:rsidRPr="00E05DCC" w14:paraId="1D03B9B6"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BCAAE8C" w14:textId="41812F26"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roofErr w:type="gramEnd"/>
            <w:r w:rsidRPr="00E05DCC">
              <w:rPr>
                <w:rFonts w:eastAsia="Times New Roman" w:cs="Times New Roman"/>
                <w:b w:val="0"/>
                <w:bCs w:val="0"/>
                <w:sz w:val="20"/>
                <w:szCs w:val="20"/>
                <w:lang w:val="en-GB" w:eastAsia="en-GB"/>
              </w:rPr>
              <w:t xml:space="preserve"> * Level</w:t>
            </w:r>
          </w:p>
        </w:tc>
        <w:tc>
          <w:tcPr>
            <w:tcW w:w="900" w:type="dxa"/>
            <w:hideMark/>
          </w:tcPr>
          <w:p w14:paraId="09970D8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30" w:type="dxa"/>
            <w:hideMark/>
          </w:tcPr>
          <w:p w14:paraId="02EF81C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65" w:type="dxa"/>
            <w:hideMark/>
          </w:tcPr>
          <w:p w14:paraId="3952D24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15" w:type="dxa"/>
            <w:hideMark/>
          </w:tcPr>
          <w:p w14:paraId="395930C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915" w:type="dxa"/>
            <w:hideMark/>
          </w:tcPr>
          <w:p w14:paraId="2DB21ED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65" w:type="dxa"/>
            <w:hideMark/>
          </w:tcPr>
          <w:p w14:paraId="2556B77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0AC9060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0" w:type="dxa"/>
            <w:hideMark/>
          </w:tcPr>
          <w:p w14:paraId="5CF9246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5CF6E99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0" w:type="dxa"/>
            <w:hideMark/>
          </w:tcPr>
          <w:p w14:paraId="076C6C6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65883CE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5" w:type="dxa"/>
            <w:hideMark/>
          </w:tcPr>
          <w:p w14:paraId="369569A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r>
      <w:tr w:rsidR="00E05DCC" w:rsidRPr="00E05DCC" w14:paraId="374E76E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2F846DF" w14:textId="0E3AED6C"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roofErr w:type="gramEnd"/>
            <w:r w:rsidRPr="00E05DCC">
              <w:rPr>
                <w:rFonts w:eastAsia="Times New Roman" w:cs="Times New Roman"/>
                <w:b w:val="0"/>
                <w:bCs w:val="0"/>
                <w:sz w:val="20"/>
                <w:szCs w:val="20"/>
                <w:lang w:val="en-GB" w:eastAsia="en-GB"/>
              </w:rPr>
              <w:t xml:space="preserve"> * Level</w:t>
            </w:r>
          </w:p>
        </w:tc>
        <w:tc>
          <w:tcPr>
            <w:tcW w:w="900" w:type="dxa"/>
            <w:hideMark/>
          </w:tcPr>
          <w:p w14:paraId="79C3A4F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30" w:type="dxa"/>
            <w:hideMark/>
          </w:tcPr>
          <w:p w14:paraId="619D5EC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6D4A665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15" w:type="dxa"/>
            <w:hideMark/>
          </w:tcPr>
          <w:p w14:paraId="5A44F43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2259CF4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65" w:type="dxa"/>
            <w:hideMark/>
          </w:tcPr>
          <w:p w14:paraId="6A72975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49249A5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0" w:type="dxa"/>
            <w:hideMark/>
          </w:tcPr>
          <w:p w14:paraId="1C416B6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14C2DF1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50" w:type="dxa"/>
            <w:hideMark/>
          </w:tcPr>
          <w:p w14:paraId="12F5021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5C5E27E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5" w:type="dxa"/>
            <w:hideMark/>
          </w:tcPr>
          <w:p w14:paraId="232E03A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2CBD8FA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83565D2" w14:textId="3EEAE13A"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roofErr w:type="gramEnd"/>
            <w:r w:rsidRPr="00E05DCC">
              <w:rPr>
                <w:rFonts w:eastAsia="Times New Roman" w:cs="Times New Roman"/>
                <w:b w:val="0"/>
                <w:bCs w:val="0"/>
                <w:sz w:val="20"/>
                <w:szCs w:val="20"/>
                <w:lang w:val="en-GB" w:eastAsia="en-GB"/>
              </w:rPr>
              <w:t xml:space="preserve"> * Level</w:t>
            </w:r>
          </w:p>
        </w:tc>
        <w:tc>
          <w:tcPr>
            <w:tcW w:w="900" w:type="dxa"/>
            <w:hideMark/>
          </w:tcPr>
          <w:p w14:paraId="13900F9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30" w:type="dxa"/>
            <w:hideMark/>
          </w:tcPr>
          <w:p w14:paraId="18B205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007E08A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15" w:type="dxa"/>
            <w:hideMark/>
          </w:tcPr>
          <w:p w14:paraId="7E1E14E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6314CAE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65" w:type="dxa"/>
            <w:hideMark/>
          </w:tcPr>
          <w:p w14:paraId="2FB884A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54C54C1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50" w:type="dxa"/>
            <w:hideMark/>
          </w:tcPr>
          <w:p w14:paraId="3003DC6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1F2B260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50" w:type="dxa"/>
            <w:hideMark/>
          </w:tcPr>
          <w:p w14:paraId="555F70E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497B1FE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5" w:type="dxa"/>
            <w:hideMark/>
          </w:tcPr>
          <w:p w14:paraId="13833CB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39D7A23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F3DAD18" w14:textId="09C9E17A"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
        </w:tc>
        <w:tc>
          <w:tcPr>
            <w:tcW w:w="900" w:type="dxa"/>
            <w:hideMark/>
          </w:tcPr>
          <w:p w14:paraId="7C267C55" w14:textId="2C20F84E"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0.30</w:t>
            </w:r>
            <w:r w:rsidRPr="00E05DCC">
              <w:rPr>
                <w:rFonts w:eastAsia="Times New Roman" w:cs="Times New Roman"/>
                <w:sz w:val="20"/>
                <w:szCs w:val="20"/>
                <w:vertAlign w:val="superscript"/>
                <w:lang w:val="en-GB" w:eastAsia="en-GB"/>
              </w:rPr>
              <w:t>*</w:t>
            </w:r>
          </w:p>
        </w:tc>
        <w:tc>
          <w:tcPr>
            <w:tcW w:w="630" w:type="dxa"/>
            <w:hideMark/>
          </w:tcPr>
          <w:p w14:paraId="6B7CCA9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65" w:type="dxa"/>
            <w:hideMark/>
          </w:tcPr>
          <w:p w14:paraId="2D7479CA" w14:textId="5F743EDE"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0.31</w:t>
            </w:r>
            <w:r w:rsidRPr="00E05DCC">
              <w:rPr>
                <w:rFonts w:eastAsia="Times New Roman" w:cs="Times New Roman"/>
                <w:sz w:val="20"/>
                <w:szCs w:val="20"/>
                <w:vertAlign w:val="superscript"/>
                <w:lang w:val="en-GB" w:eastAsia="en-GB"/>
              </w:rPr>
              <w:t>*</w:t>
            </w:r>
          </w:p>
        </w:tc>
        <w:tc>
          <w:tcPr>
            <w:tcW w:w="615" w:type="dxa"/>
            <w:hideMark/>
          </w:tcPr>
          <w:p w14:paraId="6871151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915" w:type="dxa"/>
            <w:hideMark/>
          </w:tcPr>
          <w:p w14:paraId="55441ED3" w14:textId="30DDDEA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r w:rsidRPr="00E05DCC">
              <w:rPr>
                <w:rFonts w:eastAsia="Times New Roman" w:cs="Times New Roman"/>
                <w:sz w:val="20"/>
                <w:szCs w:val="20"/>
                <w:vertAlign w:val="superscript"/>
                <w:lang w:val="en-GB" w:eastAsia="en-GB"/>
              </w:rPr>
              <w:t>*</w:t>
            </w:r>
          </w:p>
        </w:tc>
        <w:tc>
          <w:tcPr>
            <w:tcW w:w="665" w:type="dxa"/>
            <w:hideMark/>
          </w:tcPr>
          <w:p w14:paraId="315F795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36BDEB26" w14:textId="4B326AD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0.31</w:t>
            </w:r>
            <w:r w:rsidRPr="00E05DCC">
              <w:rPr>
                <w:rFonts w:eastAsia="Times New Roman" w:cs="Times New Roman"/>
                <w:sz w:val="20"/>
                <w:szCs w:val="20"/>
                <w:vertAlign w:val="superscript"/>
                <w:lang w:val="en-GB" w:eastAsia="en-GB"/>
              </w:rPr>
              <w:t>*</w:t>
            </w:r>
          </w:p>
        </w:tc>
        <w:tc>
          <w:tcPr>
            <w:tcW w:w="650" w:type="dxa"/>
            <w:hideMark/>
          </w:tcPr>
          <w:p w14:paraId="2EF2D8A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356EACA7" w14:textId="3F6D8DFA"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r w:rsidRPr="00E05DCC">
              <w:rPr>
                <w:rFonts w:eastAsia="Times New Roman" w:cs="Times New Roman"/>
                <w:sz w:val="20"/>
                <w:szCs w:val="20"/>
                <w:vertAlign w:val="superscript"/>
                <w:lang w:val="en-GB" w:eastAsia="en-GB"/>
              </w:rPr>
              <w:t>*</w:t>
            </w:r>
          </w:p>
        </w:tc>
        <w:tc>
          <w:tcPr>
            <w:tcW w:w="650" w:type="dxa"/>
            <w:hideMark/>
          </w:tcPr>
          <w:p w14:paraId="71E253A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12B08829" w14:textId="50EA625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r w:rsidRPr="00E05DCC">
              <w:rPr>
                <w:rFonts w:eastAsia="Times New Roman" w:cs="Times New Roman"/>
                <w:sz w:val="20"/>
                <w:szCs w:val="20"/>
                <w:vertAlign w:val="superscript"/>
                <w:lang w:val="en-GB" w:eastAsia="en-GB"/>
              </w:rPr>
              <w:t>*</w:t>
            </w:r>
          </w:p>
        </w:tc>
        <w:tc>
          <w:tcPr>
            <w:tcW w:w="655" w:type="dxa"/>
            <w:hideMark/>
          </w:tcPr>
          <w:p w14:paraId="196459D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r>
      <w:tr w:rsidR="00E05DCC" w:rsidRPr="00E05DCC" w14:paraId="4CF6906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076DD4B" w14:textId="6134A4FC"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
        </w:tc>
        <w:tc>
          <w:tcPr>
            <w:tcW w:w="900" w:type="dxa"/>
            <w:hideMark/>
          </w:tcPr>
          <w:p w14:paraId="0B143A6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30" w:type="dxa"/>
            <w:hideMark/>
          </w:tcPr>
          <w:p w14:paraId="22111EB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05D42D2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15" w:type="dxa"/>
            <w:hideMark/>
          </w:tcPr>
          <w:p w14:paraId="37D4B60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7658700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65" w:type="dxa"/>
            <w:hideMark/>
          </w:tcPr>
          <w:p w14:paraId="39CF9B6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6C8ABCC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0" w:type="dxa"/>
            <w:hideMark/>
          </w:tcPr>
          <w:p w14:paraId="2178F4C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3852A7F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0" w:type="dxa"/>
            <w:hideMark/>
          </w:tcPr>
          <w:p w14:paraId="56039C3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38D5EE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5" w:type="dxa"/>
            <w:hideMark/>
          </w:tcPr>
          <w:p w14:paraId="417F554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3C4EB48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A0FA26E" w14:textId="6FDE3BF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
        </w:tc>
        <w:tc>
          <w:tcPr>
            <w:tcW w:w="900" w:type="dxa"/>
            <w:hideMark/>
          </w:tcPr>
          <w:p w14:paraId="34D720F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p>
        </w:tc>
        <w:tc>
          <w:tcPr>
            <w:tcW w:w="630" w:type="dxa"/>
            <w:hideMark/>
          </w:tcPr>
          <w:p w14:paraId="3C1876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1190877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15" w:type="dxa"/>
            <w:hideMark/>
          </w:tcPr>
          <w:p w14:paraId="70AA4A7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4FF73D0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65" w:type="dxa"/>
            <w:hideMark/>
          </w:tcPr>
          <w:p w14:paraId="5AEC026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2B24848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0" w:type="dxa"/>
            <w:hideMark/>
          </w:tcPr>
          <w:p w14:paraId="32FE075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566C609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0" w:type="dxa"/>
            <w:hideMark/>
          </w:tcPr>
          <w:p w14:paraId="16C2150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2EACE89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55" w:type="dxa"/>
            <w:hideMark/>
          </w:tcPr>
          <w:p w14:paraId="3A647E5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18C85F8F"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26F92DA" w14:textId="74638138"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Level</w:t>
            </w:r>
          </w:p>
        </w:tc>
        <w:tc>
          <w:tcPr>
            <w:tcW w:w="900" w:type="dxa"/>
            <w:hideMark/>
          </w:tcPr>
          <w:p w14:paraId="7D6194C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30" w:type="dxa"/>
            <w:hideMark/>
          </w:tcPr>
          <w:p w14:paraId="239673F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65" w:type="dxa"/>
            <w:hideMark/>
          </w:tcPr>
          <w:p w14:paraId="5DEC599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4F360E4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67CDE55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65" w:type="dxa"/>
            <w:hideMark/>
          </w:tcPr>
          <w:p w14:paraId="60E46C5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361CF36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0FB1F62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393C2FA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54FDB19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23932BC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5" w:type="dxa"/>
            <w:hideMark/>
          </w:tcPr>
          <w:p w14:paraId="60041C8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r>
      <w:tr w:rsidR="00E05DCC" w:rsidRPr="00E05DCC" w14:paraId="26E6F4B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A06C0F9" w14:textId="0B43D83E"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
        </w:tc>
        <w:tc>
          <w:tcPr>
            <w:tcW w:w="900" w:type="dxa"/>
            <w:hideMark/>
          </w:tcPr>
          <w:p w14:paraId="5025E9F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30" w:type="dxa"/>
            <w:hideMark/>
          </w:tcPr>
          <w:p w14:paraId="598EB7C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65" w:type="dxa"/>
            <w:hideMark/>
          </w:tcPr>
          <w:p w14:paraId="532DF6F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15" w:type="dxa"/>
            <w:hideMark/>
          </w:tcPr>
          <w:p w14:paraId="2568EE4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4589CD4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-0.61</w:t>
            </w:r>
          </w:p>
        </w:tc>
        <w:tc>
          <w:tcPr>
            <w:tcW w:w="665" w:type="dxa"/>
            <w:hideMark/>
          </w:tcPr>
          <w:p w14:paraId="5294A1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2B0DA90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461B25F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1A8BA70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7A93A9E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0DE923F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-0.92</w:t>
            </w:r>
          </w:p>
        </w:tc>
        <w:tc>
          <w:tcPr>
            <w:tcW w:w="655" w:type="dxa"/>
            <w:hideMark/>
          </w:tcPr>
          <w:p w14:paraId="44164F2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28871125"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545F143" w14:textId="467C7F1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67454B5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30" w:type="dxa"/>
            <w:hideMark/>
          </w:tcPr>
          <w:p w14:paraId="686824B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65" w:type="dxa"/>
            <w:hideMark/>
          </w:tcPr>
          <w:p w14:paraId="7E547D3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15" w:type="dxa"/>
            <w:hideMark/>
          </w:tcPr>
          <w:p w14:paraId="0A542B1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5A065DF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-0.71</w:t>
            </w:r>
          </w:p>
        </w:tc>
        <w:tc>
          <w:tcPr>
            <w:tcW w:w="665" w:type="dxa"/>
            <w:hideMark/>
          </w:tcPr>
          <w:p w14:paraId="415068B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2.46</w:t>
            </w:r>
          </w:p>
        </w:tc>
        <w:tc>
          <w:tcPr>
            <w:tcW w:w="880" w:type="dxa"/>
            <w:hideMark/>
          </w:tcPr>
          <w:p w14:paraId="44CDD1A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0" w:type="dxa"/>
            <w:hideMark/>
          </w:tcPr>
          <w:p w14:paraId="26EFDA3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5A9349D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0" w:type="dxa"/>
            <w:hideMark/>
          </w:tcPr>
          <w:p w14:paraId="5F83CEF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5EA78CC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-1.02</w:t>
            </w:r>
          </w:p>
        </w:tc>
        <w:tc>
          <w:tcPr>
            <w:tcW w:w="655" w:type="dxa"/>
            <w:hideMark/>
          </w:tcPr>
          <w:p w14:paraId="5CCFBCB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7E826AF5"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0A9846B" w14:textId="065ED255"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
        </w:tc>
        <w:tc>
          <w:tcPr>
            <w:tcW w:w="900" w:type="dxa"/>
            <w:hideMark/>
          </w:tcPr>
          <w:p w14:paraId="6249DDC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30" w:type="dxa"/>
            <w:hideMark/>
          </w:tcPr>
          <w:p w14:paraId="46CD09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65" w:type="dxa"/>
            <w:hideMark/>
          </w:tcPr>
          <w:p w14:paraId="42F7617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0.00</w:t>
            </w:r>
          </w:p>
        </w:tc>
        <w:tc>
          <w:tcPr>
            <w:tcW w:w="615" w:type="dxa"/>
            <w:hideMark/>
          </w:tcPr>
          <w:p w14:paraId="2764103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915" w:type="dxa"/>
            <w:hideMark/>
          </w:tcPr>
          <w:p w14:paraId="44CEE7F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65" w:type="dxa"/>
            <w:hideMark/>
          </w:tcPr>
          <w:p w14:paraId="50A5F4B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09A96E8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0.00</w:t>
            </w:r>
          </w:p>
        </w:tc>
        <w:tc>
          <w:tcPr>
            <w:tcW w:w="650" w:type="dxa"/>
            <w:hideMark/>
          </w:tcPr>
          <w:p w14:paraId="4402731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2D06BDE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76AF503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3EA5CC1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5" w:type="dxa"/>
            <w:hideMark/>
          </w:tcPr>
          <w:p w14:paraId="7992598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68EA807F"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C4E3934" w14:textId="0BF6A3CE"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
        </w:tc>
        <w:tc>
          <w:tcPr>
            <w:tcW w:w="900" w:type="dxa"/>
            <w:hideMark/>
          </w:tcPr>
          <w:p w14:paraId="0FF5780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30" w:type="dxa"/>
            <w:hideMark/>
          </w:tcPr>
          <w:p w14:paraId="570978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65" w:type="dxa"/>
            <w:hideMark/>
          </w:tcPr>
          <w:p w14:paraId="215E0B6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15" w:type="dxa"/>
            <w:hideMark/>
          </w:tcPr>
          <w:p w14:paraId="2FE8101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915" w:type="dxa"/>
            <w:hideMark/>
          </w:tcPr>
          <w:p w14:paraId="74BCFEA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65" w:type="dxa"/>
            <w:hideMark/>
          </w:tcPr>
          <w:p w14:paraId="1181C8B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p>
        </w:tc>
        <w:tc>
          <w:tcPr>
            <w:tcW w:w="880" w:type="dxa"/>
            <w:hideMark/>
          </w:tcPr>
          <w:p w14:paraId="3AFD3CE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0" w:type="dxa"/>
            <w:hideMark/>
          </w:tcPr>
          <w:p w14:paraId="2015C3B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7E01B82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0" w:type="dxa"/>
            <w:hideMark/>
          </w:tcPr>
          <w:p w14:paraId="2303130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47FEB3D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55" w:type="dxa"/>
            <w:hideMark/>
          </w:tcPr>
          <w:p w14:paraId="1146EC7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p>
        </w:tc>
      </w:tr>
      <w:tr w:rsidR="00E05DCC" w:rsidRPr="00E05DCC" w14:paraId="7B248E0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7507E3A" w14:textId="4AEA8423"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
        </w:tc>
        <w:tc>
          <w:tcPr>
            <w:tcW w:w="900" w:type="dxa"/>
            <w:hideMark/>
          </w:tcPr>
          <w:p w14:paraId="360734B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30" w:type="dxa"/>
            <w:hideMark/>
          </w:tcPr>
          <w:p w14:paraId="4D7EFCF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65" w:type="dxa"/>
            <w:hideMark/>
          </w:tcPr>
          <w:p w14:paraId="1BBA91E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15" w:type="dxa"/>
            <w:hideMark/>
          </w:tcPr>
          <w:p w14:paraId="5F7D0BE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915" w:type="dxa"/>
            <w:hideMark/>
          </w:tcPr>
          <w:p w14:paraId="5B3EC92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65" w:type="dxa"/>
            <w:hideMark/>
          </w:tcPr>
          <w:p w14:paraId="12B8B3E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52DA04E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0" w:type="dxa"/>
            <w:hideMark/>
          </w:tcPr>
          <w:p w14:paraId="10FBBC6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2478BAF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0" w:type="dxa"/>
            <w:hideMark/>
          </w:tcPr>
          <w:p w14:paraId="46A9DBB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7D5DEB1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5" w:type="dxa"/>
            <w:hideMark/>
          </w:tcPr>
          <w:p w14:paraId="1710D0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r>
      <w:tr w:rsidR="00E05DCC" w:rsidRPr="00E05DCC" w14:paraId="06FA552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46A1C5B" w14:textId="7E47844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
        </w:tc>
        <w:tc>
          <w:tcPr>
            <w:tcW w:w="900" w:type="dxa"/>
            <w:hideMark/>
          </w:tcPr>
          <w:p w14:paraId="35CE995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630" w:type="dxa"/>
            <w:hideMark/>
          </w:tcPr>
          <w:p w14:paraId="51DC6C2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65" w:type="dxa"/>
            <w:hideMark/>
          </w:tcPr>
          <w:p w14:paraId="102CEE3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p>
        </w:tc>
        <w:tc>
          <w:tcPr>
            <w:tcW w:w="615" w:type="dxa"/>
            <w:hideMark/>
          </w:tcPr>
          <w:p w14:paraId="26BB0DE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915" w:type="dxa"/>
            <w:hideMark/>
          </w:tcPr>
          <w:p w14:paraId="7111BFB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665" w:type="dxa"/>
            <w:hideMark/>
          </w:tcPr>
          <w:p w14:paraId="50F4DD6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5CDE46B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50" w:type="dxa"/>
            <w:hideMark/>
          </w:tcPr>
          <w:p w14:paraId="564C420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468D2AE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650" w:type="dxa"/>
            <w:hideMark/>
          </w:tcPr>
          <w:p w14:paraId="30B3DA8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7ED240A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p>
        </w:tc>
        <w:tc>
          <w:tcPr>
            <w:tcW w:w="655" w:type="dxa"/>
            <w:hideMark/>
          </w:tcPr>
          <w:p w14:paraId="6306626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r>
      <w:tr w:rsidR="00E05DCC" w:rsidRPr="00E05DCC" w14:paraId="47ABC154"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CA16813" w14:textId="5CA07366"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lastRenderedPageBreak/>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
        </w:tc>
        <w:tc>
          <w:tcPr>
            <w:tcW w:w="900" w:type="dxa"/>
            <w:hideMark/>
          </w:tcPr>
          <w:p w14:paraId="67226F8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30" w:type="dxa"/>
            <w:hideMark/>
          </w:tcPr>
          <w:p w14:paraId="2F1C701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65" w:type="dxa"/>
            <w:hideMark/>
          </w:tcPr>
          <w:p w14:paraId="7105267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15" w:type="dxa"/>
            <w:hideMark/>
          </w:tcPr>
          <w:p w14:paraId="6DA112E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915" w:type="dxa"/>
            <w:hideMark/>
          </w:tcPr>
          <w:p w14:paraId="575EC49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65" w:type="dxa"/>
            <w:hideMark/>
          </w:tcPr>
          <w:p w14:paraId="69A9AA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80" w:type="dxa"/>
            <w:hideMark/>
          </w:tcPr>
          <w:p w14:paraId="2D08814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50" w:type="dxa"/>
            <w:hideMark/>
          </w:tcPr>
          <w:p w14:paraId="3A5498D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80" w:type="dxa"/>
            <w:hideMark/>
          </w:tcPr>
          <w:p w14:paraId="5A779F2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0" w:type="dxa"/>
            <w:hideMark/>
          </w:tcPr>
          <w:p w14:paraId="3A22A15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880" w:type="dxa"/>
            <w:hideMark/>
          </w:tcPr>
          <w:p w14:paraId="5D93990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5" w:type="dxa"/>
            <w:hideMark/>
          </w:tcPr>
          <w:p w14:paraId="0263BF3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r>
      <w:tr w:rsidR="00E05DCC" w:rsidRPr="00E05DCC" w14:paraId="16912CF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3248245" w14:textId="0F885663"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
        </w:tc>
        <w:tc>
          <w:tcPr>
            <w:tcW w:w="900" w:type="dxa"/>
            <w:hideMark/>
          </w:tcPr>
          <w:p w14:paraId="4AA657E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30" w:type="dxa"/>
            <w:hideMark/>
          </w:tcPr>
          <w:p w14:paraId="6A85F8C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65" w:type="dxa"/>
            <w:hideMark/>
          </w:tcPr>
          <w:p w14:paraId="30A6B4C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15" w:type="dxa"/>
            <w:hideMark/>
          </w:tcPr>
          <w:p w14:paraId="0672FE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915" w:type="dxa"/>
            <w:hideMark/>
          </w:tcPr>
          <w:p w14:paraId="049F3E6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65" w:type="dxa"/>
            <w:hideMark/>
          </w:tcPr>
          <w:p w14:paraId="6C28EB8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78E151A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50" w:type="dxa"/>
            <w:hideMark/>
          </w:tcPr>
          <w:p w14:paraId="7706F80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61669FA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0" w:type="dxa"/>
            <w:hideMark/>
          </w:tcPr>
          <w:p w14:paraId="3906B10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50C2A66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5" w:type="dxa"/>
            <w:hideMark/>
          </w:tcPr>
          <w:p w14:paraId="567661C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r>
      <w:tr w:rsidR="00E05DCC" w:rsidRPr="00E05DCC" w14:paraId="0D10C82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A77B3C2" w14:textId="0CF8777F"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Level</w:t>
            </w:r>
          </w:p>
        </w:tc>
        <w:tc>
          <w:tcPr>
            <w:tcW w:w="900" w:type="dxa"/>
            <w:hideMark/>
          </w:tcPr>
          <w:p w14:paraId="3D380F1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30" w:type="dxa"/>
            <w:hideMark/>
          </w:tcPr>
          <w:p w14:paraId="2AA8AC1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65" w:type="dxa"/>
            <w:hideMark/>
          </w:tcPr>
          <w:p w14:paraId="23DFD9E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15" w:type="dxa"/>
            <w:hideMark/>
          </w:tcPr>
          <w:p w14:paraId="5DB77F6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639FA8B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65" w:type="dxa"/>
            <w:hideMark/>
          </w:tcPr>
          <w:p w14:paraId="7F18A94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7023147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0CD4BC8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5851296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0" w:type="dxa"/>
            <w:hideMark/>
          </w:tcPr>
          <w:p w14:paraId="3CAF6F7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154613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5" w:type="dxa"/>
            <w:hideMark/>
          </w:tcPr>
          <w:p w14:paraId="0D22D9F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r>
      <w:tr w:rsidR="00E05DCC" w:rsidRPr="00E05DCC" w14:paraId="4FFCC233"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7DB3777" w14:textId="1204C63B"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Level</w:t>
            </w:r>
          </w:p>
        </w:tc>
        <w:tc>
          <w:tcPr>
            <w:tcW w:w="900" w:type="dxa"/>
            <w:hideMark/>
          </w:tcPr>
          <w:p w14:paraId="0FEBAC0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30" w:type="dxa"/>
            <w:hideMark/>
          </w:tcPr>
          <w:p w14:paraId="5F3302D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4301202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1D3BC33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18BD44F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65" w:type="dxa"/>
            <w:hideMark/>
          </w:tcPr>
          <w:p w14:paraId="300C6B3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77AC80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6C583EE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1071407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63C3D3E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AA50C3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5" w:type="dxa"/>
            <w:hideMark/>
          </w:tcPr>
          <w:p w14:paraId="58D3CA1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12D2030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EB3034F" w14:textId="313E3395"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
        </w:tc>
        <w:tc>
          <w:tcPr>
            <w:tcW w:w="900" w:type="dxa"/>
            <w:hideMark/>
          </w:tcPr>
          <w:p w14:paraId="2492ACF1" w14:textId="07E2898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r w:rsidRPr="00E05DCC">
              <w:rPr>
                <w:rFonts w:eastAsia="Times New Roman" w:cs="Times New Roman"/>
                <w:sz w:val="20"/>
                <w:szCs w:val="20"/>
                <w:vertAlign w:val="superscript"/>
                <w:lang w:val="en-GB" w:eastAsia="en-GB"/>
              </w:rPr>
              <w:t>*</w:t>
            </w:r>
          </w:p>
        </w:tc>
        <w:tc>
          <w:tcPr>
            <w:tcW w:w="630" w:type="dxa"/>
            <w:hideMark/>
          </w:tcPr>
          <w:p w14:paraId="2A0158B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65" w:type="dxa"/>
            <w:hideMark/>
          </w:tcPr>
          <w:p w14:paraId="10B5430B" w14:textId="33F8EBD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r w:rsidRPr="00E05DCC">
              <w:rPr>
                <w:rFonts w:eastAsia="Times New Roman" w:cs="Times New Roman"/>
                <w:sz w:val="20"/>
                <w:szCs w:val="20"/>
                <w:vertAlign w:val="superscript"/>
                <w:lang w:val="en-GB" w:eastAsia="en-GB"/>
              </w:rPr>
              <w:t>*</w:t>
            </w:r>
          </w:p>
        </w:tc>
        <w:tc>
          <w:tcPr>
            <w:tcW w:w="615" w:type="dxa"/>
            <w:hideMark/>
          </w:tcPr>
          <w:p w14:paraId="14D9B95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915" w:type="dxa"/>
            <w:hideMark/>
          </w:tcPr>
          <w:p w14:paraId="7FA7145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0.76</w:t>
            </w:r>
          </w:p>
        </w:tc>
        <w:tc>
          <w:tcPr>
            <w:tcW w:w="665" w:type="dxa"/>
            <w:hideMark/>
          </w:tcPr>
          <w:p w14:paraId="47C53FF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75342DF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50" w:type="dxa"/>
            <w:hideMark/>
          </w:tcPr>
          <w:p w14:paraId="6DD435E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80" w:type="dxa"/>
            <w:hideMark/>
          </w:tcPr>
          <w:p w14:paraId="01247207" w14:textId="68EC762D"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r w:rsidRPr="00E05DCC">
              <w:rPr>
                <w:rFonts w:eastAsia="Times New Roman" w:cs="Times New Roman"/>
                <w:sz w:val="20"/>
                <w:szCs w:val="20"/>
                <w:vertAlign w:val="superscript"/>
                <w:lang w:val="en-GB" w:eastAsia="en-GB"/>
              </w:rPr>
              <w:t>*</w:t>
            </w:r>
          </w:p>
        </w:tc>
        <w:tc>
          <w:tcPr>
            <w:tcW w:w="650" w:type="dxa"/>
            <w:hideMark/>
          </w:tcPr>
          <w:p w14:paraId="6E37364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80" w:type="dxa"/>
            <w:hideMark/>
          </w:tcPr>
          <w:p w14:paraId="572B3E4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0.49</w:t>
            </w:r>
          </w:p>
        </w:tc>
        <w:tc>
          <w:tcPr>
            <w:tcW w:w="655" w:type="dxa"/>
            <w:hideMark/>
          </w:tcPr>
          <w:p w14:paraId="31011D6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3CA7D87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1DCB4B76" w14:textId="02571E4A"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
        </w:tc>
        <w:tc>
          <w:tcPr>
            <w:tcW w:w="900" w:type="dxa"/>
            <w:hideMark/>
          </w:tcPr>
          <w:p w14:paraId="1B1AA38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30" w:type="dxa"/>
            <w:hideMark/>
          </w:tcPr>
          <w:p w14:paraId="67FFDAE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5D7D31C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26EC383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4F34D53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-1.35</w:t>
            </w:r>
          </w:p>
        </w:tc>
        <w:tc>
          <w:tcPr>
            <w:tcW w:w="665" w:type="dxa"/>
            <w:hideMark/>
          </w:tcPr>
          <w:p w14:paraId="38E587C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58960E5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0FB0286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740A84E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529986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6C7152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-1.73</w:t>
            </w:r>
          </w:p>
        </w:tc>
        <w:tc>
          <w:tcPr>
            <w:tcW w:w="655" w:type="dxa"/>
            <w:hideMark/>
          </w:tcPr>
          <w:p w14:paraId="7E84832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8.09</w:t>
            </w:r>
          </w:p>
        </w:tc>
      </w:tr>
      <w:tr w:rsidR="00E05DCC" w:rsidRPr="00E05DCC" w14:paraId="797AD1C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E2825B9" w14:textId="616B4EA7"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353BF18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-0.00</w:t>
            </w:r>
          </w:p>
        </w:tc>
        <w:tc>
          <w:tcPr>
            <w:tcW w:w="630" w:type="dxa"/>
            <w:hideMark/>
          </w:tcPr>
          <w:p w14:paraId="57AE11F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65" w:type="dxa"/>
            <w:hideMark/>
          </w:tcPr>
          <w:p w14:paraId="4BF46B4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15" w:type="dxa"/>
            <w:hideMark/>
          </w:tcPr>
          <w:p w14:paraId="7AC54DB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7E44A45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0.54</w:t>
            </w:r>
          </w:p>
        </w:tc>
        <w:tc>
          <w:tcPr>
            <w:tcW w:w="665" w:type="dxa"/>
            <w:hideMark/>
          </w:tcPr>
          <w:p w14:paraId="2A61F63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0B2FC75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42FF3E4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550421C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1A91755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594E4E9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0.33</w:t>
            </w:r>
          </w:p>
        </w:tc>
        <w:tc>
          <w:tcPr>
            <w:tcW w:w="655" w:type="dxa"/>
            <w:hideMark/>
          </w:tcPr>
          <w:p w14:paraId="2C2A9AA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498EAC8B"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7CF91F7" w14:textId="497397A4"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711FB188" w14:textId="18C2B492"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r w:rsidRPr="00E05DCC">
              <w:rPr>
                <w:rFonts w:eastAsia="Times New Roman" w:cs="Times New Roman"/>
                <w:sz w:val="20"/>
                <w:szCs w:val="20"/>
                <w:vertAlign w:val="superscript"/>
                <w:lang w:val="en-GB" w:eastAsia="en-GB"/>
              </w:rPr>
              <w:t>*</w:t>
            </w:r>
          </w:p>
        </w:tc>
        <w:tc>
          <w:tcPr>
            <w:tcW w:w="630" w:type="dxa"/>
            <w:hideMark/>
          </w:tcPr>
          <w:p w14:paraId="67EA918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2CDE1A9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15" w:type="dxa"/>
            <w:hideMark/>
          </w:tcPr>
          <w:p w14:paraId="5FAF33A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5F5D5FD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-1.07</w:t>
            </w:r>
          </w:p>
        </w:tc>
        <w:tc>
          <w:tcPr>
            <w:tcW w:w="665" w:type="dxa"/>
            <w:hideMark/>
          </w:tcPr>
          <w:p w14:paraId="1C33851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7F859B18" w14:textId="683991D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r w:rsidRPr="00E05DCC">
              <w:rPr>
                <w:rFonts w:eastAsia="Times New Roman" w:cs="Times New Roman"/>
                <w:sz w:val="20"/>
                <w:szCs w:val="20"/>
                <w:vertAlign w:val="superscript"/>
                <w:lang w:val="en-GB" w:eastAsia="en-GB"/>
              </w:rPr>
              <w:t>*</w:t>
            </w:r>
          </w:p>
        </w:tc>
        <w:tc>
          <w:tcPr>
            <w:tcW w:w="650" w:type="dxa"/>
            <w:hideMark/>
          </w:tcPr>
          <w:p w14:paraId="439BDC7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4D654E58" w14:textId="527E8BB1"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r w:rsidRPr="00E05DCC">
              <w:rPr>
                <w:rFonts w:eastAsia="Times New Roman" w:cs="Times New Roman"/>
                <w:sz w:val="20"/>
                <w:szCs w:val="20"/>
                <w:vertAlign w:val="superscript"/>
                <w:lang w:val="en-GB" w:eastAsia="en-GB"/>
              </w:rPr>
              <w:t>*</w:t>
            </w:r>
          </w:p>
        </w:tc>
        <w:tc>
          <w:tcPr>
            <w:tcW w:w="650" w:type="dxa"/>
            <w:hideMark/>
          </w:tcPr>
          <w:p w14:paraId="427B57A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10DE07F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-1.42</w:t>
            </w:r>
          </w:p>
        </w:tc>
        <w:tc>
          <w:tcPr>
            <w:tcW w:w="655" w:type="dxa"/>
            <w:hideMark/>
          </w:tcPr>
          <w:p w14:paraId="30E4835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8.09</w:t>
            </w:r>
          </w:p>
        </w:tc>
      </w:tr>
      <w:tr w:rsidR="00E05DCC" w:rsidRPr="00E05DCC" w14:paraId="6E69598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17E1C7A" w14:textId="49273ED5"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5E172ED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30" w:type="dxa"/>
            <w:hideMark/>
          </w:tcPr>
          <w:p w14:paraId="3A6CC2A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65" w:type="dxa"/>
            <w:hideMark/>
          </w:tcPr>
          <w:p w14:paraId="7973553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15" w:type="dxa"/>
            <w:hideMark/>
          </w:tcPr>
          <w:p w14:paraId="5899A1D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915" w:type="dxa"/>
            <w:hideMark/>
          </w:tcPr>
          <w:p w14:paraId="18E33E4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65" w:type="dxa"/>
            <w:hideMark/>
          </w:tcPr>
          <w:p w14:paraId="60D8FCF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7F6D5B0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214A30C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363EFBB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0" w:type="dxa"/>
            <w:hideMark/>
          </w:tcPr>
          <w:p w14:paraId="294B941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880" w:type="dxa"/>
            <w:hideMark/>
          </w:tcPr>
          <w:p w14:paraId="537E074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5" w:type="dxa"/>
            <w:hideMark/>
          </w:tcPr>
          <w:p w14:paraId="24EB355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r>
      <w:tr w:rsidR="00E05DCC" w:rsidRPr="00E05DCC" w14:paraId="4D8EA354"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A9CD94D" w14:textId="39A795DE"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4E49349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30" w:type="dxa"/>
            <w:hideMark/>
          </w:tcPr>
          <w:p w14:paraId="69745C7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300C8E4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15" w:type="dxa"/>
            <w:hideMark/>
          </w:tcPr>
          <w:p w14:paraId="6CBC4C4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0EC843D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65" w:type="dxa"/>
            <w:hideMark/>
          </w:tcPr>
          <w:p w14:paraId="33DFAAE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26AB6BC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50" w:type="dxa"/>
            <w:hideMark/>
          </w:tcPr>
          <w:p w14:paraId="19529CA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11510AC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50" w:type="dxa"/>
            <w:hideMark/>
          </w:tcPr>
          <w:p w14:paraId="6D16AEF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1A43D2B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5" w:type="dxa"/>
            <w:hideMark/>
          </w:tcPr>
          <w:p w14:paraId="36F76FF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237426C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41CB67D" w14:textId="7275DFC9"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0C91C59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30" w:type="dxa"/>
            <w:hideMark/>
          </w:tcPr>
          <w:p w14:paraId="4F56B03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4BB3E15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15" w:type="dxa"/>
            <w:hideMark/>
          </w:tcPr>
          <w:p w14:paraId="4ED87D8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6254835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65" w:type="dxa"/>
            <w:hideMark/>
          </w:tcPr>
          <w:p w14:paraId="5F3FEF5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32CD6F5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0" w:type="dxa"/>
            <w:hideMark/>
          </w:tcPr>
          <w:p w14:paraId="0E351FD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27126C2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0" w:type="dxa"/>
            <w:hideMark/>
          </w:tcPr>
          <w:p w14:paraId="08CB8B6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03AFBE9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55" w:type="dxa"/>
            <w:hideMark/>
          </w:tcPr>
          <w:p w14:paraId="082F8E5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018F8FF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A014ABC" w14:textId="1BCA331B"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5E9CD3F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30" w:type="dxa"/>
            <w:hideMark/>
          </w:tcPr>
          <w:p w14:paraId="417D1B2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65" w:type="dxa"/>
            <w:hideMark/>
          </w:tcPr>
          <w:p w14:paraId="778862C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15" w:type="dxa"/>
            <w:hideMark/>
          </w:tcPr>
          <w:p w14:paraId="4641D5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915" w:type="dxa"/>
            <w:hideMark/>
          </w:tcPr>
          <w:p w14:paraId="66B19A1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65" w:type="dxa"/>
            <w:hideMark/>
          </w:tcPr>
          <w:p w14:paraId="4671237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7D69A40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50" w:type="dxa"/>
            <w:hideMark/>
          </w:tcPr>
          <w:p w14:paraId="58C5A12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30C4AA3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0" w:type="dxa"/>
            <w:hideMark/>
          </w:tcPr>
          <w:p w14:paraId="03C1DCC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3F3FF3B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55" w:type="dxa"/>
            <w:hideMark/>
          </w:tcPr>
          <w:p w14:paraId="1374C3F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5853F75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B929C0B" w14:textId="6F3E1A28"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 Level</w:t>
            </w:r>
          </w:p>
        </w:tc>
        <w:tc>
          <w:tcPr>
            <w:tcW w:w="900" w:type="dxa"/>
            <w:hideMark/>
          </w:tcPr>
          <w:p w14:paraId="42793D5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630" w:type="dxa"/>
            <w:hideMark/>
          </w:tcPr>
          <w:p w14:paraId="40342FC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65" w:type="dxa"/>
            <w:hideMark/>
          </w:tcPr>
          <w:p w14:paraId="2D194C4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615" w:type="dxa"/>
            <w:hideMark/>
          </w:tcPr>
          <w:p w14:paraId="3E8FB34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915" w:type="dxa"/>
            <w:hideMark/>
          </w:tcPr>
          <w:p w14:paraId="29DD9E2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0.34</w:t>
            </w:r>
          </w:p>
        </w:tc>
        <w:tc>
          <w:tcPr>
            <w:tcW w:w="665" w:type="dxa"/>
            <w:hideMark/>
          </w:tcPr>
          <w:p w14:paraId="360A406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425656C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0.34</w:t>
            </w:r>
          </w:p>
        </w:tc>
        <w:tc>
          <w:tcPr>
            <w:tcW w:w="650" w:type="dxa"/>
            <w:hideMark/>
          </w:tcPr>
          <w:p w14:paraId="054C37E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5809A5C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0.36</w:t>
            </w:r>
          </w:p>
        </w:tc>
        <w:tc>
          <w:tcPr>
            <w:tcW w:w="650" w:type="dxa"/>
            <w:hideMark/>
          </w:tcPr>
          <w:p w14:paraId="0529D61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310690B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655" w:type="dxa"/>
            <w:hideMark/>
          </w:tcPr>
          <w:p w14:paraId="63EB637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p>
        </w:tc>
      </w:tr>
      <w:tr w:rsidR="00E05DCC" w:rsidRPr="00E05DCC" w14:paraId="0C1DB31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845A5E5" w14:textId="79DAD68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12FA066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p>
        </w:tc>
        <w:tc>
          <w:tcPr>
            <w:tcW w:w="630" w:type="dxa"/>
            <w:hideMark/>
          </w:tcPr>
          <w:p w14:paraId="1CD375F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65" w:type="dxa"/>
            <w:hideMark/>
          </w:tcPr>
          <w:p w14:paraId="7760ECC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15" w:type="dxa"/>
            <w:hideMark/>
          </w:tcPr>
          <w:p w14:paraId="5C677D2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915" w:type="dxa"/>
            <w:hideMark/>
          </w:tcPr>
          <w:p w14:paraId="093947A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65" w:type="dxa"/>
            <w:hideMark/>
          </w:tcPr>
          <w:p w14:paraId="757F205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2907C24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50" w:type="dxa"/>
            <w:hideMark/>
          </w:tcPr>
          <w:p w14:paraId="29B50B9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2189712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p>
        </w:tc>
        <w:tc>
          <w:tcPr>
            <w:tcW w:w="650" w:type="dxa"/>
            <w:hideMark/>
          </w:tcPr>
          <w:p w14:paraId="30C59BF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27FDF7B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p>
        </w:tc>
        <w:tc>
          <w:tcPr>
            <w:tcW w:w="655" w:type="dxa"/>
            <w:hideMark/>
          </w:tcPr>
          <w:p w14:paraId="5514701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r>
      <w:tr w:rsidR="00E05DCC" w:rsidRPr="00E05DCC" w14:paraId="78F92B47"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A6C8026" w14:textId="250A1F3B"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5F7D293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30" w:type="dxa"/>
            <w:hideMark/>
          </w:tcPr>
          <w:p w14:paraId="5FA3F78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65" w:type="dxa"/>
            <w:hideMark/>
          </w:tcPr>
          <w:p w14:paraId="305BE53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15" w:type="dxa"/>
            <w:hideMark/>
          </w:tcPr>
          <w:p w14:paraId="50761DE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915" w:type="dxa"/>
            <w:hideMark/>
          </w:tcPr>
          <w:p w14:paraId="5E66822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65" w:type="dxa"/>
            <w:hideMark/>
          </w:tcPr>
          <w:p w14:paraId="1D9C24C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0A3CB85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50" w:type="dxa"/>
            <w:hideMark/>
          </w:tcPr>
          <w:p w14:paraId="5679DD9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1C35E15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0" w:type="dxa"/>
            <w:hideMark/>
          </w:tcPr>
          <w:p w14:paraId="5A127C0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122D05F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55" w:type="dxa"/>
            <w:hideMark/>
          </w:tcPr>
          <w:p w14:paraId="6449A98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r>
      <w:tr w:rsidR="00E05DCC" w:rsidRPr="00E05DCC" w14:paraId="7F365865"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9FE4C71" w14:textId="3404A729"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7BC7321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30" w:type="dxa"/>
            <w:hideMark/>
          </w:tcPr>
          <w:p w14:paraId="23D9682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65" w:type="dxa"/>
            <w:hideMark/>
          </w:tcPr>
          <w:p w14:paraId="667EA60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15" w:type="dxa"/>
            <w:hideMark/>
          </w:tcPr>
          <w:p w14:paraId="23B3EA9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915" w:type="dxa"/>
            <w:hideMark/>
          </w:tcPr>
          <w:p w14:paraId="483B04A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65" w:type="dxa"/>
            <w:hideMark/>
          </w:tcPr>
          <w:p w14:paraId="1B2E998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65C439C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0" w:type="dxa"/>
            <w:hideMark/>
          </w:tcPr>
          <w:p w14:paraId="33E9D63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2CCCFCE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0" w:type="dxa"/>
            <w:hideMark/>
          </w:tcPr>
          <w:p w14:paraId="4F0E6DA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77925E2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5" w:type="dxa"/>
            <w:hideMark/>
          </w:tcPr>
          <w:p w14:paraId="453437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r>
      <w:tr w:rsidR="00E05DCC" w:rsidRPr="00E05DCC" w14:paraId="79255BF8"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2EA15B9" w14:textId="7FA7F123"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 Level</w:t>
            </w:r>
          </w:p>
        </w:tc>
        <w:tc>
          <w:tcPr>
            <w:tcW w:w="900" w:type="dxa"/>
            <w:hideMark/>
          </w:tcPr>
          <w:p w14:paraId="49503DF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30" w:type="dxa"/>
            <w:hideMark/>
          </w:tcPr>
          <w:p w14:paraId="2664F0F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65" w:type="dxa"/>
            <w:hideMark/>
          </w:tcPr>
          <w:p w14:paraId="097CDFD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15" w:type="dxa"/>
            <w:hideMark/>
          </w:tcPr>
          <w:p w14:paraId="16A4FA9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915" w:type="dxa"/>
            <w:hideMark/>
          </w:tcPr>
          <w:p w14:paraId="522EAD3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65" w:type="dxa"/>
            <w:hideMark/>
          </w:tcPr>
          <w:p w14:paraId="63B773C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0FE0F1C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50" w:type="dxa"/>
            <w:hideMark/>
          </w:tcPr>
          <w:p w14:paraId="43A9503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51781D4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50" w:type="dxa"/>
            <w:hideMark/>
          </w:tcPr>
          <w:p w14:paraId="08084D4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880" w:type="dxa"/>
            <w:hideMark/>
          </w:tcPr>
          <w:p w14:paraId="4189EC9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5" w:type="dxa"/>
            <w:hideMark/>
          </w:tcPr>
          <w:p w14:paraId="63456AF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r>
      <w:tr w:rsidR="00E05DCC" w:rsidRPr="00E05DCC" w14:paraId="17F4FA6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9463BEC" w14:textId="5461D84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
        </w:tc>
        <w:tc>
          <w:tcPr>
            <w:tcW w:w="900" w:type="dxa"/>
            <w:hideMark/>
          </w:tcPr>
          <w:p w14:paraId="067585E9" w14:textId="0096052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-0.54</w:t>
            </w:r>
            <w:r w:rsidRPr="00E05DCC">
              <w:rPr>
                <w:rFonts w:eastAsia="Times New Roman" w:cs="Times New Roman"/>
                <w:sz w:val="20"/>
                <w:szCs w:val="20"/>
                <w:vertAlign w:val="superscript"/>
                <w:lang w:val="en-GB" w:eastAsia="en-GB"/>
              </w:rPr>
              <w:t>***</w:t>
            </w:r>
          </w:p>
        </w:tc>
        <w:tc>
          <w:tcPr>
            <w:tcW w:w="630" w:type="dxa"/>
            <w:hideMark/>
          </w:tcPr>
          <w:p w14:paraId="659EDF7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65" w:type="dxa"/>
            <w:hideMark/>
          </w:tcPr>
          <w:p w14:paraId="1AEF84F7" w14:textId="0A59D97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-0.54</w:t>
            </w:r>
            <w:r w:rsidRPr="00E05DCC">
              <w:rPr>
                <w:rFonts w:eastAsia="Times New Roman" w:cs="Times New Roman"/>
                <w:sz w:val="20"/>
                <w:szCs w:val="20"/>
                <w:vertAlign w:val="superscript"/>
                <w:lang w:val="en-GB" w:eastAsia="en-GB"/>
              </w:rPr>
              <w:t>***</w:t>
            </w:r>
          </w:p>
        </w:tc>
        <w:tc>
          <w:tcPr>
            <w:tcW w:w="615" w:type="dxa"/>
            <w:hideMark/>
          </w:tcPr>
          <w:p w14:paraId="71CCBC1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915" w:type="dxa"/>
            <w:hideMark/>
          </w:tcPr>
          <w:p w14:paraId="5657A4D4" w14:textId="58322F84"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-0.55</w:t>
            </w:r>
            <w:r w:rsidRPr="00E05DCC">
              <w:rPr>
                <w:rFonts w:eastAsia="Times New Roman" w:cs="Times New Roman"/>
                <w:sz w:val="20"/>
                <w:szCs w:val="20"/>
                <w:vertAlign w:val="superscript"/>
                <w:lang w:val="en-GB" w:eastAsia="en-GB"/>
              </w:rPr>
              <w:t>***</w:t>
            </w:r>
          </w:p>
        </w:tc>
        <w:tc>
          <w:tcPr>
            <w:tcW w:w="665" w:type="dxa"/>
            <w:hideMark/>
          </w:tcPr>
          <w:p w14:paraId="7B5B2BF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73B25920" w14:textId="46FF69A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w:t>
            </w:r>
            <w:r>
              <w:rPr>
                <w:rFonts w:eastAsia="Times New Roman" w:cs="Times New Roman"/>
                <w:sz w:val="20"/>
                <w:szCs w:val="20"/>
                <w:lang w:val="en-GB" w:eastAsia="en-GB"/>
              </w:rPr>
              <w:t>5</w:t>
            </w:r>
            <w:r w:rsidRPr="00E05DCC">
              <w:rPr>
                <w:rFonts w:eastAsia="Times New Roman" w:cs="Times New Roman"/>
                <w:sz w:val="20"/>
                <w:szCs w:val="20"/>
                <w:vertAlign w:val="superscript"/>
                <w:lang w:val="en-GB" w:eastAsia="en-GB"/>
              </w:rPr>
              <w:t>***</w:t>
            </w:r>
          </w:p>
        </w:tc>
        <w:tc>
          <w:tcPr>
            <w:tcW w:w="650" w:type="dxa"/>
            <w:hideMark/>
          </w:tcPr>
          <w:p w14:paraId="1C121C0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7DCA3F09" w14:textId="5BC1DBFE"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-0.55</w:t>
            </w:r>
            <w:r w:rsidRPr="00E05DCC">
              <w:rPr>
                <w:rFonts w:eastAsia="Times New Roman" w:cs="Times New Roman"/>
                <w:sz w:val="20"/>
                <w:szCs w:val="20"/>
                <w:vertAlign w:val="superscript"/>
                <w:lang w:val="en-GB" w:eastAsia="en-GB"/>
              </w:rPr>
              <w:t>***</w:t>
            </w:r>
          </w:p>
        </w:tc>
        <w:tc>
          <w:tcPr>
            <w:tcW w:w="650" w:type="dxa"/>
            <w:hideMark/>
          </w:tcPr>
          <w:p w14:paraId="52E13E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261BDCCE" w14:textId="4ACBA83A"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-0.58</w:t>
            </w:r>
            <w:r w:rsidRPr="00E05DCC">
              <w:rPr>
                <w:rFonts w:eastAsia="Times New Roman" w:cs="Times New Roman"/>
                <w:sz w:val="20"/>
                <w:szCs w:val="20"/>
                <w:vertAlign w:val="superscript"/>
                <w:lang w:val="en-GB" w:eastAsia="en-GB"/>
              </w:rPr>
              <w:t>***</w:t>
            </w:r>
          </w:p>
        </w:tc>
        <w:tc>
          <w:tcPr>
            <w:tcW w:w="655" w:type="dxa"/>
            <w:hideMark/>
          </w:tcPr>
          <w:p w14:paraId="15F2A01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r>
      <w:tr w:rsidR="00E05DCC" w:rsidRPr="00E05DCC" w14:paraId="415ADBFC"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C375660" w14:textId="5D5DA5AE"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p>
        </w:tc>
        <w:tc>
          <w:tcPr>
            <w:tcW w:w="900" w:type="dxa"/>
            <w:hideMark/>
          </w:tcPr>
          <w:p w14:paraId="61F97E9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0.43</w:t>
            </w:r>
          </w:p>
        </w:tc>
        <w:tc>
          <w:tcPr>
            <w:tcW w:w="630" w:type="dxa"/>
            <w:hideMark/>
          </w:tcPr>
          <w:p w14:paraId="3B7B09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865" w:type="dxa"/>
            <w:hideMark/>
          </w:tcPr>
          <w:p w14:paraId="7A2583D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0.43</w:t>
            </w:r>
          </w:p>
        </w:tc>
        <w:tc>
          <w:tcPr>
            <w:tcW w:w="615" w:type="dxa"/>
            <w:hideMark/>
          </w:tcPr>
          <w:p w14:paraId="0C40E3B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915" w:type="dxa"/>
            <w:hideMark/>
          </w:tcPr>
          <w:p w14:paraId="306CDE4A" w14:textId="4AE1EC4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0.47</w:t>
            </w:r>
            <w:r w:rsidRPr="00E05DCC">
              <w:rPr>
                <w:rFonts w:eastAsia="Times New Roman" w:cs="Times New Roman"/>
                <w:sz w:val="20"/>
                <w:szCs w:val="20"/>
                <w:vertAlign w:val="superscript"/>
                <w:lang w:val="en-GB" w:eastAsia="en-GB"/>
              </w:rPr>
              <w:t>*</w:t>
            </w:r>
          </w:p>
        </w:tc>
        <w:tc>
          <w:tcPr>
            <w:tcW w:w="665" w:type="dxa"/>
            <w:hideMark/>
          </w:tcPr>
          <w:p w14:paraId="5B988B8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062EBC2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0.44</w:t>
            </w:r>
          </w:p>
        </w:tc>
        <w:tc>
          <w:tcPr>
            <w:tcW w:w="650" w:type="dxa"/>
            <w:hideMark/>
          </w:tcPr>
          <w:p w14:paraId="49F4D76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880" w:type="dxa"/>
            <w:hideMark/>
          </w:tcPr>
          <w:p w14:paraId="50F9070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0.43</w:t>
            </w:r>
          </w:p>
        </w:tc>
        <w:tc>
          <w:tcPr>
            <w:tcW w:w="650" w:type="dxa"/>
            <w:hideMark/>
          </w:tcPr>
          <w:p w14:paraId="7C8E70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880" w:type="dxa"/>
            <w:hideMark/>
          </w:tcPr>
          <w:p w14:paraId="7F886936" w14:textId="0201A63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0.47</w:t>
            </w:r>
            <w:r w:rsidRPr="00E05DCC">
              <w:rPr>
                <w:rFonts w:eastAsia="Times New Roman" w:cs="Times New Roman"/>
                <w:sz w:val="20"/>
                <w:szCs w:val="20"/>
                <w:vertAlign w:val="superscript"/>
                <w:lang w:val="en-GB" w:eastAsia="en-GB"/>
              </w:rPr>
              <w:t>*</w:t>
            </w:r>
          </w:p>
        </w:tc>
        <w:tc>
          <w:tcPr>
            <w:tcW w:w="655" w:type="dxa"/>
            <w:hideMark/>
          </w:tcPr>
          <w:p w14:paraId="2F39396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r>
      <w:tr w:rsidR="00E05DCC" w:rsidRPr="00E05DCC" w14:paraId="115A0BDC"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5B630A8" w14:textId="10D8825F"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
        </w:tc>
        <w:tc>
          <w:tcPr>
            <w:tcW w:w="900" w:type="dxa"/>
            <w:hideMark/>
          </w:tcPr>
          <w:p w14:paraId="49757C4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30" w:type="dxa"/>
            <w:hideMark/>
          </w:tcPr>
          <w:p w14:paraId="3B2D115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4B004D1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15" w:type="dxa"/>
            <w:hideMark/>
          </w:tcPr>
          <w:p w14:paraId="659A548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6CAAA65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65" w:type="dxa"/>
            <w:hideMark/>
          </w:tcPr>
          <w:p w14:paraId="69BB96B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5C91DF4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633020E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486B23E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514CEA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0EC1707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5" w:type="dxa"/>
            <w:hideMark/>
          </w:tcPr>
          <w:p w14:paraId="2E05033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0C7059AC"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685C273" w14:textId="5FA608DC"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p>
        </w:tc>
        <w:tc>
          <w:tcPr>
            <w:tcW w:w="900" w:type="dxa"/>
            <w:hideMark/>
          </w:tcPr>
          <w:p w14:paraId="1481933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p>
        </w:tc>
        <w:tc>
          <w:tcPr>
            <w:tcW w:w="630" w:type="dxa"/>
            <w:hideMark/>
          </w:tcPr>
          <w:p w14:paraId="49F96BD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65" w:type="dxa"/>
            <w:hideMark/>
          </w:tcPr>
          <w:p w14:paraId="00ABD0A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p>
        </w:tc>
        <w:tc>
          <w:tcPr>
            <w:tcW w:w="615" w:type="dxa"/>
            <w:hideMark/>
          </w:tcPr>
          <w:p w14:paraId="5A71836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915" w:type="dxa"/>
            <w:hideMark/>
          </w:tcPr>
          <w:p w14:paraId="4FCB826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665" w:type="dxa"/>
            <w:hideMark/>
          </w:tcPr>
          <w:p w14:paraId="4D56894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0BDC424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p>
        </w:tc>
        <w:tc>
          <w:tcPr>
            <w:tcW w:w="650" w:type="dxa"/>
            <w:hideMark/>
          </w:tcPr>
          <w:p w14:paraId="1BE86CF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3EA86C1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p>
        </w:tc>
        <w:tc>
          <w:tcPr>
            <w:tcW w:w="650" w:type="dxa"/>
            <w:hideMark/>
          </w:tcPr>
          <w:p w14:paraId="5E48531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17A8D9A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655" w:type="dxa"/>
            <w:hideMark/>
          </w:tcPr>
          <w:p w14:paraId="43B1860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0EB858C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D2CD0C2" w14:textId="1A5DB53B"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
        </w:tc>
        <w:tc>
          <w:tcPr>
            <w:tcW w:w="900" w:type="dxa"/>
            <w:hideMark/>
          </w:tcPr>
          <w:p w14:paraId="4B5181E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30" w:type="dxa"/>
            <w:hideMark/>
          </w:tcPr>
          <w:p w14:paraId="10F2976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65" w:type="dxa"/>
            <w:hideMark/>
          </w:tcPr>
          <w:p w14:paraId="45A6FB4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15" w:type="dxa"/>
            <w:hideMark/>
          </w:tcPr>
          <w:p w14:paraId="3202706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915" w:type="dxa"/>
            <w:hideMark/>
          </w:tcPr>
          <w:p w14:paraId="229E7C8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65" w:type="dxa"/>
            <w:hideMark/>
          </w:tcPr>
          <w:p w14:paraId="351B21F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6CF347B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4C14084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378E9E4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755AE7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3B79A86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5" w:type="dxa"/>
            <w:hideMark/>
          </w:tcPr>
          <w:p w14:paraId="453EA12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r>
      <w:tr w:rsidR="00E05DCC" w:rsidRPr="00E05DCC" w14:paraId="531A080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1330324" w14:textId="11E4D3D1"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p>
        </w:tc>
        <w:tc>
          <w:tcPr>
            <w:tcW w:w="900" w:type="dxa"/>
            <w:hideMark/>
          </w:tcPr>
          <w:p w14:paraId="2D0C5A0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p>
        </w:tc>
        <w:tc>
          <w:tcPr>
            <w:tcW w:w="630" w:type="dxa"/>
            <w:hideMark/>
          </w:tcPr>
          <w:p w14:paraId="4DE702E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65" w:type="dxa"/>
            <w:hideMark/>
          </w:tcPr>
          <w:p w14:paraId="3268416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-0.26</w:t>
            </w:r>
          </w:p>
        </w:tc>
        <w:tc>
          <w:tcPr>
            <w:tcW w:w="615" w:type="dxa"/>
            <w:hideMark/>
          </w:tcPr>
          <w:p w14:paraId="64A0BC5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915" w:type="dxa"/>
            <w:hideMark/>
          </w:tcPr>
          <w:p w14:paraId="056645D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p>
        </w:tc>
        <w:tc>
          <w:tcPr>
            <w:tcW w:w="665" w:type="dxa"/>
            <w:hideMark/>
          </w:tcPr>
          <w:p w14:paraId="3F92736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7062A4B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-0.27</w:t>
            </w:r>
          </w:p>
        </w:tc>
        <w:tc>
          <w:tcPr>
            <w:tcW w:w="650" w:type="dxa"/>
            <w:hideMark/>
          </w:tcPr>
          <w:p w14:paraId="1354E57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3AF3742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p>
        </w:tc>
        <w:tc>
          <w:tcPr>
            <w:tcW w:w="650" w:type="dxa"/>
            <w:hideMark/>
          </w:tcPr>
          <w:p w14:paraId="28BC9E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6717227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p>
        </w:tc>
        <w:tc>
          <w:tcPr>
            <w:tcW w:w="655" w:type="dxa"/>
            <w:hideMark/>
          </w:tcPr>
          <w:p w14:paraId="7D9187F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08995E8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8B34479" w14:textId="37ABFB0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00568B7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30" w:type="dxa"/>
            <w:hideMark/>
          </w:tcPr>
          <w:p w14:paraId="1330D58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65" w:type="dxa"/>
            <w:hideMark/>
          </w:tcPr>
          <w:p w14:paraId="537B931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15" w:type="dxa"/>
            <w:hideMark/>
          </w:tcPr>
          <w:p w14:paraId="46C6269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3AC4118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65" w:type="dxa"/>
            <w:hideMark/>
          </w:tcPr>
          <w:p w14:paraId="0EE04BB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4DC6959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0" w:type="dxa"/>
            <w:hideMark/>
          </w:tcPr>
          <w:p w14:paraId="5666567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2F10EAE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50" w:type="dxa"/>
            <w:hideMark/>
          </w:tcPr>
          <w:p w14:paraId="3711670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1AB5F9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5" w:type="dxa"/>
            <w:hideMark/>
          </w:tcPr>
          <w:p w14:paraId="167E5BE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r>
      <w:tr w:rsidR="00E05DCC" w:rsidRPr="00E05DCC" w14:paraId="50335C1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ECD1DB0" w14:textId="61C6BE89"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1DF8DA4E" w14:textId="16517BC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0.26</w:t>
            </w:r>
            <w:r w:rsidRPr="00E05DCC">
              <w:rPr>
                <w:rFonts w:eastAsia="Times New Roman" w:cs="Times New Roman"/>
                <w:sz w:val="20"/>
                <w:szCs w:val="20"/>
                <w:vertAlign w:val="superscript"/>
                <w:lang w:val="en-GB" w:eastAsia="en-GB"/>
              </w:rPr>
              <w:t>*</w:t>
            </w:r>
          </w:p>
        </w:tc>
        <w:tc>
          <w:tcPr>
            <w:tcW w:w="630" w:type="dxa"/>
            <w:hideMark/>
          </w:tcPr>
          <w:p w14:paraId="6EDBB5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7DCC27A8" w14:textId="3FC1D6CA"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r w:rsidRPr="00E05DCC">
              <w:rPr>
                <w:rFonts w:eastAsia="Times New Roman" w:cs="Times New Roman"/>
                <w:sz w:val="20"/>
                <w:szCs w:val="20"/>
                <w:vertAlign w:val="superscript"/>
                <w:lang w:val="en-GB" w:eastAsia="en-GB"/>
              </w:rPr>
              <w:t>*</w:t>
            </w:r>
          </w:p>
        </w:tc>
        <w:tc>
          <w:tcPr>
            <w:tcW w:w="615" w:type="dxa"/>
            <w:hideMark/>
          </w:tcPr>
          <w:p w14:paraId="1C1A4B0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37BDDE4E" w14:textId="2A02DCE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r w:rsidRPr="00E05DCC">
              <w:rPr>
                <w:rFonts w:eastAsia="Times New Roman" w:cs="Times New Roman"/>
                <w:sz w:val="20"/>
                <w:szCs w:val="20"/>
                <w:vertAlign w:val="superscript"/>
                <w:lang w:val="en-GB" w:eastAsia="en-GB"/>
              </w:rPr>
              <w:t>**</w:t>
            </w:r>
          </w:p>
        </w:tc>
        <w:tc>
          <w:tcPr>
            <w:tcW w:w="665" w:type="dxa"/>
            <w:hideMark/>
          </w:tcPr>
          <w:p w14:paraId="0A06331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2AE31AFA" w14:textId="220DDD4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r w:rsidRPr="00E05DCC">
              <w:rPr>
                <w:rFonts w:eastAsia="Times New Roman" w:cs="Times New Roman"/>
                <w:sz w:val="20"/>
                <w:szCs w:val="20"/>
                <w:vertAlign w:val="superscript"/>
                <w:lang w:val="en-GB" w:eastAsia="en-GB"/>
              </w:rPr>
              <w:t>*</w:t>
            </w:r>
          </w:p>
        </w:tc>
        <w:tc>
          <w:tcPr>
            <w:tcW w:w="650" w:type="dxa"/>
            <w:hideMark/>
          </w:tcPr>
          <w:p w14:paraId="658EBAF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2FA68C63" w14:textId="1D66FF44"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r w:rsidRPr="00E05DCC">
              <w:rPr>
                <w:rFonts w:eastAsia="Times New Roman" w:cs="Times New Roman"/>
                <w:sz w:val="20"/>
                <w:szCs w:val="20"/>
                <w:vertAlign w:val="superscript"/>
                <w:lang w:val="en-GB" w:eastAsia="en-GB"/>
              </w:rPr>
              <w:t>*</w:t>
            </w:r>
          </w:p>
        </w:tc>
        <w:tc>
          <w:tcPr>
            <w:tcW w:w="650" w:type="dxa"/>
            <w:hideMark/>
          </w:tcPr>
          <w:p w14:paraId="23648DD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3A1CC04" w14:textId="19927D02"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r w:rsidRPr="00E05DCC">
              <w:rPr>
                <w:rFonts w:eastAsia="Times New Roman" w:cs="Times New Roman"/>
                <w:sz w:val="20"/>
                <w:szCs w:val="20"/>
                <w:vertAlign w:val="superscript"/>
                <w:lang w:val="en-GB" w:eastAsia="en-GB"/>
              </w:rPr>
              <w:t>*</w:t>
            </w:r>
          </w:p>
        </w:tc>
        <w:tc>
          <w:tcPr>
            <w:tcW w:w="655" w:type="dxa"/>
            <w:hideMark/>
          </w:tcPr>
          <w:p w14:paraId="511C92A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r>
      <w:tr w:rsidR="00E05DCC" w:rsidRPr="00E05DCC" w14:paraId="6F8EB505"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D610AD7" w14:textId="5E6B9B61"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
        </w:tc>
        <w:tc>
          <w:tcPr>
            <w:tcW w:w="900" w:type="dxa"/>
            <w:hideMark/>
          </w:tcPr>
          <w:p w14:paraId="6EE9B93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30" w:type="dxa"/>
            <w:hideMark/>
          </w:tcPr>
          <w:p w14:paraId="1772538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65" w:type="dxa"/>
            <w:hideMark/>
          </w:tcPr>
          <w:p w14:paraId="17FB743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15" w:type="dxa"/>
            <w:hideMark/>
          </w:tcPr>
          <w:p w14:paraId="24A6BD8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2BC1791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0.50</w:t>
            </w:r>
          </w:p>
        </w:tc>
        <w:tc>
          <w:tcPr>
            <w:tcW w:w="665" w:type="dxa"/>
            <w:hideMark/>
          </w:tcPr>
          <w:p w14:paraId="384F8F7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5F40C5B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0" w:type="dxa"/>
            <w:hideMark/>
          </w:tcPr>
          <w:p w14:paraId="52ECE6E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6561F57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650" w:type="dxa"/>
            <w:hideMark/>
          </w:tcPr>
          <w:p w14:paraId="7A12CB1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E07258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0.79</w:t>
            </w:r>
          </w:p>
        </w:tc>
        <w:tc>
          <w:tcPr>
            <w:tcW w:w="655" w:type="dxa"/>
            <w:hideMark/>
          </w:tcPr>
          <w:p w14:paraId="3337679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2630B3AB"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0C3697E" w14:textId="394F8396"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
        </w:tc>
        <w:tc>
          <w:tcPr>
            <w:tcW w:w="900" w:type="dxa"/>
            <w:hideMark/>
          </w:tcPr>
          <w:p w14:paraId="73B2D72B" w14:textId="4F06080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0.33</w:t>
            </w:r>
            <w:r w:rsidRPr="00E05DCC">
              <w:rPr>
                <w:rFonts w:eastAsia="Times New Roman" w:cs="Times New Roman"/>
                <w:sz w:val="20"/>
                <w:szCs w:val="20"/>
                <w:vertAlign w:val="superscript"/>
                <w:lang w:val="en-GB" w:eastAsia="en-GB"/>
              </w:rPr>
              <w:t>**</w:t>
            </w:r>
          </w:p>
        </w:tc>
        <w:tc>
          <w:tcPr>
            <w:tcW w:w="630" w:type="dxa"/>
            <w:hideMark/>
          </w:tcPr>
          <w:p w14:paraId="2EF5890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65" w:type="dxa"/>
            <w:hideMark/>
          </w:tcPr>
          <w:p w14:paraId="1C95B2EC" w14:textId="14D162A3"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0.33</w:t>
            </w:r>
            <w:r w:rsidRPr="00E05DCC">
              <w:rPr>
                <w:rFonts w:eastAsia="Times New Roman" w:cs="Times New Roman"/>
                <w:sz w:val="20"/>
                <w:szCs w:val="20"/>
                <w:vertAlign w:val="superscript"/>
                <w:lang w:val="en-GB" w:eastAsia="en-GB"/>
              </w:rPr>
              <w:t>**</w:t>
            </w:r>
          </w:p>
        </w:tc>
        <w:tc>
          <w:tcPr>
            <w:tcW w:w="615" w:type="dxa"/>
            <w:hideMark/>
          </w:tcPr>
          <w:p w14:paraId="35FDCD1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64B2D96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-0.97</w:t>
            </w:r>
          </w:p>
        </w:tc>
        <w:tc>
          <w:tcPr>
            <w:tcW w:w="665" w:type="dxa"/>
            <w:hideMark/>
          </w:tcPr>
          <w:p w14:paraId="3C4A442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0824F41F" w14:textId="08EEE48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0.31</w:t>
            </w:r>
            <w:r w:rsidRPr="00E05DCC">
              <w:rPr>
                <w:rFonts w:eastAsia="Times New Roman" w:cs="Times New Roman"/>
                <w:sz w:val="20"/>
                <w:szCs w:val="20"/>
                <w:vertAlign w:val="superscript"/>
                <w:lang w:val="en-GB" w:eastAsia="en-GB"/>
              </w:rPr>
              <w:t>**</w:t>
            </w:r>
          </w:p>
        </w:tc>
        <w:tc>
          <w:tcPr>
            <w:tcW w:w="650" w:type="dxa"/>
            <w:hideMark/>
          </w:tcPr>
          <w:p w14:paraId="0CB5F0F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3AEA64A3" w14:textId="135B8C4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0.33</w:t>
            </w:r>
            <w:r w:rsidRPr="00E05DCC">
              <w:rPr>
                <w:rFonts w:eastAsia="Times New Roman" w:cs="Times New Roman"/>
                <w:sz w:val="20"/>
                <w:szCs w:val="20"/>
                <w:vertAlign w:val="superscript"/>
                <w:lang w:val="en-GB" w:eastAsia="en-GB"/>
              </w:rPr>
              <w:t>**</w:t>
            </w:r>
          </w:p>
        </w:tc>
        <w:tc>
          <w:tcPr>
            <w:tcW w:w="650" w:type="dxa"/>
            <w:hideMark/>
          </w:tcPr>
          <w:p w14:paraId="4D23956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928A37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-0.82</w:t>
            </w:r>
          </w:p>
        </w:tc>
        <w:tc>
          <w:tcPr>
            <w:tcW w:w="655" w:type="dxa"/>
            <w:hideMark/>
          </w:tcPr>
          <w:p w14:paraId="57139B1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7.25</w:t>
            </w:r>
          </w:p>
        </w:tc>
      </w:tr>
      <w:tr w:rsidR="00E05DCC" w:rsidRPr="00E05DCC" w14:paraId="64FCA3D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5696E74" w14:textId="72D02A86"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28BF2EFC" w14:textId="5C5EBF7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r w:rsidRPr="00E05DCC">
              <w:rPr>
                <w:rFonts w:eastAsia="Times New Roman" w:cs="Times New Roman"/>
                <w:sz w:val="20"/>
                <w:szCs w:val="20"/>
                <w:vertAlign w:val="superscript"/>
                <w:lang w:val="en-GB" w:eastAsia="en-GB"/>
              </w:rPr>
              <w:t>***</w:t>
            </w:r>
          </w:p>
        </w:tc>
        <w:tc>
          <w:tcPr>
            <w:tcW w:w="630" w:type="dxa"/>
            <w:hideMark/>
          </w:tcPr>
          <w:p w14:paraId="497A410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65" w:type="dxa"/>
            <w:hideMark/>
          </w:tcPr>
          <w:p w14:paraId="721D8E52" w14:textId="39E4AD1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0.30</w:t>
            </w:r>
            <w:r w:rsidRPr="00E05DCC">
              <w:rPr>
                <w:rFonts w:eastAsia="Times New Roman" w:cs="Times New Roman"/>
                <w:sz w:val="20"/>
                <w:szCs w:val="20"/>
                <w:vertAlign w:val="superscript"/>
                <w:lang w:val="en-GB" w:eastAsia="en-GB"/>
              </w:rPr>
              <w:t>***</w:t>
            </w:r>
          </w:p>
        </w:tc>
        <w:tc>
          <w:tcPr>
            <w:tcW w:w="615" w:type="dxa"/>
            <w:hideMark/>
          </w:tcPr>
          <w:p w14:paraId="72E9C56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915" w:type="dxa"/>
            <w:hideMark/>
          </w:tcPr>
          <w:p w14:paraId="0D4672D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0.88</w:t>
            </w:r>
          </w:p>
        </w:tc>
        <w:tc>
          <w:tcPr>
            <w:tcW w:w="665" w:type="dxa"/>
            <w:hideMark/>
          </w:tcPr>
          <w:p w14:paraId="62B11A3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3F46B373" w14:textId="4FC1F2E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0.30</w:t>
            </w:r>
            <w:r w:rsidRPr="00E05DCC">
              <w:rPr>
                <w:rFonts w:eastAsia="Times New Roman" w:cs="Times New Roman"/>
                <w:sz w:val="20"/>
                <w:szCs w:val="20"/>
                <w:vertAlign w:val="superscript"/>
                <w:lang w:val="en-GB" w:eastAsia="en-GB"/>
              </w:rPr>
              <w:t>***</w:t>
            </w:r>
          </w:p>
        </w:tc>
        <w:tc>
          <w:tcPr>
            <w:tcW w:w="650" w:type="dxa"/>
            <w:hideMark/>
          </w:tcPr>
          <w:p w14:paraId="165F20F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5A806391" w14:textId="3A21389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r w:rsidRPr="00E05DCC">
              <w:rPr>
                <w:rFonts w:eastAsia="Times New Roman" w:cs="Times New Roman"/>
                <w:sz w:val="20"/>
                <w:szCs w:val="20"/>
                <w:vertAlign w:val="superscript"/>
                <w:lang w:val="en-GB" w:eastAsia="en-GB"/>
              </w:rPr>
              <w:t>***</w:t>
            </w:r>
          </w:p>
        </w:tc>
        <w:tc>
          <w:tcPr>
            <w:tcW w:w="650" w:type="dxa"/>
            <w:hideMark/>
          </w:tcPr>
          <w:p w14:paraId="0A78A89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51E8667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1.19</w:t>
            </w:r>
          </w:p>
        </w:tc>
        <w:tc>
          <w:tcPr>
            <w:tcW w:w="655" w:type="dxa"/>
            <w:hideMark/>
          </w:tcPr>
          <w:p w14:paraId="5BAF091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60D126C5"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B26BCA2" w14:textId="5E7D6579"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sidRPr="00E05DCC">
              <w:rPr>
                <w:rFonts w:eastAsia="Times New Roman" w:cs="Times New Roman"/>
                <w:b w:val="0"/>
                <w:bCs w:val="0"/>
                <w:sz w:val="20"/>
                <w:szCs w:val="20"/>
                <w:lang w:val="en-GB" w:eastAsia="en-GB"/>
              </w:rPr>
              <w:t xml:space="preserve"> modifier</w:t>
            </w:r>
          </w:p>
        </w:tc>
        <w:tc>
          <w:tcPr>
            <w:tcW w:w="900" w:type="dxa"/>
            <w:hideMark/>
          </w:tcPr>
          <w:p w14:paraId="281F75E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30" w:type="dxa"/>
            <w:hideMark/>
          </w:tcPr>
          <w:p w14:paraId="59FB241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865" w:type="dxa"/>
            <w:hideMark/>
          </w:tcPr>
          <w:p w14:paraId="12A3716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15" w:type="dxa"/>
            <w:hideMark/>
          </w:tcPr>
          <w:p w14:paraId="23422C0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915" w:type="dxa"/>
            <w:hideMark/>
          </w:tcPr>
          <w:p w14:paraId="3C9EBC9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-1.40</w:t>
            </w:r>
          </w:p>
        </w:tc>
        <w:tc>
          <w:tcPr>
            <w:tcW w:w="665" w:type="dxa"/>
            <w:hideMark/>
          </w:tcPr>
          <w:p w14:paraId="30B5B65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4621C88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-0.14</w:t>
            </w:r>
          </w:p>
        </w:tc>
        <w:tc>
          <w:tcPr>
            <w:tcW w:w="650" w:type="dxa"/>
            <w:hideMark/>
          </w:tcPr>
          <w:p w14:paraId="1916CC7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1AAEE0E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50" w:type="dxa"/>
            <w:hideMark/>
          </w:tcPr>
          <w:p w14:paraId="41F5BD9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0B76A63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-1.22</w:t>
            </w:r>
          </w:p>
        </w:tc>
        <w:tc>
          <w:tcPr>
            <w:tcW w:w="655" w:type="dxa"/>
            <w:hideMark/>
          </w:tcPr>
          <w:p w14:paraId="61D26DF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7.25</w:t>
            </w:r>
          </w:p>
        </w:tc>
      </w:tr>
      <w:tr w:rsidR="00E05DCC" w:rsidRPr="00E05DCC" w14:paraId="2ACC26F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2C93A71" w14:textId="67BC9A0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r w:rsidRPr="00E05DCC">
              <w:rPr>
                <w:rFonts w:eastAsia="Times New Roman" w:cs="Times New Roman"/>
                <w:b w:val="0"/>
                <w:bCs w:val="0"/>
                <w:sz w:val="20"/>
                <w:szCs w:val="20"/>
                <w:lang w:val="en-GB" w:eastAsia="en-GB"/>
              </w:rPr>
              <w:t xml:space="preserve"> *</w:t>
            </w:r>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Level</w:t>
            </w:r>
          </w:p>
        </w:tc>
        <w:tc>
          <w:tcPr>
            <w:tcW w:w="900" w:type="dxa"/>
            <w:hideMark/>
          </w:tcPr>
          <w:p w14:paraId="0CD3E9F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30" w:type="dxa"/>
            <w:hideMark/>
          </w:tcPr>
          <w:p w14:paraId="38C2F48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65" w:type="dxa"/>
            <w:hideMark/>
          </w:tcPr>
          <w:p w14:paraId="2A2AE1E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4A299AC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915" w:type="dxa"/>
            <w:hideMark/>
          </w:tcPr>
          <w:p w14:paraId="3924D80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65" w:type="dxa"/>
            <w:hideMark/>
          </w:tcPr>
          <w:p w14:paraId="557F924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1A1B878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2D2C43A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162C3B2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50" w:type="dxa"/>
            <w:hideMark/>
          </w:tcPr>
          <w:p w14:paraId="39E7219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880" w:type="dxa"/>
            <w:hideMark/>
          </w:tcPr>
          <w:p w14:paraId="72FF609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5" w:type="dxa"/>
            <w:hideMark/>
          </w:tcPr>
          <w:p w14:paraId="4A293B1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r>
      <w:tr w:rsidR="00E05DCC" w:rsidRPr="00E05DCC" w14:paraId="5FB144A2"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5007EA4" w14:textId="734930B4"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German</w:t>
            </w:r>
            <w:proofErr w:type="spellEnd"/>
            <w:r w:rsidRPr="00E05DCC">
              <w:rPr>
                <w:rFonts w:eastAsia="Times New Roman" w:cs="Times New Roman"/>
                <w:b w:val="0"/>
                <w:bCs w:val="0"/>
                <w:sz w:val="20"/>
                <w:szCs w:val="20"/>
                <w:lang w:val="en-GB" w:eastAsia="en-GB"/>
              </w:rPr>
              <w:t xml:space="preserve"> * Level</w:t>
            </w:r>
          </w:p>
        </w:tc>
        <w:tc>
          <w:tcPr>
            <w:tcW w:w="900" w:type="dxa"/>
            <w:hideMark/>
          </w:tcPr>
          <w:p w14:paraId="2F07456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0.41</w:t>
            </w:r>
          </w:p>
        </w:tc>
        <w:tc>
          <w:tcPr>
            <w:tcW w:w="630" w:type="dxa"/>
            <w:hideMark/>
          </w:tcPr>
          <w:p w14:paraId="44FE429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865" w:type="dxa"/>
            <w:hideMark/>
          </w:tcPr>
          <w:p w14:paraId="694D108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0.41</w:t>
            </w:r>
          </w:p>
        </w:tc>
        <w:tc>
          <w:tcPr>
            <w:tcW w:w="615" w:type="dxa"/>
            <w:hideMark/>
          </w:tcPr>
          <w:p w14:paraId="4C7F6F3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915" w:type="dxa"/>
            <w:hideMark/>
          </w:tcPr>
          <w:p w14:paraId="4FDB8ED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0.40</w:t>
            </w:r>
          </w:p>
        </w:tc>
        <w:tc>
          <w:tcPr>
            <w:tcW w:w="665" w:type="dxa"/>
            <w:hideMark/>
          </w:tcPr>
          <w:p w14:paraId="3502B3F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880" w:type="dxa"/>
            <w:hideMark/>
          </w:tcPr>
          <w:p w14:paraId="43BF65A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0.39</w:t>
            </w:r>
          </w:p>
        </w:tc>
        <w:tc>
          <w:tcPr>
            <w:tcW w:w="650" w:type="dxa"/>
            <w:hideMark/>
          </w:tcPr>
          <w:p w14:paraId="20AC47E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880" w:type="dxa"/>
            <w:hideMark/>
          </w:tcPr>
          <w:p w14:paraId="0C4E7F1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0.42</w:t>
            </w:r>
          </w:p>
        </w:tc>
        <w:tc>
          <w:tcPr>
            <w:tcW w:w="650" w:type="dxa"/>
            <w:hideMark/>
          </w:tcPr>
          <w:p w14:paraId="3A6F8FD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880" w:type="dxa"/>
            <w:hideMark/>
          </w:tcPr>
          <w:p w14:paraId="64ED30A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0.40</w:t>
            </w:r>
          </w:p>
        </w:tc>
        <w:tc>
          <w:tcPr>
            <w:tcW w:w="655" w:type="dxa"/>
            <w:hideMark/>
          </w:tcPr>
          <w:p w14:paraId="7A7117F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r>
      <w:tr w:rsidR="00E05DCC" w:rsidRPr="00E05DCC" w14:paraId="2F86711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EA2D5E4" w14:textId="2369F6F2"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 Level</w:t>
            </w:r>
          </w:p>
        </w:tc>
        <w:tc>
          <w:tcPr>
            <w:tcW w:w="900" w:type="dxa"/>
            <w:hideMark/>
          </w:tcPr>
          <w:p w14:paraId="37F459E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30" w:type="dxa"/>
            <w:hideMark/>
          </w:tcPr>
          <w:p w14:paraId="3429D71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65" w:type="dxa"/>
            <w:hideMark/>
          </w:tcPr>
          <w:p w14:paraId="442DAE4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15" w:type="dxa"/>
            <w:hideMark/>
          </w:tcPr>
          <w:p w14:paraId="2784A01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915" w:type="dxa"/>
            <w:hideMark/>
          </w:tcPr>
          <w:p w14:paraId="25FF075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65" w:type="dxa"/>
            <w:hideMark/>
          </w:tcPr>
          <w:p w14:paraId="43CAA00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4F690DB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0.15</w:t>
            </w:r>
          </w:p>
        </w:tc>
        <w:tc>
          <w:tcPr>
            <w:tcW w:w="650" w:type="dxa"/>
            <w:hideMark/>
          </w:tcPr>
          <w:p w14:paraId="0C3F3C8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71010EB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50" w:type="dxa"/>
            <w:hideMark/>
          </w:tcPr>
          <w:p w14:paraId="509E1A8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880" w:type="dxa"/>
            <w:hideMark/>
          </w:tcPr>
          <w:p w14:paraId="5C6CB91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0.16</w:t>
            </w:r>
          </w:p>
        </w:tc>
        <w:tc>
          <w:tcPr>
            <w:tcW w:w="655" w:type="dxa"/>
            <w:hideMark/>
          </w:tcPr>
          <w:p w14:paraId="5205472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r>
      <w:tr w:rsidR="00E05DCC" w:rsidRPr="00E05DCC" w14:paraId="61C12F5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3AC55DE" w14:textId="32B965CB"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Brazilian</w:t>
            </w:r>
            <w:proofErr w:type="spellEnd"/>
            <w:r w:rsidRPr="00E05DCC">
              <w:rPr>
                <w:rFonts w:eastAsia="Times New Roman" w:cs="Times New Roman"/>
                <w:b w:val="0"/>
                <w:bCs w:val="0"/>
                <w:sz w:val="20"/>
                <w:szCs w:val="20"/>
                <w:lang w:val="en-GB" w:eastAsia="en-GB"/>
              </w:rPr>
              <w:t xml:space="preserve"> *</w:t>
            </w:r>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Level</w:t>
            </w:r>
          </w:p>
        </w:tc>
        <w:tc>
          <w:tcPr>
            <w:tcW w:w="900" w:type="dxa"/>
            <w:hideMark/>
          </w:tcPr>
          <w:p w14:paraId="1567047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30" w:type="dxa"/>
            <w:hideMark/>
          </w:tcPr>
          <w:p w14:paraId="2C21E78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65" w:type="dxa"/>
            <w:hideMark/>
          </w:tcPr>
          <w:p w14:paraId="2BBCBBC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15" w:type="dxa"/>
            <w:hideMark/>
          </w:tcPr>
          <w:p w14:paraId="027D8E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915" w:type="dxa"/>
            <w:hideMark/>
          </w:tcPr>
          <w:p w14:paraId="25CDB51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-0.21</w:t>
            </w:r>
          </w:p>
        </w:tc>
        <w:tc>
          <w:tcPr>
            <w:tcW w:w="665" w:type="dxa"/>
            <w:hideMark/>
          </w:tcPr>
          <w:p w14:paraId="5FA9878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05C22CA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0" w:type="dxa"/>
            <w:hideMark/>
          </w:tcPr>
          <w:p w14:paraId="0537C2E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473C252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-0.19</w:t>
            </w:r>
          </w:p>
        </w:tc>
        <w:tc>
          <w:tcPr>
            <w:tcW w:w="650" w:type="dxa"/>
            <w:hideMark/>
          </w:tcPr>
          <w:p w14:paraId="6969325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03BCF4C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55" w:type="dxa"/>
            <w:hideMark/>
          </w:tcPr>
          <w:p w14:paraId="0307EAA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457EC95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B427C1E" w14:textId="4F103F06"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r w:rsidRPr="00E05DCC">
              <w:rPr>
                <w:rFonts w:eastAsia="Times New Roman" w:cs="Times New Roman"/>
                <w:b w:val="0"/>
                <w:bCs w:val="0"/>
                <w:sz w:val="20"/>
                <w:szCs w:val="20"/>
                <w:lang w:val="en-GB" w:eastAsia="en-GB"/>
              </w:rPr>
              <w:t xml:space="preserve"> *</w:t>
            </w:r>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Level</w:t>
            </w:r>
          </w:p>
        </w:tc>
        <w:tc>
          <w:tcPr>
            <w:tcW w:w="900" w:type="dxa"/>
            <w:hideMark/>
          </w:tcPr>
          <w:p w14:paraId="50A0755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30" w:type="dxa"/>
            <w:hideMark/>
          </w:tcPr>
          <w:p w14:paraId="36C39B9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65" w:type="dxa"/>
            <w:hideMark/>
          </w:tcPr>
          <w:p w14:paraId="0936020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15" w:type="dxa"/>
            <w:hideMark/>
          </w:tcPr>
          <w:p w14:paraId="77F7684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915" w:type="dxa"/>
            <w:hideMark/>
          </w:tcPr>
          <w:p w14:paraId="69695BE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65" w:type="dxa"/>
            <w:hideMark/>
          </w:tcPr>
          <w:p w14:paraId="09F8094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0B88F0D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50" w:type="dxa"/>
            <w:hideMark/>
          </w:tcPr>
          <w:p w14:paraId="1F8D22B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047A2E9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50" w:type="dxa"/>
            <w:hideMark/>
          </w:tcPr>
          <w:p w14:paraId="5E5AE5D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880" w:type="dxa"/>
            <w:hideMark/>
          </w:tcPr>
          <w:p w14:paraId="603175A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0.12</w:t>
            </w:r>
          </w:p>
        </w:tc>
        <w:tc>
          <w:tcPr>
            <w:tcW w:w="655" w:type="dxa"/>
            <w:hideMark/>
          </w:tcPr>
          <w:p w14:paraId="647A5E4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r>
      <w:tr w:rsidR="00E05DCC" w:rsidRPr="00E05DCC" w14:paraId="3D15CDE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BFFE840" w14:textId="5B45DB2A"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lastRenderedPageBreak/>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Chinese</w:t>
            </w:r>
            <w:proofErr w:type="spellEnd"/>
            <w:r w:rsidRPr="00E05DCC">
              <w:rPr>
                <w:rFonts w:eastAsia="Times New Roman" w:cs="Times New Roman"/>
                <w:b w:val="0"/>
                <w:bCs w:val="0"/>
                <w:sz w:val="20"/>
                <w:szCs w:val="20"/>
                <w:lang w:val="en-GB" w:eastAsia="en-GB"/>
              </w:rPr>
              <w:t xml:space="preserve"> *</w:t>
            </w:r>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Level</w:t>
            </w:r>
          </w:p>
        </w:tc>
        <w:tc>
          <w:tcPr>
            <w:tcW w:w="900" w:type="dxa"/>
            <w:hideMark/>
          </w:tcPr>
          <w:p w14:paraId="137DB59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30" w:type="dxa"/>
            <w:hideMark/>
          </w:tcPr>
          <w:p w14:paraId="58AB5F1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65" w:type="dxa"/>
            <w:hideMark/>
          </w:tcPr>
          <w:p w14:paraId="416C6A1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15" w:type="dxa"/>
            <w:hideMark/>
          </w:tcPr>
          <w:p w14:paraId="772E178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915" w:type="dxa"/>
            <w:hideMark/>
          </w:tcPr>
          <w:p w14:paraId="3E49212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65" w:type="dxa"/>
            <w:hideMark/>
          </w:tcPr>
          <w:p w14:paraId="1688EAB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1DA0843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50" w:type="dxa"/>
            <w:hideMark/>
          </w:tcPr>
          <w:p w14:paraId="31FDB5E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6D38636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-0.22</w:t>
            </w:r>
          </w:p>
        </w:tc>
        <w:tc>
          <w:tcPr>
            <w:tcW w:w="650" w:type="dxa"/>
            <w:hideMark/>
          </w:tcPr>
          <w:p w14:paraId="2749D29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880" w:type="dxa"/>
            <w:hideMark/>
          </w:tcPr>
          <w:p w14:paraId="561FB30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55" w:type="dxa"/>
            <w:hideMark/>
          </w:tcPr>
          <w:p w14:paraId="19250AA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r>
      <w:tr w:rsidR="00E05DCC" w:rsidRPr="00E05DCC" w14:paraId="48AF4A14"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889FE94" w14:textId="6390E47E"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30F8227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A4E4F7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94BA98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15" w:type="dxa"/>
            <w:hideMark/>
          </w:tcPr>
          <w:p w14:paraId="16B462D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915" w:type="dxa"/>
            <w:hideMark/>
          </w:tcPr>
          <w:p w14:paraId="214072B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407D176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19F7336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3B7C4C6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2A8C4F5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63CD2F8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51A4FCD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0.27</w:t>
            </w:r>
          </w:p>
        </w:tc>
        <w:tc>
          <w:tcPr>
            <w:tcW w:w="655" w:type="dxa"/>
            <w:hideMark/>
          </w:tcPr>
          <w:p w14:paraId="4185E50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7364ABA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7B9BEA1" w14:textId="3994989E"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7BD2E66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64DDD4E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2D3EB4A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15" w:type="dxa"/>
            <w:hideMark/>
          </w:tcPr>
          <w:p w14:paraId="59A5771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3BD6499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26D2852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754A9B0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0" w:type="dxa"/>
            <w:hideMark/>
          </w:tcPr>
          <w:p w14:paraId="4A2968E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880" w:type="dxa"/>
            <w:hideMark/>
          </w:tcPr>
          <w:p w14:paraId="31AA435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650" w:type="dxa"/>
            <w:hideMark/>
          </w:tcPr>
          <w:p w14:paraId="6BE6C0F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0E84B0F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55" w:type="dxa"/>
            <w:hideMark/>
          </w:tcPr>
          <w:p w14:paraId="1385143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3303F159"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81A6901" w14:textId="6A077672"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283B39E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32869F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4075306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0.18</w:t>
            </w:r>
          </w:p>
        </w:tc>
        <w:tc>
          <w:tcPr>
            <w:tcW w:w="615" w:type="dxa"/>
            <w:hideMark/>
          </w:tcPr>
          <w:p w14:paraId="6ACE777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915" w:type="dxa"/>
            <w:hideMark/>
          </w:tcPr>
          <w:p w14:paraId="0DCA333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211B081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511342B" w14:textId="5E912671"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0.24</w:t>
            </w:r>
            <w:r w:rsidRPr="00E05DCC">
              <w:rPr>
                <w:rFonts w:eastAsia="Times New Roman" w:cs="Times New Roman"/>
                <w:sz w:val="20"/>
                <w:szCs w:val="20"/>
                <w:vertAlign w:val="superscript"/>
                <w:lang w:val="en-GB" w:eastAsia="en-GB"/>
              </w:rPr>
              <w:t>*</w:t>
            </w:r>
          </w:p>
        </w:tc>
        <w:tc>
          <w:tcPr>
            <w:tcW w:w="650" w:type="dxa"/>
            <w:hideMark/>
          </w:tcPr>
          <w:p w14:paraId="200B0DB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631B0DB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0.17</w:t>
            </w:r>
          </w:p>
        </w:tc>
        <w:tc>
          <w:tcPr>
            <w:tcW w:w="650" w:type="dxa"/>
            <w:hideMark/>
          </w:tcPr>
          <w:p w14:paraId="1FEACBB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0D965DA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0.49</w:t>
            </w:r>
          </w:p>
        </w:tc>
        <w:tc>
          <w:tcPr>
            <w:tcW w:w="655" w:type="dxa"/>
            <w:hideMark/>
          </w:tcPr>
          <w:p w14:paraId="5C93F3F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6.96</w:t>
            </w:r>
          </w:p>
        </w:tc>
      </w:tr>
      <w:tr w:rsidR="00E05DCC" w:rsidRPr="00E05DCC" w14:paraId="56095115"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94EC544" w14:textId="59871609"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1DF284B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BD93C9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57F7235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0.05</w:t>
            </w:r>
          </w:p>
        </w:tc>
        <w:tc>
          <w:tcPr>
            <w:tcW w:w="615" w:type="dxa"/>
            <w:hideMark/>
          </w:tcPr>
          <w:p w14:paraId="3F144F7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915" w:type="dxa"/>
            <w:hideMark/>
          </w:tcPr>
          <w:p w14:paraId="0939A0A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2D4523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66339B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47A9CF4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58812D8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6EBBAAD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095F96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-0.26</w:t>
            </w:r>
          </w:p>
        </w:tc>
        <w:tc>
          <w:tcPr>
            <w:tcW w:w="655" w:type="dxa"/>
            <w:hideMark/>
          </w:tcPr>
          <w:p w14:paraId="048DFC0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52CF0B83"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E787E9A" w14:textId="07EC4CFB"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2F9DA9F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E8E68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4850EB0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15" w:type="dxa"/>
            <w:hideMark/>
          </w:tcPr>
          <w:p w14:paraId="6354BBF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0.09</w:t>
            </w:r>
          </w:p>
        </w:tc>
        <w:tc>
          <w:tcPr>
            <w:tcW w:w="915" w:type="dxa"/>
            <w:hideMark/>
          </w:tcPr>
          <w:p w14:paraId="44BBBF7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71ACC55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C1B92A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18D5771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5047960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6554A75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7BA3E7E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-0.29</w:t>
            </w:r>
          </w:p>
        </w:tc>
        <w:tc>
          <w:tcPr>
            <w:tcW w:w="655" w:type="dxa"/>
            <w:hideMark/>
          </w:tcPr>
          <w:p w14:paraId="5A037C9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7.64</w:t>
            </w:r>
          </w:p>
        </w:tc>
      </w:tr>
      <w:tr w:rsidR="00E05DCC" w:rsidRPr="00E05DCC" w14:paraId="4182C858"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BF980F2" w14:textId="2B86EBCE"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5DD4B46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418DFC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094EB14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2AF31F7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4C0C21E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0.74</w:t>
            </w:r>
          </w:p>
        </w:tc>
        <w:tc>
          <w:tcPr>
            <w:tcW w:w="665" w:type="dxa"/>
            <w:hideMark/>
          </w:tcPr>
          <w:p w14:paraId="087D81C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2.46</w:t>
            </w:r>
          </w:p>
        </w:tc>
        <w:tc>
          <w:tcPr>
            <w:tcW w:w="880" w:type="dxa"/>
            <w:hideMark/>
          </w:tcPr>
          <w:p w14:paraId="51E931A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7A226C2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159C96A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34D117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EA2BE1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1.03</w:t>
            </w:r>
          </w:p>
        </w:tc>
        <w:tc>
          <w:tcPr>
            <w:tcW w:w="655" w:type="dxa"/>
            <w:hideMark/>
          </w:tcPr>
          <w:p w14:paraId="34627DD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6DD5DE76"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14CC1FE" w14:textId="34E596C2"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08BB07F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A2C53C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197187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7C91796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73EB096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0.61</w:t>
            </w:r>
          </w:p>
        </w:tc>
        <w:tc>
          <w:tcPr>
            <w:tcW w:w="665" w:type="dxa"/>
            <w:hideMark/>
          </w:tcPr>
          <w:p w14:paraId="1AD5B6F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2.46</w:t>
            </w:r>
          </w:p>
        </w:tc>
        <w:tc>
          <w:tcPr>
            <w:tcW w:w="880" w:type="dxa"/>
            <w:hideMark/>
          </w:tcPr>
          <w:p w14:paraId="13D94B9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235D79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69C9FB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1A8CE0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3F3ECF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0.35</w:t>
            </w:r>
          </w:p>
        </w:tc>
        <w:tc>
          <w:tcPr>
            <w:tcW w:w="655" w:type="dxa"/>
            <w:hideMark/>
          </w:tcPr>
          <w:p w14:paraId="2FD7334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50D9CF0C"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0C44842" w14:textId="0F003AC5"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sidRPr="00E05DCC">
              <w:rPr>
                <w:rFonts w:eastAsia="Times New Roman" w:cs="Times New Roman"/>
                <w:b w:val="0"/>
                <w:bCs w:val="0"/>
                <w:sz w:val="20"/>
                <w:szCs w:val="20"/>
                <w:lang w:val="en-GB" w:eastAsia="en-GB"/>
              </w:rPr>
              <w:br/>
              <w:t>modifier</w:t>
            </w:r>
          </w:p>
        </w:tc>
        <w:tc>
          <w:tcPr>
            <w:tcW w:w="900" w:type="dxa"/>
            <w:hideMark/>
          </w:tcPr>
          <w:p w14:paraId="4514DB5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C2EE6B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3E55624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6CA8244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09853DA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-0.56</w:t>
            </w:r>
          </w:p>
        </w:tc>
        <w:tc>
          <w:tcPr>
            <w:tcW w:w="665" w:type="dxa"/>
            <w:hideMark/>
          </w:tcPr>
          <w:p w14:paraId="579B9CA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07D613E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AC65F3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73F495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01EEA88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BC4869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-0.85</w:t>
            </w:r>
          </w:p>
        </w:tc>
        <w:tc>
          <w:tcPr>
            <w:tcW w:w="655" w:type="dxa"/>
            <w:hideMark/>
          </w:tcPr>
          <w:p w14:paraId="7D6CC54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4.98</w:t>
            </w:r>
          </w:p>
        </w:tc>
      </w:tr>
      <w:tr w:rsidR="00E05DCC" w:rsidRPr="00E05DCC" w14:paraId="397149C4"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EE8E27D" w14:textId="0506AC06"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modifier</w:t>
            </w:r>
          </w:p>
        </w:tc>
        <w:tc>
          <w:tcPr>
            <w:tcW w:w="900" w:type="dxa"/>
            <w:hideMark/>
          </w:tcPr>
          <w:p w14:paraId="5745BB2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92A075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4C692A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7999781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0FA0E59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1.37</w:t>
            </w:r>
          </w:p>
        </w:tc>
        <w:tc>
          <w:tcPr>
            <w:tcW w:w="665" w:type="dxa"/>
            <w:hideMark/>
          </w:tcPr>
          <w:p w14:paraId="2A95C18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4E2E3DC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F05883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724755E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5B8954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542B9F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1.19</w:t>
            </w:r>
          </w:p>
        </w:tc>
        <w:tc>
          <w:tcPr>
            <w:tcW w:w="655" w:type="dxa"/>
            <w:hideMark/>
          </w:tcPr>
          <w:p w14:paraId="6BE4893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7.25</w:t>
            </w:r>
          </w:p>
        </w:tc>
      </w:tr>
      <w:tr w:rsidR="00E05DCC" w:rsidRPr="00E05DCC" w14:paraId="6A00DAE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A27B9FF" w14:textId="0A949990"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singular</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r>
              <w:rPr>
                <w:rFonts w:eastAsia="Times New Roman" w:cs="Times New Roman"/>
                <w:b w:val="0"/>
                <w:bCs w:val="0"/>
                <w:sz w:val="20"/>
                <w:szCs w:val="20"/>
                <w:lang w:val="en-GB" w:eastAsia="en-GB"/>
              </w:rPr>
              <w:t xml:space="preserve"> </w:t>
            </w:r>
            <w:r w:rsidRPr="00E05DCC">
              <w:rPr>
                <w:rFonts w:eastAsia="Times New Roman" w:cs="Times New Roman"/>
                <w:b w:val="0"/>
                <w:bCs w:val="0"/>
                <w:sz w:val="20"/>
                <w:szCs w:val="20"/>
                <w:lang w:val="en-GB" w:eastAsia="en-GB"/>
              </w:rPr>
              <w:t xml:space="preserve">*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sidRPr="00E05DCC">
              <w:rPr>
                <w:rFonts w:eastAsia="Times New Roman" w:cs="Times New Roman"/>
                <w:b w:val="0"/>
                <w:bCs w:val="0"/>
                <w:sz w:val="20"/>
                <w:szCs w:val="20"/>
                <w:lang w:val="en-GB" w:eastAsia="en-GB"/>
              </w:rPr>
              <w:t xml:space="preserve"> modifier</w:t>
            </w:r>
          </w:p>
        </w:tc>
        <w:tc>
          <w:tcPr>
            <w:tcW w:w="900" w:type="dxa"/>
            <w:hideMark/>
          </w:tcPr>
          <w:p w14:paraId="711744A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4B18C6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4A649EF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13254A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52E5462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-0.57</w:t>
            </w:r>
          </w:p>
        </w:tc>
        <w:tc>
          <w:tcPr>
            <w:tcW w:w="665" w:type="dxa"/>
            <w:hideMark/>
          </w:tcPr>
          <w:p w14:paraId="40C04F2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2.47</w:t>
            </w:r>
          </w:p>
        </w:tc>
        <w:tc>
          <w:tcPr>
            <w:tcW w:w="880" w:type="dxa"/>
            <w:hideMark/>
          </w:tcPr>
          <w:p w14:paraId="2CAA86D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25035B2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CCD468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A1794F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5B9AA9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-0.32</w:t>
            </w:r>
          </w:p>
        </w:tc>
        <w:tc>
          <w:tcPr>
            <w:tcW w:w="655" w:type="dxa"/>
            <w:hideMark/>
          </w:tcPr>
          <w:p w14:paraId="2ED2D9F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4.28</w:t>
            </w:r>
          </w:p>
        </w:tc>
      </w:tr>
      <w:tr w:rsidR="00E05DCC" w:rsidRPr="00E05DCC" w14:paraId="44CB82B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DD9D722" w14:textId="749ED51D" w:rsidR="00E05DCC" w:rsidRPr="00E05DCC" w:rsidRDefault="00E05DCC" w:rsidP="00E05DCC">
            <w:pPr>
              <w:rPr>
                <w:rFonts w:eastAsia="Times New Roman" w:cs="Times New Roman"/>
                <w:b w:val="0"/>
                <w:bCs w:val="0"/>
                <w:sz w:val="20"/>
                <w:szCs w:val="20"/>
                <w:lang w:val="en-GB" w:eastAsia="en-GB"/>
              </w:rPr>
            </w:pPr>
            <w:proofErr w:type="spellStart"/>
            <w:proofErr w:type="gramStart"/>
            <w:r w:rsidRPr="00E05DCC">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definite</w:t>
            </w:r>
            <w:proofErr w:type="spellEnd"/>
            <w:proofErr w:type="gram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mass</w:t>
            </w:r>
            <w:proofErr w:type="spellEnd"/>
            <w:r w:rsidRPr="00E05DCC">
              <w:rPr>
                <w:rFonts w:eastAsia="Times New Roman" w:cs="Times New Roman"/>
                <w:b w:val="0"/>
                <w:bCs w:val="0"/>
                <w:sz w:val="20"/>
                <w:szCs w:val="20"/>
                <w:lang w:val="en-GB" w:eastAsia="en-GB"/>
              </w:rPr>
              <w:t xml:space="preserve"> * </w:t>
            </w:r>
            <w:proofErr w:type="spellStart"/>
            <w:r w:rsidRPr="00E05DC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specific</w:t>
            </w:r>
            <w:proofErr w:type="spellEnd"/>
            <w:r w:rsidRPr="00E05DCC">
              <w:rPr>
                <w:rFonts w:eastAsia="Times New Roman" w:cs="Times New Roman"/>
                <w:b w:val="0"/>
                <w:bCs w:val="0"/>
                <w:sz w:val="20"/>
                <w:szCs w:val="20"/>
                <w:lang w:val="en-GB" w:eastAsia="en-GB"/>
              </w:rPr>
              <w:t xml:space="preserve"> *</w:t>
            </w:r>
            <w:r>
              <w:rPr>
                <w:rFonts w:eastAsia="Times New Roman" w:cs="Times New Roman"/>
                <w:b w:val="0"/>
                <w:bCs w:val="0"/>
                <w:sz w:val="20"/>
                <w:szCs w:val="20"/>
                <w:lang w:val="en-GB" w:eastAsia="en-GB"/>
              </w:rPr>
              <w:t xml:space="preserve"> </w:t>
            </w:r>
            <w:proofErr w:type="spellStart"/>
            <w:r w:rsidRPr="00E05DC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E05DCC">
              <w:rPr>
                <w:rFonts w:eastAsia="Times New Roman" w:cs="Times New Roman"/>
                <w:b w:val="0"/>
                <w:bCs w:val="0"/>
                <w:sz w:val="20"/>
                <w:szCs w:val="20"/>
                <w:lang w:val="en-GB" w:eastAsia="en-GB"/>
              </w:rPr>
              <w:t>no</w:t>
            </w:r>
            <w:proofErr w:type="spellEnd"/>
            <w:r w:rsidRPr="00E05DCC">
              <w:rPr>
                <w:rFonts w:eastAsia="Times New Roman" w:cs="Times New Roman"/>
                <w:b w:val="0"/>
                <w:bCs w:val="0"/>
                <w:sz w:val="20"/>
                <w:szCs w:val="20"/>
                <w:lang w:val="en-GB" w:eastAsia="en-GB"/>
              </w:rPr>
              <w:t xml:space="preserve"> modifier</w:t>
            </w:r>
          </w:p>
        </w:tc>
        <w:tc>
          <w:tcPr>
            <w:tcW w:w="900" w:type="dxa"/>
            <w:hideMark/>
          </w:tcPr>
          <w:p w14:paraId="691F14A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6869558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2C03726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B4919D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5E70EB9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1.40</w:t>
            </w:r>
          </w:p>
        </w:tc>
        <w:tc>
          <w:tcPr>
            <w:tcW w:w="665" w:type="dxa"/>
            <w:hideMark/>
          </w:tcPr>
          <w:p w14:paraId="2D0B4A0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4.93</w:t>
            </w:r>
          </w:p>
        </w:tc>
        <w:tc>
          <w:tcPr>
            <w:tcW w:w="880" w:type="dxa"/>
            <w:hideMark/>
          </w:tcPr>
          <w:p w14:paraId="2523317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22DEDB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7062C0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2D3BD2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00BFB8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1.78</w:t>
            </w:r>
          </w:p>
        </w:tc>
        <w:tc>
          <w:tcPr>
            <w:tcW w:w="655" w:type="dxa"/>
            <w:hideMark/>
          </w:tcPr>
          <w:p w14:paraId="06BE122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8.09</w:t>
            </w:r>
          </w:p>
        </w:tc>
      </w:tr>
      <w:tr w:rsidR="00E05DCC" w:rsidRPr="00E05DCC" w14:paraId="6C1D28D3"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E637050" w14:textId="4717FE98"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spec:specific</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57D89D3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C14B70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31BF46A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206B28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25FC164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52EE5EF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1DBE92D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-0.04</w:t>
            </w:r>
          </w:p>
        </w:tc>
        <w:tc>
          <w:tcPr>
            <w:tcW w:w="650" w:type="dxa"/>
            <w:hideMark/>
          </w:tcPr>
          <w:p w14:paraId="3313D2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1A7D037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48FA612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86D806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-0.23</w:t>
            </w:r>
          </w:p>
        </w:tc>
        <w:tc>
          <w:tcPr>
            <w:tcW w:w="655" w:type="dxa"/>
            <w:hideMark/>
          </w:tcPr>
          <w:p w14:paraId="2BE4304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2E0F6A80"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5B40B5B" w14:textId="3CE8174C"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572480B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E69EFF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31271B7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4455641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1AECD71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B044AF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EBC0B9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4F158C5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08B6332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0D4826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39BAE9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0.30</w:t>
            </w:r>
          </w:p>
        </w:tc>
        <w:tc>
          <w:tcPr>
            <w:tcW w:w="655" w:type="dxa"/>
            <w:hideMark/>
          </w:tcPr>
          <w:p w14:paraId="0684C1E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3C4C252E"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0757117" w14:textId="42CA74EB"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548048D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5878010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0ECC52F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4F97BD5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0B48D81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49646B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1422BC7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50" w:type="dxa"/>
            <w:hideMark/>
          </w:tcPr>
          <w:p w14:paraId="13A4AB4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2F4B5CF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7939727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BE88B0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p>
        </w:tc>
        <w:tc>
          <w:tcPr>
            <w:tcW w:w="655" w:type="dxa"/>
            <w:hideMark/>
          </w:tcPr>
          <w:p w14:paraId="13298E7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596AC396"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03B3266" w14:textId="623FCEBF"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0A0940F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00EB3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F06390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5CC7D3D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7916750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6D95A2C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091ABF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0.02</w:t>
            </w:r>
          </w:p>
        </w:tc>
        <w:tc>
          <w:tcPr>
            <w:tcW w:w="650" w:type="dxa"/>
            <w:hideMark/>
          </w:tcPr>
          <w:p w14:paraId="0F7E10B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725355D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021085B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EE5FC3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0.31</w:t>
            </w:r>
          </w:p>
        </w:tc>
        <w:tc>
          <w:tcPr>
            <w:tcW w:w="655" w:type="dxa"/>
            <w:hideMark/>
          </w:tcPr>
          <w:p w14:paraId="6809C22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7.64</w:t>
            </w:r>
          </w:p>
        </w:tc>
      </w:tr>
      <w:tr w:rsidR="00E05DCC" w:rsidRPr="00E05DCC" w14:paraId="2E1E6AA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FDE34C5" w14:textId="35A713CB"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3A9B5D4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55571D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9FCF5C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286EE2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40FD2CA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4BA6BAC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5658B31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650" w:type="dxa"/>
            <w:hideMark/>
          </w:tcPr>
          <w:p w14:paraId="23DB862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7B61EE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60CC0EC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F5FF57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-0.30</w:t>
            </w:r>
          </w:p>
        </w:tc>
        <w:tc>
          <w:tcPr>
            <w:tcW w:w="655" w:type="dxa"/>
            <w:hideMark/>
          </w:tcPr>
          <w:p w14:paraId="6F586B6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5CDB4B56"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FEF314F" w14:textId="01F1D57F"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764381F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6DD812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4AB167D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2E9DB2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30885F0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7AB241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3858B3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-0.13</w:t>
            </w:r>
          </w:p>
        </w:tc>
        <w:tc>
          <w:tcPr>
            <w:tcW w:w="650" w:type="dxa"/>
            <w:hideMark/>
          </w:tcPr>
          <w:p w14:paraId="553A2D2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33E3BE5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4308C7E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2EA7FC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-0.40</w:t>
            </w:r>
          </w:p>
        </w:tc>
        <w:tc>
          <w:tcPr>
            <w:tcW w:w="655" w:type="dxa"/>
            <w:hideMark/>
          </w:tcPr>
          <w:p w14:paraId="3935B7D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6.96</w:t>
            </w:r>
          </w:p>
        </w:tc>
      </w:tr>
      <w:tr w:rsidR="00E05DCC" w:rsidRPr="00E05DCC" w14:paraId="189DD266"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3E608F8" w14:textId="03E580D0"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abstr:concrete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p>
        </w:tc>
        <w:tc>
          <w:tcPr>
            <w:tcW w:w="900" w:type="dxa"/>
            <w:hideMark/>
          </w:tcPr>
          <w:p w14:paraId="0AF2ED0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47D1F8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F3072E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30B4425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0E60B46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2EF6B0B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8E6EEC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E63BB0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30C1C1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729DAE6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2638E41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5" w:type="dxa"/>
            <w:hideMark/>
          </w:tcPr>
          <w:p w14:paraId="6F93EAA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32D1F8B4"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99D62B3" w14:textId="3031454B"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p>
        </w:tc>
        <w:tc>
          <w:tcPr>
            <w:tcW w:w="900" w:type="dxa"/>
            <w:hideMark/>
          </w:tcPr>
          <w:p w14:paraId="25E0707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E46DCB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F8D683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EE4C24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48FD063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2DE4343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6B3D95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CA6347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F37090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650" w:type="dxa"/>
            <w:hideMark/>
          </w:tcPr>
          <w:p w14:paraId="2D6319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0.07</w:t>
            </w:r>
          </w:p>
        </w:tc>
        <w:tc>
          <w:tcPr>
            <w:tcW w:w="880" w:type="dxa"/>
            <w:hideMark/>
          </w:tcPr>
          <w:p w14:paraId="4DD3656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5" w:type="dxa"/>
            <w:hideMark/>
          </w:tcPr>
          <w:p w14:paraId="41E6157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5E5527D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3C3EEB01" w14:textId="790D6FF0"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p>
        </w:tc>
        <w:tc>
          <w:tcPr>
            <w:tcW w:w="900" w:type="dxa"/>
            <w:hideMark/>
          </w:tcPr>
          <w:p w14:paraId="54CA687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4178F8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46E9FB2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95490D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5C4525C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63C71A6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84DF7A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223A28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7C1E15F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0.06</w:t>
            </w:r>
          </w:p>
        </w:tc>
        <w:tc>
          <w:tcPr>
            <w:tcW w:w="650" w:type="dxa"/>
            <w:hideMark/>
          </w:tcPr>
          <w:p w14:paraId="293D7C2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36D17CE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5" w:type="dxa"/>
            <w:hideMark/>
          </w:tcPr>
          <w:p w14:paraId="1DB25AE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1F461D1A"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3E6C64B" w14:textId="344503B4"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p>
        </w:tc>
        <w:tc>
          <w:tcPr>
            <w:tcW w:w="900" w:type="dxa"/>
            <w:hideMark/>
          </w:tcPr>
          <w:p w14:paraId="4751D48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953427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7A29BFF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2EB781A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50F5288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682176F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6DF034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48EAC0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06ADA4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0.01</w:t>
            </w:r>
          </w:p>
        </w:tc>
        <w:tc>
          <w:tcPr>
            <w:tcW w:w="650" w:type="dxa"/>
            <w:hideMark/>
          </w:tcPr>
          <w:p w14:paraId="5E444C5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7D31F6E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5" w:type="dxa"/>
            <w:hideMark/>
          </w:tcPr>
          <w:p w14:paraId="00D8FBF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20CC87C4"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5FD72C09" w14:textId="5D7E3D8B"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p>
        </w:tc>
        <w:tc>
          <w:tcPr>
            <w:tcW w:w="900" w:type="dxa"/>
            <w:hideMark/>
          </w:tcPr>
          <w:p w14:paraId="5CC1467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DB87E9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29DD7EB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3153D35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77DF1FF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45DA60D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5C2A3D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7713AF9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943265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0" w:type="dxa"/>
            <w:hideMark/>
          </w:tcPr>
          <w:p w14:paraId="3021C6C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0.08</w:t>
            </w:r>
          </w:p>
        </w:tc>
        <w:tc>
          <w:tcPr>
            <w:tcW w:w="880" w:type="dxa"/>
            <w:hideMark/>
          </w:tcPr>
          <w:p w14:paraId="1AD3492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5" w:type="dxa"/>
            <w:hideMark/>
          </w:tcPr>
          <w:p w14:paraId="36A987D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6CE5E69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61812312" w14:textId="2936EB5F"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abstr:concrete</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p>
        </w:tc>
        <w:tc>
          <w:tcPr>
            <w:tcW w:w="900" w:type="dxa"/>
            <w:hideMark/>
          </w:tcPr>
          <w:p w14:paraId="322B649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5BE189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28C34E9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67AB1E5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2AB7085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4AC8595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318F12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6EE7E04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5094A4D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0.03</w:t>
            </w:r>
          </w:p>
        </w:tc>
        <w:tc>
          <w:tcPr>
            <w:tcW w:w="650" w:type="dxa"/>
            <w:hideMark/>
          </w:tcPr>
          <w:p w14:paraId="7185C0B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0.11</w:t>
            </w:r>
          </w:p>
        </w:tc>
        <w:tc>
          <w:tcPr>
            <w:tcW w:w="880" w:type="dxa"/>
            <w:hideMark/>
          </w:tcPr>
          <w:p w14:paraId="333F5E8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5" w:type="dxa"/>
            <w:hideMark/>
          </w:tcPr>
          <w:p w14:paraId="2119913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50DF9792"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4ACB29DC" w14:textId="73AD0511" w:rsidR="00E05DCC" w:rsidRPr="00E05DCC" w:rsidRDefault="00E05DCC" w:rsidP="00E05DCC">
            <w:pPr>
              <w:rPr>
                <w:rFonts w:eastAsia="Times New Roman" w:cs="Times New Roman"/>
                <w:b w:val="0"/>
                <w:bCs w:val="0"/>
                <w:sz w:val="20"/>
                <w:szCs w:val="20"/>
                <w:lang w:val="en-GB" w:eastAsia="en-GB"/>
              </w:rPr>
            </w:pP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proofErr w:type="gramStart"/>
            <w:r>
              <w:rPr>
                <w:rFonts w:eastAsia="Times New Roman" w:cs="Times New Roman"/>
                <w:b w:val="0"/>
                <w:bCs w:val="0"/>
                <w:sz w:val="20"/>
                <w:szCs w:val="20"/>
                <w:lang w:val="en-GB" w:eastAsia="en-GB"/>
              </w:rPr>
              <w:t>abstr:concrete</w:t>
            </w:r>
            <w:proofErr w:type="spellEnd"/>
            <w:proofErr w:type="gramEnd"/>
          </w:p>
        </w:tc>
        <w:tc>
          <w:tcPr>
            <w:tcW w:w="900" w:type="dxa"/>
            <w:hideMark/>
          </w:tcPr>
          <w:p w14:paraId="6F11A70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34183A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536525F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6A6D5AD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00424D6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AA0792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955B0D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776E8CE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72146A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02A127F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7B866B97"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-0.28</w:t>
            </w:r>
          </w:p>
        </w:tc>
        <w:tc>
          <w:tcPr>
            <w:tcW w:w="655" w:type="dxa"/>
            <w:hideMark/>
          </w:tcPr>
          <w:p w14:paraId="6EDA89A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36F86AA3"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CC69608" w14:textId="26CBBF31"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spec:specific</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59766A26"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ED32B5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7631916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66A3E12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380078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50FDB6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C60AB9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3A3FAB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4D68BD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25C04C0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5D3202A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-0.45</w:t>
            </w:r>
          </w:p>
        </w:tc>
        <w:tc>
          <w:tcPr>
            <w:tcW w:w="655" w:type="dxa"/>
            <w:hideMark/>
          </w:tcPr>
          <w:p w14:paraId="629CDDD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205C72D8"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31FB2A6" w14:textId="2B4C31B6"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lastRenderedPageBreak/>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2215766E"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C6D11A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F4A4C1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1056F3B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72CF8A3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1EF653A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AF4B25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486AB10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01682C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AA4FF3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6DEB2E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0.30</w:t>
            </w:r>
          </w:p>
        </w:tc>
        <w:tc>
          <w:tcPr>
            <w:tcW w:w="655" w:type="dxa"/>
            <w:hideMark/>
          </w:tcPr>
          <w:p w14:paraId="0882E37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22BB396F"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15AE8790" w14:textId="76432BC7"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6393508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585A4F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131546C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3248437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1950EE8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50DC1AD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6FDB95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6EBC0A4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EE3578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32A1BB1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1946F6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0.25</w:t>
            </w:r>
          </w:p>
        </w:tc>
        <w:tc>
          <w:tcPr>
            <w:tcW w:w="655" w:type="dxa"/>
            <w:hideMark/>
          </w:tcPr>
          <w:p w14:paraId="36818AE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1CA4C5DD"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3971106" w14:textId="239E5535"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5574C16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B2CB5C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7D459A6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72426EC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79A011F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CDE3CE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4D3FDE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3BF79E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3B4729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2C9D561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AFB6EAB"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0.29</w:t>
            </w:r>
          </w:p>
        </w:tc>
        <w:tc>
          <w:tcPr>
            <w:tcW w:w="655" w:type="dxa"/>
            <w:hideMark/>
          </w:tcPr>
          <w:p w14:paraId="0AD15B3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7.64</w:t>
            </w:r>
          </w:p>
        </w:tc>
      </w:tr>
      <w:tr w:rsidR="00E05DCC" w:rsidRPr="00E05DCC" w14:paraId="65F8965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8477F4E" w14:textId="7BC9907F"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69EBD33C"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713A76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809BE8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58DF566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0B017B1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52DBEF8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5A80130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7E662A2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06D53F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6D3A42F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F2774E3"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w:t>
            </w:r>
          </w:p>
        </w:tc>
        <w:tc>
          <w:tcPr>
            <w:tcW w:w="655" w:type="dxa"/>
            <w:hideMark/>
          </w:tcPr>
          <w:p w14:paraId="57BC182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38283E4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CAB9A10" w14:textId="09E9E010"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Ntype:singular</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2E421C39"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9418A5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2264874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05A611E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4F086D8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115DD15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5735E56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49AD991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3D72C4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0CA4B4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BB5BD94"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0.41</w:t>
            </w:r>
          </w:p>
        </w:tc>
        <w:tc>
          <w:tcPr>
            <w:tcW w:w="655" w:type="dxa"/>
            <w:hideMark/>
          </w:tcPr>
          <w:p w14:paraId="46369CC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06FCAF5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7AE9088B" w14:textId="566E3306"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Ntype:mass</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58F9C0E5"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069E98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7A30E62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40FAB85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6D7EDD2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36F75BE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4A8D062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F32F01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0030C8D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6A94D1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6A33BBE2"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0.29</w:t>
            </w:r>
          </w:p>
        </w:tc>
        <w:tc>
          <w:tcPr>
            <w:tcW w:w="655" w:type="dxa"/>
            <w:hideMark/>
          </w:tcPr>
          <w:p w14:paraId="5DBBC18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6.96</w:t>
            </w:r>
          </w:p>
        </w:tc>
      </w:tr>
      <w:tr w:rsidR="00E05DCC" w:rsidRPr="00E05DCC" w14:paraId="39804EB2"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26DE6449" w14:textId="44711558"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3CB9FE4A"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65D387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014B45E9"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3FC59C9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1B1609E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3785CFA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37D495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18733D2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17FD39D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68A0A39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75B040A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-0.26</w:t>
            </w:r>
          </w:p>
        </w:tc>
        <w:tc>
          <w:tcPr>
            <w:tcW w:w="655" w:type="dxa"/>
            <w:hideMark/>
          </w:tcPr>
          <w:p w14:paraId="05AC2E7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4.76</w:t>
            </w:r>
          </w:p>
        </w:tc>
      </w:tr>
      <w:tr w:rsidR="00E05DCC" w:rsidRPr="00E05DCC" w14:paraId="20A77AD1" w14:textId="77777777" w:rsidTr="00E05DCC">
        <w:tc>
          <w:tcPr>
            <w:cnfStyle w:val="001000000000" w:firstRow="0" w:lastRow="0" w:firstColumn="1" w:lastColumn="0" w:oddVBand="0" w:evenVBand="0" w:oddHBand="0" w:evenHBand="0" w:firstRowFirstColumn="0" w:firstRowLastColumn="0" w:lastRowFirstColumn="0" w:lastRowLastColumn="0"/>
            <w:tcW w:w="3870" w:type="dxa"/>
            <w:hideMark/>
          </w:tcPr>
          <w:p w14:paraId="0A57E1FA" w14:textId="42AE46EB"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hideMark/>
          </w:tcPr>
          <w:p w14:paraId="6884E91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DEF1D2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hideMark/>
          </w:tcPr>
          <w:p w14:paraId="693F30E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hideMark/>
          </w:tcPr>
          <w:p w14:paraId="3844A4F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hideMark/>
          </w:tcPr>
          <w:p w14:paraId="3C78E89A"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hideMark/>
          </w:tcPr>
          <w:p w14:paraId="05802C1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2129626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4BAFD0CB"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2E9E65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hideMark/>
          </w:tcPr>
          <w:p w14:paraId="5237903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hideMark/>
          </w:tcPr>
          <w:p w14:paraId="38A3A528"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-0.27</w:t>
            </w:r>
          </w:p>
        </w:tc>
        <w:tc>
          <w:tcPr>
            <w:tcW w:w="655" w:type="dxa"/>
            <w:hideMark/>
          </w:tcPr>
          <w:p w14:paraId="7903C4F2"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6.96</w:t>
            </w:r>
          </w:p>
        </w:tc>
      </w:tr>
      <w:tr w:rsidR="00E05DCC" w:rsidRPr="00E05DCC" w14:paraId="661B1BC1" w14:textId="77777777" w:rsidTr="00E05DCC">
        <w:tc>
          <w:tcPr>
            <w:cnfStyle w:val="001000000000" w:firstRow="0" w:lastRow="0" w:firstColumn="1" w:lastColumn="0" w:oddVBand="0" w:evenVBand="0" w:oddHBand="0" w:evenHBand="0" w:firstRowFirstColumn="0" w:firstRowLastColumn="0" w:lastRowFirstColumn="0" w:lastRowLastColumn="0"/>
            <w:tcW w:w="3870" w:type="dxa"/>
            <w:tcBorders>
              <w:bottom w:val="nil"/>
            </w:tcBorders>
            <w:hideMark/>
          </w:tcPr>
          <w:p w14:paraId="541F63FD" w14:textId="34C67031"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Ntype:singular</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tcBorders>
              <w:bottom w:val="nil"/>
            </w:tcBorders>
            <w:hideMark/>
          </w:tcPr>
          <w:p w14:paraId="534BC65D"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tcBorders>
              <w:bottom w:val="nil"/>
            </w:tcBorders>
            <w:hideMark/>
          </w:tcPr>
          <w:p w14:paraId="1D05B56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tcBorders>
              <w:bottom w:val="nil"/>
            </w:tcBorders>
            <w:hideMark/>
          </w:tcPr>
          <w:p w14:paraId="7F0C0AAC"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tcBorders>
              <w:bottom w:val="nil"/>
            </w:tcBorders>
            <w:hideMark/>
          </w:tcPr>
          <w:p w14:paraId="0C0270C8"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tcBorders>
              <w:bottom w:val="nil"/>
            </w:tcBorders>
            <w:hideMark/>
          </w:tcPr>
          <w:p w14:paraId="54AD6BB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tcBorders>
              <w:bottom w:val="nil"/>
            </w:tcBorders>
            <w:hideMark/>
          </w:tcPr>
          <w:p w14:paraId="1C0A3B20"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tcBorders>
              <w:bottom w:val="nil"/>
            </w:tcBorders>
            <w:hideMark/>
          </w:tcPr>
          <w:p w14:paraId="4F8B06D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tcBorders>
              <w:bottom w:val="nil"/>
            </w:tcBorders>
            <w:hideMark/>
          </w:tcPr>
          <w:p w14:paraId="2391C27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tcBorders>
              <w:bottom w:val="nil"/>
            </w:tcBorders>
            <w:hideMark/>
          </w:tcPr>
          <w:p w14:paraId="29DD313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tcBorders>
              <w:bottom w:val="nil"/>
            </w:tcBorders>
            <w:hideMark/>
          </w:tcPr>
          <w:p w14:paraId="25B59506"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tcBorders>
              <w:bottom w:val="nil"/>
            </w:tcBorders>
            <w:hideMark/>
          </w:tcPr>
          <w:p w14:paraId="4222C7B1"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-0.10</w:t>
            </w:r>
          </w:p>
        </w:tc>
        <w:tc>
          <w:tcPr>
            <w:tcW w:w="655" w:type="dxa"/>
            <w:tcBorders>
              <w:bottom w:val="nil"/>
            </w:tcBorders>
            <w:hideMark/>
          </w:tcPr>
          <w:p w14:paraId="4B53BA33"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4.21</w:t>
            </w:r>
          </w:p>
        </w:tc>
      </w:tr>
      <w:tr w:rsidR="00E05DCC" w:rsidRPr="00E05DCC" w14:paraId="11BC1CE0" w14:textId="77777777" w:rsidTr="00E05DCC">
        <w:tc>
          <w:tcPr>
            <w:cnfStyle w:val="001000000000" w:firstRow="0" w:lastRow="0" w:firstColumn="1" w:lastColumn="0" w:oddVBand="0" w:evenVBand="0" w:oddHBand="0" w:evenHBand="0" w:firstRowFirstColumn="0" w:firstRowLastColumn="0" w:lastRowFirstColumn="0" w:lastRowLastColumn="0"/>
            <w:tcW w:w="3870" w:type="dxa"/>
            <w:tcBorders>
              <w:top w:val="nil"/>
              <w:bottom w:val="single" w:sz="4" w:space="0" w:color="auto"/>
            </w:tcBorders>
            <w:hideMark/>
          </w:tcPr>
          <w:p w14:paraId="3904A42A" w14:textId="3112993D" w:rsidR="00E05DCC" w:rsidRPr="00E05DCC" w:rsidRDefault="00E05DCC" w:rsidP="00E05DCC">
            <w:pPr>
              <w:rPr>
                <w:rFonts w:eastAsia="Times New Roman" w:cs="Times New Roman"/>
                <w:b w:val="0"/>
                <w:bCs w:val="0"/>
                <w:sz w:val="20"/>
                <w:szCs w:val="20"/>
                <w:lang w:val="en-GB" w:eastAsia="en-GB"/>
              </w:rPr>
            </w:pPr>
            <w:proofErr w:type="spellStart"/>
            <w:proofErr w:type="gramStart"/>
            <w:r>
              <w:rPr>
                <w:rFonts w:eastAsia="Times New Roman" w:cs="Times New Roman"/>
                <w:b w:val="0"/>
                <w:bCs w:val="0"/>
                <w:sz w:val="20"/>
                <w:szCs w:val="20"/>
                <w:lang w:val="en-GB" w:eastAsia="en-GB"/>
              </w:rPr>
              <w:t>def:definite</w:t>
            </w:r>
            <w:proofErr w:type="spellEnd"/>
            <w:proofErr w:type="gram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Ntype:mass</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spec:specific</w:t>
            </w:r>
            <w:proofErr w:type="spellEnd"/>
            <w:r>
              <w:rPr>
                <w:rFonts w:eastAsia="Times New Roman" w:cs="Times New Roman"/>
                <w:b w:val="0"/>
                <w:bCs w:val="0"/>
                <w:sz w:val="20"/>
                <w:szCs w:val="20"/>
                <w:lang w:val="en-GB" w:eastAsia="en-GB"/>
              </w:rPr>
              <w:t xml:space="preserve"> *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 * </w:t>
            </w:r>
            <w:proofErr w:type="spellStart"/>
            <w:r>
              <w:rPr>
                <w:rFonts w:eastAsia="Times New Roman" w:cs="Times New Roman"/>
                <w:b w:val="0"/>
                <w:bCs w:val="0"/>
                <w:sz w:val="20"/>
                <w:szCs w:val="20"/>
                <w:lang w:val="en-GB" w:eastAsia="en-GB"/>
              </w:rPr>
              <w:t>abstr:concrete</w:t>
            </w:r>
            <w:proofErr w:type="spellEnd"/>
          </w:p>
        </w:tc>
        <w:tc>
          <w:tcPr>
            <w:tcW w:w="900" w:type="dxa"/>
            <w:tcBorders>
              <w:top w:val="nil"/>
              <w:bottom w:val="single" w:sz="4" w:space="0" w:color="auto"/>
            </w:tcBorders>
            <w:hideMark/>
          </w:tcPr>
          <w:p w14:paraId="021AAC10"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tcBorders>
              <w:top w:val="nil"/>
              <w:bottom w:val="single" w:sz="4" w:space="0" w:color="auto"/>
            </w:tcBorders>
            <w:hideMark/>
          </w:tcPr>
          <w:p w14:paraId="54479C41"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65" w:type="dxa"/>
            <w:tcBorders>
              <w:top w:val="nil"/>
              <w:bottom w:val="single" w:sz="4" w:space="0" w:color="auto"/>
            </w:tcBorders>
            <w:hideMark/>
          </w:tcPr>
          <w:p w14:paraId="5A425D87"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15" w:type="dxa"/>
            <w:tcBorders>
              <w:top w:val="nil"/>
              <w:bottom w:val="single" w:sz="4" w:space="0" w:color="auto"/>
            </w:tcBorders>
            <w:hideMark/>
          </w:tcPr>
          <w:p w14:paraId="3F0AF4C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15" w:type="dxa"/>
            <w:tcBorders>
              <w:top w:val="nil"/>
              <w:bottom w:val="single" w:sz="4" w:space="0" w:color="auto"/>
            </w:tcBorders>
            <w:hideMark/>
          </w:tcPr>
          <w:p w14:paraId="225E913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65" w:type="dxa"/>
            <w:tcBorders>
              <w:top w:val="nil"/>
              <w:bottom w:val="single" w:sz="4" w:space="0" w:color="auto"/>
            </w:tcBorders>
            <w:hideMark/>
          </w:tcPr>
          <w:p w14:paraId="20F52FD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tcBorders>
              <w:top w:val="nil"/>
              <w:bottom w:val="single" w:sz="4" w:space="0" w:color="auto"/>
            </w:tcBorders>
            <w:hideMark/>
          </w:tcPr>
          <w:p w14:paraId="7939FF0F"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tcBorders>
              <w:top w:val="nil"/>
              <w:bottom w:val="single" w:sz="4" w:space="0" w:color="auto"/>
            </w:tcBorders>
            <w:hideMark/>
          </w:tcPr>
          <w:p w14:paraId="40FAD11E"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tcBorders>
              <w:top w:val="nil"/>
              <w:bottom w:val="single" w:sz="4" w:space="0" w:color="auto"/>
            </w:tcBorders>
            <w:hideMark/>
          </w:tcPr>
          <w:p w14:paraId="713550AD"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0" w:type="dxa"/>
            <w:tcBorders>
              <w:top w:val="nil"/>
              <w:bottom w:val="single" w:sz="4" w:space="0" w:color="auto"/>
            </w:tcBorders>
            <w:hideMark/>
          </w:tcPr>
          <w:p w14:paraId="2564E274"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80" w:type="dxa"/>
            <w:tcBorders>
              <w:top w:val="nil"/>
              <w:bottom w:val="single" w:sz="4" w:space="0" w:color="auto"/>
            </w:tcBorders>
            <w:hideMark/>
          </w:tcPr>
          <w:p w14:paraId="2A503B4F" w14:textId="7777777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-0.29</w:t>
            </w:r>
          </w:p>
        </w:tc>
        <w:tc>
          <w:tcPr>
            <w:tcW w:w="655" w:type="dxa"/>
            <w:tcBorders>
              <w:top w:val="nil"/>
              <w:bottom w:val="single" w:sz="4" w:space="0" w:color="auto"/>
            </w:tcBorders>
            <w:hideMark/>
          </w:tcPr>
          <w:p w14:paraId="62FFFDE5" w14:textId="77777777" w:rsidR="00E05DCC" w:rsidRPr="00E05DCC" w:rsidRDefault="00E05DCC" w:rsidP="00E05DC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7.64</w:t>
            </w:r>
          </w:p>
        </w:tc>
      </w:tr>
      <w:tr w:rsidR="00E05DCC" w:rsidRPr="00E05DCC" w14:paraId="383A4C82" w14:textId="77777777" w:rsidTr="00E05DCC">
        <w:tc>
          <w:tcPr>
            <w:cnfStyle w:val="001000000000" w:firstRow="0" w:lastRow="0" w:firstColumn="1" w:lastColumn="0" w:oddVBand="0" w:evenVBand="0" w:oddHBand="0" w:evenHBand="0" w:firstRowFirstColumn="0" w:firstRowLastColumn="0" w:lastRowFirstColumn="0" w:lastRowLastColumn="0"/>
            <w:tcW w:w="3870" w:type="dxa"/>
            <w:tcBorders>
              <w:top w:val="single" w:sz="4" w:space="0" w:color="auto"/>
            </w:tcBorders>
          </w:tcPr>
          <w:p w14:paraId="78AC7951" w14:textId="19C0E6B6"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sz w:val="20"/>
                <w:szCs w:val="20"/>
                <w:lang w:val="en-GB" w:eastAsia="en-GB"/>
              </w:rPr>
              <w:t>Random Effects by Writing ID</w:t>
            </w:r>
          </w:p>
        </w:tc>
        <w:tc>
          <w:tcPr>
            <w:tcW w:w="1530" w:type="dxa"/>
            <w:gridSpan w:val="2"/>
            <w:tcBorders>
              <w:top w:val="single" w:sz="4" w:space="0" w:color="auto"/>
            </w:tcBorders>
          </w:tcPr>
          <w:p w14:paraId="0BB6FE42" w14:textId="3B6501A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80" w:type="dxa"/>
            <w:gridSpan w:val="2"/>
            <w:tcBorders>
              <w:top w:val="single" w:sz="4" w:space="0" w:color="auto"/>
            </w:tcBorders>
          </w:tcPr>
          <w:p w14:paraId="0644D7C3" w14:textId="2B1ABA2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80" w:type="dxa"/>
            <w:gridSpan w:val="2"/>
            <w:tcBorders>
              <w:top w:val="single" w:sz="4" w:space="0" w:color="auto"/>
            </w:tcBorders>
          </w:tcPr>
          <w:p w14:paraId="1A1606A5" w14:textId="0EC15D0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30" w:type="dxa"/>
            <w:gridSpan w:val="2"/>
            <w:tcBorders>
              <w:top w:val="single" w:sz="4" w:space="0" w:color="auto"/>
            </w:tcBorders>
          </w:tcPr>
          <w:p w14:paraId="5A09A143" w14:textId="2EA5191E"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30" w:type="dxa"/>
            <w:gridSpan w:val="2"/>
            <w:tcBorders>
              <w:top w:val="single" w:sz="4" w:space="0" w:color="auto"/>
            </w:tcBorders>
          </w:tcPr>
          <w:p w14:paraId="3E7C5F75" w14:textId="290E8F8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35" w:type="dxa"/>
            <w:gridSpan w:val="2"/>
            <w:tcBorders>
              <w:top w:val="single" w:sz="4" w:space="0" w:color="auto"/>
            </w:tcBorders>
          </w:tcPr>
          <w:p w14:paraId="4466D65B" w14:textId="31B5DDE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E05DCC" w:rsidRPr="00E05DCC" w14:paraId="148AF3C1"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26D1F53C" w14:textId="185F8E7D"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(Intercept)</w:t>
            </w:r>
          </w:p>
        </w:tc>
        <w:tc>
          <w:tcPr>
            <w:tcW w:w="1530" w:type="dxa"/>
            <w:gridSpan w:val="2"/>
          </w:tcPr>
          <w:p w14:paraId="5FB9D26A" w14:textId="3CF36E7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c>
          <w:tcPr>
            <w:tcW w:w="1480" w:type="dxa"/>
            <w:gridSpan w:val="2"/>
          </w:tcPr>
          <w:p w14:paraId="76CA219E" w14:textId="0A9CA202"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0.48</w:t>
            </w:r>
          </w:p>
        </w:tc>
        <w:tc>
          <w:tcPr>
            <w:tcW w:w="1580" w:type="dxa"/>
            <w:gridSpan w:val="2"/>
          </w:tcPr>
          <w:p w14:paraId="4378A6EE" w14:textId="6EC26604"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c>
          <w:tcPr>
            <w:tcW w:w="1530" w:type="dxa"/>
            <w:gridSpan w:val="2"/>
          </w:tcPr>
          <w:p w14:paraId="06A8CE1C" w14:textId="26AE768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c>
          <w:tcPr>
            <w:tcW w:w="1530" w:type="dxa"/>
            <w:gridSpan w:val="2"/>
          </w:tcPr>
          <w:p w14:paraId="14F7ACE4" w14:textId="28B8B939"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0.48</w:t>
            </w:r>
          </w:p>
        </w:tc>
        <w:tc>
          <w:tcPr>
            <w:tcW w:w="1535" w:type="dxa"/>
            <w:gridSpan w:val="2"/>
          </w:tcPr>
          <w:p w14:paraId="7CB05A73" w14:textId="2559559A"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0.48</w:t>
            </w:r>
          </w:p>
        </w:tc>
      </w:tr>
      <w:tr w:rsidR="00E05DCC" w:rsidRPr="00E05DCC" w14:paraId="1AA10532"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6B0B79AC" w14:textId="24EA17FF"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def</w:t>
            </w:r>
            <w:r>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definite</w:t>
            </w:r>
            <w:proofErr w:type="spellEnd"/>
            <w:proofErr w:type="gramEnd"/>
            <w:r w:rsidRPr="002D682E">
              <w:rPr>
                <w:rFonts w:eastAsia="Times New Roman" w:cs="Times New Roman"/>
                <w:b w:val="0"/>
                <w:bCs w:val="0"/>
                <w:sz w:val="20"/>
                <w:szCs w:val="20"/>
                <w:lang w:val="en-GB" w:eastAsia="en-GB"/>
              </w:rPr>
              <w:t>)</w:t>
            </w:r>
          </w:p>
        </w:tc>
        <w:tc>
          <w:tcPr>
            <w:tcW w:w="1530" w:type="dxa"/>
            <w:gridSpan w:val="2"/>
          </w:tcPr>
          <w:p w14:paraId="3247AF53" w14:textId="4D5EF09B"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480" w:type="dxa"/>
            <w:gridSpan w:val="2"/>
          </w:tcPr>
          <w:p w14:paraId="031DD61A" w14:textId="0A5426B1"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580" w:type="dxa"/>
            <w:gridSpan w:val="2"/>
          </w:tcPr>
          <w:p w14:paraId="2AAB59D8" w14:textId="01E61EC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530" w:type="dxa"/>
            <w:gridSpan w:val="2"/>
          </w:tcPr>
          <w:p w14:paraId="0AA2885E" w14:textId="0A75505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530" w:type="dxa"/>
            <w:gridSpan w:val="2"/>
          </w:tcPr>
          <w:p w14:paraId="185640EA" w14:textId="25B5B2C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535" w:type="dxa"/>
            <w:gridSpan w:val="2"/>
          </w:tcPr>
          <w:p w14:paraId="4004FE6A" w14:textId="17D8A95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0.54</w:t>
            </w:r>
          </w:p>
        </w:tc>
      </w:tr>
      <w:tr w:rsidR="00E05DCC" w:rsidRPr="00E05DCC" w14:paraId="32BCCDF6"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1C8D473F" w14:textId="43A74929"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singular</w:t>
            </w:r>
            <w:proofErr w:type="spellEnd"/>
            <w:proofErr w:type="gramEnd"/>
            <w:r w:rsidRPr="002D682E">
              <w:rPr>
                <w:rFonts w:eastAsia="Times New Roman" w:cs="Times New Roman"/>
                <w:b w:val="0"/>
                <w:bCs w:val="0"/>
                <w:sz w:val="20"/>
                <w:szCs w:val="20"/>
                <w:lang w:val="en-GB" w:eastAsia="en-GB"/>
              </w:rPr>
              <w:t>)</w:t>
            </w:r>
          </w:p>
        </w:tc>
        <w:tc>
          <w:tcPr>
            <w:tcW w:w="1530" w:type="dxa"/>
            <w:gridSpan w:val="2"/>
          </w:tcPr>
          <w:p w14:paraId="72F2F162" w14:textId="79838AE2"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480" w:type="dxa"/>
            <w:gridSpan w:val="2"/>
          </w:tcPr>
          <w:p w14:paraId="6D2330F6" w14:textId="09867FF9"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0.56</w:t>
            </w:r>
          </w:p>
        </w:tc>
        <w:tc>
          <w:tcPr>
            <w:tcW w:w="1580" w:type="dxa"/>
            <w:gridSpan w:val="2"/>
          </w:tcPr>
          <w:p w14:paraId="7A1A5103" w14:textId="5F66C38F"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530" w:type="dxa"/>
            <w:gridSpan w:val="2"/>
          </w:tcPr>
          <w:p w14:paraId="5EA2E5D6" w14:textId="113CD31A"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0.56</w:t>
            </w:r>
          </w:p>
        </w:tc>
        <w:tc>
          <w:tcPr>
            <w:tcW w:w="1530" w:type="dxa"/>
            <w:gridSpan w:val="2"/>
          </w:tcPr>
          <w:p w14:paraId="2A58256D" w14:textId="2D943E32"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0.56</w:t>
            </w:r>
          </w:p>
        </w:tc>
        <w:tc>
          <w:tcPr>
            <w:tcW w:w="1535" w:type="dxa"/>
            <w:gridSpan w:val="2"/>
          </w:tcPr>
          <w:p w14:paraId="12A0828B" w14:textId="1DF78BCE"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0.57</w:t>
            </w:r>
          </w:p>
        </w:tc>
      </w:tr>
      <w:tr w:rsidR="00E05DCC" w:rsidRPr="00E05DCC" w14:paraId="3CFF9FE6"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5540FF05" w14:textId="03AE743A"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mass</w:t>
            </w:r>
            <w:proofErr w:type="spellEnd"/>
            <w:proofErr w:type="gramEnd"/>
            <w:r w:rsidRPr="002D682E">
              <w:rPr>
                <w:rFonts w:eastAsia="Times New Roman" w:cs="Times New Roman"/>
                <w:b w:val="0"/>
                <w:bCs w:val="0"/>
                <w:sz w:val="20"/>
                <w:szCs w:val="20"/>
                <w:lang w:val="en-GB" w:eastAsia="en-GB"/>
              </w:rPr>
              <w:t>)</w:t>
            </w:r>
          </w:p>
        </w:tc>
        <w:tc>
          <w:tcPr>
            <w:tcW w:w="1530" w:type="dxa"/>
            <w:gridSpan w:val="2"/>
          </w:tcPr>
          <w:p w14:paraId="398451A3" w14:textId="3FC8086A"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c>
          <w:tcPr>
            <w:tcW w:w="1480" w:type="dxa"/>
            <w:gridSpan w:val="2"/>
          </w:tcPr>
          <w:p w14:paraId="243CA67E" w14:textId="5D4E6211"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c>
          <w:tcPr>
            <w:tcW w:w="1580" w:type="dxa"/>
            <w:gridSpan w:val="2"/>
          </w:tcPr>
          <w:p w14:paraId="45CC062A" w14:textId="0EDB479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c>
          <w:tcPr>
            <w:tcW w:w="1530" w:type="dxa"/>
            <w:gridSpan w:val="2"/>
          </w:tcPr>
          <w:p w14:paraId="3F1563A8" w14:textId="5B09DB35"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0.79</w:t>
            </w:r>
          </w:p>
        </w:tc>
        <w:tc>
          <w:tcPr>
            <w:tcW w:w="1530" w:type="dxa"/>
            <w:gridSpan w:val="2"/>
          </w:tcPr>
          <w:p w14:paraId="329CFB2D" w14:textId="66F9F932"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c>
          <w:tcPr>
            <w:tcW w:w="1535" w:type="dxa"/>
            <w:gridSpan w:val="2"/>
          </w:tcPr>
          <w:p w14:paraId="4B5CAA57" w14:textId="5BA0241E"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0.78</w:t>
            </w:r>
          </w:p>
        </w:tc>
      </w:tr>
      <w:tr w:rsidR="00E05DCC" w:rsidRPr="00E05DCC" w14:paraId="7429B7D1" w14:textId="77777777" w:rsidTr="00E05DCC">
        <w:tc>
          <w:tcPr>
            <w:cnfStyle w:val="001000000000" w:firstRow="0" w:lastRow="0" w:firstColumn="1" w:lastColumn="0" w:oddVBand="0" w:evenVBand="0" w:oddHBand="0" w:evenHBand="0" w:firstRowFirstColumn="0" w:firstRowLastColumn="0" w:lastRowFirstColumn="0" w:lastRowLastColumn="0"/>
            <w:tcW w:w="3870" w:type="dxa"/>
            <w:tcBorders>
              <w:bottom w:val="nil"/>
            </w:tcBorders>
          </w:tcPr>
          <w:p w14:paraId="09681B24" w14:textId="56AD8FBD"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specific</w:t>
            </w:r>
            <w:proofErr w:type="spellEnd"/>
            <w:proofErr w:type="gramEnd"/>
            <w:r w:rsidRPr="002D682E">
              <w:rPr>
                <w:rFonts w:eastAsia="Times New Roman" w:cs="Times New Roman"/>
                <w:b w:val="0"/>
                <w:bCs w:val="0"/>
                <w:sz w:val="20"/>
                <w:szCs w:val="20"/>
                <w:lang w:val="en-GB" w:eastAsia="en-GB"/>
              </w:rPr>
              <w:t>)</w:t>
            </w:r>
          </w:p>
        </w:tc>
        <w:tc>
          <w:tcPr>
            <w:tcW w:w="1530" w:type="dxa"/>
            <w:gridSpan w:val="2"/>
            <w:tcBorders>
              <w:bottom w:val="nil"/>
            </w:tcBorders>
          </w:tcPr>
          <w:p w14:paraId="79E5F4D0" w14:textId="4E48A7DC"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0.50</w:t>
            </w:r>
          </w:p>
        </w:tc>
        <w:tc>
          <w:tcPr>
            <w:tcW w:w="1480" w:type="dxa"/>
            <w:gridSpan w:val="2"/>
            <w:tcBorders>
              <w:bottom w:val="nil"/>
            </w:tcBorders>
          </w:tcPr>
          <w:p w14:paraId="05EDCD5F" w14:textId="4DE1F3C5"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580" w:type="dxa"/>
            <w:gridSpan w:val="2"/>
            <w:tcBorders>
              <w:bottom w:val="nil"/>
            </w:tcBorders>
          </w:tcPr>
          <w:p w14:paraId="0EEC6817" w14:textId="2859850F"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c>
          <w:tcPr>
            <w:tcW w:w="1530" w:type="dxa"/>
            <w:gridSpan w:val="2"/>
            <w:tcBorders>
              <w:bottom w:val="nil"/>
            </w:tcBorders>
          </w:tcPr>
          <w:p w14:paraId="1E620523" w14:textId="77C63FC3"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530" w:type="dxa"/>
            <w:gridSpan w:val="2"/>
            <w:tcBorders>
              <w:bottom w:val="nil"/>
            </w:tcBorders>
          </w:tcPr>
          <w:p w14:paraId="316BCDD5" w14:textId="0FD8FBB8"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535" w:type="dxa"/>
            <w:gridSpan w:val="2"/>
            <w:tcBorders>
              <w:bottom w:val="nil"/>
            </w:tcBorders>
          </w:tcPr>
          <w:p w14:paraId="0FC42E1D" w14:textId="2F514B6C"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0.49</w:t>
            </w:r>
          </w:p>
        </w:tc>
      </w:tr>
      <w:tr w:rsidR="00E05DCC" w:rsidRPr="00E05DCC" w14:paraId="7B85D567" w14:textId="77777777" w:rsidTr="00E05DCC">
        <w:tc>
          <w:tcPr>
            <w:cnfStyle w:val="001000000000" w:firstRow="0" w:lastRow="0" w:firstColumn="1" w:lastColumn="0" w:oddVBand="0" w:evenVBand="0" w:oddHBand="0" w:evenHBand="0" w:firstRowFirstColumn="0" w:firstRowLastColumn="0" w:lastRowFirstColumn="0" w:lastRowLastColumn="0"/>
            <w:tcW w:w="3870" w:type="dxa"/>
            <w:tcBorders>
              <w:top w:val="nil"/>
              <w:bottom w:val="single" w:sz="4" w:space="0" w:color="auto"/>
            </w:tcBorders>
          </w:tcPr>
          <w:p w14:paraId="5F15FCDA" w14:textId="5B70281D"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2D682E">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D682E">
              <w:rPr>
                <w:rFonts w:eastAsia="Times New Roman" w:cs="Times New Roman"/>
                <w:b w:val="0"/>
                <w:bCs w:val="0"/>
                <w:sz w:val="20"/>
                <w:szCs w:val="20"/>
                <w:lang w:val="en-GB" w:eastAsia="en-GB"/>
              </w:rPr>
              <w:t>concrete</w:t>
            </w:r>
            <w:proofErr w:type="spellEnd"/>
            <w:proofErr w:type="gramEnd"/>
            <w:r w:rsidRPr="002D682E">
              <w:rPr>
                <w:rFonts w:eastAsia="Times New Roman" w:cs="Times New Roman"/>
                <w:b w:val="0"/>
                <w:bCs w:val="0"/>
                <w:sz w:val="20"/>
                <w:szCs w:val="20"/>
                <w:lang w:val="en-GB" w:eastAsia="en-GB"/>
              </w:rPr>
              <w:t>)</w:t>
            </w:r>
          </w:p>
        </w:tc>
        <w:tc>
          <w:tcPr>
            <w:tcW w:w="1530" w:type="dxa"/>
            <w:gridSpan w:val="2"/>
            <w:tcBorders>
              <w:top w:val="nil"/>
              <w:bottom w:val="single" w:sz="4" w:space="0" w:color="auto"/>
            </w:tcBorders>
          </w:tcPr>
          <w:p w14:paraId="6992250A" w14:textId="36F87421"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0.43</w:t>
            </w:r>
          </w:p>
        </w:tc>
        <w:tc>
          <w:tcPr>
            <w:tcW w:w="1480" w:type="dxa"/>
            <w:gridSpan w:val="2"/>
            <w:tcBorders>
              <w:top w:val="nil"/>
              <w:bottom w:val="single" w:sz="4" w:space="0" w:color="auto"/>
            </w:tcBorders>
          </w:tcPr>
          <w:p w14:paraId="26A3D56A" w14:textId="3926B162"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0.42</w:t>
            </w:r>
          </w:p>
        </w:tc>
        <w:tc>
          <w:tcPr>
            <w:tcW w:w="1580" w:type="dxa"/>
            <w:gridSpan w:val="2"/>
            <w:tcBorders>
              <w:top w:val="nil"/>
              <w:bottom w:val="single" w:sz="4" w:space="0" w:color="auto"/>
            </w:tcBorders>
          </w:tcPr>
          <w:p w14:paraId="763F02BF" w14:textId="33E401D9"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0.43</w:t>
            </w:r>
          </w:p>
        </w:tc>
        <w:tc>
          <w:tcPr>
            <w:tcW w:w="1530" w:type="dxa"/>
            <w:gridSpan w:val="2"/>
            <w:tcBorders>
              <w:top w:val="nil"/>
              <w:bottom w:val="single" w:sz="4" w:space="0" w:color="auto"/>
            </w:tcBorders>
          </w:tcPr>
          <w:p w14:paraId="6A593EEA" w14:textId="04693E5B"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0.42</w:t>
            </w:r>
          </w:p>
        </w:tc>
        <w:tc>
          <w:tcPr>
            <w:tcW w:w="1530" w:type="dxa"/>
            <w:gridSpan w:val="2"/>
            <w:tcBorders>
              <w:top w:val="nil"/>
              <w:bottom w:val="single" w:sz="4" w:space="0" w:color="auto"/>
            </w:tcBorders>
          </w:tcPr>
          <w:p w14:paraId="7CCF75A4" w14:textId="04B5F1CD"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0.43</w:t>
            </w:r>
          </w:p>
        </w:tc>
        <w:tc>
          <w:tcPr>
            <w:tcW w:w="1535" w:type="dxa"/>
            <w:gridSpan w:val="2"/>
            <w:tcBorders>
              <w:top w:val="nil"/>
              <w:bottom w:val="single" w:sz="4" w:space="0" w:color="auto"/>
            </w:tcBorders>
          </w:tcPr>
          <w:p w14:paraId="3DE0FE3A" w14:textId="369ECDC3"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0.44</w:t>
            </w:r>
          </w:p>
        </w:tc>
      </w:tr>
      <w:tr w:rsidR="00E05DCC" w:rsidRPr="00E05DCC" w14:paraId="304D69BB" w14:textId="77777777" w:rsidTr="00E05DCC">
        <w:tc>
          <w:tcPr>
            <w:cnfStyle w:val="001000000000" w:firstRow="0" w:lastRow="0" w:firstColumn="1" w:lastColumn="0" w:oddVBand="0" w:evenVBand="0" w:oddHBand="0" w:evenHBand="0" w:firstRowFirstColumn="0" w:firstRowLastColumn="0" w:lastRowFirstColumn="0" w:lastRowLastColumn="0"/>
            <w:tcW w:w="3870" w:type="dxa"/>
            <w:tcBorders>
              <w:top w:val="single" w:sz="4" w:space="0" w:color="auto"/>
            </w:tcBorders>
          </w:tcPr>
          <w:p w14:paraId="76FCC36B" w14:textId="32649634"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N</w:t>
            </w:r>
          </w:p>
        </w:tc>
        <w:tc>
          <w:tcPr>
            <w:tcW w:w="1530" w:type="dxa"/>
            <w:gridSpan w:val="2"/>
            <w:tcBorders>
              <w:top w:val="single" w:sz="4" w:space="0" w:color="auto"/>
            </w:tcBorders>
          </w:tcPr>
          <w:p w14:paraId="59E1C732" w14:textId="57E30F9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632 </w:t>
            </w:r>
            <w:proofErr w:type="spellStart"/>
            <w:r w:rsidRPr="00E05DCC">
              <w:rPr>
                <w:rFonts w:eastAsia="Times New Roman" w:cs="Times New Roman"/>
                <w:sz w:val="20"/>
                <w:szCs w:val="20"/>
                <w:vertAlign w:val="subscript"/>
                <w:lang w:val="en-GB" w:eastAsia="en-GB"/>
              </w:rPr>
              <w:t>wr_id</w:t>
            </w:r>
            <w:proofErr w:type="spellEnd"/>
          </w:p>
        </w:tc>
        <w:tc>
          <w:tcPr>
            <w:tcW w:w="1480" w:type="dxa"/>
            <w:gridSpan w:val="2"/>
            <w:tcBorders>
              <w:top w:val="single" w:sz="4" w:space="0" w:color="auto"/>
            </w:tcBorders>
          </w:tcPr>
          <w:p w14:paraId="45A3B596" w14:textId="3CDB329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632 </w:t>
            </w:r>
            <w:proofErr w:type="spellStart"/>
            <w:r w:rsidRPr="00E05DCC">
              <w:rPr>
                <w:rFonts w:eastAsia="Times New Roman" w:cs="Times New Roman"/>
                <w:sz w:val="20"/>
                <w:szCs w:val="20"/>
                <w:vertAlign w:val="subscript"/>
                <w:lang w:val="en-GB" w:eastAsia="en-GB"/>
              </w:rPr>
              <w:t>wr_id</w:t>
            </w:r>
            <w:proofErr w:type="spellEnd"/>
          </w:p>
        </w:tc>
        <w:tc>
          <w:tcPr>
            <w:tcW w:w="1580" w:type="dxa"/>
            <w:gridSpan w:val="2"/>
            <w:tcBorders>
              <w:top w:val="single" w:sz="4" w:space="0" w:color="auto"/>
            </w:tcBorders>
          </w:tcPr>
          <w:p w14:paraId="347A0EF7" w14:textId="40306694"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632 </w:t>
            </w:r>
            <w:proofErr w:type="spellStart"/>
            <w:r w:rsidRPr="00E05DCC">
              <w:rPr>
                <w:rFonts w:eastAsia="Times New Roman" w:cs="Times New Roman"/>
                <w:sz w:val="20"/>
                <w:szCs w:val="20"/>
                <w:vertAlign w:val="subscript"/>
                <w:lang w:val="en-GB" w:eastAsia="en-GB"/>
              </w:rPr>
              <w:t>wr_id</w:t>
            </w:r>
            <w:proofErr w:type="spellEnd"/>
          </w:p>
        </w:tc>
        <w:tc>
          <w:tcPr>
            <w:tcW w:w="1530" w:type="dxa"/>
            <w:gridSpan w:val="2"/>
            <w:tcBorders>
              <w:top w:val="single" w:sz="4" w:space="0" w:color="auto"/>
            </w:tcBorders>
          </w:tcPr>
          <w:p w14:paraId="499CDA8B" w14:textId="1BDC1D8D"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632 </w:t>
            </w:r>
            <w:proofErr w:type="spellStart"/>
            <w:r w:rsidRPr="00E05DCC">
              <w:rPr>
                <w:rFonts w:eastAsia="Times New Roman" w:cs="Times New Roman"/>
                <w:sz w:val="20"/>
                <w:szCs w:val="20"/>
                <w:vertAlign w:val="subscript"/>
                <w:lang w:val="en-GB" w:eastAsia="en-GB"/>
              </w:rPr>
              <w:t>wr_id</w:t>
            </w:r>
            <w:proofErr w:type="spellEnd"/>
          </w:p>
        </w:tc>
        <w:tc>
          <w:tcPr>
            <w:tcW w:w="1530" w:type="dxa"/>
            <w:gridSpan w:val="2"/>
            <w:tcBorders>
              <w:top w:val="single" w:sz="4" w:space="0" w:color="auto"/>
            </w:tcBorders>
          </w:tcPr>
          <w:p w14:paraId="2178E4E8" w14:textId="66665F45"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632 </w:t>
            </w:r>
            <w:proofErr w:type="spellStart"/>
            <w:r w:rsidRPr="00E05DCC">
              <w:rPr>
                <w:rFonts w:eastAsia="Times New Roman" w:cs="Times New Roman"/>
                <w:sz w:val="20"/>
                <w:szCs w:val="20"/>
                <w:vertAlign w:val="subscript"/>
                <w:lang w:val="en-GB" w:eastAsia="en-GB"/>
              </w:rPr>
              <w:t>wr_id</w:t>
            </w:r>
            <w:proofErr w:type="spellEnd"/>
          </w:p>
        </w:tc>
        <w:tc>
          <w:tcPr>
            <w:tcW w:w="1535" w:type="dxa"/>
            <w:gridSpan w:val="2"/>
            <w:tcBorders>
              <w:top w:val="single" w:sz="4" w:space="0" w:color="auto"/>
            </w:tcBorders>
          </w:tcPr>
          <w:p w14:paraId="35F26D07" w14:textId="0061CAFD"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632 </w:t>
            </w:r>
            <w:proofErr w:type="spellStart"/>
            <w:r w:rsidRPr="00E05DCC">
              <w:rPr>
                <w:rFonts w:eastAsia="Times New Roman" w:cs="Times New Roman"/>
                <w:sz w:val="20"/>
                <w:szCs w:val="20"/>
                <w:vertAlign w:val="subscript"/>
                <w:lang w:val="en-GB" w:eastAsia="en-GB"/>
              </w:rPr>
              <w:t>wr_id</w:t>
            </w:r>
            <w:proofErr w:type="spellEnd"/>
          </w:p>
        </w:tc>
      </w:tr>
      <w:tr w:rsidR="00E05DCC" w:rsidRPr="00E05DCC" w14:paraId="3D4B2B84"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1F7FEB2F" w14:textId="42B4F51F"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Observations</w:t>
            </w:r>
          </w:p>
        </w:tc>
        <w:tc>
          <w:tcPr>
            <w:tcW w:w="1530" w:type="dxa"/>
            <w:gridSpan w:val="2"/>
          </w:tcPr>
          <w:p w14:paraId="096E3515" w14:textId="332C7C5B"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5772</w:t>
            </w:r>
          </w:p>
        </w:tc>
        <w:tc>
          <w:tcPr>
            <w:tcW w:w="1480" w:type="dxa"/>
            <w:gridSpan w:val="2"/>
          </w:tcPr>
          <w:p w14:paraId="63F71349" w14:textId="4CAB8BF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5772</w:t>
            </w:r>
          </w:p>
        </w:tc>
        <w:tc>
          <w:tcPr>
            <w:tcW w:w="1580" w:type="dxa"/>
            <w:gridSpan w:val="2"/>
          </w:tcPr>
          <w:p w14:paraId="18ABBB40" w14:textId="6C258BE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5772</w:t>
            </w:r>
          </w:p>
        </w:tc>
        <w:tc>
          <w:tcPr>
            <w:tcW w:w="1530" w:type="dxa"/>
            <w:gridSpan w:val="2"/>
          </w:tcPr>
          <w:p w14:paraId="0F3B5707" w14:textId="7775CCF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5772</w:t>
            </w:r>
          </w:p>
        </w:tc>
        <w:tc>
          <w:tcPr>
            <w:tcW w:w="1530" w:type="dxa"/>
            <w:gridSpan w:val="2"/>
          </w:tcPr>
          <w:p w14:paraId="728653AC" w14:textId="7D45708D"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5772</w:t>
            </w:r>
          </w:p>
        </w:tc>
        <w:tc>
          <w:tcPr>
            <w:tcW w:w="1535" w:type="dxa"/>
            <w:gridSpan w:val="2"/>
          </w:tcPr>
          <w:p w14:paraId="2644ED2A" w14:textId="6BFBDA6A"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5772</w:t>
            </w:r>
          </w:p>
        </w:tc>
      </w:tr>
      <w:tr w:rsidR="00E05DCC" w:rsidRPr="00E05DCC" w14:paraId="2D7D3F5A"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0BA70D50" w14:textId="37F704D3"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Marginal R</w:t>
            </w:r>
            <w:r w:rsidRPr="00E05DCC">
              <w:rPr>
                <w:rFonts w:eastAsia="Times New Roman" w:cs="Times New Roman"/>
                <w:b w:val="0"/>
                <w:bCs w:val="0"/>
                <w:sz w:val="20"/>
                <w:szCs w:val="20"/>
                <w:vertAlign w:val="superscript"/>
                <w:lang w:val="en-GB" w:eastAsia="en-GB"/>
              </w:rPr>
              <w:t>2</w:t>
            </w:r>
            <w:r w:rsidRPr="00E05DCC">
              <w:rPr>
                <w:rFonts w:eastAsia="Times New Roman" w:cs="Times New Roman"/>
                <w:b w:val="0"/>
                <w:bCs w:val="0"/>
                <w:sz w:val="20"/>
                <w:szCs w:val="20"/>
                <w:lang w:val="en-GB" w:eastAsia="en-GB"/>
              </w:rPr>
              <w:t> / Conditional R</w:t>
            </w:r>
            <w:r w:rsidRPr="00E05DCC">
              <w:rPr>
                <w:rFonts w:eastAsia="Times New Roman" w:cs="Times New Roman"/>
                <w:b w:val="0"/>
                <w:bCs w:val="0"/>
                <w:sz w:val="20"/>
                <w:szCs w:val="20"/>
                <w:vertAlign w:val="superscript"/>
                <w:lang w:val="en-GB" w:eastAsia="en-GB"/>
              </w:rPr>
              <w:t>2</w:t>
            </w:r>
          </w:p>
        </w:tc>
        <w:tc>
          <w:tcPr>
            <w:tcW w:w="1530" w:type="dxa"/>
            <w:gridSpan w:val="2"/>
          </w:tcPr>
          <w:p w14:paraId="22B67873" w14:textId="1A80F74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0.202 / 0.256</w:t>
            </w:r>
          </w:p>
        </w:tc>
        <w:tc>
          <w:tcPr>
            <w:tcW w:w="1480" w:type="dxa"/>
            <w:gridSpan w:val="2"/>
          </w:tcPr>
          <w:p w14:paraId="4D37AB11" w14:textId="609B5CD2"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0.204 / 0.257</w:t>
            </w:r>
          </w:p>
        </w:tc>
        <w:tc>
          <w:tcPr>
            <w:tcW w:w="1580" w:type="dxa"/>
            <w:gridSpan w:val="2"/>
          </w:tcPr>
          <w:p w14:paraId="6BAA9C77" w14:textId="4344D20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0.263 / 0.313</w:t>
            </w:r>
          </w:p>
        </w:tc>
        <w:tc>
          <w:tcPr>
            <w:tcW w:w="1530" w:type="dxa"/>
            <w:gridSpan w:val="2"/>
          </w:tcPr>
          <w:p w14:paraId="0B4173A6" w14:textId="423B6742"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0.207 / 0.260</w:t>
            </w:r>
          </w:p>
        </w:tc>
        <w:tc>
          <w:tcPr>
            <w:tcW w:w="1530" w:type="dxa"/>
            <w:gridSpan w:val="2"/>
          </w:tcPr>
          <w:p w14:paraId="68FE68DD" w14:textId="7BF538B2"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0.205 / 0.257</w:t>
            </w:r>
          </w:p>
        </w:tc>
        <w:tc>
          <w:tcPr>
            <w:tcW w:w="1535" w:type="dxa"/>
            <w:gridSpan w:val="2"/>
          </w:tcPr>
          <w:p w14:paraId="0309E405" w14:textId="098D102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0.423 / 0.460</w:t>
            </w:r>
          </w:p>
        </w:tc>
      </w:tr>
      <w:tr w:rsidR="00E05DCC" w:rsidRPr="00E05DCC" w14:paraId="462E04A0"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1367C351" w14:textId="03B296F2"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AIC</w:t>
            </w:r>
          </w:p>
        </w:tc>
        <w:tc>
          <w:tcPr>
            <w:tcW w:w="1530" w:type="dxa"/>
            <w:gridSpan w:val="2"/>
          </w:tcPr>
          <w:p w14:paraId="0EBCAE34" w14:textId="75557A68"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4633.290</w:t>
            </w:r>
          </w:p>
        </w:tc>
        <w:tc>
          <w:tcPr>
            <w:tcW w:w="1480" w:type="dxa"/>
            <w:gridSpan w:val="2"/>
          </w:tcPr>
          <w:p w14:paraId="7773C812" w14:textId="6B45E655"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4638.209</w:t>
            </w:r>
          </w:p>
        </w:tc>
        <w:tc>
          <w:tcPr>
            <w:tcW w:w="1580" w:type="dxa"/>
            <w:gridSpan w:val="2"/>
          </w:tcPr>
          <w:p w14:paraId="2FCF49CF" w14:textId="73A24323"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4627.378</w:t>
            </w:r>
          </w:p>
        </w:tc>
        <w:tc>
          <w:tcPr>
            <w:tcW w:w="1530" w:type="dxa"/>
            <w:gridSpan w:val="2"/>
          </w:tcPr>
          <w:p w14:paraId="3E4F5A00" w14:textId="32F6841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4644.344</w:t>
            </w:r>
          </w:p>
        </w:tc>
        <w:tc>
          <w:tcPr>
            <w:tcW w:w="1530" w:type="dxa"/>
            <w:gridSpan w:val="2"/>
          </w:tcPr>
          <w:p w14:paraId="053C76A3" w14:textId="363608E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4647.575</w:t>
            </w:r>
          </w:p>
        </w:tc>
        <w:tc>
          <w:tcPr>
            <w:tcW w:w="1535" w:type="dxa"/>
            <w:gridSpan w:val="2"/>
          </w:tcPr>
          <w:p w14:paraId="7BA00D60" w14:textId="52002F47"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4651.010</w:t>
            </w:r>
          </w:p>
        </w:tc>
      </w:tr>
      <w:tr w:rsidR="00E05DCC" w:rsidRPr="00E05DCC" w14:paraId="0BDF3B75"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2F95DCD6" w14:textId="6C229AD2" w:rsidR="00E05DCC" w:rsidRPr="00E05DCC" w:rsidRDefault="00E05DCC" w:rsidP="00E05DCC">
            <w:pPr>
              <w:rPr>
                <w:rFonts w:eastAsia="Times New Roman" w:cs="Times New Roman"/>
                <w:b w:val="0"/>
                <w:bCs w:val="0"/>
                <w:sz w:val="20"/>
                <w:szCs w:val="20"/>
                <w:lang w:val="en-GB" w:eastAsia="en-GB"/>
              </w:rPr>
            </w:pPr>
            <w:r w:rsidRPr="00E05DCC">
              <w:rPr>
                <w:rFonts w:eastAsia="Times New Roman" w:cs="Times New Roman"/>
                <w:b w:val="0"/>
                <w:bCs w:val="0"/>
                <w:sz w:val="20"/>
                <w:szCs w:val="20"/>
                <w:lang w:val="en-GB" w:eastAsia="en-GB"/>
              </w:rPr>
              <w:t>log-Likelihood</w:t>
            </w:r>
          </w:p>
        </w:tc>
        <w:tc>
          <w:tcPr>
            <w:tcW w:w="1530" w:type="dxa"/>
            <w:gridSpan w:val="2"/>
          </w:tcPr>
          <w:p w14:paraId="2345CDC5" w14:textId="069A56F0"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-2246.645</w:t>
            </w:r>
          </w:p>
        </w:tc>
        <w:tc>
          <w:tcPr>
            <w:tcW w:w="1480" w:type="dxa"/>
            <w:gridSpan w:val="2"/>
          </w:tcPr>
          <w:p w14:paraId="47F3B1BE" w14:textId="6A05F759"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-2244.105</w:t>
            </w:r>
          </w:p>
        </w:tc>
        <w:tc>
          <w:tcPr>
            <w:tcW w:w="1580" w:type="dxa"/>
            <w:gridSpan w:val="2"/>
          </w:tcPr>
          <w:p w14:paraId="6AF6A22F" w14:textId="01EEFA16"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-2237.689</w:t>
            </w:r>
          </w:p>
        </w:tc>
        <w:tc>
          <w:tcPr>
            <w:tcW w:w="1530" w:type="dxa"/>
            <w:gridSpan w:val="2"/>
          </w:tcPr>
          <w:p w14:paraId="12B8CEF3" w14:textId="47FCCEE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-2241.172</w:t>
            </w:r>
          </w:p>
        </w:tc>
        <w:tc>
          <w:tcPr>
            <w:tcW w:w="1530" w:type="dxa"/>
            <w:gridSpan w:val="2"/>
          </w:tcPr>
          <w:p w14:paraId="56E80D14" w14:textId="489AFEAA"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-2242.787</w:t>
            </w:r>
          </w:p>
        </w:tc>
        <w:tc>
          <w:tcPr>
            <w:tcW w:w="1535" w:type="dxa"/>
            <w:gridSpan w:val="2"/>
          </w:tcPr>
          <w:p w14:paraId="1F4A9913" w14:textId="7D28A2CF"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E05DCC">
              <w:rPr>
                <w:rFonts w:eastAsia="Times New Roman" w:cs="Times New Roman"/>
                <w:sz w:val="20"/>
                <w:szCs w:val="20"/>
                <w:lang w:val="en-GB" w:eastAsia="en-GB"/>
              </w:rPr>
              <w:t>-2226.505</w:t>
            </w:r>
          </w:p>
        </w:tc>
      </w:tr>
      <w:tr w:rsidR="00E05DCC" w:rsidRPr="00E05DCC" w14:paraId="24DC0C05"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0DF8AAE8" w14:textId="14D886F8"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Test against prior model</w:t>
            </w:r>
          </w:p>
        </w:tc>
        <w:tc>
          <w:tcPr>
            <w:tcW w:w="1530" w:type="dxa"/>
            <w:gridSpan w:val="2"/>
          </w:tcPr>
          <w:p w14:paraId="3D985DCD" w14:textId="27F638FF" w:rsidR="00E05DCC" w:rsidRPr="002D682E" w:rsidRDefault="00E05DCC" w:rsidP="00E05DCC">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2</w:t>
            </w:r>
            <w:r w:rsidR="00EE2F74">
              <w:rPr>
                <w:rFonts w:cs="Times New Roman"/>
                <w:sz w:val="20"/>
                <w:szCs w:val="20"/>
              </w:rPr>
              <w:t>3</w:t>
            </w:r>
            <w:r w:rsidRPr="002D682E">
              <w:rPr>
                <w:rFonts w:cs="Times New Roman"/>
                <w:sz w:val="20"/>
                <w:szCs w:val="20"/>
              </w:rPr>
              <w:t xml:space="preserve">) = </w:t>
            </w:r>
            <w:r w:rsidR="00EE2F74" w:rsidRPr="00EE2F74">
              <w:rPr>
                <w:rFonts w:cs="Times New Roman"/>
                <w:sz w:val="20"/>
                <w:szCs w:val="20"/>
              </w:rPr>
              <w:t>37.1</w:t>
            </w:r>
            <w:r w:rsidRPr="002D682E">
              <w:rPr>
                <w:rFonts w:cs="Times New Roman"/>
                <w:sz w:val="20"/>
                <w:szCs w:val="20"/>
              </w:rPr>
              <w:t xml:space="preserve">, </w:t>
            </w:r>
          </w:p>
          <w:p w14:paraId="4C1324F3" w14:textId="02B6D694" w:rsid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vertAlign w:val="superscript"/>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00EE2F74" w:rsidRPr="00EE2F74">
              <w:rPr>
                <w:rFonts w:cs="Times New Roman"/>
                <w:sz w:val="20"/>
                <w:szCs w:val="20"/>
              </w:rPr>
              <w:t>0.03</w:t>
            </w:r>
            <w:r w:rsidR="00EE2F74">
              <w:rPr>
                <w:rFonts w:cs="Times New Roman"/>
                <w:sz w:val="20"/>
                <w:szCs w:val="20"/>
              </w:rPr>
              <w:t>2</w:t>
            </w:r>
            <w:r w:rsidR="00EE2F74" w:rsidRPr="00EE2F74">
              <w:rPr>
                <w:rFonts w:cs="Times New Roman"/>
                <w:sz w:val="20"/>
                <w:szCs w:val="20"/>
                <w:vertAlign w:val="superscript"/>
              </w:rPr>
              <w:t>*</w:t>
            </w:r>
          </w:p>
          <w:p w14:paraId="17C150FD" w14:textId="7DF0B6C8" w:rsidR="00EE2F74"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(vs. Model F6)</w:t>
            </w:r>
          </w:p>
        </w:tc>
        <w:tc>
          <w:tcPr>
            <w:tcW w:w="1480" w:type="dxa"/>
            <w:gridSpan w:val="2"/>
          </w:tcPr>
          <w:p w14:paraId="145875C1" w14:textId="5CABBFD0" w:rsidR="00EE2F74" w:rsidRPr="002D682E"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5</w:t>
            </w:r>
            <w:r w:rsidRPr="002D682E">
              <w:rPr>
                <w:rFonts w:cs="Times New Roman"/>
                <w:sz w:val="20"/>
                <w:szCs w:val="20"/>
              </w:rPr>
              <w:t xml:space="preserve">) = </w:t>
            </w:r>
            <w:r w:rsidRPr="00EE2F74">
              <w:rPr>
                <w:rFonts w:cs="Times New Roman"/>
                <w:sz w:val="20"/>
                <w:szCs w:val="20"/>
              </w:rPr>
              <w:t>5.</w:t>
            </w:r>
            <w:r>
              <w:rPr>
                <w:rFonts w:cs="Times New Roman"/>
                <w:sz w:val="20"/>
                <w:szCs w:val="20"/>
              </w:rPr>
              <w:t>1</w:t>
            </w:r>
            <w:r w:rsidRPr="002D682E">
              <w:rPr>
                <w:rFonts w:cs="Times New Roman"/>
                <w:sz w:val="20"/>
                <w:szCs w:val="20"/>
              </w:rPr>
              <w:t xml:space="preserve">, </w:t>
            </w:r>
          </w:p>
          <w:p w14:paraId="20AA2B9B" w14:textId="636622D8" w:rsidR="00EE2F74" w:rsidRDefault="00EE2F74" w:rsidP="00EE2F74">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vertAlign w:val="superscript"/>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EE2F74">
              <w:rPr>
                <w:rFonts w:cs="Times New Roman"/>
                <w:sz w:val="20"/>
                <w:szCs w:val="20"/>
              </w:rPr>
              <w:t>0.406</w:t>
            </w:r>
          </w:p>
          <w:p w14:paraId="6E4CB10E" w14:textId="61469FAC" w:rsidR="00E05DCC" w:rsidRPr="00E05DCC" w:rsidRDefault="00E05DCC"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80" w:type="dxa"/>
            <w:gridSpan w:val="2"/>
          </w:tcPr>
          <w:p w14:paraId="12F162A6" w14:textId="3CF29417" w:rsidR="00EE2F74" w:rsidRPr="002D682E"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6</w:t>
            </w:r>
            <w:r w:rsidRPr="002D682E">
              <w:rPr>
                <w:rFonts w:cs="Times New Roman"/>
                <w:sz w:val="20"/>
                <w:szCs w:val="20"/>
              </w:rPr>
              <w:t xml:space="preserve">) = </w:t>
            </w:r>
            <w:r w:rsidRPr="00EE2F74">
              <w:rPr>
                <w:rFonts w:cs="Times New Roman"/>
                <w:sz w:val="20"/>
                <w:szCs w:val="20"/>
              </w:rPr>
              <w:t>17.9</w:t>
            </w:r>
            <w:r w:rsidRPr="002D682E">
              <w:rPr>
                <w:rFonts w:cs="Times New Roman"/>
                <w:sz w:val="20"/>
                <w:szCs w:val="20"/>
              </w:rPr>
              <w:t xml:space="preserve">, </w:t>
            </w:r>
          </w:p>
          <w:p w14:paraId="516239EB" w14:textId="53D4DFF7" w:rsidR="00EE2F74" w:rsidRDefault="00EE2F74" w:rsidP="00EE2F74">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vertAlign w:val="superscript"/>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EE2F74">
              <w:rPr>
                <w:rFonts w:cs="Times New Roman"/>
                <w:sz w:val="20"/>
                <w:szCs w:val="20"/>
              </w:rPr>
              <w:t>0.006</w:t>
            </w:r>
            <w:r w:rsidRPr="00EE2F74">
              <w:rPr>
                <w:rFonts w:cs="Times New Roman"/>
                <w:sz w:val="20"/>
                <w:szCs w:val="20"/>
                <w:vertAlign w:val="superscript"/>
              </w:rPr>
              <w:t>**</w:t>
            </w:r>
          </w:p>
          <w:p w14:paraId="0F315A4E" w14:textId="579917C1"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(vs. Model F7)</w:t>
            </w:r>
          </w:p>
        </w:tc>
        <w:tc>
          <w:tcPr>
            <w:tcW w:w="1530" w:type="dxa"/>
            <w:gridSpan w:val="2"/>
          </w:tcPr>
          <w:p w14:paraId="07A6AAD8" w14:textId="4819A28C" w:rsidR="00EE2F74" w:rsidRPr="002D682E"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11</w:t>
            </w:r>
            <w:r w:rsidRPr="002D682E">
              <w:rPr>
                <w:rFonts w:cs="Times New Roman"/>
                <w:sz w:val="20"/>
                <w:szCs w:val="20"/>
              </w:rPr>
              <w:t xml:space="preserve">) = </w:t>
            </w:r>
            <w:r w:rsidRPr="00EE2F74">
              <w:rPr>
                <w:rFonts w:cs="Times New Roman"/>
                <w:sz w:val="20"/>
                <w:szCs w:val="20"/>
              </w:rPr>
              <w:t>10.9</w:t>
            </w:r>
            <w:r w:rsidRPr="002D682E">
              <w:rPr>
                <w:rFonts w:cs="Times New Roman"/>
                <w:sz w:val="20"/>
                <w:szCs w:val="20"/>
              </w:rPr>
              <w:t xml:space="preserve">, </w:t>
            </w:r>
          </w:p>
          <w:p w14:paraId="1B4DDD33" w14:textId="187FF02A" w:rsidR="00EE2F74"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EE2F74">
              <w:rPr>
                <w:rFonts w:cs="Times New Roman"/>
                <w:sz w:val="20"/>
                <w:szCs w:val="20"/>
              </w:rPr>
              <w:t>0.44</w:t>
            </w:r>
            <w:r>
              <w:rPr>
                <w:rFonts w:cs="Times New Roman"/>
                <w:sz w:val="20"/>
                <w:szCs w:val="20"/>
              </w:rPr>
              <w:t>8</w:t>
            </w:r>
            <w:r w:rsidRPr="00EE2F74">
              <w:rPr>
                <w:rFonts w:cs="Times New Roman"/>
                <w:sz w:val="20"/>
                <w:szCs w:val="20"/>
              </w:rPr>
              <w:t xml:space="preserve"> </w:t>
            </w:r>
          </w:p>
          <w:p w14:paraId="73620B52" w14:textId="303278B7" w:rsidR="00E05DCC" w:rsidRPr="00E05DCC" w:rsidRDefault="00EE2F74" w:rsidP="00EE2F74">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(vs. Model F7)</w:t>
            </w:r>
          </w:p>
        </w:tc>
        <w:tc>
          <w:tcPr>
            <w:tcW w:w="1530" w:type="dxa"/>
            <w:gridSpan w:val="2"/>
          </w:tcPr>
          <w:p w14:paraId="06EFB8EC" w14:textId="0BEEC628" w:rsidR="00EE2F74" w:rsidRPr="002D682E"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11</w:t>
            </w:r>
            <w:r w:rsidRPr="002D682E">
              <w:rPr>
                <w:rFonts w:cs="Times New Roman"/>
                <w:sz w:val="20"/>
                <w:szCs w:val="20"/>
              </w:rPr>
              <w:t xml:space="preserve">) = </w:t>
            </w:r>
            <w:r w:rsidRPr="00EE2F74">
              <w:rPr>
                <w:rFonts w:cs="Times New Roman"/>
                <w:sz w:val="20"/>
                <w:szCs w:val="20"/>
              </w:rPr>
              <w:t>7.7</w:t>
            </w:r>
            <w:r w:rsidRPr="002D682E">
              <w:rPr>
                <w:rFonts w:cs="Times New Roman"/>
                <w:sz w:val="20"/>
                <w:szCs w:val="20"/>
              </w:rPr>
              <w:t xml:space="preserve">, </w:t>
            </w:r>
          </w:p>
          <w:p w14:paraId="3595E7CA" w14:textId="6131A378" w:rsidR="00EE2F74"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EE2F74">
              <w:rPr>
                <w:rFonts w:cs="Times New Roman"/>
                <w:sz w:val="20"/>
                <w:szCs w:val="20"/>
              </w:rPr>
              <w:t>0.73</w:t>
            </w:r>
            <w:r>
              <w:rPr>
                <w:rFonts w:cs="Times New Roman"/>
                <w:sz w:val="20"/>
                <w:szCs w:val="20"/>
              </w:rPr>
              <w:t>9</w:t>
            </w:r>
          </w:p>
          <w:p w14:paraId="13593058" w14:textId="52E9F0BF" w:rsidR="00E05DCC" w:rsidRPr="00E05DCC" w:rsidRDefault="00EE2F74" w:rsidP="00EE2F74">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(vs. Model F7)</w:t>
            </w:r>
          </w:p>
        </w:tc>
        <w:tc>
          <w:tcPr>
            <w:tcW w:w="1535" w:type="dxa"/>
            <w:gridSpan w:val="2"/>
          </w:tcPr>
          <w:p w14:paraId="57D05029" w14:textId="79FF8716" w:rsidR="00EE2F74" w:rsidRPr="002D682E"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29</w:t>
            </w:r>
            <w:r w:rsidRPr="002D682E">
              <w:rPr>
                <w:rFonts w:cs="Times New Roman"/>
                <w:sz w:val="20"/>
                <w:szCs w:val="20"/>
              </w:rPr>
              <w:t xml:space="preserve">) = </w:t>
            </w:r>
            <w:r w:rsidRPr="00EE2F74">
              <w:rPr>
                <w:rFonts w:cs="Times New Roman"/>
                <w:sz w:val="20"/>
                <w:szCs w:val="20"/>
              </w:rPr>
              <w:t>40.</w:t>
            </w:r>
            <w:r>
              <w:rPr>
                <w:rFonts w:cs="Times New Roman"/>
                <w:sz w:val="20"/>
                <w:szCs w:val="20"/>
              </w:rPr>
              <w:t>3</w:t>
            </w:r>
            <w:r w:rsidRPr="002D682E">
              <w:rPr>
                <w:rFonts w:cs="Times New Roman"/>
                <w:sz w:val="20"/>
                <w:szCs w:val="20"/>
              </w:rPr>
              <w:t xml:space="preserve">, </w:t>
            </w:r>
          </w:p>
          <w:p w14:paraId="6DA01DF1" w14:textId="3A8F61B0" w:rsidR="00EE2F74" w:rsidRDefault="00EE2F74" w:rsidP="00EE2F74">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EE2F74">
              <w:rPr>
                <w:rFonts w:cs="Times New Roman"/>
                <w:sz w:val="20"/>
                <w:szCs w:val="20"/>
              </w:rPr>
              <w:t>0.079</w:t>
            </w:r>
          </w:p>
          <w:p w14:paraId="5FA054A4" w14:textId="32A999B7" w:rsidR="00E05DCC" w:rsidRPr="00E05DCC" w:rsidRDefault="00EE2F74" w:rsidP="00EE2F74">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(vs. Model F7)</w:t>
            </w:r>
          </w:p>
        </w:tc>
      </w:tr>
      <w:tr w:rsidR="00E05DCC" w:rsidRPr="00E05DCC" w14:paraId="62AE2B5A" w14:textId="77777777" w:rsidTr="00E05DCC">
        <w:tc>
          <w:tcPr>
            <w:cnfStyle w:val="001000000000" w:firstRow="0" w:lastRow="0" w:firstColumn="1" w:lastColumn="0" w:oddVBand="0" w:evenVBand="0" w:oddHBand="0" w:evenHBand="0" w:firstRowFirstColumn="0" w:firstRowLastColumn="0" w:lastRowFirstColumn="0" w:lastRowLastColumn="0"/>
            <w:tcW w:w="3870" w:type="dxa"/>
          </w:tcPr>
          <w:p w14:paraId="28C5D9A2" w14:textId="51BE9A7B" w:rsidR="00E05DCC" w:rsidRPr="00E05DCC" w:rsidRDefault="00E05DCC" w:rsidP="00E05DCC">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Fit warnings</w:t>
            </w:r>
          </w:p>
        </w:tc>
        <w:tc>
          <w:tcPr>
            <w:tcW w:w="1530" w:type="dxa"/>
            <w:gridSpan w:val="2"/>
          </w:tcPr>
          <w:p w14:paraId="493AF012" w14:textId="07A77468"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480" w:type="dxa"/>
            <w:gridSpan w:val="2"/>
          </w:tcPr>
          <w:p w14:paraId="7518C2AB" w14:textId="760D0527"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80" w:type="dxa"/>
            <w:gridSpan w:val="2"/>
          </w:tcPr>
          <w:p w14:paraId="51F11C0C" w14:textId="6C8BB2CF"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30" w:type="dxa"/>
            <w:gridSpan w:val="2"/>
          </w:tcPr>
          <w:p w14:paraId="29CDD100" w14:textId="4657A2F7"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30" w:type="dxa"/>
            <w:gridSpan w:val="2"/>
          </w:tcPr>
          <w:p w14:paraId="57D7C244" w14:textId="2B13A9A2"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535" w:type="dxa"/>
            <w:gridSpan w:val="2"/>
          </w:tcPr>
          <w:p w14:paraId="0B449FAB" w14:textId="2C5F85C4" w:rsidR="00E05DCC" w:rsidRPr="00E05DCC" w:rsidRDefault="00EE2F74" w:rsidP="00E05DCC">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r>
    </w:tbl>
    <w:p w14:paraId="0C776F6C" w14:textId="14D72FB6" w:rsidR="00626890" w:rsidRDefault="00EE2F74" w:rsidP="00924F99">
      <w:pPr>
        <w:spacing w:after="0" w:line="480" w:lineRule="auto"/>
        <w:rPr>
          <w:rFonts w:ascii="Times New Roman" w:eastAsia="Times New Roman" w:hAnsi="Times New Roman" w:cs="Times New Roman"/>
          <w:b/>
          <w:bCs/>
          <w:sz w:val="24"/>
          <w:szCs w:val="24"/>
        </w:rPr>
        <w:sectPr w:rsidR="00626890" w:rsidSect="0079068A">
          <w:pgSz w:w="15840" w:h="12240" w:orient="landscape"/>
          <w:pgMar w:top="1440" w:right="1440" w:bottom="1260" w:left="1440" w:header="720" w:footer="720" w:gutter="0"/>
          <w:cols w:space="720"/>
          <w:docGrid w:linePitch="360"/>
        </w:sectPr>
      </w:pPr>
      <w:r w:rsidRPr="00EE2F74">
        <w:rPr>
          <w:rFonts w:ascii="Times New Roman" w:eastAsia="Times New Roman" w:hAnsi="Times New Roman" w:cs="Times New Roman"/>
          <w:i/>
          <w:iCs/>
          <w:sz w:val="20"/>
          <w:szCs w:val="20"/>
        </w:rPr>
        <w:t>Note.</w:t>
      </w:r>
      <w:r w:rsidRPr="00EE2F74">
        <w:rPr>
          <w:rFonts w:ascii="Times New Roman" w:eastAsia="Times New Roman" w:hAnsi="Times New Roman" w:cs="Times New Roman"/>
          <w:sz w:val="20"/>
          <w:szCs w:val="20"/>
        </w:rPr>
        <w:t xml:space="preserve"> </w:t>
      </w:r>
      <w:r w:rsidRPr="00EE2F74">
        <w:rPr>
          <w:rFonts w:ascii="Times New Roman" w:eastAsia="Times New Roman" w:hAnsi="Times New Roman" w:cs="Times New Roman"/>
          <w:sz w:val="20"/>
          <w:szCs w:val="20"/>
          <w:lang w:val="en-GB" w:eastAsia="en-GB"/>
        </w:rPr>
        <w:t xml:space="preserve">* </w:t>
      </w:r>
      <w:r w:rsidRPr="00EE2F74">
        <w:rPr>
          <w:rFonts w:ascii="Times New Roman" w:eastAsia="Times New Roman" w:hAnsi="Times New Roman" w:cs="Times New Roman"/>
          <w:i/>
          <w:iCs/>
          <w:sz w:val="20"/>
          <w:szCs w:val="20"/>
          <w:lang w:val="en-GB" w:eastAsia="en-GB"/>
        </w:rPr>
        <w:t xml:space="preserve">p </w:t>
      </w:r>
      <w:r w:rsidRPr="00EE2F74">
        <w:rPr>
          <w:rFonts w:ascii="Times New Roman" w:eastAsia="Times New Roman" w:hAnsi="Times New Roman" w:cs="Times New Roman"/>
          <w:sz w:val="20"/>
          <w:szCs w:val="20"/>
          <w:lang w:val="en-GB" w:eastAsia="en-GB"/>
        </w:rPr>
        <w:t xml:space="preserve">&lt; 0.05   ** </w:t>
      </w:r>
      <w:r w:rsidRPr="00EE2F74">
        <w:rPr>
          <w:rFonts w:ascii="Times New Roman" w:eastAsia="Times New Roman" w:hAnsi="Times New Roman" w:cs="Times New Roman"/>
          <w:i/>
          <w:iCs/>
          <w:sz w:val="20"/>
          <w:szCs w:val="20"/>
          <w:lang w:val="en-GB" w:eastAsia="en-GB"/>
        </w:rPr>
        <w:t xml:space="preserve">p </w:t>
      </w:r>
      <w:r w:rsidRPr="00EE2F74">
        <w:rPr>
          <w:rFonts w:ascii="Times New Roman" w:eastAsia="Times New Roman" w:hAnsi="Times New Roman" w:cs="Times New Roman"/>
          <w:sz w:val="20"/>
          <w:szCs w:val="20"/>
          <w:lang w:val="en-GB" w:eastAsia="en-GB"/>
        </w:rPr>
        <w:t xml:space="preserve">&lt; 0.01   *** </w:t>
      </w:r>
      <w:r w:rsidRPr="00EE2F74">
        <w:rPr>
          <w:rFonts w:ascii="Times New Roman" w:eastAsia="Times New Roman" w:hAnsi="Times New Roman" w:cs="Times New Roman"/>
          <w:i/>
          <w:iCs/>
          <w:sz w:val="20"/>
          <w:szCs w:val="20"/>
          <w:lang w:val="en-GB" w:eastAsia="en-GB"/>
        </w:rPr>
        <w:t xml:space="preserve">p </w:t>
      </w:r>
      <w:r w:rsidRPr="00EE2F74">
        <w:rPr>
          <w:rFonts w:ascii="Times New Roman" w:eastAsia="Times New Roman" w:hAnsi="Times New Roman" w:cs="Times New Roman"/>
          <w:sz w:val="20"/>
          <w:szCs w:val="20"/>
          <w:lang w:val="en-GB" w:eastAsia="en-GB"/>
        </w:rPr>
        <w:t>&lt; 0.001</w:t>
      </w:r>
    </w:p>
    <w:p w14:paraId="1F83EDC9" w14:textId="3C512ABB" w:rsidR="00AA7C42" w:rsidRPr="00AA7C42" w:rsidRDefault="00AA7C42" w:rsidP="00AA7C42">
      <w:pPr>
        <w:pStyle w:val="Heading1"/>
        <w:spacing w:before="0" w:line="480" w:lineRule="auto"/>
        <w:rPr>
          <w:rFonts w:ascii="Times New Roman" w:hAnsi="Times New Roman" w:cs="Times New Roman"/>
          <w:b/>
          <w:bCs/>
          <w:color w:val="auto"/>
          <w:sz w:val="24"/>
          <w:szCs w:val="24"/>
          <w:lang w:val="en-GB"/>
        </w:rPr>
      </w:pPr>
      <w:bookmarkStart w:id="13" w:name="_Toc88094222"/>
      <w:r w:rsidRPr="00AA7C42">
        <w:rPr>
          <w:rFonts w:ascii="Times New Roman" w:hAnsi="Times New Roman" w:cs="Times New Roman"/>
          <w:b/>
          <w:bCs/>
          <w:color w:val="auto"/>
          <w:sz w:val="24"/>
          <w:szCs w:val="24"/>
          <w:lang w:val="en-GB"/>
        </w:rPr>
        <w:lastRenderedPageBreak/>
        <w:t>Error Type Model for Indefinite Count Singular Nouns: Model Selection</w:t>
      </w:r>
      <w:bookmarkEnd w:id="13"/>
    </w:p>
    <w:p w14:paraId="0133BF36" w14:textId="32E9F908" w:rsidR="00331EF9" w:rsidRDefault="0096648E" w:rsidP="00331EF9">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process of model selection is shown in Table </w:t>
      </w:r>
      <w:r w:rsidR="00924F99">
        <w:rPr>
          <w:rFonts w:ascii="Times New Roman" w:eastAsia="Times New Roman" w:hAnsi="Times New Roman" w:cs="Times New Roman"/>
          <w:sz w:val="24"/>
          <w:szCs w:val="24"/>
          <w:lang w:val="en-GB"/>
        </w:rPr>
        <w:t>9</w:t>
      </w:r>
      <w:r>
        <w:rPr>
          <w:rFonts w:ascii="Times New Roman" w:eastAsia="Times New Roman" w:hAnsi="Times New Roman" w:cs="Times New Roman"/>
          <w:sz w:val="24"/>
          <w:szCs w:val="24"/>
          <w:lang w:val="en-GB"/>
        </w:rPr>
        <w:t>.</w:t>
      </w:r>
      <w:r w:rsidR="00331EF9">
        <w:rPr>
          <w:rFonts w:ascii="Times New Roman" w:eastAsia="Times New Roman" w:hAnsi="Times New Roman" w:cs="Times New Roman"/>
          <w:sz w:val="24"/>
          <w:szCs w:val="24"/>
          <w:lang w:val="en-GB"/>
        </w:rPr>
        <w:t xml:space="preserve"> For the random effects structure, we were only able to include random intercepts by writing ID (Model 1), since the addition of any slopes caused errors. We initially included all the relevant fixed effects and tested the following interactions:</w:t>
      </w:r>
    </w:p>
    <w:p w14:paraId="2D19D913" w14:textId="77777777" w:rsidR="00331EF9" w:rsidRDefault="00331EF9" w:rsidP="00331EF9">
      <w:pPr>
        <w:pStyle w:val="ListParagraph"/>
        <w:numPr>
          <w:ilvl w:val="0"/>
          <w:numId w:val="17"/>
        </w:numPr>
        <w:spacing w:after="0" w:line="480" w:lineRule="auto"/>
        <w:rPr>
          <w:rFonts w:ascii="Times New Roman" w:eastAsia="Times New Roman" w:hAnsi="Times New Roman" w:cs="Times New Roman"/>
          <w:sz w:val="24"/>
          <w:szCs w:val="24"/>
          <w:lang w:val="en-GB"/>
        </w:rPr>
      </w:pPr>
      <w:r w:rsidRPr="00331EF9">
        <w:rPr>
          <w:rFonts w:ascii="Times New Roman" w:eastAsia="Times New Roman" w:hAnsi="Times New Roman" w:cs="Times New Roman"/>
          <w:sz w:val="24"/>
          <w:szCs w:val="24"/>
          <w:lang w:val="en-GB"/>
        </w:rPr>
        <w:t xml:space="preserve">NL </w:t>
      </w:r>
      <w:r>
        <w:rPr>
          <w:rFonts w:ascii="Times New Roman" w:eastAsia="Times New Roman" w:hAnsi="Times New Roman" w:cs="Times New Roman"/>
          <w:sz w:val="24"/>
          <w:szCs w:val="24"/>
          <w:lang w:val="en-GB"/>
        </w:rPr>
        <w:t>*</w:t>
      </w:r>
      <w:r w:rsidRPr="00331EF9">
        <w:rPr>
          <w:rFonts w:ascii="Times New Roman" w:eastAsia="Times New Roman" w:hAnsi="Times New Roman" w:cs="Times New Roman"/>
          <w:sz w:val="24"/>
          <w:szCs w:val="24"/>
          <w:lang w:val="en-GB"/>
        </w:rPr>
        <w:t xml:space="preserve"> level</w:t>
      </w:r>
    </w:p>
    <w:p w14:paraId="73F10CFB" w14:textId="073FE9E0" w:rsidR="00331EF9" w:rsidRDefault="00331EF9" w:rsidP="00331EF9">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interaction</w:t>
      </w:r>
      <w:r w:rsidRPr="00331EF9">
        <w:rPr>
          <w:rFonts w:ascii="Times New Roman" w:eastAsia="Times New Roman" w:hAnsi="Times New Roman" w:cs="Times New Roman"/>
          <w:sz w:val="24"/>
          <w:szCs w:val="24"/>
          <w:lang w:val="en-GB"/>
        </w:rPr>
        <w:t xml:space="preserve"> had a significant effect in singular indefinites in the Accuracy Model. Indeed, this improved model fi</w:t>
      </w:r>
      <w:r>
        <w:rPr>
          <w:rFonts w:ascii="Times New Roman" w:eastAsia="Times New Roman" w:hAnsi="Times New Roman" w:cs="Times New Roman"/>
          <w:sz w:val="24"/>
          <w:szCs w:val="24"/>
          <w:lang w:val="en-GB"/>
        </w:rPr>
        <w:t>t</w:t>
      </w:r>
      <w:r w:rsidRPr="00331EF9">
        <w:rPr>
          <w:rFonts w:ascii="Times New Roman" w:eastAsia="Times New Roman" w:hAnsi="Times New Roman" w:cs="Times New Roman"/>
          <w:sz w:val="24"/>
          <w:szCs w:val="24"/>
          <w:lang w:val="en-GB"/>
        </w:rPr>
        <w:t xml:space="preserve"> significantly (Model 2). </w:t>
      </w:r>
    </w:p>
    <w:p w14:paraId="60B30C2B" w14:textId="45202E04" w:rsidR="00331EF9" w:rsidRDefault="00331EF9" w:rsidP="00331EF9">
      <w:pPr>
        <w:pStyle w:val="ListParagraph"/>
        <w:numPr>
          <w:ilvl w:val="0"/>
          <w:numId w:val="17"/>
        </w:num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NL * modifier</w:t>
      </w:r>
    </w:p>
    <w:p w14:paraId="2A63E3D8" w14:textId="03F6B65A" w:rsidR="00331EF9" w:rsidRDefault="00331EF9" w:rsidP="00331EF9">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was tested for</w:t>
      </w:r>
      <w:r w:rsidRPr="00331EF9">
        <w:rPr>
          <w:rFonts w:ascii="Times New Roman" w:eastAsia="Times New Roman" w:hAnsi="Times New Roman" w:cs="Times New Roman"/>
          <w:sz w:val="24"/>
          <w:szCs w:val="24"/>
          <w:lang w:val="en-GB"/>
        </w:rPr>
        <w:t xml:space="preserve"> the Accuracy Model</w:t>
      </w:r>
      <w:r>
        <w:rPr>
          <w:rFonts w:ascii="Times New Roman" w:eastAsia="Times New Roman" w:hAnsi="Times New Roman" w:cs="Times New Roman"/>
          <w:sz w:val="24"/>
          <w:szCs w:val="24"/>
          <w:lang w:val="en-GB"/>
        </w:rPr>
        <w:t xml:space="preserve"> but not confirmed. In this model, the interaction significantly improved model fit according to the likelihood ratio test (Model 3); however, it also led to a considerable reduction in the pseudo-R</w:t>
      </w:r>
      <w:r w:rsidRPr="00331EF9">
        <w:rPr>
          <w:rFonts w:ascii="Times New Roman" w:eastAsia="Times New Roman" w:hAnsi="Times New Roman" w:cs="Times New Roman"/>
          <w:sz w:val="24"/>
          <w:szCs w:val="24"/>
          <w:vertAlign w:val="superscript"/>
          <w:lang w:val="en-GB"/>
        </w:rPr>
        <w:t>2</w:t>
      </w:r>
      <w:r w:rsidRPr="00331EF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value </w:t>
      </w:r>
      <w:r w:rsidRPr="00331EF9">
        <w:rPr>
          <w:rFonts w:ascii="Times New Roman" w:eastAsia="Times New Roman" w:hAnsi="Times New Roman" w:cs="Times New Roman"/>
          <w:sz w:val="24"/>
          <w:szCs w:val="24"/>
          <w:lang w:val="en-GB" w:eastAsia="en-GB"/>
        </w:rPr>
        <w:fldChar w:fldCharType="begin" w:fldLock="1"/>
      </w:r>
      <w:r w:rsidRPr="00331EF9">
        <w:rPr>
          <w:rFonts w:ascii="Times New Roman" w:eastAsia="Times New Roman" w:hAnsi="Times New Roman" w:cs="Times New Roman"/>
          <w:sz w:val="24"/>
          <w:szCs w:val="24"/>
          <w:lang w:val="en-GB" w:eastAsia="en-GB"/>
        </w:rPr>
        <w:instrText>ADDIN CSL_CITATION {"citationItems":[{"id":"ITEM-1","itemData":{"author":[{"dropping-particle":"","family":"Nagelkerke","given":"N. J.","non-dropping-particle":"","parse-names":false,"suffix":""}],"container-title":"Biometrika","id":"ITEM-1","issue":"3","issued":{"date-parts":[["1991"]]},"page":"691-692","title":"A note on a general definition of the coefficient of determination.","type":"article-journal","volume":"78"},"uris":["http://www.mendeley.com/documents/?uuid=a5cc001a-e50e-4b7b-a8a7-20da2500e477"]}],"mendeley":{"formattedCitation":"(Nagelkerke, 1991)","plainTextFormattedCitation":"(Nagelkerke, 1991)","previouslyFormattedCitation":"(Nagelkerke, 1991)"},"properties":{"noteIndex":0},"schema":"https://github.com/citation-style-language/schema/raw/master/csl-citation.json"}</w:instrText>
      </w:r>
      <w:r w:rsidRPr="00331EF9">
        <w:rPr>
          <w:rFonts w:ascii="Times New Roman" w:eastAsia="Times New Roman" w:hAnsi="Times New Roman" w:cs="Times New Roman"/>
          <w:sz w:val="24"/>
          <w:szCs w:val="24"/>
          <w:lang w:val="en-GB" w:eastAsia="en-GB"/>
        </w:rPr>
        <w:fldChar w:fldCharType="separate"/>
      </w:r>
      <w:r w:rsidRPr="00331EF9">
        <w:rPr>
          <w:rFonts w:ascii="Times New Roman" w:eastAsia="Times New Roman" w:hAnsi="Times New Roman" w:cs="Times New Roman"/>
          <w:noProof/>
          <w:sz w:val="24"/>
          <w:szCs w:val="24"/>
          <w:lang w:val="en-GB" w:eastAsia="en-GB"/>
        </w:rPr>
        <w:t>(Nagelkerke, 1991)</w:t>
      </w:r>
      <w:r w:rsidRPr="00331EF9">
        <w:rPr>
          <w:rFonts w:ascii="Times New Roman" w:eastAsia="Times New Roman" w:hAnsi="Times New Roman" w:cs="Times New Roman"/>
          <w:sz w:val="24"/>
          <w:szCs w:val="24"/>
          <w:lang w:val="en-GB" w:eastAsia="en-GB"/>
        </w:rPr>
        <w:fldChar w:fldCharType="end"/>
      </w:r>
      <w:r w:rsidRPr="00331EF9">
        <w:rPr>
          <w:rFonts w:eastAsia="Times New Roman" w:cs="Times New Roman"/>
          <w:sz w:val="24"/>
          <w:szCs w:val="24"/>
          <w:lang w:val="en-GB" w:eastAsia="en-GB"/>
        </w:rPr>
        <w:t xml:space="preserve"> </w:t>
      </w:r>
      <w:r>
        <w:rPr>
          <w:rFonts w:ascii="Times New Roman" w:eastAsia="Times New Roman" w:hAnsi="Times New Roman" w:cs="Times New Roman"/>
          <w:sz w:val="24"/>
          <w:szCs w:val="24"/>
          <w:lang w:val="en-GB"/>
        </w:rPr>
        <w:t xml:space="preserve">and to an increase in AIC. Thus, we decided to exclude this interaction. </w:t>
      </w:r>
    </w:p>
    <w:p w14:paraId="4CD2A5EE" w14:textId="5AC0210C" w:rsidR="00331EF9" w:rsidRDefault="00331EF9" w:rsidP="00331EF9">
      <w:pPr>
        <w:pStyle w:val="ListParagraph"/>
        <w:numPr>
          <w:ilvl w:val="0"/>
          <w:numId w:val="17"/>
        </w:numPr>
        <w:spacing w:after="0" w:line="480" w:lineRule="auto"/>
        <w:rPr>
          <w:rFonts w:ascii="Times New Roman" w:eastAsia="Times New Roman" w:hAnsi="Times New Roman" w:cs="Times New Roman"/>
          <w:sz w:val="24"/>
          <w:szCs w:val="24"/>
          <w:lang w:val="en-GB"/>
        </w:rPr>
      </w:pPr>
      <w:r w:rsidRPr="00331EF9">
        <w:rPr>
          <w:rFonts w:ascii="Times New Roman" w:eastAsia="Times New Roman" w:hAnsi="Times New Roman" w:cs="Times New Roman"/>
          <w:sz w:val="24"/>
          <w:szCs w:val="24"/>
          <w:lang w:val="en-GB"/>
        </w:rPr>
        <w:t xml:space="preserve">NL </w:t>
      </w:r>
      <w:r>
        <w:rPr>
          <w:rFonts w:ascii="Times New Roman" w:eastAsia="Times New Roman" w:hAnsi="Times New Roman" w:cs="Times New Roman"/>
          <w:sz w:val="24"/>
          <w:szCs w:val="24"/>
          <w:lang w:val="en-GB"/>
        </w:rPr>
        <w:t>*</w:t>
      </w:r>
      <w:r w:rsidRPr="00331EF9">
        <w:rPr>
          <w:rFonts w:ascii="Times New Roman" w:eastAsia="Times New Roman" w:hAnsi="Times New Roman" w:cs="Times New Roman"/>
          <w:sz w:val="24"/>
          <w:szCs w:val="24"/>
          <w:lang w:val="en-GB"/>
        </w:rPr>
        <w:t xml:space="preserve"> specificity </w:t>
      </w:r>
    </w:p>
    <w:p w14:paraId="51A2456E" w14:textId="5AAD7EE0" w:rsidR="00331EF9" w:rsidRDefault="00331EF9" w:rsidP="00331EF9">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was also tested for the Accuracy Model but not confirmed. In this model, however, it had a significant effect and improved model fit </w:t>
      </w:r>
      <w:r w:rsidRPr="00331EF9">
        <w:rPr>
          <w:rFonts w:ascii="Times New Roman" w:eastAsia="Times New Roman" w:hAnsi="Times New Roman" w:cs="Times New Roman"/>
          <w:sz w:val="24"/>
          <w:szCs w:val="24"/>
          <w:lang w:val="en-GB"/>
        </w:rPr>
        <w:t>(Model 4)</w:t>
      </w:r>
      <w:r>
        <w:rPr>
          <w:rFonts w:ascii="Times New Roman" w:eastAsia="Times New Roman" w:hAnsi="Times New Roman" w:cs="Times New Roman"/>
          <w:sz w:val="24"/>
          <w:szCs w:val="24"/>
          <w:lang w:val="en-GB"/>
        </w:rPr>
        <w:t xml:space="preserve">. </w:t>
      </w:r>
    </w:p>
    <w:p w14:paraId="1E1DF42B" w14:textId="43B8B0DD" w:rsidR="00331EF9" w:rsidRDefault="00331EF9" w:rsidP="00331EF9">
      <w:pPr>
        <w:pStyle w:val="ListParagraph"/>
        <w:numPr>
          <w:ilvl w:val="0"/>
          <w:numId w:val="17"/>
        </w:num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w:t>
      </w:r>
      <w:r w:rsidRPr="00331EF9">
        <w:rPr>
          <w:rFonts w:ascii="Times New Roman" w:eastAsia="Times New Roman" w:hAnsi="Times New Roman" w:cs="Times New Roman"/>
          <w:sz w:val="24"/>
          <w:szCs w:val="24"/>
          <w:lang w:val="en-GB"/>
        </w:rPr>
        <w:t xml:space="preserve">odifier, specificity, abstractness </w:t>
      </w:r>
    </w:p>
    <w:p w14:paraId="2F339EF4" w14:textId="2C7370FB" w:rsidR="0028038F" w:rsidRDefault="00331EF9" w:rsidP="0028038F">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interactions between these variables were hypothesised for the Accuracy Model but </w:t>
      </w:r>
      <w:r w:rsidRPr="00331EF9">
        <w:rPr>
          <w:rFonts w:ascii="Times New Roman" w:eastAsia="Times New Roman" w:hAnsi="Times New Roman" w:cs="Times New Roman"/>
          <w:sz w:val="24"/>
          <w:szCs w:val="24"/>
          <w:lang w:val="en-GB"/>
        </w:rPr>
        <w:t>led to various convergence issues. In this dataset, we found a significant interaction between modifier and specificity (Model 5)</w:t>
      </w:r>
      <w:r>
        <w:rPr>
          <w:rFonts w:ascii="Times New Roman" w:eastAsia="Times New Roman" w:hAnsi="Times New Roman" w:cs="Times New Roman"/>
          <w:sz w:val="24"/>
          <w:szCs w:val="24"/>
          <w:lang w:val="en-GB"/>
        </w:rPr>
        <w:t xml:space="preserve"> and between specificity and abstractness (Model 6). Any attempted 3-way interactions with NL did not converge. A 3-way interaction between modifier, specificity, and abstractness was also tested </w:t>
      </w:r>
      <w:r>
        <w:rPr>
          <w:rFonts w:ascii="Times New Roman" w:eastAsia="Times New Roman" w:hAnsi="Times New Roman" w:cs="Times New Roman"/>
          <w:sz w:val="24"/>
          <w:szCs w:val="24"/>
          <w:lang w:val="en-GB"/>
        </w:rPr>
        <w:lastRenderedPageBreak/>
        <w:t>and even improved model fit (Model 7) but led to an increase in AIC and to a lower pseudo-R</w:t>
      </w:r>
      <w:r w:rsidRPr="00331EF9">
        <w:rPr>
          <w:rFonts w:ascii="Times New Roman" w:eastAsia="Times New Roman" w:hAnsi="Times New Roman" w:cs="Times New Roman"/>
          <w:sz w:val="24"/>
          <w:szCs w:val="24"/>
          <w:vertAlign w:val="superscript"/>
          <w:lang w:val="en-GB"/>
        </w:rPr>
        <w:t>2</w:t>
      </w:r>
      <w:r>
        <w:rPr>
          <w:rFonts w:ascii="Times New Roman" w:eastAsia="Times New Roman" w:hAnsi="Times New Roman" w:cs="Times New Roman"/>
          <w:sz w:val="24"/>
          <w:szCs w:val="24"/>
          <w:lang w:val="en-GB"/>
        </w:rPr>
        <w:t xml:space="preserve"> value. We decided not to include this interaction.</w:t>
      </w:r>
    </w:p>
    <w:p w14:paraId="0DC7EAB5" w14:textId="77777777" w:rsidR="0028038F" w:rsidRDefault="0028038F" w:rsidP="0028038F">
      <w:pPr>
        <w:spacing w:after="0" w:line="480" w:lineRule="auto"/>
        <w:rPr>
          <w:rFonts w:ascii="Times New Roman" w:eastAsia="Times New Roman" w:hAnsi="Times New Roman" w:cs="Times New Roman"/>
          <w:sz w:val="24"/>
          <w:szCs w:val="24"/>
          <w:lang w:val="en-GB"/>
        </w:rPr>
        <w:sectPr w:rsidR="0028038F" w:rsidSect="0028038F">
          <w:pgSz w:w="12240" w:h="15840"/>
          <w:pgMar w:top="1440" w:right="1440" w:bottom="1440" w:left="1440" w:header="720" w:footer="720" w:gutter="0"/>
          <w:cols w:space="720"/>
          <w:docGrid w:linePitch="360"/>
        </w:sectPr>
      </w:pPr>
    </w:p>
    <w:p w14:paraId="7A28D67C" w14:textId="7F483414" w:rsidR="0028038F" w:rsidRPr="0028038F" w:rsidRDefault="0028038F" w:rsidP="0028038F">
      <w:pPr>
        <w:pStyle w:val="Caption"/>
        <w:keepNext/>
        <w:rPr>
          <w:rFonts w:ascii="Times New Roman" w:hAnsi="Times New Roman" w:cs="Times New Roman"/>
          <w:b/>
          <w:bCs/>
          <w:i w:val="0"/>
          <w:iCs w:val="0"/>
          <w:color w:val="auto"/>
          <w:sz w:val="24"/>
          <w:szCs w:val="24"/>
        </w:rPr>
      </w:pPr>
      <w:r w:rsidRPr="0028038F">
        <w:rPr>
          <w:rFonts w:ascii="Times New Roman" w:hAnsi="Times New Roman" w:cs="Times New Roman"/>
          <w:b/>
          <w:bCs/>
          <w:i w:val="0"/>
          <w:iCs w:val="0"/>
          <w:color w:val="auto"/>
          <w:sz w:val="24"/>
          <w:szCs w:val="24"/>
        </w:rPr>
        <w:lastRenderedPageBreak/>
        <w:t xml:space="preserve">Table </w:t>
      </w:r>
      <w:r w:rsidR="00924F99">
        <w:rPr>
          <w:rFonts w:ascii="Times New Roman" w:hAnsi="Times New Roman" w:cs="Times New Roman"/>
          <w:b/>
          <w:bCs/>
          <w:i w:val="0"/>
          <w:iCs w:val="0"/>
          <w:color w:val="auto"/>
          <w:sz w:val="24"/>
          <w:szCs w:val="24"/>
        </w:rPr>
        <w:t>9</w:t>
      </w:r>
    </w:p>
    <w:p w14:paraId="0AB94E86" w14:textId="7974352C" w:rsidR="0028038F" w:rsidRPr="0028038F" w:rsidRDefault="0028038F" w:rsidP="0028038F">
      <w:pPr>
        <w:pStyle w:val="Caption"/>
        <w:keepNext/>
        <w:rPr>
          <w:rFonts w:ascii="Times New Roman" w:hAnsi="Times New Roman" w:cs="Times New Roman"/>
          <w:color w:val="auto"/>
          <w:sz w:val="24"/>
          <w:szCs w:val="24"/>
        </w:rPr>
      </w:pPr>
      <w:r w:rsidRPr="0028038F">
        <w:rPr>
          <w:rFonts w:ascii="Times New Roman" w:hAnsi="Times New Roman" w:cs="Times New Roman"/>
          <w:color w:val="auto"/>
          <w:sz w:val="24"/>
          <w:szCs w:val="24"/>
        </w:rPr>
        <w:t>Error Type Model for Singular Indefinites Selection Process</w:t>
      </w:r>
    </w:p>
    <w:tbl>
      <w:tblPr>
        <w:tblStyle w:val="ListTable6Colorful1"/>
        <w:tblW w:w="13145" w:type="dxa"/>
        <w:tblLayout w:type="fixed"/>
        <w:tblCellMar>
          <w:left w:w="115" w:type="dxa"/>
          <w:right w:w="115" w:type="dxa"/>
        </w:tblCellMar>
        <w:tblLook w:val="06A0" w:firstRow="1" w:lastRow="0" w:firstColumn="1" w:lastColumn="0" w:noHBand="1" w:noVBand="1"/>
      </w:tblPr>
      <w:tblGrid>
        <w:gridCol w:w="2697"/>
        <w:gridCol w:w="898"/>
        <w:gridCol w:w="582"/>
        <w:gridCol w:w="15"/>
        <w:gridCol w:w="848"/>
        <w:gridCol w:w="629"/>
        <w:gridCol w:w="898"/>
        <w:gridCol w:w="637"/>
        <w:gridCol w:w="899"/>
        <w:gridCol w:w="629"/>
        <w:gridCol w:w="872"/>
        <w:gridCol w:w="583"/>
        <w:gridCol w:w="15"/>
        <w:gridCol w:w="876"/>
        <w:gridCol w:w="620"/>
        <w:gridCol w:w="842"/>
        <w:gridCol w:w="605"/>
      </w:tblGrid>
      <w:tr w:rsidR="0028038F" w:rsidRPr="0028038F" w14:paraId="6B3BFFDF" w14:textId="77777777" w:rsidTr="00280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Borders>
              <w:top w:val="single" w:sz="4" w:space="0" w:color="auto"/>
              <w:bottom w:val="nil"/>
            </w:tcBorders>
            <w:hideMark/>
          </w:tcPr>
          <w:p w14:paraId="0A0EAAD9" w14:textId="5ADFA648" w:rsidR="0028038F" w:rsidRPr="0028038F" w:rsidRDefault="0028038F" w:rsidP="0028038F">
            <w:pPr>
              <w:rPr>
                <w:rFonts w:eastAsia="Times New Roman" w:cs="Times New Roman"/>
                <w:sz w:val="20"/>
                <w:szCs w:val="20"/>
                <w:lang w:val="en-GB" w:eastAsia="en-GB"/>
              </w:rPr>
            </w:pPr>
          </w:p>
        </w:tc>
        <w:tc>
          <w:tcPr>
            <w:tcW w:w="1480" w:type="dxa"/>
            <w:gridSpan w:val="2"/>
            <w:tcBorders>
              <w:top w:val="single" w:sz="4" w:space="0" w:color="auto"/>
              <w:bottom w:val="nil"/>
            </w:tcBorders>
            <w:hideMark/>
          </w:tcPr>
          <w:p w14:paraId="6FBCEEB1"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1</w:t>
            </w:r>
          </w:p>
        </w:tc>
        <w:tc>
          <w:tcPr>
            <w:tcW w:w="1492" w:type="dxa"/>
            <w:gridSpan w:val="3"/>
            <w:tcBorders>
              <w:top w:val="single" w:sz="4" w:space="0" w:color="auto"/>
              <w:bottom w:val="nil"/>
            </w:tcBorders>
            <w:hideMark/>
          </w:tcPr>
          <w:p w14:paraId="3E1DF9EB"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2</w:t>
            </w:r>
          </w:p>
        </w:tc>
        <w:tc>
          <w:tcPr>
            <w:tcW w:w="1535" w:type="dxa"/>
            <w:gridSpan w:val="2"/>
            <w:tcBorders>
              <w:top w:val="single" w:sz="4" w:space="0" w:color="auto"/>
              <w:bottom w:val="nil"/>
            </w:tcBorders>
            <w:hideMark/>
          </w:tcPr>
          <w:p w14:paraId="1F09871D"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3</w:t>
            </w:r>
          </w:p>
        </w:tc>
        <w:tc>
          <w:tcPr>
            <w:tcW w:w="1528" w:type="dxa"/>
            <w:gridSpan w:val="2"/>
            <w:tcBorders>
              <w:top w:val="single" w:sz="4" w:space="0" w:color="auto"/>
              <w:bottom w:val="nil"/>
            </w:tcBorders>
            <w:hideMark/>
          </w:tcPr>
          <w:p w14:paraId="4B9115BD"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4</w:t>
            </w:r>
          </w:p>
        </w:tc>
        <w:tc>
          <w:tcPr>
            <w:tcW w:w="1455" w:type="dxa"/>
            <w:gridSpan w:val="2"/>
            <w:tcBorders>
              <w:top w:val="single" w:sz="4" w:space="0" w:color="auto"/>
              <w:bottom w:val="nil"/>
            </w:tcBorders>
            <w:hideMark/>
          </w:tcPr>
          <w:p w14:paraId="17FBC1F7"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5</w:t>
            </w:r>
          </w:p>
        </w:tc>
        <w:tc>
          <w:tcPr>
            <w:tcW w:w="1511" w:type="dxa"/>
            <w:gridSpan w:val="3"/>
            <w:tcBorders>
              <w:top w:val="single" w:sz="4" w:space="0" w:color="auto"/>
              <w:bottom w:val="nil"/>
            </w:tcBorders>
            <w:hideMark/>
          </w:tcPr>
          <w:p w14:paraId="304CCD17"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6</w:t>
            </w:r>
          </w:p>
        </w:tc>
        <w:tc>
          <w:tcPr>
            <w:tcW w:w="1447" w:type="dxa"/>
            <w:gridSpan w:val="2"/>
            <w:tcBorders>
              <w:top w:val="single" w:sz="4" w:space="0" w:color="auto"/>
              <w:bottom w:val="nil"/>
            </w:tcBorders>
            <w:hideMark/>
          </w:tcPr>
          <w:p w14:paraId="0D64B337" w14:textId="77777777" w:rsidR="0028038F" w:rsidRPr="0028038F" w:rsidRDefault="0028038F" w:rsidP="0028038F">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Model 7</w:t>
            </w:r>
          </w:p>
        </w:tc>
      </w:tr>
      <w:tr w:rsidR="0028038F" w:rsidRPr="0028038F" w14:paraId="2A4A001D"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nil"/>
              <w:bottom w:val="dotted" w:sz="4" w:space="0" w:color="auto"/>
            </w:tcBorders>
          </w:tcPr>
          <w:p w14:paraId="645FEB31" w14:textId="77777777" w:rsidR="0028038F" w:rsidRPr="0028038F" w:rsidRDefault="0028038F" w:rsidP="0028038F">
            <w:pPr>
              <w:rPr>
                <w:rFonts w:eastAsia="Times New Roman" w:cs="Times New Roman"/>
                <w:b w:val="0"/>
                <w:bCs w:val="0"/>
                <w:i/>
                <w:iCs/>
                <w:sz w:val="20"/>
                <w:szCs w:val="20"/>
                <w:lang w:val="en-GB" w:eastAsia="en-GB"/>
              </w:rPr>
            </w:pPr>
          </w:p>
        </w:tc>
        <w:tc>
          <w:tcPr>
            <w:tcW w:w="1480" w:type="dxa"/>
            <w:gridSpan w:val="2"/>
            <w:tcBorders>
              <w:top w:val="nil"/>
              <w:bottom w:val="dotted" w:sz="4" w:space="0" w:color="auto"/>
            </w:tcBorders>
          </w:tcPr>
          <w:p w14:paraId="6841963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p>
        </w:tc>
        <w:tc>
          <w:tcPr>
            <w:tcW w:w="1492" w:type="dxa"/>
            <w:gridSpan w:val="3"/>
            <w:tcBorders>
              <w:top w:val="nil"/>
              <w:bottom w:val="dotted" w:sz="4" w:space="0" w:color="auto"/>
            </w:tcBorders>
          </w:tcPr>
          <w:p w14:paraId="28C233B5" w14:textId="77777777" w:rsid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1 +</w:t>
            </w:r>
          </w:p>
          <w:p w14:paraId="3FED5F78" w14:textId="1CD40EB2"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NL * level</w:t>
            </w:r>
          </w:p>
        </w:tc>
        <w:tc>
          <w:tcPr>
            <w:tcW w:w="1535" w:type="dxa"/>
            <w:gridSpan w:val="2"/>
            <w:tcBorders>
              <w:top w:val="nil"/>
              <w:bottom w:val="dotted" w:sz="4" w:space="0" w:color="auto"/>
            </w:tcBorders>
          </w:tcPr>
          <w:p w14:paraId="14D2F32B" w14:textId="77777777" w:rsid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2 +</w:t>
            </w:r>
          </w:p>
          <w:p w14:paraId="58270661" w14:textId="5C544FB9"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NL * </w:t>
            </w:r>
            <w:proofErr w:type="spellStart"/>
            <w:r>
              <w:rPr>
                <w:rFonts w:eastAsia="Times New Roman" w:cs="Times New Roman"/>
                <w:sz w:val="20"/>
                <w:szCs w:val="20"/>
                <w:lang w:val="en-GB" w:eastAsia="en-GB"/>
              </w:rPr>
              <w:t>modif</w:t>
            </w:r>
            <w:proofErr w:type="spellEnd"/>
          </w:p>
        </w:tc>
        <w:tc>
          <w:tcPr>
            <w:tcW w:w="1528" w:type="dxa"/>
            <w:gridSpan w:val="2"/>
            <w:tcBorders>
              <w:top w:val="nil"/>
              <w:bottom w:val="dotted" w:sz="4" w:space="0" w:color="auto"/>
            </w:tcBorders>
          </w:tcPr>
          <w:p w14:paraId="577408D1" w14:textId="77777777" w:rsid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2 +</w:t>
            </w:r>
          </w:p>
          <w:p w14:paraId="0436C468" w14:textId="3B521084"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NL * spec</w:t>
            </w:r>
          </w:p>
        </w:tc>
        <w:tc>
          <w:tcPr>
            <w:tcW w:w="1455" w:type="dxa"/>
            <w:gridSpan w:val="2"/>
            <w:tcBorders>
              <w:top w:val="nil"/>
              <w:bottom w:val="dotted" w:sz="4" w:space="0" w:color="auto"/>
            </w:tcBorders>
          </w:tcPr>
          <w:p w14:paraId="52111EDE" w14:textId="77777777" w:rsid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4 +</w:t>
            </w:r>
          </w:p>
          <w:p w14:paraId="22F806DB" w14:textId="484580C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spec</w:t>
            </w:r>
          </w:p>
        </w:tc>
        <w:tc>
          <w:tcPr>
            <w:tcW w:w="1511" w:type="dxa"/>
            <w:gridSpan w:val="3"/>
            <w:tcBorders>
              <w:top w:val="nil"/>
              <w:bottom w:val="dotted" w:sz="4" w:space="0" w:color="auto"/>
            </w:tcBorders>
          </w:tcPr>
          <w:p w14:paraId="3FF85BF1" w14:textId="77777777" w:rsid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5 + </w:t>
            </w:r>
          </w:p>
          <w:p w14:paraId="48C7E333" w14:textId="0E892FB8"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spec * </w:t>
            </w:r>
            <w:proofErr w:type="spellStart"/>
            <w:r>
              <w:rPr>
                <w:rFonts w:eastAsia="Times New Roman" w:cs="Times New Roman"/>
                <w:sz w:val="20"/>
                <w:szCs w:val="20"/>
                <w:lang w:val="en-GB" w:eastAsia="en-GB"/>
              </w:rPr>
              <w:t>abstr</w:t>
            </w:r>
            <w:proofErr w:type="spellEnd"/>
          </w:p>
        </w:tc>
        <w:tc>
          <w:tcPr>
            <w:tcW w:w="1447" w:type="dxa"/>
            <w:gridSpan w:val="2"/>
            <w:tcBorders>
              <w:top w:val="nil"/>
              <w:bottom w:val="dotted" w:sz="4" w:space="0" w:color="auto"/>
            </w:tcBorders>
          </w:tcPr>
          <w:p w14:paraId="20BA904F" w14:textId="77777777" w:rsid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6 +</w:t>
            </w:r>
          </w:p>
          <w:p w14:paraId="0F4D79E5" w14:textId="486CBD48"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spec * </w:t>
            </w:r>
            <w:proofErr w:type="spellStart"/>
            <w:r>
              <w:rPr>
                <w:rFonts w:eastAsia="Times New Roman" w:cs="Times New Roman"/>
                <w:sz w:val="20"/>
                <w:szCs w:val="20"/>
                <w:lang w:val="en-GB" w:eastAsia="en-GB"/>
              </w:rPr>
              <w:t>abstr</w:t>
            </w:r>
            <w:proofErr w:type="spellEnd"/>
          </w:p>
        </w:tc>
      </w:tr>
      <w:tr w:rsidR="0028038F" w:rsidRPr="0028038F" w14:paraId="124EECD4"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dotted" w:sz="4" w:space="0" w:color="auto"/>
              <w:bottom w:val="single" w:sz="4" w:space="0" w:color="auto"/>
            </w:tcBorders>
            <w:hideMark/>
          </w:tcPr>
          <w:p w14:paraId="77D4055F" w14:textId="77777777" w:rsidR="0028038F" w:rsidRPr="0028038F" w:rsidRDefault="0028038F" w:rsidP="0028038F">
            <w:pPr>
              <w:rPr>
                <w:rFonts w:eastAsia="Times New Roman" w:cs="Times New Roman"/>
                <w:b w:val="0"/>
                <w:bCs w:val="0"/>
                <w:i/>
                <w:iCs/>
                <w:sz w:val="20"/>
                <w:szCs w:val="20"/>
                <w:lang w:val="en-GB" w:eastAsia="en-GB"/>
              </w:rPr>
            </w:pPr>
            <w:r w:rsidRPr="0028038F">
              <w:rPr>
                <w:rFonts w:eastAsia="Times New Roman" w:cs="Times New Roman"/>
                <w:b w:val="0"/>
                <w:bCs w:val="0"/>
                <w:i/>
                <w:iCs/>
                <w:sz w:val="20"/>
                <w:szCs w:val="20"/>
                <w:lang w:val="en-GB" w:eastAsia="en-GB"/>
              </w:rPr>
              <w:t>Predictors</w:t>
            </w:r>
          </w:p>
        </w:tc>
        <w:tc>
          <w:tcPr>
            <w:tcW w:w="898" w:type="dxa"/>
            <w:tcBorders>
              <w:top w:val="dotted" w:sz="4" w:space="0" w:color="auto"/>
              <w:bottom w:val="single" w:sz="4" w:space="0" w:color="auto"/>
            </w:tcBorders>
            <w:hideMark/>
          </w:tcPr>
          <w:p w14:paraId="1BDEF4FD" w14:textId="5A112C24"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597" w:type="dxa"/>
            <w:gridSpan w:val="2"/>
            <w:tcBorders>
              <w:top w:val="dotted" w:sz="4" w:space="0" w:color="auto"/>
              <w:bottom w:val="single" w:sz="4" w:space="0" w:color="auto"/>
            </w:tcBorders>
            <w:hideMark/>
          </w:tcPr>
          <w:p w14:paraId="536961E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c>
          <w:tcPr>
            <w:tcW w:w="848" w:type="dxa"/>
            <w:tcBorders>
              <w:top w:val="dotted" w:sz="4" w:space="0" w:color="auto"/>
              <w:bottom w:val="single" w:sz="4" w:space="0" w:color="auto"/>
            </w:tcBorders>
            <w:hideMark/>
          </w:tcPr>
          <w:p w14:paraId="0CDDCC83" w14:textId="62EA2DC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29" w:type="dxa"/>
            <w:tcBorders>
              <w:top w:val="dotted" w:sz="4" w:space="0" w:color="auto"/>
              <w:bottom w:val="single" w:sz="4" w:space="0" w:color="auto"/>
            </w:tcBorders>
            <w:hideMark/>
          </w:tcPr>
          <w:p w14:paraId="33FB7F2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c>
          <w:tcPr>
            <w:tcW w:w="898" w:type="dxa"/>
            <w:tcBorders>
              <w:top w:val="dotted" w:sz="4" w:space="0" w:color="auto"/>
              <w:bottom w:val="single" w:sz="4" w:space="0" w:color="auto"/>
            </w:tcBorders>
            <w:hideMark/>
          </w:tcPr>
          <w:p w14:paraId="5249D289" w14:textId="716FA128"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37" w:type="dxa"/>
            <w:tcBorders>
              <w:top w:val="dotted" w:sz="4" w:space="0" w:color="auto"/>
              <w:bottom w:val="single" w:sz="4" w:space="0" w:color="auto"/>
            </w:tcBorders>
            <w:hideMark/>
          </w:tcPr>
          <w:p w14:paraId="751EA3A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c>
          <w:tcPr>
            <w:tcW w:w="899" w:type="dxa"/>
            <w:tcBorders>
              <w:top w:val="dotted" w:sz="4" w:space="0" w:color="auto"/>
              <w:bottom w:val="single" w:sz="4" w:space="0" w:color="auto"/>
            </w:tcBorders>
            <w:hideMark/>
          </w:tcPr>
          <w:p w14:paraId="33799F0E" w14:textId="596B8DE4"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29" w:type="dxa"/>
            <w:tcBorders>
              <w:top w:val="dotted" w:sz="4" w:space="0" w:color="auto"/>
              <w:bottom w:val="single" w:sz="4" w:space="0" w:color="auto"/>
            </w:tcBorders>
            <w:hideMark/>
          </w:tcPr>
          <w:p w14:paraId="5BD79DF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c>
          <w:tcPr>
            <w:tcW w:w="872" w:type="dxa"/>
            <w:tcBorders>
              <w:top w:val="dotted" w:sz="4" w:space="0" w:color="auto"/>
              <w:bottom w:val="single" w:sz="4" w:space="0" w:color="auto"/>
            </w:tcBorders>
            <w:hideMark/>
          </w:tcPr>
          <w:p w14:paraId="79D34027" w14:textId="47FB5CA9"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598" w:type="dxa"/>
            <w:gridSpan w:val="2"/>
            <w:tcBorders>
              <w:top w:val="dotted" w:sz="4" w:space="0" w:color="auto"/>
              <w:bottom w:val="single" w:sz="4" w:space="0" w:color="auto"/>
            </w:tcBorders>
            <w:hideMark/>
          </w:tcPr>
          <w:p w14:paraId="3850FFF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c>
          <w:tcPr>
            <w:tcW w:w="876" w:type="dxa"/>
            <w:tcBorders>
              <w:top w:val="dotted" w:sz="4" w:space="0" w:color="auto"/>
              <w:bottom w:val="single" w:sz="4" w:space="0" w:color="auto"/>
            </w:tcBorders>
            <w:hideMark/>
          </w:tcPr>
          <w:p w14:paraId="1677B06C" w14:textId="5DAD072F"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20" w:type="dxa"/>
            <w:tcBorders>
              <w:top w:val="dotted" w:sz="4" w:space="0" w:color="auto"/>
              <w:bottom w:val="single" w:sz="4" w:space="0" w:color="auto"/>
            </w:tcBorders>
            <w:hideMark/>
          </w:tcPr>
          <w:p w14:paraId="08B7D9F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c>
          <w:tcPr>
            <w:tcW w:w="842" w:type="dxa"/>
            <w:tcBorders>
              <w:top w:val="dotted" w:sz="4" w:space="0" w:color="auto"/>
              <w:bottom w:val="single" w:sz="4" w:space="0" w:color="auto"/>
            </w:tcBorders>
            <w:hideMark/>
          </w:tcPr>
          <w:p w14:paraId="1032353F" w14:textId="6AAE8583"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05" w:type="dxa"/>
            <w:tcBorders>
              <w:top w:val="dotted" w:sz="4" w:space="0" w:color="auto"/>
              <w:bottom w:val="single" w:sz="4" w:space="0" w:color="auto"/>
            </w:tcBorders>
            <w:hideMark/>
          </w:tcPr>
          <w:p w14:paraId="71317B2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28038F">
              <w:rPr>
                <w:rFonts w:eastAsia="Times New Roman" w:cs="Times New Roman"/>
                <w:i/>
                <w:iCs/>
                <w:sz w:val="20"/>
                <w:szCs w:val="20"/>
                <w:lang w:val="en-GB" w:eastAsia="en-GB"/>
              </w:rPr>
              <w:t>SE</w:t>
            </w:r>
          </w:p>
        </w:tc>
      </w:tr>
      <w:tr w:rsidR="0028038F" w:rsidRPr="0028038F" w14:paraId="2566E8E7"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single" w:sz="4" w:space="0" w:color="auto"/>
            </w:tcBorders>
            <w:hideMark/>
          </w:tcPr>
          <w:p w14:paraId="78E02A26" w14:textId="277E9B1D"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Intercept</w:t>
            </w:r>
            <w:proofErr w:type="spellEnd"/>
            <w:r w:rsidRPr="0028038F">
              <w:rPr>
                <w:rFonts w:eastAsia="Times New Roman" w:cs="Times New Roman"/>
                <w:b w:val="0"/>
                <w:bCs w:val="0"/>
                <w:sz w:val="20"/>
                <w:szCs w:val="20"/>
                <w:lang w:val="en-GB" w:eastAsia="en-GB"/>
              </w:rPr>
              <w:t xml:space="preserve"> (grand mean)</w:t>
            </w:r>
          </w:p>
        </w:tc>
        <w:tc>
          <w:tcPr>
            <w:tcW w:w="898" w:type="dxa"/>
            <w:tcBorders>
              <w:top w:val="single" w:sz="4" w:space="0" w:color="auto"/>
            </w:tcBorders>
            <w:hideMark/>
          </w:tcPr>
          <w:p w14:paraId="4ABDE94B" w14:textId="4444E1EF"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-2.48</w:t>
            </w:r>
            <w:r w:rsidRPr="0028038F">
              <w:rPr>
                <w:rFonts w:eastAsia="Times New Roman" w:cs="Times New Roman"/>
                <w:sz w:val="20"/>
                <w:szCs w:val="20"/>
                <w:vertAlign w:val="superscript"/>
                <w:lang w:val="en-GB" w:eastAsia="en-GB"/>
              </w:rPr>
              <w:t>***</w:t>
            </w:r>
          </w:p>
        </w:tc>
        <w:tc>
          <w:tcPr>
            <w:tcW w:w="597" w:type="dxa"/>
            <w:gridSpan w:val="2"/>
            <w:tcBorders>
              <w:top w:val="single" w:sz="4" w:space="0" w:color="auto"/>
            </w:tcBorders>
            <w:hideMark/>
          </w:tcPr>
          <w:p w14:paraId="72ABB4E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48" w:type="dxa"/>
            <w:tcBorders>
              <w:top w:val="single" w:sz="4" w:space="0" w:color="auto"/>
            </w:tcBorders>
            <w:hideMark/>
          </w:tcPr>
          <w:p w14:paraId="40477614" w14:textId="219C648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-2.53</w:t>
            </w:r>
            <w:r w:rsidRPr="0028038F">
              <w:rPr>
                <w:rFonts w:eastAsia="Times New Roman" w:cs="Times New Roman"/>
                <w:sz w:val="20"/>
                <w:szCs w:val="20"/>
                <w:vertAlign w:val="superscript"/>
                <w:lang w:val="en-GB" w:eastAsia="en-GB"/>
              </w:rPr>
              <w:t>***</w:t>
            </w:r>
          </w:p>
        </w:tc>
        <w:tc>
          <w:tcPr>
            <w:tcW w:w="629" w:type="dxa"/>
            <w:tcBorders>
              <w:top w:val="single" w:sz="4" w:space="0" w:color="auto"/>
            </w:tcBorders>
            <w:hideMark/>
          </w:tcPr>
          <w:p w14:paraId="1089C2C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98" w:type="dxa"/>
            <w:tcBorders>
              <w:top w:val="single" w:sz="4" w:space="0" w:color="auto"/>
            </w:tcBorders>
            <w:hideMark/>
          </w:tcPr>
          <w:p w14:paraId="1002C44F" w14:textId="07C8FBD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-2.55</w:t>
            </w:r>
            <w:r w:rsidRPr="0028038F">
              <w:rPr>
                <w:rFonts w:eastAsia="Times New Roman" w:cs="Times New Roman"/>
                <w:sz w:val="20"/>
                <w:szCs w:val="20"/>
                <w:vertAlign w:val="superscript"/>
                <w:lang w:val="en-GB" w:eastAsia="en-GB"/>
              </w:rPr>
              <w:t>***</w:t>
            </w:r>
          </w:p>
        </w:tc>
        <w:tc>
          <w:tcPr>
            <w:tcW w:w="637" w:type="dxa"/>
            <w:tcBorders>
              <w:top w:val="single" w:sz="4" w:space="0" w:color="auto"/>
            </w:tcBorders>
            <w:hideMark/>
          </w:tcPr>
          <w:p w14:paraId="5531C70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99" w:type="dxa"/>
            <w:tcBorders>
              <w:top w:val="single" w:sz="4" w:space="0" w:color="auto"/>
            </w:tcBorders>
            <w:hideMark/>
          </w:tcPr>
          <w:p w14:paraId="71ACC6C2" w14:textId="447313F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-2.62</w:t>
            </w:r>
            <w:r w:rsidRPr="0028038F">
              <w:rPr>
                <w:rFonts w:eastAsia="Times New Roman" w:cs="Times New Roman"/>
                <w:sz w:val="20"/>
                <w:szCs w:val="20"/>
                <w:vertAlign w:val="superscript"/>
                <w:lang w:val="en-GB" w:eastAsia="en-GB"/>
              </w:rPr>
              <w:t>***</w:t>
            </w:r>
          </w:p>
        </w:tc>
        <w:tc>
          <w:tcPr>
            <w:tcW w:w="629" w:type="dxa"/>
            <w:tcBorders>
              <w:top w:val="single" w:sz="4" w:space="0" w:color="auto"/>
            </w:tcBorders>
            <w:hideMark/>
          </w:tcPr>
          <w:p w14:paraId="0C51E64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72" w:type="dxa"/>
            <w:tcBorders>
              <w:top w:val="single" w:sz="4" w:space="0" w:color="auto"/>
            </w:tcBorders>
            <w:hideMark/>
          </w:tcPr>
          <w:p w14:paraId="3CFD127B" w14:textId="0DD0E968"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-2.61</w:t>
            </w:r>
            <w:r w:rsidRPr="0028038F">
              <w:rPr>
                <w:rFonts w:eastAsia="Times New Roman" w:cs="Times New Roman"/>
                <w:sz w:val="20"/>
                <w:szCs w:val="20"/>
                <w:vertAlign w:val="superscript"/>
                <w:lang w:val="en-GB" w:eastAsia="en-GB"/>
              </w:rPr>
              <w:t>***</w:t>
            </w:r>
          </w:p>
        </w:tc>
        <w:tc>
          <w:tcPr>
            <w:tcW w:w="598" w:type="dxa"/>
            <w:gridSpan w:val="2"/>
            <w:tcBorders>
              <w:top w:val="single" w:sz="4" w:space="0" w:color="auto"/>
            </w:tcBorders>
            <w:hideMark/>
          </w:tcPr>
          <w:p w14:paraId="53BAD1D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76" w:type="dxa"/>
            <w:tcBorders>
              <w:top w:val="single" w:sz="4" w:space="0" w:color="auto"/>
            </w:tcBorders>
            <w:hideMark/>
          </w:tcPr>
          <w:p w14:paraId="41115184" w14:textId="229700F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-2.61</w:t>
            </w:r>
            <w:r w:rsidRPr="0028038F">
              <w:rPr>
                <w:rFonts w:eastAsia="Times New Roman" w:cs="Times New Roman"/>
                <w:sz w:val="20"/>
                <w:szCs w:val="20"/>
                <w:vertAlign w:val="superscript"/>
                <w:lang w:val="en-GB" w:eastAsia="en-GB"/>
              </w:rPr>
              <w:t>***</w:t>
            </w:r>
          </w:p>
        </w:tc>
        <w:tc>
          <w:tcPr>
            <w:tcW w:w="620" w:type="dxa"/>
            <w:tcBorders>
              <w:top w:val="single" w:sz="4" w:space="0" w:color="auto"/>
            </w:tcBorders>
            <w:hideMark/>
          </w:tcPr>
          <w:p w14:paraId="50710D1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42" w:type="dxa"/>
            <w:tcBorders>
              <w:top w:val="single" w:sz="4" w:space="0" w:color="auto"/>
            </w:tcBorders>
            <w:hideMark/>
          </w:tcPr>
          <w:p w14:paraId="1C0F3665" w14:textId="160DCB5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-2.62</w:t>
            </w:r>
            <w:r w:rsidRPr="0028038F">
              <w:rPr>
                <w:rFonts w:eastAsia="Times New Roman" w:cs="Times New Roman"/>
                <w:sz w:val="20"/>
                <w:szCs w:val="20"/>
                <w:vertAlign w:val="superscript"/>
                <w:lang w:val="en-GB" w:eastAsia="en-GB"/>
              </w:rPr>
              <w:t>***</w:t>
            </w:r>
          </w:p>
        </w:tc>
        <w:tc>
          <w:tcPr>
            <w:tcW w:w="605" w:type="dxa"/>
            <w:tcBorders>
              <w:top w:val="single" w:sz="4" w:space="0" w:color="auto"/>
            </w:tcBorders>
            <w:hideMark/>
          </w:tcPr>
          <w:p w14:paraId="0EA685C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r>
      <w:tr w:rsidR="0028038F" w:rsidRPr="0028038F" w14:paraId="4F2FAE9D"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801B5F0" w14:textId="19AEFED0"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Intercept</w:t>
            </w:r>
            <w:proofErr w:type="spellEnd"/>
            <w:r w:rsidRPr="0028038F">
              <w:rPr>
                <w:rFonts w:eastAsia="Times New Roman" w:cs="Times New Roman"/>
                <w:b w:val="0"/>
                <w:bCs w:val="0"/>
                <w:sz w:val="20"/>
                <w:szCs w:val="20"/>
                <w:lang w:val="en-GB" w:eastAsia="en-GB"/>
              </w:rPr>
              <w:t xml:space="preserve"> (grand mean)</w:t>
            </w:r>
          </w:p>
        </w:tc>
        <w:tc>
          <w:tcPr>
            <w:tcW w:w="898" w:type="dxa"/>
            <w:hideMark/>
          </w:tcPr>
          <w:p w14:paraId="74ADB816" w14:textId="2A3DC15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-3.43</w:t>
            </w:r>
            <w:r w:rsidRPr="0028038F">
              <w:rPr>
                <w:rFonts w:eastAsia="Times New Roman" w:cs="Times New Roman"/>
                <w:sz w:val="20"/>
                <w:szCs w:val="20"/>
                <w:vertAlign w:val="superscript"/>
                <w:lang w:val="en-GB" w:eastAsia="en-GB"/>
              </w:rPr>
              <w:t>***</w:t>
            </w:r>
          </w:p>
        </w:tc>
        <w:tc>
          <w:tcPr>
            <w:tcW w:w="597" w:type="dxa"/>
            <w:gridSpan w:val="2"/>
            <w:hideMark/>
          </w:tcPr>
          <w:p w14:paraId="477C269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0.29</w:t>
            </w:r>
          </w:p>
        </w:tc>
        <w:tc>
          <w:tcPr>
            <w:tcW w:w="848" w:type="dxa"/>
            <w:hideMark/>
          </w:tcPr>
          <w:p w14:paraId="00E15FC7" w14:textId="1E2FC59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-3.62</w:t>
            </w:r>
            <w:r w:rsidRPr="0028038F">
              <w:rPr>
                <w:rFonts w:eastAsia="Times New Roman" w:cs="Times New Roman"/>
                <w:sz w:val="20"/>
                <w:szCs w:val="20"/>
                <w:vertAlign w:val="superscript"/>
                <w:lang w:val="en-GB" w:eastAsia="en-GB"/>
              </w:rPr>
              <w:t>***</w:t>
            </w:r>
          </w:p>
        </w:tc>
        <w:tc>
          <w:tcPr>
            <w:tcW w:w="629" w:type="dxa"/>
            <w:hideMark/>
          </w:tcPr>
          <w:p w14:paraId="6123FE8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c>
          <w:tcPr>
            <w:tcW w:w="898" w:type="dxa"/>
            <w:hideMark/>
          </w:tcPr>
          <w:p w14:paraId="3CE770F5" w14:textId="29BBB2D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-3.53</w:t>
            </w:r>
            <w:r w:rsidRPr="0028038F">
              <w:rPr>
                <w:rFonts w:eastAsia="Times New Roman" w:cs="Times New Roman"/>
                <w:sz w:val="20"/>
                <w:szCs w:val="20"/>
                <w:vertAlign w:val="superscript"/>
                <w:lang w:val="en-GB" w:eastAsia="en-GB"/>
              </w:rPr>
              <w:t>***</w:t>
            </w:r>
          </w:p>
        </w:tc>
        <w:tc>
          <w:tcPr>
            <w:tcW w:w="637" w:type="dxa"/>
            <w:hideMark/>
          </w:tcPr>
          <w:p w14:paraId="15E540F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99" w:type="dxa"/>
            <w:hideMark/>
          </w:tcPr>
          <w:p w14:paraId="16FB2FE3" w14:textId="20C856B8"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-3.70</w:t>
            </w:r>
            <w:r w:rsidRPr="0028038F">
              <w:rPr>
                <w:rFonts w:eastAsia="Times New Roman" w:cs="Times New Roman"/>
                <w:sz w:val="20"/>
                <w:szCs w:val="20"/>
                <w:vertAlign w:val="superscript"/>
                <w:lang w:val="en-GB" w:eastAsia="en-GB"/>
              </w:rPr>
              <w:t>***</w:t>
            </w:r>
          </w:p>
        </w:tc>
        <w:tc>
          <w:tcPr>
            <w:tcW w:w="629" w:type="dxa"/>
            <w:hideMark/>
          </w:tcPr>
          <w:p w14:paraId="3D68C24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872" w:type="dxa"/>
            <w:hideMark/>
          </w:tcPr>
          <w:p w14:paraId="76F0E039" w14:textId="40B3934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-3.77</w:t>
            </w:r>
            <w:r w:rsidRPr="0028038F">
              <w:rPr>
                <w:rFonts w:eastAsia="Times New Roman" w:cs="Times New Roman"/>
                <w:sz w:val="20"/>
                <w:szCs w:val="20"/>
                <w:vertAlign w:val="superscript"/>
                <w:lang w:val="en-GB" w:eastAsia="en-GB"/>
              </w:rPr>
              <w:t>***</w:t>
            </w:r>
          </w:p>
        </w:tc>
        <w:tc>
          <w:tcPr>
            <w:tcW w:w="598" w:type="dxa"/>
            <w:gridSpan w:val="2"/>
            <w:hideMark/>
          </w:tcPr>
          <w:p w14:paraId="11D6D5C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76" w:type="dxa"/>
            <w:hideMark/>
          </w:tcPr>
          <w:p w14:paraId="79D422DC" w14:textId="4426F599"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-3.81</w:t>
            </w:r>
            <w:r w:rsidRPr="0028038F">
              <w:rPr>
                <w:rFonts w:eastAsia="Times New Roman" w:cs="Times New Roman"/>
                <w:sz w:val="20"/>
                <w:szCs w:val="20"/>
                <w:vertAlign w:val="superscript"/>
                <w:lang w:val="en-GB" w:eastAsia="en-GB"/>
              </w:rPr>
              <w:t>***</w:t>
            </w:r>
          </w:p>
        </w:tc>
        <w:tc>
          <w:tcPr>
            <w:tcW w:w="620" w:type="dxa"/>
            <w:hideMark/>
          </w:tcPr>
          <w:p w14:paraId="5A4A3D8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42" w:type="dxa"/>
            <w:hideMark/>
          </w:tcPr>
          <w:p w14:paraId="6D26EADC" w14:textId="25A8B564"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-3.77</w:t>
            </w:r>
            <w:r w:rsidRPr="0028038F">
              <w:rPr>
                <w:rFonts w:eastAsia="Times New Roman" w:cs="Times New Roman"/>
                <w:sz w:val="20"/>
                <w:szCs w:val="20"/>
                <w:vertAlign w:val="superscript"/>
                <w:lang w:val="en-GB" w:eastAsia="en-GB"/>
              </w:rPr>
              <w:t>***</w:t>
            </w:r>
          </w:p>
        </w:tc>
        <w:tc>
          <w:tcPr>
            <w:tcW w:w="605" w:type="dxa"/>
            <w:hideMark/>
          </w:tcPr>
          <w:p w14:paraId="090CE81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r>
      <w:tr w:rsidR="0028038F" w:rsidRPr="0028038F" w14:paraId="2FA3533F"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34AA016" w14:textId="5E621B81"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p>
        </w:tc>
        <w:tc>
          <w:tcPr>
            <w:tcW w:w="898" w:type="dxa"/>
            <w:hideMark/>
          </w:tcPr>
          <w:p w14:paraId="10EC7125" w14:textId="544389C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-1.37</w:t>
            </w:r>
            <w:r w:rsidRPr="0028038F">
              <w:rPr>
                <w:rFonts w:eastAsia="Times New Roman" w:cs="Times New Roman"/>
                <w:sz w:val="20"/>
                <w:szCs w:val="20"/>
                <w:vertAlign w:val="superscript"/>
                <w:lang w:val="en-GB" w:eastAsia="en-GB"/>
              </w:rPr>
              <w:t>***</w:t>
            </w:r>
          </w:p>
        </w:tc>
        <w:tc>
          <w:tcPr>
            <w:tcW w:w="597" w:type="dxa"/>
            <w:gridSpan w:val="2"/>
            <w:hideMark/>
          </w:tcPr>
          <w:p w14:paraId="59BD436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0.27</w:t>
            </w:r>
          </w:p>
        </w:tc>
        <w:tc>
          <w:tcPr>
            <w:tcW w:w="848" w:type="dxa"/>
            <w:hideMark/>
          </w:tcPr>
          <w:p w14:paraId="4CCE96C9" w14:textId="3E08957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-1.66</w:t>
            </w:r>
            <w:r w:rsidRPr="0028038F">
              <w:rPr>
                <w:rFonts w:eastAsia="Times New Roman" w:cs="Times New Roman"/>
                <w:sz w:val="20"/>
                <w:szCs w:val="20"/>
                <w:vertAlign w:val="superscript"/>
                <w:lang w:val="en-GB" w:eastAsia="en-GB"/>
              </w:rPr>
              <w:t>***</w:t>
            </w:r>
          </w:p>
        </w:tc>
        <w:tc>
          <w:tcPr>
            <w:tcW w:w="629" w:type="dxa"/>
            <w:hideMark/>
          </w:tcPr>
          <w:p w14:paraId="2C7B7FD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98" w:type="dxa"/>
            <w:hideMark/>
          </w:tcPr>
          <w:p w14:paraId="18E49814" w14:textId="6A59F234"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-1.66</w:t>
            </w:r>
            <w:r w:rsidRPr="0028038F">
              <w:rPr>
                <w:rFonts w:eastAsia="Times New Roman" w:cs="Times New Roman"/>
                <w:sz w:val="20"/>
                <w:szCs w:val="20"/>
                <w:vertAlign w:val="superscript"/>
                <w:lang w:val="en-GB" w:eastAsia="en-GB"/>
              </w:rPr>
              <w:t>***</w:t>
            </w:r>
          </w:p>
        </w:tc>
        <w:tc>
          <w:tcPr>
            <w:tcW w:w="637" w:type="dxa"/>
            <w:hideMark/>
          </w:tcPr>
          <w:p w14:paraId="14AAEE7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899" w:type="dxa"/>
            <w:hideMark/>
          </w:tcPr>
          <w:p w14:paraId="7C8C063A" w14:textId="17ADB326"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-1.86</w:t>
            </w:r>
            <w:r w:rsidRPr="0028038F">
              <w:rPr>
                <w:rFonts w:eastAsia="Times New Roman" w:cs="Times New Roman"/>
                <w:sz w:val="20"/>
                <w:szCs w:val="20"/>
                <w:vertAlign w:val="superscript"/>
                <w:lang w:val="en-GB" w:eastAsia="en-GB"/>
              </w:rPr>
              <w:t>***</w:t>
            </w:r>
          </w:p>
        </w:tc>
        <w:tc>
          <w:tcPr>
            <w:tcW w:w="629" w:type="dxa"/>
            <w:hideMark/>
          </w:tcPr>
          <w:p w14:paraId="22D7D09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c>
          <w:tcPr>
            <w:tcW w:w="872" w:type="dxa"/>
            <w:hideMark/>
          </w:tcPr>
          <w:p w14:paraId="4C69EB86" w14:textId="7DBE6EC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-1.86</w:t>
            </w:r>
            <w:r w:rsidRPr="0028038F">
              <w:rPr>
                <w:rFonts w:eastAsia="Times New Roman" w:cs="Times New Roman"/>
                <w:sz w:val="20"/>
                <w:szCs w:val="20"/>
                <w:vertAlign w:val="superscript"/>
                <w:lang w:val="en-GB" w:eastAsia="en-GB"/>
              </w:rPr>
              <w:t>***</w:t>
            </w:r>
          </w:p>
        </w:tc>
        <w:tc>
          <w:tcPr>
            <w:tcW w:w="598" w:type="dxa"/>
            <w:gridSpan w:val="2"/>
            <w:hideMark/>
          </w:tcPr>
          <w:p w14:paraId="167D562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c>
          <w:tcPr>
            <w:tcW w:w="876" w:type="dxa"/>
            <w:hideMark/>
          </w:tcPr>
          <w:p w14:paraId="615E4A1D" w14:textId="0DABB39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-1.85</w:t>
            </w:r>
            <w:r w:rsidRPr="0028038F">
              <w:rPr>
                <w:rFonts w:eastAsia="Times New Roman" w:cs="Times New Roman"/>
                <w:sz w:val="20"/>
                <w:szCs w:val="20"/>
                <w:vertAlign w:val="superscript"/>
                <w:lang w:val="en-GB" w:eastAsia="en-GB"/>
              </w:rPr>
              <w:t>***</w:t>
            </w:r>
          </w:p>
        </w:tc>
        <w:tc>
          <w:tcPr>
            <w:tcW w:w="620" w:type="dxa"/>
            <w:hideMark/>
          </w:tcPr>
          <w:p w14:paraId="794E2CB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c>
          <w:tcPr>
            <w:tcW w:w="842" w:type="dxa"/>
            <w:hideMark/>
          </w:tcPr>
          <w:p w14:paraId="4716AE84" w14:textId="0F145FE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-1.84</w:t>
            </w:r>
            <w:r w:rsidRPr="0028038F">
              <w:rPr>
                <w:rFonts w:eastAsia="Times New Roman" w:cs="Times New Roman"/>
                <w:sz w:val="20"/>
                <w:szCs w:val="20"/>
                <w:vertAlign w:val="superscript"/>
                <w:lang w:val="en-GB" w:eastAsia="en-GB"/>
              </w:rPr>
              <w:t>***</w:t>
            </w:r>
          </w:p>
        </w:tc>
        <w:tc>
          <w:tcPr>
            <w:tcW w:w="605" w:type="dxa"/>
            <w:hideMark/>
          </w:tcPr>
          <w:p w14:paraId="4C31DAC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r>
      <w:tr w:rsidR="0028038F" w:rsidRPr="0028038F" w14:paraId="61EF4EC7"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7BD65E4" w14:textId="6F03C19F"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p>
        </w:tc>
        <w:tc>
          <w:tcPr>
            <w:tcW w:w="898" w:type="dxa"/>
            <w:hideMark/>
          </w:tcPr>
          <w:p w14:paraId="27FA92A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597" w:type="dxa"/>
            <w:gridSpan w:val="2"/>
            <w:hideMark/>
          </w:tcPr>
          <w:p w14:paraId="52D9CF3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48" w:type="dxa"/>
            <w:hideMark/>
          </w:tcPr>
          <w:p w14:paraId="08EE443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629" w:type="dxa"/>
            <w:hideMark/>
          </w:tcPr>
          <w:p w14:paraId="37BB114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98" w:type="dxa"/>
            <w:hideMark/>
          </w:tcPr>
          <w:p w14:paraId="1E918AF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-0.27</w:t>
            </w:r>
          </w:p>
        </w:tc>
        <w:tc>
          <w:tcPr>
            <w:tcW w:w="637" w:type="dxa"/>
            <w:hideMark/>
          </w:tcPr>
          <w:p w14:paraId="508DAB0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0.36</w:t>
            </w:r>
          </w:p>
        </w:tc>
        <w:tc>
          <w:tcPr>
            <w:tcW w:w="899" w:type="dxa"/>
            <w:hideMark/>
          </w:tcPr>
          <w:p w14:paraId="65E62DD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c>
          <w:tcPr>
            <w:tcW w:w="629" w:type="dxa"/>
            <w:hideMark/>
          </w:tcPr>
          <w:p w14:paraId="4A78665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c>
          <w:tcPr>
            <w:tcW w:w="872" w:type="dxa"/>
            <w:hideMark/>
          </w:tcPr>
          <w:p w14:paraId="07FB196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c>
          <w:tcPr>
            <w:tcW w:w="598" w:type="dxa"/>
            <w:gridSpan w:val="2"/>
            <w:hideMark/>
          </w:tcPr>
          <w:p w14:paraId="47098F2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0.42</w:t>
            </w:r>
          </w:p>
        </w:tc>
        <w:tc>
          <w:tcPr>
            <w:tcW w:w="876" w:type="dxa"/>
            <w:hideMark/>
          </w:tcPr>
          <w:p w14:paraId="54C5C11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c>
          <w:tcPr>
            <w:tcW w:w="620" w:type="dxa"/>
            <w:hideMark/>
          </w:tcPr>
          <w:p w14:paraId="418DFEE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c>
          <w:tcPr>
            <w:tcW w:w="842" w:type="dxa"/>
            <w:hideMark/>
          </w:tcPr>
          <w:p w14:paraId="7F78B27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c>
          <w:tcPr>
            <w:tcW w:w="605" w:type="dxa"/>
            <w:hideMark/>
          </w:tcPr>
          <w:p w14:paraId="546280A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0.42</w:t>
            </w:r>
          </w:p>
        </w:tc>
      </w:tr>
      <w:tr w:rsidR="0028038F" w:rsidRPr="0028038F" w14:paraId="6AB3DA5C"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4AE11A5" w14:textId="5DDDFF45"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p>
        </w:tc>
        <w:tc>
          <w:tcPr>
            <w:tcW w:w="898" w:type="dxa"/>
            <w:hideMark/>
          </w:tcPr>
          <w:p w14:paraId="14E7A94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597" w:type="dxa"/>
            <w:gridSpan w:val="2"/>
            <w:hideMark/>
          </w:tcPr>
          <w:p w14:paraId="1654F2F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0.22</w:t>
            </w:r>
          </w:p>
        </w:tc>
        <w:tc>
          <w:tcPr>
            <w:tcW w:w="848" w:type="dxa"/>
            <w:hideMark/>
          </w:tcPr>
          <w:p w14:paraId="53F8B03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0.20</w:t>
            </w:r>
          </w:p>
        </w:tc>
        <w:tc>
          <w:tcPr>
            <w:tcW w:w="629" w:type="dxa"/>
            <w:hideMark/>
          </w:tcPr>
          <w:p w14:paraId="068DDFD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898" w:type="dxa"/>
            <w:hideMark/>
          </w:tcPr>
          <w:p w14:paraId="0BD1001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637" w:type="dxa"/>
            <w:hideMark/>
          </w:tcPr>
          <w:p w14:paraId="6BFE3D8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899" w:type="dxa"/>
            <w:hideMark/>
          </w:tcPr>
          <w:p w14:paraId="138BAB4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0.20</w:t>
            </w:r>
          </w:p>
        </w:tc>
        <w:tc>
          <w:tcPr>
            <w:tcW w:w="629" w:type="dxa"/>
            <w:hideMark/>
          </w:tcPr>
          <w:p w14:paraId="70369C0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72" w:type="dxa"/>
            <w:hideMark/>
          </w:tcPr>
          <w:p w14:paraId="7A0CC58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0.20</w:t>
            </w:r>
          </w:p>
        </w:tc>
        <w:tc>
          <w:tcPr>
            <w:tcW w:w="598" w:type="dxa"/>
            <w:gridSpan w:val="2"/>
            <w:hideMark/>
          </w:tcPr>
          <w:p w14:paraId="5703D31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76" w:type="dxa"/>
            <w:hideMark/>
          </w:tcPr>
          <w:p w14:paraId="48C618F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620" w:type="dxa"/>
            <w:hideMark/>
          </w:tcPr>
          <w:p w14:paraId="72B855A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42" w:type="dxa"/>
            <w:hideMark/>
          </w:tcPr>
          <w:p w14:paraId="24BAE20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605" w:type="dxa"/>
            <w:hideMark/>
          </w:tcPr>
          <w:p w14:paraId="307DF1D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r>
      <w:tr w:rsidR="0028038F" w:rsidRPr="0028038F" w14:paraId="0C08796A"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10CCF509" w14:textId="3D633BEB"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p>
        </w:tc>
        <w:tc>
          <w:tcPr>
            <w:tcW w:w="898" w:type="dxa"/>
            <w:hideMark/>
          </w:tcPr>
          <w:p w14:paraId="21E1062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597" w:type="dxa"/>
            <w:gridSpan w:val="2"/>
            <w:hideMark/>
          </w:tcPr>
          <w:p w14:paraId="50B6D71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848" w:type="dxa"/>
            <w:hideMark/>
          </w:tcPr>
          <w:p w14:paraId="116793E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-0.20</w:t>
            </w:r>
          </w:p>
        </w:tc>
        <w:tc>
          <w:tcPr>
            <w:tcW w:w="629" w:type="dxa"/>
            <w:hideMark/>
          </w:tcPr>
          <w:p w14:paraId="4DA113D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0.37</w:t>
            </w:r>
          </w:p>
        </w:tc>
        <w:tc>
          <w:tcPr>
            <w:tcW w:w="898" w:type="dxa"/>
            <w:hideMark/>
          </w:tcPr>
          <w:p w14:paraId="3783685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-0.55</w:t>
            </w:r>
          </w:p>
        </w:tc>
        <w:tc>
          <w:tcPr>
            <w:tcW w:w="637" w:type="dxa"/>
            <w:hideMark/>
          </w:tcPr>
          <w:p w14:paraId="47478D4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c>
          <w:tcPr>
            <w:tcW w:w="899" w:type="dxa"/>
            <w:hideMark/>
          </w:tcPr>
          <w:p w14:paraId="1F03C04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629" w:type="dxa"/>
            <w:hideMark/>
          </w:tcPr>
          <w:p w14:paraId="6DF505D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0.37</w:t>
            </w:r>
          </w:p>
        </w:tc>
        <w:tc>
          <w:tcPr>
            <w:tcW w:w="872" w:type="dxa"/>
            <w:hideMark/>
          </w:tcPr>
          <w:p w14:paraId="6BEDE7F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598" w:type="dxa"/>
            <w:gridSpan w:val="2"/>
            <w:hideMark/>
          </w:tcPr>
          <w:p w14:paraId="20E8C71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76" w:type="dxa"/>
            <w:hideMark/>
          </w:tcPr>
          <w:p w14:paraId="1D29DD6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620" w:type="dxa"/>
            <w:hideMark/>
          </w:tcPr>
          <w:p w14:paraId="6A1E6B9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842" w:type="dxa"/>
            <w:hideMark/>
          </w:tcPr>
          <w:p w14:paraId="2C115C4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605" w:type="dxa"/>
            <w:hideMark/>
          </w:tcPr>
          <w:p w14:paraId="310E48B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r>
      <w:tr w:rsidR="0028038F" w:rsidRPr="0028038F" w14:paraId="3D228554"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C267E52" w14:textId="194720C2"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p>
        </w:tc>
        <w:tc>
          <w:tcPr>
            <w:tcW w:w="898" w:type="dxa"/>
            <w:hideMark/>
          </w:tcPr>
          <w:p w14:paraId="2BC8ED1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597" w:type="dxa"/>
            <w:gridSpan w:val="2"/>
            <w:hideMark/>
          </w:tcPr>
          <w:p w14:paraId="563BD13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0.22</w:t>
            </w:r>
          </w:p>
        </w:tc>
        <w:tc>
          <w:tcPr>
            <w:tcW w:w="848" w:type="dxa"/>
            <w:hideMark/>
          </w:tcPr>
          <w:p w14:paraId="4FD5E041" w14:textId="1BAECF9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0.52</w:t>
            </w:r>
            <w:r w:rsidRPr="0028038F">
              <w:rPr>
                <w:rFonts w:eastAsia="Times New Roman" w:cs="Times New Roman"/>
                <w:sz w:val="20"/>
                <w:szCs w:val="20"/>
                <w:vertAlign w:val="superscript"/>
                <w:lang w:val="en-GB" w:eastAsia="en-GB"/>
              </w:rPr>
              <w:t>*</w:t>
            </w:r>
          </w:p>
        </w:tc>
        <w:tc>
          <w:tcPr>
            <w:tcW w:w="629" w:type="dxa"/>
            <w:hideMark/>
          </w:tcPr>
          <w:p w14:paraId="5B08FD1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898" w:type="dxa"/>
            <w:hideMark/>
          </w:tcPr>
          <w:p w14:paraId="02E1851E" w14:textId="1C5DDA8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r w:rsidRPr="0028038F">
              <w:rPr>
                <w:rFonts w:eastAsia="Times New Roman" w:cs="Times New Roman"/>
                <w:sz w:val="20"/>
                <w:szCs w:val="20"/>
                <w:vertAlign w:val="superscript"/>
                <w:lang w:val="en-GB" w:eastAsia="en-GB"/>
              </w:rPr>
              <w:t>*</w:t>
            </w:r>
          </w:p>
        </w:tc>
        <w:tc>
          <w:tcPr>
            <w:tcW w:w="637" w:type="dxa"/>
            <w:hideMark/>
          </w:tcPr>
          <w:p w14:paraId="20BC80C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899" w:type="dxa"/>
            <w:hideMark/>
          </w:tcPr>
          <w:p w14:paraId="7AA43013" w14:textId="579603C6"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0.58</w:t>
            </w:r>
            <w:r w:rsidRPr="0028038F">
              <w:rPr>
                <w:rFonts w:eastAsia="Times New Roman" w:cs="Times New Roman"/>
                <w:sz w:val="20"/>
                <w:szCs w:val="20"/>
                <w:vertAlign w:val="superscript"/>
                <w:lang w:val="en-GB" w:eastAsia="en-GB"/>
              </w:rPr>
              <w:t>*</w:t>
            </w:r>
          </w:p>
        </w:tc>
        <w:tc>
          <w:tcPr>
            <w:tcW w:w="629" w:type="dxa"/>
            <w:hideMark/>
          </w:tcPr>
          <w:p w14:paraId="07D5301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72" w:type="dxa"/>
            <w:hideMark/>
          </w:tcPr>
          <w:p w14:paraId="18A24DC1" w14:textId="311BB7B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0.58</w:t>
            </w:r>
            <w:r w:rsidRPr="0028038F">
              <w:rPr>
                <w:rFonts w:eastAsia="Times New Roman" w:cs="Times New Roman"/>
                <w:sz w:val="20"/>
                <w:szCs w:val="20"/>
                <w:vertAlign w:val="superscript"/>
                <w:lang w:val="en-GB" w:eastAsia="en-GB"/>
              </w:rPr>
              <w:t>*</w:t>
            </w:r>
          </w:p>
        </w:tc>
        <w:tc>
          <w:tcPr>
            <w:tcW w:w="598" w:type="dxa"/>
            <w:gridSpan w:val="2"/>
            <w:hideMark/>
          </w:tcPr>
          <w:p w14:paraId="258D9A7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76" w:type="dxa"/>
            <w:hideMark/>
          </w:tcPr>
          <w:p w14:paraId="446B874B" w14:textId="0F64D4AF"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0.57</w:t>
            </w:r>
            <w:r w:rsidRPr="0028038F">
              <w:rPr>
                <w:rFonts w:eastAsia="Times New Roman" w:cs="Times New Roman"/>
                <w:sz w:val="20"/>
                <w:szCs w:val="20"/>
                <w:vertAlign w:val="superscript"/>
                <w:lang w:val="en-GB" w:eastAsia="en-GB"/>
              </w:rPr>
              <w:t>*</w:t>
            </w:r>
          </w:p>
        </w:tc>
        <w:tc>
          <w:tcPr>
            <w:tcW w:w="620" w:type="dxa"/>
            <w:hideMark/>
          </w:tcPr>
          <w:p w14:paraId="6C322DB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42" w:type="dxa"/>
            <w:hideMark/>
          </w:tcPr>
          <w:p w14:paraId="5C10039E" w14:textId="2A3FFD3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0.56</w:t>
            </w:r>
            <w:r w:rsidRPr="0028038F">
              <w:rPr>
                <w:rFonts w:eastAsia="Times New Roman" w:cs="Times New Roman"/>
                <w:sz w:val="20"/>
                <w:szCs w:val="20"/>
                <w:vertAlign w:val="superscript"/>
                <w:lang w:val="en-GB" w:eastAsia="en-GB"/>
              </w:rPr>
              <w:t>*</w:t>
            </w:r>
          </w:p>
        </w:tc>
        <w:tc>
          <w:tcPr>
            <w:tcW w:w="605" w:type="dxa"/>
            <w:hideMark/>
          </w:tcPr>
          <w:p w14:paraId="6D67AB4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r>
      <w:tr w:rsidR="0028038F" w:rsidRPr="0028038F" w14:paraId="1E5FF70F"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061CCBE" w14:textId="677E9A09"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p>
        </w:tc>
        <w:tc>
          <w:tcPr>
            <w:tcW w:w="898" w:type="dxa"/>
            <w:hideMark/>
          </w:tcPr>
          <w:p w14:paraId="72F87E1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597" w:type="dxa"/>
            <w:gridSpan w:val="2"/>
            <w:hideMark/>
          </w:tcPr>
          <w:p w14:paraId="42096BD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848" w:type="dxa"/>
            <w:hideMark/>
          </w:tcPr>
          <w:p w14:paraId="7E7B790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0.04</w:t>
            </w:r>
          </w:p>
        </w:tc>
        <w:tc>
          <w:tcPr>
            <w:tcW w:w="629" w:type="dxa"/>
            <w:hideMark/>
          </w:tcPr>
          <w:p w14:paraId="61DE5AB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0.37</w:t>
            </w:r>
          </w:p>
        </w:tc>
        <w:tc>
          <w:tcPr>
            <w:tcW w:w="898" w:type="dxa"/>
            <w:hideMark/>
          </w:tcPr>
          <w:p w14:paraId="2A4B8E7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637" w:type="dxa"/>
            <w:hideMark/>
          </w:tcPr>
          <w:p w14:paraId="2FA5B04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899" w:type="dxa"/>
            <w:hideMark/>
          </w:tcPr>
          <w:p w14:paraId="0268FC2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-0.02</w:t>
            </w:r>
          </w:p>
        </w:tc>
        <w:tc>
          <w:tcPr>
            <w:tcW w:w="629" w:type="dxa"/>
            <w:hideMark/>
          </w:tcPr>
          <w:p w14:paraId="109DFB8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72" w:type="dxa"/>
            <w:hideMark/>
          </w:tcPr>
          <w:p w14:paraId="17C7F71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-0.03</w:t>
            </w:r>
          </w:p>
        </w:tc>
        <w:tc>
          <w:tcPr>
            <w:tcW w:w="598" w:type="dxa"/>
            <w:gridSpan w:val="2"/>
            <w:hideMark/>
          </w:tcPr>
          <w:p w14:paraId="6D5FE86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876" w:type="dxa"/>
            <w:hideMark/>
          </w:tcPr>
          <w:p w14:paraId="1364961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-0.02</w:t>
            </w:r>
          </w:p>
        </w:tc>
        <w:tc>
          <w:tcPr>
            <w:tcW w:w="620" w:type="dxa"/>
            <w:hideMark/>
          </w:tcPr>
          <w:p w14:paraId="14DE807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0.42</w:t>
            </w:r>
          </w:p>
        </w:tc>
        <w:tc>
          <w:tcPr>
            <w:tcW w:w="842" w:type="dxa"/>
            <w:hideMark/>
          </w:tcPr>
          <w:p w14:paraId="36F3311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-0.03</w:t>
            </w:r>
          </w:p>
        </w:tc>
        <w:tc>
          <w:tcPr>
            <w:tcW w:w="605" w:type="dxa"/>
            <w:hideMark/>
          </w:tcPr>
          <w:p w14:paraId="2AAF33B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r>
      <w:tr w:rsidR="0028038F" w:rsidRPr="0028038F" w14:paraId="350896F4"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6295AC6D" w14:textId="2E318ED3"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2304B15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597" w:type="dxa"/>
            <w:gridSpan w:val="2"/>
            <w:hideMark/>
          </w:tcPr>
          <w:p w14:paraId="0614CF2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48" w:type="dxa"/>
            <w:hideMark/>
          </w:tcPr>
          <w:p w14:paraId="675B852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-0.08</w:t>
            </w:r>
          </w:p>
        </w:tc>
        <w:tc>
          <w:tcPr>
            <w:tcW w:w="629" w:type="dxa"/>
            <w:hideMark/>
          </w:tcPr>
          <w:p w14:paraId="3D10D4C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98" w:type="dxa"/>
            <w:hideMark/>
          </w:tcPr>
          <w:p w14:paraId="49C0CB4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-0.02</w:t>
            </w:r>
          </w:p>
        </w:tc>
        <w:tc>
          <w:tcPr>
            <w:tcW w:w="637" w:type="dxa"/>
            <w:hideMark/>
          </w:tcPr>
          <w:p w14:paraId="0443914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99" w:type="dxa"/>
            <w:hideMark/>
          </w:tcPr>
          <w:p w14:paraId="2F2A126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-0.08</w:t>
            </w:r>
          </w:p>
        </w:tc>
        <w:tc>
          <w:tcPr>
            <w:tcW w:w="629" w:type="dxa"/>
            <w:hideMark/>
          </w:tcPr>
          <w:p w14:paraId="7C102A8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72" w:type="dxa"/>
            <w:hideMark/>
          </w:tcPr>
          <w:p w14:paraId="133BFFE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598" w:type="dxa"/>
            <w:gridSpan w:val="2"/>
            <w:hideMark/>
          </w:tcPr>
          <w:p w14:paraId="7FD4A41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76" w:type="dxa"/>
            <w:hideMark/>
          </w:tcPr>
          <w:p w14:paraId="1BA7230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620" w:type="dxa"/>
            <w:hideMark/>
          </w:tcPr>
          <w:p w14:paraId="75F6968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42" w:type="dxa"/>
            <w:hideMark/>
          </w:tcPr>
          <w:p w14:paraId="0FF9CFF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605" w:type="dxa"/>
            <w:hideMark/>
          </w:tcPr>
          <w:p w14:paraId="7DAB708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r>
      <w:tr w:rsidR="0028038F" w:rsidRPr="0028038F" w14:paraId="72E7D52B"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593D334" w14:textId="5D6BF0C2"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331A2D16" w14:textId="73E0FC7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r w:rsidRPr="0028038F">
              <w:rPr>
                <w:rFonts w:eastAsia="Times New Roman" w:cs="Times New Roman"/>
                <w:sz w:val="20"/>
                <w:szCs w:val="20"/>
                <w:vertAlign w:val="superscript"/>
                <w:lang w:val="en-GB" w:eastAsia="en-GB"/>
              </w:rPr>
              <w:t>*</w:t>
            </w:r>
          </w:p>
        </w:tc>
        <w:tc>
          <w:tcPr>
            <w:tcW w:w="597" w:type="dxa"/>
            <w:gridSpan w:val="2"/>
            <w:hideMark/>
          </w:tcPr>
          <w:p w14:paraId="0E406B8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48" w:type="dxa"/>
            <w:hideMark/>
          </w:tcPr>
          <w:p w14:paraId="5868E46A" w14:textId="19416B5F"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r w:rsidRPr="0028038F">
              <w:rPr>
                <w:rFonts w:eastAsia="Times New Roman" w:cs="Times New Roman"/>
                <w:sz w:val="20"/>
                <w:szCs w:val="20"/>
                <w:vertAlign w:val="superscript"/>
                <w:lang w:val="en-GB" w:eastAsia="en-GB"/>
              </w:rPr>
              <w:t>*</w:t>
            </w:r>
          </w:p>
        </w:tc>
        <w:tc>
          <w:tcPr>
            <w:tcW w:w="629" w:type="dxa"/>
            <w:hideMark/>
          </w:tcPr>
          <w:p w14:paraId="4B0FAB5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98" w:type="dxa"/>
            <w:hideMark/>
          </w:tcPr>
          <w:p w14:paraId="332C4973" w14:textId="7DC0D9C6"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r w:rsidRPr="0028038F">
              <w:rPr>
                <w:rFonts w:eastAsia="Times New Roman" w:cs="Times New Roman"/>
                <w:sz w:val="20"/>
                <w:szCs w:val="20"/>
                <w:vertAlign w:val="superscript"/>
                <w:lang w:val="en-GB" w:eastAsia="en-GB"/>
              </w:rPr>
              <w:t>*</w:t>
            </w:r>
          </w:p>
        </w:tc>
        <w:tc>
          <w:tcPr>
            <w:tcW w:w="637" w:type="dxa"/>
            <w:hideMark/>
          </w:tcPr>
          <w:p w14:paraId="450A806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c>
          <w:tcPr>
            <w:tcW w:w="899" w:type="dxa"/>
            <w:hideMark/>
          </w:tcPr>
          <w:p w14:paraId="3EEC5E56" w14:textId="6A6F7EF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r w:rsidRPr="0028038F">
              <w:rPr>
                <w:rFonts w:eastAsia="Times New Roman" w:cs="Times New Roman"/>
                <w:sz w:val="20"/>
                <w:szCs w:val="20"/>
                <w:vertAlign w:val="superscript"/>
                <w:lang w:val="en-GB" w:eastAsia="en-GB"/>
              </w:rPr>
              <w:t>*</w:t>
            </w:r>
          </w:p>
        </w:tc>
        <w:tc>
          <w:tcPr>
            <w:tcW w:w="629" w:type="dxa"/>
            <w:hideMark/>
          </w:tcPr>
          <w:p w14:paraId="0CEBD33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72" w:type="dxa"/>
            <w:hideMark/>
          </w:tcPr>
          <w:p w14:paraId="4E1209B8" w14:textId="52666AEC"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r w:rsidRPr="0028038F">
              <w:rPr>
                <w:rFonts w:eastAsia="Times New Roman" w:cs="Times New Roman"/>
                <w:sz w:val="20"/>
                <w:szCs w:val="20"/>
                <w:vertAlign w:val="superscript"/>
                <w:lang w:val="en-GB" w:eastAsia="en-GB"/>
              </w:rPr>
              <w:t>*</w:t>
            </w:r>
          </w:p>
        </w:tc>
        <w:tc>
          <w:tcPr>
            <w:tcW w:w="598" w:type="dxa"/>
            <w:gridSpan w:val="2"/>
            <w:hideMark/>
          </w:tcPr>
          <w:p w14:paraId="250BA88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76" w:type="dxa"/>
            <w:hideMark/>
          </w:tcPr>
          <w:p w14:paraId="4B4DA806" w14:textId="3E20CB7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r w:rsidRPr="0028038F">
              <w:rPr>
                <w:rFonts w:eastAsia="Times New Roman" w:cs="Times New Roman"/>
                <w:sz w:val="20"/>
                <w:szCs w:val="20"/>
                <w:vertAlign w:val="superscript"/>
                <w:lang w:val="en-GB" w:eastAsia="en-GB"/>
              </w:rPr>
              <w:t>*</w:t>
            </w:r>
          </w:p>
        </w:tc>
        <w:tc>
          <w:tcPr>
            <w:tcW w:w="620" w:type="dxa"/>
            <w:hideMark/>
          </w:tcPr>
          <w:p w14:paraId="7D33CB9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42" w:type="dxa"/>
            <w:hideMark/>
          </w:tcPr>
          <w:p w14:paraId="47173348" w14:textId="0B2B0F2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r w:rsidRPr="0028038F">
              <w:rPr>
                <w:rFonts w:eastAsia="Times New Roman" w:cs="Times New Roman"/>
                <w:sz w:val="20"/>
                <w:szCs w:val="20"/>
                <w:vertAlign w:val="superscript"/>
                <w:lang w:val="en-GB" w:eastAsia="en-GB"/>
              </w:rPr>
              <w:t>*</w:t>
            </w:r>
          </w:p>
        </w:tc>
        <w:tc>
          <w:tcPr>
            <w:tcW w:w="605" w:type="dxa"/>
            <w:hideMark/>
          </w:tcPr>
          <w:p w14:paraId="601724B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r>
      <w:tr w:rsidR="0028038F" w:rsidRPr="0028038F" w14:paraId="7E01C7FF"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42E9D346" w14:textId="4FFFB66B"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p>
        </w:tc>
        <w:tc>
          <w:tcPr>
            <w:tcW w:w="898" w:type="dxa"/>
            <w:hideMark/>
          </w:tcPr>
          <w:p w14:paraId="1F5AF9A0" w14:textId="0DF1A42A"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r w:rsidRPr="0028038F">
              <w:rPr>
                <w:rFonts w:eastAsia="Times New Roman" w:cs="Times New Roman"/>
                <w:sz w:val="20"/>
                <w:szCs w:val="20"/>
                <w:vertAlign w:val="superscript"/>
                <w:lang w:val="en-GB" w:eastAsia="en-GB"/>
              </w:rPr>
              <w:t>***</w:t>
            </w:r>
          </w:p>
        </w:tc>
        <w:tc>
          <w:tcPr>
            <w:tcW w:w="597" w:type="dxa"/>
            <w:gridSpan w:val="2"/>
            <w:hideMark/>
          </w:tcPr>
          <w:p w14:paraId="002736C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0.11</w:t>
            </w:r>
          </w:p>
        </w:tc>
        <w:tc>
          <w:tcPr>
            <w:tcW w:w="848" w:type="dxa"/>
            <w:hideMark/>
          </w:tcPr>
          <w:p w14:paraId="7B6C7CD3" w14:textId="0A3393F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-0.37</w:t>
            </w:r>
            <w:r w:rsidRPr="0028038F">
              <w:rPr>
                <w:rFonts w:eastAsia="Times New Roman" w:cs="Times New Roman"/>
                <w:sz w:val="20"/>
                <w:szCs w:val="20"/>
                <w:vertAlign w:val="superscript"/>
                <w:lang w:val="en-GB" w:eastAsia="en-GB"/>
              </w:rPr>
              <w:t>***</w:t>
            </w:r>
          </w:p>
        </w:tc>
        <w:tc>
          <w:tcPr>
            <w:tcW w:w="629" w:type="dxa"/>
            <w:hideMark/>
          </w:tcPr>
          <w:p w14:paraId="0BFDAE6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0.11</w:t>
            </w:r>
          </w:p>
        </w:tc>
        <w:tc>
          <w:tcPr>
            <w:tcW w:w="898" w:type="dxa"/>
            <w:hideMark/>
          </w:tcPr>
          <w:p w14:paraId="1E178D8A" w14:textId="77BF05E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-0.37</w:t>
            </w:r>
            <w:r w:rsidRPr="0028038F">
              <w:rPr>
                <w:rFonts w:eastAsia="Times New Roman" w:cs="Times New Roman"/>
                <w:sz w:val="20"/>
                <w:szCs w:val="20"/>
                <w:vertAlign w:val="superscript"/>
                <w:lang w:val="en-GB" w:eastAsia="en-GB"/>
              </w:rPr>
              <w:t>***</w:t>
            </w:r>
          </w:p>
        </w:tc>
        <w:tc>
          <w:tcPr>
            <w:tcW w:w="637" w:type="dxa"/>
            <w:hideMark/>
          </w:tcPr>
          <w:p w14:paraId="089DB9D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0.11</w:t>
            </w:r>
          </w:p>
        </w:tc>
        <w:tc>
          <w:tcPr>
            <w:tcW w:w="899" w:type="dxa"/>
            <w:hideMark/>
          </w:tcPr>
          <w:p w14:paraId="25EFCE6B" w14:textId="76522CB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-0.49</w:t>
            </w:r>
            <w:r w:rsidRPr="0028038F">
              <w:rPr>
                <w:rFonts w:eastAsia="Times New Roman" w:cs="Times New Roman"/>
                <w:sz w:val="20"/>
                <w:szCs w:val="20"/>
                <w:vertAlign w:val="superscript"/>
                <w:lang w:val="en-GB" w:eastAsia="en-GB"/>
              </w:rPr>
              <w:t>***</w:t>
            </w:r>
          </w:p>
        </w:tc>
        <w:tc>
          <w:tcPr>
            <w:tcW w:w="629" w:type="dxa"/>
            <w:hideMark/>
          </w:tcPr>
          <w:p w14:paraId="7BCE99C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872" w:type="dxa"/>
            <w:hideMark/>
          </w:tcPr>
          <w:p w14:paraId="3FEDC533" w14:textId="498AFC9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-0.50</w:t>
            </w:r>
            <w:r w:rsidRPr="0028038F">
              <w:rPr>
                <w:rFonts w:eastAsia="Times New Roman" w:cs="Times New Roman"/>
                <w:sz w:val="20"/>
                <w:szCs w:val="20"/>
                <w:vertAlign w:val="superscript"/>
                <w:lang w:val="en-GB" w:eastAsia="en-GB"/>
              </w:rPr>
              <w:t>***</w:t>
            </w:r>
          </w:p>
        </w:tc>
        <w:tc>
          <w:tcPr>
            <w:tcW w:w="598" w:type="dxa"/>
            <w:gridSpan w:val="2"/>
            <w:hideMark/>
          </w:tcPr>
          <w:p w14:paraId="1FB31D0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76" w:type="dxa"/>
            <w:hideMark/>
          </w:tcPr>
          <w:p w14:paraId="356C8349" w14:textId="7409140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-0.49</w:t>
            </w:r>
            <w:r w:rsidRPr="0028038F">
              <w:rPr>
                <w:rFonts w:eastAsia="Times New Roman" w:cs="Times New Roman"/>
                <w:sz w:val="20"/>
                <w:szCs w:val="20"/>
                <w:vertAlign w:val="superscript"/>
                <w:lang w:val="en-GB" w:eastAsia="en-GB"/>
              </w:rPr>
              <w:t>***</w:t>
            </w:r>
          </w:p>
        </w:tc>
        <w:tc>
          <w:tcPr>
            <w:tcW w:w="620" w:type="dxa"/>
            <w:hideMark/>
          </w:tcPr>
          <w:p w14:paraId="1EF54BC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42" w:type="dxa"/>
            <w:hideMark/>
          </w:tcPr>
          <w:p w14:paraId="4368FD57" w14:textId="1B52555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-0.50</w:t>
            </w:r>
            <w:r w:rsidRPr="0028038F">
              <w:rPr>
                <w:rFonts w:eastAsia="Times New Roman" w:cs="Times New Roman"/>
                <w:sz w:val="20"/>
                <w:szCs w:val="20"/>
                <w:vertAlign w:val="superscript"/>
                <w:lang w:val="en-GB" w:eastAsia="en-GB"/>
              </w:rPr>
              <w:t>***</w:t>
            </w:r>
          </w:p>
        </w:tc>
        <w:tc>
          <w:tcPr>
            <w:tcW w:w="605" w:type="dxa"/>
            <w:hideMark/>
          </w:tcPr>
          <w:p w14:paraId="2DCBC99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r>
      <w:tr w:rsidR="0028038F" w:rsidRPr="0028038F" w14:paraId="28D70C85"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562848A" w14:textId="246F7419"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p>
        </w:tc>
        <w:tc>
          <w:tcPr>
            <w:tcW w:w="898" w:type="dxa"/>
            <w:hideMark/>
          </w:tcPr>
          <w:p w14:paraId="4F83623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c>
          <w:tcPr>
            <w:tcW w:w="597" w:type="dxa"/>
            <w:gridSpan w:val="2"/>
            <w:hideMark/>
          </w:tcPr>
          <w:p w14:paraId="7E5AFD9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c>
          <w:tcPr>
            <w:tcW w:w="848" w:type="dxa"/>
            <w:hideMark/>
          </w:tcPr>
          <w:p w14:paraId="03C06DF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629" w:type="dxa"/>
            <w:hideMark/>
          </w:tcPr>
          <w:p w14:paraId="084869C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898" w:type="dxa"/>
            <w:hideMark/>
          </w:tcPr>
          <w:p w14:paraId="5D0F2CE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637" w:type="dxa"/>
            <w:hideMark/>
          </w:tcPr>
          <w:p w14:paraId="2A3B189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c>
          <w:tcPr>
            <w:tcW w:w="899" w:type="dxa"/>
            <w:hideMark/>
          </w:tcPr>
          <w:p w14:paraId="382B8EA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629" w:type="dxa"/>
            <w:hideMark/>
          </w:tcPr>
          <w:p w14:paraId="7A0BA9A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872" w:type="dxa"/>
            <w:hideMark/>
          </w:tcPr>
          <w:p w14:paraId="2C784C7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598" w:type="dxa"/>
            <w:gridSpan w:val="2"/>
            <w:hideMark/>
          </w:tcPr>
          <w:p w14:paraId="1E1AB1E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876" w:type="dxa"/>
            <w:hideMark/>
          </w:tcPr>
          <w:p w14:paraId="012691C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-0.20</w:t>
            </w:r>
          </w:p>
        </w:tc>
        <w:tc>
          <w:tcPr>
            <w:tcW w:w="620" w:type="dxa"/>
            <w:hideMark/>
          </w:tcPr>
          <w:p w14:paraId="3FB349F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842" w:type="dxa"/>
            <w:hideMark/>
          </w:tcPr>
          <w:p w14:paraId="5C2A992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605" w:type="dxa"/>
            <w:hideMark/>
          </w:tcPr>
          <w:p w14:paraId="6942201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r>
      <w:tr w:rsidR="0028038F" w:rsidRPr="0028038F" w14:paraId="60132EB3"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5D081A30" w14:textId="5321E71E"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roofErr w:type="gramEnd"/>
          </w:p>
        </w:tc>
        <w:tc>
          <w:tcPr>
            <w:tcW w:w="898" w:type="dxa"/>
            <w:hideMark/>
          </w:tcPr>
          <w:p w14:paraId="1AE1956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597" w:type="dxa"/>
            <w:gridSpan w:val="2"/>
            <w:hideMark/>
          </w:tcPr>
          <w:p w14:paraId="5B2D74D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48" w:type="dxa"/>
            <w:hideMark/>
          </w:tcPr>
          <w:p w14:paraId="79E7856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629" w:type="dxa"/>
            <w:hideMark/>
          </w:tcPr>
          <w:p w14:paraId="41F6074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98" w:type="dxa"/>
            <w:hideMark/>
          </w:tcPr>
          <w:p w14:paraId="16820BA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637" w:type="dxa"/>
            <w:hideMark/>
          </w:tcPr>
          <w:p w14:paraId="1604FB5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99" w:type="dxa"/>
            <w:hideMark/>
          </w:tcPr>
          <w:p w14:paraId="582B79B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629" w:type="dxa"/>
            <w:hideMark/>
          </w:tcPr>
          <w:p w14:paraId="16E87EE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72" w:type="dxa"/>
            <w:hideMark/>
          </w:tcPr>
          <w:p w14:paraId="70582FB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598" w:type="dxa"/>
            <w:gridSpan w:val="2"/>
            <w:hideMark/>
          </w:tcPr>
          <w:p w14:paraId="022B5F3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876" w:type="dxa"/>
            <w:hideMark/>
          </w:tcPr>
          <w:p w14:paraId="54F1866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20" w:type="dxa"/>
            <w:hideMark/>
          </w:tcPr>
          <w:p w14:paraId="50BDA55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42" w:type="dxa"/>
            <w:hideMark/>
          </w:tcPr>
          <w:p w14:paraId="167DB50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605" w:type="dxa"/>
            <w:hideMark/>
          </w:tcPr>
          <w:p w14:paraId="6F95C77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r>
      <w:tr w:rsidR="0028038F" w:rsidRPr="0028038F" w14:paraId="498BA4F0"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5AF361AB" w14:textId="2B6467AD"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roofErr w:type="gramEnd"/>
          </w:p>
        </w:tc>
        <w:tc>
          <w:tcPr>
            <w:tcW w:w="898" w:type="dxa"/>
            <w:hideMark/>
          </w:tcPr>
          <w:p w14:paraId="45F6B26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0.27</w:t>
            </w:r>
          </w:p>
        </w:tc>
        <w:tc>
          <w:tcPr>
            <w:tcW w:w="597" w:type="dxa"/>
            <w:gridSpan w:val="2"/>
            <w:hideMark/>
          </w:tcPr>
          <w:p w14:paraId="242674E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48" w:type="dxa"/>
            <w:hideMark/>
          </w:tcPr>
          <w:p w14:paraId="726096B0" w14:textId="409FD92C"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0.29</w:t>
            </w:r>
            <w:r w:rsidRPr="0028038F">
              <w:rPr>
                <w:rFonts w:eastAsia="Times New Roman" w:cs="Times New Roman"/>
                <w:sz w:val="20"/>
                <w:szCs w:val="20"/>
                <w:vertAlign w:val="superscript"/>
                <w:lang w:val="en-GB" w:eastAsia="en-GB"/>
              </w:rPr>
              <w:t>*</w:t>
            </w:r>
          </w:p>
        </w:tc>
        <w:tc>
          <w:tcPr>
            <w:tcW w:w="629" w:type="dxa"/>
            <w:hideMark/>
          </w:tcPr>
          <w:p w14:paraId="7E81E20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98" w:type="dxa"/>
            <w:hideMark/>
          </w:tcPr>
          <w:p w14:paraId="57C9561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637" w:type="dxa"/>
            <w:hideMark/>
          </w:tcPr>
          <w:p w14:paraId="61F8ED6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99" w:type="dxa"/>
            <w:hideMark/>
          </w:tcPr>
          <w:p w14:paraId="25B8469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0.29</w:t>
            </w:r>
          </w:p>
        </w:tc>
        <w:tc>
          <w:tcPr>
            <w:tcW w:w="629" w:type="dxa"/>
            <w:hideMark/>
          </w:tcPr>
          <w:p w14:paraId="29799F5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72" w:type="dxa"/>
            <w:hideMark/>
          </w:tcPr>
          <w:p w14:paraId="39E3CB0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0.29</w:t>
            </w:r>
          </w:p>
        </w:tc>
        <w:tc>
          <w:tcPr>
            <w:tcW w:w="598" w:type="dxa"/>
            <w:gridSpan w:val="2"/>
            <w:hideMark/>
          </w:tcPr>
          <w:p w14:paraId="72F11C1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76" w:type="dxa"/>
            <w:hideMark/>
          </w:tcPr>
          <w:p w14:paraId="26CEA56C" w14:textId="4F5B312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r w:rsidRPr="0028038F">
              <w:rPr>
                <w:rFonts w:eastAsia="Times New Roman" w:cs="Times New Roman"/>
                <w:sz w:val="20"/>
                <w:szCs w:val="20"/>
                <w:vertAlign w:val="superscript"/>
                <w:lang w:val="en-GB" w:eastAsia="en-GB"/>
              </w:rPr>
              <w:t>*</w:t>
            </w:r>
          </w:p>
        </w:tc>
        <w:tc>
          <w:tcPr>
            <w:tcW w:w="620" w:type="dxa"/>
            <w:hideMark/>
          </w:tcPr>
          <w:p w14:paraId="60ACF3C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c>
          <w:tcPr>
            <w:tcW w:w="842" w:type="dxa"/>
            <w:hideMark/>
          </w:tcPr>
          <w:p w14:paraId="66110770" w14:textId="787A23B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r w:rsidRPr="0028038F">
              <w:rPr>
                <w:rFonts w:eastAsia="Times New Roman" w:cs="Times New Roman"/>
                <w:sz w:val="20"/>
                <w:szCs w:val="20"/>
                <w:vertAlign w:val="superscript"/>
                <w:lang w:val="en-GB" w:eastAsia="en-GB"/>
              </w:rPr>
              <w:t>*</w:t>
            </w:r>
          </w:p>
        </w:tc>
        <w:tc>
          <w:tcPr>
            <w:tcW w:w="605" w:type="dxa"/>
            <w:hideMark/>
          </w:tcPr>
          <w:p w14:paraId="36572DF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r>
      <w:tr w:rsidR="0028038F" w:rsidRPr="0028038F" w14:paraId="6B2D0DEA"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0D437238" w14:textId="428CD51D"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existential</w:t>
            </w:r>
            <w:proofErr w:type="spellEnd"/>
            <w:proofErr w:type="gramEnd"/>
          </w:p>
        </w:tc>
        <w:tc>
          <w:tcPr>
            <w:tcW w:w="898" w:type="dxa"/>
            <w:hideMark/>
          </w:tcPr>
          <w:p w14:paraId="6F81787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-0.98</w:t>
            </w:r>
          </w:p>
        </w:tc>
        <w:tc>
          <w:tcPr>
            <w:tcW w:w="597" w:type="dxa"/>
            <w:gridSpan w:val="2"/>
            <w:hideMark/>
          </w:tcPr>
          <w:p w14:paraId="54F6D72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0.55</w:t>
            </w:r>
          </w:p>
        </w:tc>
        <w:tc>
          <w:tcPr>
            <w:tcW w:w="848" w:type="dxa"/>
            <w:hideMark/>
          </w:tcPr>
          <w:p w14:paraId="1CA7D08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-1.00</w:t>
            </w:r>
          </w:p>
        </w:tc>
        <w:tc>
          <w:tcPr>
            <w:tcW w:w="629" w:type="dxa"/>
            <w:hideMark/>
          </w:tcPr>
          <w:p w14:paraId="6CF68B3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p>
        </w:tc>
        <w:tc>
          <w:tcPr>
            <w:tcW w:w="898" w:type="dxa"/>
            <w:hideMark/>
          </w:tcPr>
          <w:p w14:paraId="494809E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-0.95</w:t>
            </w:r>
          </w:p>
        </w:tc>
        <w:tc>
          <w:tcPr>
            <w:tcW w:w="637" w:type="dxa"/>
            <w:hideMark/>
          </w:tcPr>
          <w:p w14:paraId="6BB1016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p>
        </w:tc>
        <w:tc>
          <w:tcPr>
            <w:tcW w:w="899" w:type="dxa"/>
            <w:hideMark/>
          </w:tcPr>
          <w:p w14:paraId="008F39B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-1.01</w:t>
            </w:r>
          </w:p>
        </w:tc>
        <w:tc>
          <w:tcPr>
            <w:tcW w:w="629" w:type="dxa"/>
            <w:hideMark/>
          </w:tcPr>
          <w:p w14:paraId="11A4DF3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p>
        </w:tc>
        <w:tc>
          <w:tcPr>
            <w:tcW w:w="872" w:type="dxa"/>
            <w:hideMark/>
          </w:tcPr>
          <w:p w14:paraId="7D1334D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-0.97</w:t>
            </w:r>
          </w:p>
        </w:tc>
        <w:tc>
          <w:tcPr>
            <w:tcW w:w="598" w:type="dxa"/>
            <w:gridSpan w:val="2"/>
            <w:hideMark/>
          </w:tcPr>
          <w:p w14:paraId="64DFF45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p>
        </w:tc>
        <w:tc>
          <w:tcPr>
            <w:tcW w:w="876" w:type="dxa"/>
            <w:hideMark/>
          </w:tcPr>
          <w:p w14:paraId="7EAE6F9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-0.97</w:t>
            </w:r>
          </w:p>
        </w:tc>
        <w:tc>
          <w:tcPr>
            <w:tcW w:w="620" w:type="dxa"/>
            <w:hideMark/>
          </w:tcPr>
          <w:p w14:paraId="04FB217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p>
        </w:tc>
        <w:tc>
          <w:tcPr>
            <w:tcW w:w="842" w:type="dxa"/>
            <w:hideMark/>
          </w:tcPr>
          <w:p w14:paraId="313E80A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-0.98</w:t>
            </w:r>
          </w:p>
        </w:tc>
        <w:tc>
          <w:tcPr>
            <w:tcW w:w="605" w:type="dxa"/>
            <w:hideMark/>
          </w:tcPr>
          <w:p w14:paraId="45DA84F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0.54</w:t>
            </w:r>
          </w:p>
        </w:tc>
      </w:tr>
      <w:tr w:rsidR="0028038F" w:rsidRPr="0028038F" w14:paraId="7722E118"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A7BBDB3" w14:textId="20C330C2"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existential</w:t>
            </w:r>
            <w:proofErr w:type="spellEnd"/>
            <w:proofErr w:type="gramEnd"/>
          </w:p>
        </w:tc>
        <w:tc>
          <w:tcPr>
            <w:tcW w:w="898" w:type="dxa"/>
            <w:hideMark/>
          </w:tcPr>
          <w:p w14:paraId="382940E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0.11</w:t>
            </w:r>
          </w:p>
        </w:tc>
        <w:tc>
          <w:tcPr>
            <w:tcW w:w="597" w:type="dxa"/>
            <w:gridSpan w:val="2"/>
            <w:hideMark/>
          </w:tcPr>
          <w:p w14:paraId="21AB1B8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0.58</w:t>
            </w:r>
          </w:p>
        </w:tc>
        <w:tc>
          <w:tcPr>
            <w:tcW w:w="848" w:type="dxa"/>
            <w:hideMark/>
          </w:tcPr>
          <w:p w14:paraId="3C4C0CC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0.05</w:t>
            </w:r>
          </w:p>
        </w:tc>
        <w:tc>
          <w:tcPr>
            <w:tcW w:w="629" w:type="dxa"/>
            <w:hideMark/>
          </w:tcPr>
          <w:p w14:paraId="4C93A02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0.61</w:t>
            </w:r>
          </w:p>
        </w:tc>
        <w:tc>
          <w:tcPr>
            <w:tcW w:w="898" w:type="dxa"/>
            <w:hideMark/>
          </w:tcPr>
          <w:p w14:paraId="56742B9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637" w:type="dxa"/>
            <w:hideMark/>
          </w:tcPr>
          <w:p w14:paraId="41BA4DB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0.59</w:t>
            </w:r>
          </w:p>
        </w:tc>
        <w:tc>
          <w:tcPr>
            <w:tcW w:w="899" w:type="dxa"/>
            <w:hideMark/>
          </w:tcPr>
          <w:p w14:paraId="23449FA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0.01</w:t>
            </w:r>
          </w:p>
        </w:tc>
        <w:tc>
          <w:tcPr>
            <w:tcW w:w="629" w:type="dxa"/>
            <w:hideMark/>
          </w:tcPr>
          <w:p w14:paraId="1AAE982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0.62</w:t>
            </w:r>
          </w:p>
        </w:tc>
        <w:tc>
          <w:tcPr>
            <w:tcW w:w="872" w:type="dxa"/>
            <w:hideMark/>
          </w:tcPr>
          <w:p w14:paraId="370FBDA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598" w:type="dxa"/>
            <w:gridSpan w:val="2"/>
            <w:hideMark/>
          </w:tcPr>
          <w:p w14:paraId="71EB6CF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0.63</w:t>
            </w:r>
          </w:p>
        </w:tc>
        <w:tc>
          <w:tcPr>
            <w:tcW w:w="876" w:type="dxa"/>
            <w:hideMark/>
          </w:tcPr>
          <w:p w14:paraId="6FBFE32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0.07</w:t>
            </w:r>
          </w:p>
        </w:tc>
        <w:tc>
          <w:tcPr>
            <w:tcW w:w="620" w:type="dxa"/>
            <w:hideMark/>
          </w:tcPr>
          <w:p w14:paraId="2F7AE5A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0.64</w:t>
            </w:r>
          </w:p>
        </w:tc>
        <w:tc>
          <w:tcPr>
            <w:tcW w:w="842" w:type="dxa"/>
            <w:hideMark/>
          </w:tcPr>
          <w:p w14:paraId="18C9FDD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0.05</w:t>
            </w:r>
          </w:p>
        </w:tc>
        <w:tc>
          <w:tcPr>
            <w:tcW w:w="605" w:type="dxa"/>
            <w:hideMark/>
          </w:tcPr>
          <w:p w14:paraId="181BA20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0.63</w:t>
            </w:r>
          </w:p>
        </w:tc>
      </w:tr>
      <w:tr w:rsidR="0028038F" w:rsidRPr="0028038F" w14:paraId="2492A667"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102242AB" w14:textId="53C7BB38"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predicate</w:t>
            </w:r>
            <w:proofErr w:type="spellEnd"/>
            <w:proofErr w:type="gramEnd"/>
          </w:p>
        </w:tc>
        <w:tc>
          <w:tcPr>
            <w:tcW w:w="898" w:type="dxa"/>
            <w:hideMark/>
          </w:tcPr>
          <w:p w14:paraId="0D6451C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597" w:type="dxa"/>
            <w:gridSpan w:val="2"/>
            <w:hideMark/>
          </w:tcPr>
          <w:p w14:paraId="5CA2B10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48" w:type="dxa"/>
            <w:hideMark/>
          </w:tcPr>
          <w:p w14:paraId="686D98E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29" w:type="dxa"/>
            <w:hideMark/>
          </w:tcPr>
          <w:p w14:paraId="4F8ED2F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98" w:type="dxa"/>
            <w:hideMark/>
          </w:tcPr>
          <w:p w14:paraId="353F544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37" w:type="dxa"/>
            <w:hideMark/>
          </w:tcPr>
          <w:p w14:paraId="5990CA6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99" w:type="dxa"/>
            <w:hideMark/>
          </w:tcPr>
          <w:p w14:paraId="22B1F4D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-0.08</w:t>
            </w:r>
          </w:p>
        </w:tc>
        <w:tc>
          <w:tcPr>
            <w:tcW w:w="629" w:type="dxa"/>
            <w:hideMark/>
          </w:tcPr>
          <w:p w14:paraId="200A95A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72" w:type="dxa"/>
            <w:hideMark/>
          </w:tcPr>
          <w:p w14:paraId="511BEE5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-0.08</w:t>
            </w:r>
          </w:p>
        </w:tc>
        <w:tc>
          <w:tcPr>
            <w:tcW w:w="598" w:type="dxa"/>
            <w:gridSpan w:val="2"/>
            <w:hideMark/>
          </w:tcPr>
          <w:p w14:paraId="3792CB0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76" w:type="dxa"/>
            <w:hideMark/>
          </w:tcPr>
          <w:p w14:paraId="1582D1F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20" w:type="dxa"/>
            <w:hideMark/>
          </w:tcPr>
          <w:p w14:paraId="56BC9F3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42" w:type="dxa"/>
            <w:hideMark/>
          </w:tcPr>
          <w:p w14:paraId="1D35795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605" w:type="dxa"/>
            <w:hideMark/>
          </w:tcPr>
          <w:p w14:paraId="277DEA4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r>
      <w:tr w:rsidR="0028038F" w:rsidRPr="0028038F" w14:paraId="229D65D6"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9067EC2" w14:textId="5ED40839"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predicate</w:t>
            </w:r>
            <w:proofErr w:type="spellEnd"/>
            <w:proofErr w:type="gramEnd"/>
          </w:p>
        </w:tc>
        <w:tc>
          <w:tcPr>
            <w:tcW w:w="898" w:type="dxa"/>
            <w:hideMark/>
          </w:tcPr>
          <w:p w14:paraId="79399AEF" w14:textId="00B8652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-1.78</w:t>
            </w:r>
            <w:r w:rsidRPr="0028038F">
              <w:rPr>
                <w:rFonts w:eastAsia="Times New Roman" w:cs="Times New Roman"/>
                <w:sz w:val="20"/>
                <w:szCs w:val="20"/>
                <w:vertAlign w:val="superscript"/>
                <w:lang w:val="en-GB" w:eastAsia="en-GB"/>
              </w:rPr>
              <w:t>***</w:t>
            </w:r>
          </w:p>
        </w:tc>
        <w:tc>
          <w:tcPr>
            <w:tcW w:w="597" w:type="dxa"/>
            <w:gridSpan w:val="2"/>
            <w:hideMark/>
          </w:tcPr>
          <w:p w14:paraId="31F9C77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0.47</w:t>
            </w:r>
          </w:p>
        </w:tc>
        <w:tc>
          <w:tcPr>
            <w:tcW w:w="848" w:type="dxa"/>
            <w:hideMark/>
          </w:tcPr>
          <w:p w14:paraId="56654DBC" w14:textId="3D0CEB1F"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-1.76</w:t>
            </w:r>
            <w:r w:rsidRPr="0028038F">
              <w:rPr>
                <w:rFonts w:eastAsia="Times New Roman" w:cs="Times New Roman"/>
                <w:sz w:val="20"/>
                <w:szCs w:val="20"/>
                <w:vertAlign w:val="superscript"/>
                <w:lang w:val="en-GB" w:eastAsia="en-GB"/>
              </w:rPr>
              <w:t>***</w:t>
            </w:r>
          </w:p>
        </w:tc>
        <w:tc>
          <w:tcPr>
            <w:tcW w:w="629" w:type="dxa"/>
            <w:hideMark/>
          </w:tcPr>
          <w:p w14:paraId="0763FFA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0.48</w:t>
            </w:r>
          </w:p>
        </w:tc>
        <w:tc>
          <w:tcPr>
            <w:tcW w:w="898" w:type="dxa"/>
            <w:hideMark/>
          </w:tcPr>
          <w:p w14:paraId="2253D27C" w14:textId="33A4E45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-1.75</w:t>
            </w:r>
            <w:r w:rsidRPr="0028038F">
              <w:rPr>
                <w:rFonts w:eastAsia="Times New Roman" w:cs="Times New Roman"/>
                <w:sz w:val="20"/>
                <w:szCs w:val="20"/>
                <w:vertAlign w:val="superscript"/>
                <w:lang w:val="en-GB" w:eastAsia="en-GB"/>
              </w:rPr>
              <w:t>***</w:t>
            </w:r>
          </w:p>
        </w:tc>
        <w:tc>
          <w:tcPr>
            <w:tcW w:w="637" w:type="dxa"/>
            <w:hideMark/>
          </w:tcPr>
          <w:p w14:paraId="04BE9B9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0.47</w:t>
            </w:r>
          </w:p>
        </w:tc>
        <w:tc>
          <w:tcPr>
            <w:tcW w:w="899" w:type="dxa"/>
            <w:hideMark/>
          </w:tcPr>
          <w:p w14:paraId="1F63C0B5" w14:textId="57D7FDD9"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-1.73</w:t>
            </w:r>
            <w:r w:rsidRPr="0028038F">
              <w:rPr>
                <w:rFonts w:eastAsia="Times New Roman" w:cs="Times New Roman"/>
                <w:sz w:val="20"/>
                <w:szCs w:val="20"/>
                <w:vertAlign w:val="superscript"/>
                <w:lang w:val="en-GB" w:eastAsia="en-GB"/>
              </w:rPr>
              <w:t>***</w:t>
            </w:r>
          </w:p>
        </w:tc>
        <w:tc>
          <w:tcPr>
            <w:tcW w:w="629" w:type="dxa"/>
            <w:hideMark/>
          </w:tcPr>
          <w:p w14:paraId="50E492D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0.49</w:t>
            </w:r>
          </w:p>
        </w:tc>
        <w:tc>
          <w:tcPr>
            <w:tcW w:w="872" w:type="dxa"/>
            <w:hideMark/>
          </w:tcPr>
          <w:p w14:paraId="6BE2B0C0" w14:textId="1432426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-1.73</w:t>
            </w:r>
            <w:r w:rsidRPr="0028038F">
              <w:rPr>
                <w:rFonts w:eastAsia="Times New Roman" w:cs="Times New Roman"/>
                <w:sz w:val="20"/>
                <w:szCs w:val="20"/>
                <w:vertAlign w:val="superscript"/>
                <w:lang w:val="en-GB" w:eastAsia="en-GB"/>
              </w:rPr>
              <w:t>***</w:t>
            </w:r>
          </w:p>
        </w:tc>
        <w:tc>
          <w:tcPr>
            <w:tcW w:w="598" w:type="dxa"/>
            <w:gridSpan w:val="2"/>
            <w:hideMark/>
          </w:tcPr>
          <w:p w14:paraId="72A3A3B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0.49</w:t>
            </w:r>
          </w:p>
        </w:tc>
        <w:tc>
          <w:tcPr>
            <w:tcW w:w="876" w:type="dxa"/>
            <w:hideMark/>
          </w:tcPr>
          <w:p w14:paraId="0ACDA2BE" w14:textId="672B2C3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-1.75</w:t>
            </w:r>
            <w:r w:rsidRPr="0028038F">
              <w:rPr>
                <w:rFonts w:eastAsia="Times New Roman" w:cs="Times New Roman"/>
                <w:sz w:val="20"/>
                <w:szCs w:val="20"/>
                <w:vertAlign w:val="superscript"/>
                <w:lang w:val="en-GB" w:eastAsia="en-GB"/>
              </w:rPr>
              <w:t>***</w:t>
            </w:r>
          </w:p>
        </w:tc>
        <w:tc>
          <w:tcPr>
            <w:tcW w:w="620" w:type="dxa"/>
            <w:hideMark/>
          </w:tcPr>
          <w:p w14:paraId="0DE90A1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0.50</w:t>
            </w:r>
          </w:p>
        </w:tc>
        <w:tc>
          <w:tcPr>
            <w:tcW w:w="842" w:type="dxa"/>
            <w:hideMark/>
          </w:tcPr>
          <w:p w14:paraId="403527F7" w14:textId="7E4BDA9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-1.76</w:t>
            </w:r>
            <w:r w:rsidRPr="0028038F">
              <w:rPr>
                <w:rFonts w:eastAsia="Times New Roman" w:cs="Times New Roman"/>
                <w:sz w:val="20"/>
                <w:szCs w:val="20"/>
                <w:vertAlign w:val="superscript"/>
                <w:lang w:val="en-GB" w:eastAsia="en-GB"/>
              </w:rPr>
              <w:t>***</w:t>
            </w:r>
          </w:p>
        </w:tc>
        <w:tc>
          <w:tcPr>
            <w:tcW w:w="605" w:type="dxa"/>
            <w:hideMark/>
          </w:tcPr>
          <w:p w14:paraId="524B022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0.49</w:t>
            </w:r>
          </w:p>
        </w:tc>
      </w:tr>
      <w:tr w:rsidR="0028038F" w:rsidRPr="0028038F" w14:paraId="6040B22A"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0B587EEA" w14:textId="16241CE5"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subject</w:t>
            </w:r>
            <w:proofErr w:type="spellEnd"/>
            <w:proofErr w:type="gramEnd"/>
          </w:p>
        </w:tc>
        <w:tc>
          <w:tcPr>
            <w:tcW w:w="898" w:type="dxa"/>
            <w:hideMark/>
          </w:tcPr>
          <w:p w14:paraId="5D09850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0.63</w:t>
            </w:r>
          </w:p>
        </w:tc>
        <w:tc>
          <w:tcPr>
            <w:tcW w:w="597" w:type="dxa"/>
            <w:gridSpan w:val="2"/>
            <w:hideMark/>
          </w:tcPr>
          <w:p w14:paraId="5140B22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848" w:type="dxa"/>
            <w:hideMark/>
          </w:tcPr>
          <w:p w14:paraId="39FFA23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0.65</w:t>
            </w:r>
          </w:p>
        </w:tc>
        <w:tc>
          <w:tcPr>
            <w:tcW w:w="629" w:type="dxa"/>
            <w:hideMark/>
          </w:tcPr>
          <w:p w14:paraId="1EFEF13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98" w:type="dxa"/>
            <w:hideMark/>
          </w:tcPr>
          <w:p w14:paraId="3578D7F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0.62</w:t>
            </w:r>
          </w:p>
        </w:tc>
        <w:tc>
          <w:tcPr>
            <w:tcW w:w="637" w:type="dxa"/>
            <w:hideMark/>
          </w:tcPr>
          <w:p w14:paraId="780325A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899" w:type="dxa"/>
            <w:hideMark/>
          </w:tcPr>
          <w:p w14:paraId="2BC7831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0.64</w:t>
            </w:r>
          </w:p>
        </w:tc>
        <w:tc>
          <w:tcPr>
            <w:tcW w:w="629" w:type="dxa"/>
            <w:hideMark/>
          </w:tcPr>
          <w:p w14:paraId="1FFC7E3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72" w:type="dxa"/>
            <w:hideMark/>
          </w:tcPr>
          <w:p w14:paraId="3481F52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0.61</w:t>
            </w:r>
          </w:p>
        </w:tc>
        <w:tc>
          <w:tcPr>
            <w:tcW w:w="598" w:type="dxa"/>
            <w:gridSpan w:val="2"/>
            <w:hideMark/>
          </w:tcPr>
          <w:p w14:paraId="78A7448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76" w:type="dxa"/>
            <w:hideMark/>
          </w:tcPr>
          <w:p w14:paraId="43FC6A3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0.61</w:t>
            </w:r>
          </w:p>
        </w:tc>
        <w:tc>
          <w:tcPr>
            <w:tcW w:w="620" w:type="dxa"/>
            <w:hideMark/>
          </w:tcPr>
          <w:p w14:paraId="4584DB1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842" w:type="dxa"/>
            <w:hideMark/>
          </w:tcPr>
          <w:p w14:paraId="14D6B46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0.63</w:t>
            </w:r>
          </w:p>
        </w:tc>
        <w:tc>
          <w:tcPr>
            <w:tcW w:w="605" w:type="dxa"/>
            <w:hideMark/>
          </w:tcPr>
          <w:p w14:paraId="0BD407E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r>
      <w:tr w:rsidR="0028038F" w:rsidRPr="0028038F" w14:paraId="7A053D33"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CFFCF66" w14:textId="66B04C95"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subject</w:t>
            </w:r>
            <w:proofErr w:type="spellEnd"/>
            <w:proofErr w:type="gramEnd"/>
          </w:p>
        </w:tc>
        <w:tc>
          <w:tcPr>
            <w:tcW w:w="898" w:type="dxa"/>
            <w:hideMark/>
          </w:tcPr>
          <w:p w14:paraId="6CC4433C" w14:textId="3F0D13C4"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1.23</w:t>
            </w:r>
            <w:r w:rsidRPr="0028038F">
              <w:rPr>
                <w:rFonts w:eastAsia="Times New Roman" w:cs="Times New Roman"/>
                <w:sz w:val="20"/>
                <w:szCs w:val="20"/>
                <w:vertAlign w:val="superscript"/>
                <w:lang w:val="en-GB" w:eastAsia="en-GB"/>
              </w:rPr>
              <w:t>**</w:t>
            </w:r>
          </w:p>
        </w:tc>
        <w:tc>
          <w:tcPr>
            <w:tcW w:w="597" w:type="dxa"/>
            <w:gridSpan w:val="2"/>
            <w:hideMark/>
          </w:tcPr>
          <w:p w14:paraId="4054441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48" w:type="dxa"/>
            <w:hideMark/>
          </w:tcPr>
          <w:p w14:paraId="7BC40FF9" w14:textId="73BC227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1.24</w:t>
            </w:r>
            <w:r w:rsidRPr="0028038F">
              <w:rPr>
                <w:rFonts w:eastAsia="Times New Roman" w:cs="Times New Roman"/>
                <w:sz w:val="20"/>
                <w:szCs w:val="20"/>
                <w:vertAlign w:val="superscript"/>
                <w:lang w:val="en-GB" w:eastAsia="en-GB"/>
              </w:rPr>
              <w:t>**</w:t>
            </w:r>
          </w:p>
        </w:tc>
        <w:tc>
          <w:tcPr>
            <w:tcW w:w="629" w:type="dxa"/>
            <w:hideMark/>
          </w:tcPr>
          <w:p w14:paraId="2BA5AE7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898" w:type="dxa"/>
            <w:hideMark/>
          </w:tcPr>
          <w:p w14:paraId="0E2280AB" w14:textId="13821388"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1.19</w:t>
            </w:r>
            <w:r w:rsidRPr="0028038F">
              <w:rPr>
                <w:rFonts w:eastAsia="Times New Roman" w:cs="Times New Roman"/>
                <w:sz w:val="20"/>
                <w:szCs w:val="20"/>
                <w:vertAlign w:val="superscript"/>
                <w:lang w:val="en-GB" w:eastAsia="en-GB"/>
              </w:rPr>
              <w:t>**</w:t>
            </w:r>
          </w:p>
        </w:tc>
        <w:tc>
          <w:tcPr>
            <w:tcW w:w="637" w:type="dxa"/>
            <w:hideMark/>
          </w:tcPr>
          <w:p w14:paraId="5CAEE28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99" w:type="dxa"/>
            <w:hideMark/>
          </w:tcPr>
          <w:p w14:paraId="3C346C85" w14:textId="0034112A"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1.22</w:t>
            </w:r>
            <w:r w:rsidRPr="0028038F">
              <w:rPr>
                <w:rFonts w:eastAsia="Times New Roman" w:cs="Times New Roman"/>
                <w:sz w:val="20"/>
                <w:szCs w:val="20"/>
                <w:vertAlign w:val="superscript"/>
                <w:lang w:val="en-GB" w:eastAsia="en-GB"/>
              </w:rPr>
              <w:t>**</w:t>
            </w:r>
          </w:p>
        </w:tc>
        <w:tc>
          <w:tcPr>
            <w:tcW w:w="629" w:type="dxa"/>
            <w:hideMark/>
          </w:tcPr>
          <w:p w14:paraId="4233F53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872" w:type="dxa"/>
            <w:hideMark/>
          </w:tcPr>
          <w:p w14:paraId="5E543DF0" w14:textId="68833A0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1.18</w:t>
            </w:r>
            <w:r w:rsidRPr="0028038F">
              <w:rPr>
                <w:rFonts w:eastAsia="Times New Roman" w:cs="Times New Roman"/>
                <w:sz w:val="20"/>
                <w:szCs w:val="20"/>
                <w:vertAlign w:val="superscript"/>
                <w:lang w:val="en-GB" w:eastAsia="en-GB"/>
              </w:rPr>
              <w:t>**</w:t>
            </w:r>
          </w:p>
        </w:tc>
        <w:tc>
          <w:tcPr>
            <w:tcW w:w="598" w:type="dxa"/>
            <w:gridSpan w:val="2"/>
            <w:hideMark/>
          </w:tcPr>
          <w:p w14:paraId="60D9080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0.42</w:t>
            </w:r>
          </w:p>
        </w:tc>
        <w:tc>
          <w:tcPr>
            <w:tcW w:w="876" w:type="dxa"/>
            <w:hideMark/>
          </w:tcPr>
          <w:p w14:paraId="01163809" w14:textId="0D56A446"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1.22</w:t>
            </w:r>
            <w:r w:rsidRPr="0028038F">
              <w:rPr>
                <w:rFonts w:eastAsia="Times New Roman" w:cs="Times New Roman"/>
                <w:sz w:val="20"/>
                <w:szCs w:val="20"/>
                <w:vertAlign w:val="superscript"/>
                <w:lang w:val="en-GB" w:eastAsia="en-GB"/>
              </w:rPr>
              <w:t>**</w:t>
            </w:r>
          </w:p>
        </w:tc>
        <w:tc>
          <w:tcPr>
            <w:tcW w:w="620" w:type="dxa"/>
            <w:hideMark/>
          </w:tcPr>
          <w:p w14:paraId="4C7060E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c>
          <w:tcPr>
            <w:tcW w:w="842" w:type="dxa"/>
            <w:hideMark/>
          </w:tcPr>
          <w:p w14:paraId="0E432BA9" w14:textId="4FE8BEFC"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1.25</w:t>
            </w:r>
            <w:r w:rsidRPr="0028038F">
              <w:rPr>
                <w:rFonts w:eastAsia="Times New Roman" w:cs="Times New Roman"/>
                <w:sz w:val="20"/>
                <w:szCs w:val="20"/>
                <w:vertAlign w:val="superscript"/>
                <w:lang w:val="en-GB" w:eastAsia="en-GB"/>
              </w:rPr>
              <w:t>**</w:t>
            </w:r>
          </w:p>
        </w:tc>
        <w:tc>
          <w:tcPr>
            <w:tcW w:w="605" w:type="dxa"/>
            <w:hideMark/>
          </w:tcPr>
          <w:p w14:paraId="41EE9CE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r>
      <w:tr w:rsidR="0028038F" w:rsidRPr="0028038F" w14:paraId="17C86099"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609C916" w14:textId="2E513F33"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Level</w:t>
            </w:r>
            <w:proofErr w:type="spellEnd"/>
          </w:p>
        </w:tc>
        <w:tc>
          <w:tcPr>
            <w:tcW w:w="898" w:type="dxa"/>
            <w:hideMark/>
          </w:tcPr>
          <w:p w14:paraId="307418B3" w14:textId="2EF3B42C"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r w:rsidRPr="0028038F">
              <w:rPr>
                <w:rFonts w:eastAsia="Times New Roman" w:cs="Times New Roman"/>
                <w:sz w:val="20"/>
                <w:szCs w:val="20"/>
                <w:vertAlign w:val="superscript"/>
                <w:lang w:val="en-GB" w:eastAsia="en-GB"/>
              </w:rPr>
              <w:t>**</w:t>
            </w:r>
          </w:p>
        </w:tc>
        <w:tc>
          <w:tcPr>
            <w:tcW w:w="597" w:type="dxa"/>
            <w:gridSpan w:val="2"/>
            <w:hideMark/>
          </w:tcPr>
          <w:p w14:paraId="70E45E5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848" w:type="dxa"/>
            <w:hideMark/>
          </w:tcPr>
          <w:p w14:paraId="04045593" w14:textId="5653C1A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-0.44</w:t>
            </w:r>
            <w:r w:rsidRPr="0028038F">
              <w:rPr>
                <w:rFonts w:eastAsia="Times New Roman" w:cs="Times New Roman"/>
                <w:sz w:val="20"/>
                <w:szCs w:val="20"/>
                <w:vertAlign w:val="superscript"/>
                <w:lang w:val="en-GB" w:eastAsia="en-GB"/>
              </w:rPr>
              <w:t>**</w:t>
            </w:r>
          </w:p>
        </w:tc>
        <w:tc>
          <w:tcPr>
            <w:tcW w:w="629" w:type="dxa"/>
            <w:hideMark/>
          </w:tcPr>
          <w:p w14:paraId="3553A8C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98" w:type="dxa"/>
            <w:hideMark/>
          </w:tcPr>
          <w:p w14:paraId="657E422A" w14:textId="6639941C"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r w:rsidRPr="0028038F">
              <w:rPr>
                <w:rFonts w:eastAsia="Times New Roman" w:cs="Times New Roman"/>
                <w:sz w:val="20"/>
                <w:szCs w:val="20"/>
                <w:vertAlign w:val="superscript"/>
                <w:lang w:val="en-GB" w:eastAsia="en-GB"/>
              </w:rPr>
              <w:t>**</w:t>
            </w:r>
          </w:p>
        </w:tc>
        <w:tc>
          <w:tcPr>
            <w:tcW w:w="637" w:type="dxa"/>
            <w:hideMark/>
          </w:tcPr>
          <w:p w14:paraId="37BD32B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99" w:type="dxa"/>
            <w:hideMark/>
          </w:tcPr>
          <w:p w14:paraId="704FF1DE" w14:textId="49F3F1F4"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-0.46</w:t>
            </w:r>
            <w:r w:rsidRPr="0028038F">
              <w:rPr>
                <w:rFonts w:eastAsia="Times New Roman" w:cs="Times New Roman"/>
                <w:sz w:val="20"/>
                <w:szCs w:val="20"/>
                <w:vertAlign w:val="superscript"/>
                <w:lang w:val="en-GB" w:eastAsia="en-GB"/>
              </w:rPr>
              <w:t>**</w:t>
            </w:r>
          </w:p>
        </w:tc>
        <w:tc>
          <w:tcPr>
            <w:tcW w:w="629" w:type="dxa"/>
            <w:hideMark/>
          </w:tcPr>
          <w:p w14:paraId="45FECBD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72" w:type="dxa"/>
            <w:hideMark/>
          </w:tcPr>
          <w:p w14:paraId="5ADF7449" w14:textId="2E95FA2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-0.45</w:t>
            </w:r>
            <w:r w:rsidRPr="0028038F">
              <w:rPr>
                <w:rFonts w:eastAsia="Times New Roman" w:cs="Times New Roman"/>
                <w:sz w:val="20"/>
                <w:szCs w:val="20"/>
                <w:vertAlign w:val="superscript"/>
                <w:lang w:val="en-GB" w:eastAsia="en-GB"/>
              </w:rPr>
              <w:t>***</w:t>
            </w:r>
          </w:p>
        </w:tc>
        <w:tc>
          <w:tcPr>
            <w:tcW w:w="598" w:type="dxa"/>
            <w:gridSpan w:val="2"/>
            <w:hideMark/>
          </w:tcPr>
          <w:p w14:paraId="497D0BA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76" w:type="dxa"/>
            <w:hideMark/>
          </w:tcPr>
          <w:p w14:paraId="5D34FE87" w14:textId="4AAB76B3"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-0.45</w:t>
            </w:r>
            <w:r w:rsidRPr="0028038F">
              <w:rPr>
                <w:rFonts w:eastAsia="Times New Roman" w:cs="Times New Roman"/>
                <w:sz w:val="20"/>
                <w:szCs w:val="20"/>
                <w:vertAlign w:val="superscript"/>
                <w:lang w:val="en-GB" w:eastAsia="en-GB"/>
              </w:rPr>
              <w:t>**</w:t>
            </w:r>
          </w:p>
        </w:tc>
        <w:tc>
          <w:tcPr>
            <w:tcW w:w="620" w:type="dxa"/>
            <w:hideMark/>
          </w:tcPr>
          <w:p w14:paraId="55155A5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842" w:type="dxa"/>
            <w:hideMark/>
          </w:tcPr>
          <w:p w14:paraId="2F3842AE" w14:textId="2EF58F83"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-0.45</w:t>
            </w:r>
            <w:r w:rsidRPr="0028038F">
              <w:rPr>
                <w:rFonts w:eastAsia="Times New Roman" w:cs="Times New Roman"/>
                <w:sz w:val="20"/>
                <w:szCs w:val="20"/>
                <w:vertAlign w:val="superscript"/>
                <w:lang w:val="en-GB" w:eastAsia="en-GB"/>
              </w:rPr>
              <w:t>***</w:t>
            </w:r>
          </w:p>
        </w:tc>
        <w:tc>
          <w:tcPr>
            <w:tcW w:w="605" w:type="dxa"/>
            <w:hideMark/>
          </w:tcPr>
          <w:p w14:paraId="1C62DD1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r>
      <w:tr w:rsidR="0028038F" w:rsidRPr="0028038F" w14:paraId="3DCC4EBE"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D2E8B9F" w14:textId="52C57067"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Level</w:t>
            </w:r>
            <w:proofErr w:type="spellEnd"/>
          </w:p>
        </w:tc>
        <w:tc>
          <w:tcPr>
            <w:tcW w:w="898" w:type="dxa"/>
            <w:hideMark/>
          </w:tcPr>
          <w:p w14:paraId="7DAF3BE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0.20</w:t>
            </w:r>
          </w:p>
        </w:tc>
        <w:tc>
          <w:tcPr>
            <w:tcW w:w="597" w:type="dxa"/>
            <w:gridSpan w:val="2"/>
            <w:hideMark/>
          </w:tcPr>
          <w:p w14:paraId="4699474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848" w:type="dxa"/>
            <w:hideMark/>
          </w:tcPr>
          <w:p w14:paraId="0151856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629" w:type="dxa"/>
            <w:hideMark/>
          </w:tcPr>
          <w:p w14:paraId="2F789DB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98" w:type="dxa"/>
            <w:hideMark/>
          </w:tcPr>
          <w:p w14:paraId="414807C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0.28</w:t>
            </w:r>
          </w:p>
        </w:tc>
        <w:tc>
          <w:tcPr>
            <w:tcW w:w="637" w:type="dxa"/>
            <w:hideMark/>
          </w:tcPr>
          <w:p w14:paraId="035FDB9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899" w:type="dxa"/>
            <w:hideMark/>
          </w:tcPr>
          <w:p w14:paraId="0F76F92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629" w:type="dxa"/>
            <w:hideMark/>
          </w:tcPr>
          <w:p w14:paraId="624239B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0.22</w:t>
            </w:r>
          </w:p>
        </w:tc>
        <w:tc>
          <w:tcPr>
            <w:tcW w:w="872" w:type="dxa"/>
            <w:hideMark/>
          </w:tcPr>
          <w:p w14:paraId="21AC2F4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598" w:type="dxa"/>
            <w:gridSpan w:val="2"/>
            <w:hideMark/>
          </w:tcPr>
          <w:p w14:paraId="659F0A9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876" w:type="dxa"/>
            <w:hideMark/>
          </w:tcPr>
          <w:p w14:paraId="216715F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620" w:type="dxa"/>
            <w:hideMark/>
          </w:tcPr>
          <w:p w14:paraId="0AC31C1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0.24</w:t>
            </w:r>
          </w:p>
        </w:tc>
        <w:tc>
          <w:tcPr>
            <w:tcW w:w="842" w:type="dxa"/>
            <w:hideMark/>
          </w:tcPr>
          <w:p w14:paraId="7A18A8D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c>
          <w:tcPr>
            <w:tcW w:w="605" w:type="dxa"/>
            <w:hideMark/>
          </w:tcPr>
          <w:p w14:paraId="1F132DA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r>
      <w:tr w:rsidR="0028038F" w:rsidRPr="0028038F" w14:paraId="411E0E37"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61F5A364" w14:textId="7901DDF9"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r w:rsidRPr="0028038F">
              <w:rPr>
                <w:rFonts w:eastAsia="Times New Roman" w:cs="Times New Roman"/>
                <w:b w:val="0"/>
                <w:bCs w:val="0"/>
                <w:sz w:val="20"/>
                <w:szCs w:val="20"/>
                <w:lang w:val="en-GB" w:eastAsia="en-GB"/>
              </w:rPr>
              <w:t xml:space="preserve"> * Level</w:t>
            </w:r>
          </w:p>
        </w:tc>
        <w:tc>
          <w:tcPr>
            <w:tcW w:w="898" w:type="dxa"/>
            <w:hideMark/>
          </w:tcPr>
          <w:p w14:paraId="278A216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7930195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454A511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-0.51</w:t>
            </w:r>
          </w:p>
        </w:tc>
        <w:tc>
          <w:tcPr>
            <w:tcW w:w="629" w:type="dxa"/>
            <w:hideMark/>
          </w:tcPr>
          <w:p w14:paraId="4F16AC4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0.29</w:t>
            </w:r>
          </w:p>
        </w:tc>
        <w:tc>
          <w:tcPr>
            <w:tcW w:w="898" w:type="dxa"/>
            <w:hideMark/>
          </w:tcPr>
          <w:p w14:paraId="33DB614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-0.50</w:t>
            </w:r>
          </w:p>
        </w:tc>
        <w:tc>
          <w:tcPr>
            <w:tcW w:w="637" w:type="dxa"/>
            <w:hideMark/>
          </w:tcPr>
          <w:p w14:paraId="0230B47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99" w:type="dxa"/>
            <w:hideMark/>
          </w:tcPr>
          <w:p w14:paraId="21873B5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-0.56</w:t>
            </w:r>
          </w:p>
        </w:tc>
        <w:tc>
          <w:tcPr>
            <w:tcW w:w="629" w:type="dxa"/>
            <w:hideMark/>
          </w:tcPr>
          <w:p w14:paraId="5BFCBF8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2" w:type="dxa"/>
            <w:hideMark/>
          </w:tcPr>
          <w:p w14:paraId="0A4D0BC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-0.56</w:t>
            </w:r>
          </w:p>
        </w:tc>
        <w:tc>
          <w:tcPr>
            <w:tcW w:w="598" w:type="dxa"/>
            <w:gridSpan w:val="2"/>
            <w:hideMark/>
          </w:tcPr>
          <w:p w14:paraId="48CA2B7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6" w:type="dxa"/>
            <w:hideMark/>
          </w:tcPr>
          <w:p w14:paraId="0EF30B7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-0.56</w:t>
            </w:r>
          </w:p>
        </w:tc>
        <w:tc>
          <w:tcPr>
            <w:tcW w:w="620" w:type="dxa"/>
            <w:hideMark/>
          </w:tcPr>
          <w:p w14:paraId="1D0C934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42" w:type="dxa"/>
            <w:hideMark/>
          </w:tcPr>
          <w:p w14:paraId="067ACE9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-0.55</w:t>
            </w:r>
          </w:p>
        </w:tc>
        <w:tc>
          <w:tcPr>
            <w:tcW w:w="605" w:type="dxa"/>
            <w:hideMark/>
          </w:tcPr>
          <w:p w14:paraId="3054D28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r>
      <w:tr w:rsidR="0028038F" w:rsidRPr="0028038F" w14:paraId="69DAF05F"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9142727" w14:textId="36D35DD6"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r w:rsidRPr="0028038F">
              <w:rPr>
                <w:rFonts w:eastAsia="Times New Roman" w:cs="Times New Roman"/>
                <w:b w:val="0"/>
                <w:bCs w:val="0"/>
                <w:sz w:val="20"/>
                <w:szCs w:val="20"/>
                <w:lang w:val="en-GB" w:eastAsia="en-GB"/>
              </w:rPr>
              <w:t xml:space="preserve"> * Level</w:t>
            </w:r>
          </w:p>
        </w:tc>
        <w:tc>
          <w:tcPr>
            <w:tcW w:w="898" w:type="dxa"/>
            <w:hideMark/>
          </w:tcPr>
          <w:p w14:paraId="552ECE7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7FB3C07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2DEC4EA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0.59</w:t>
            </w:r>
          </w:p>
        </w:tc>
        <w:tc>
          <w:tcPr>
            <w:tcW w:w="629" w:type="dxa"/>
            <w:hideMark/>
          </w:tcPr>
          <w:p w14:paraId="5D92556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0.40</w:t>
            </w:r>
          </w:p>
        </w:tc>
        <w:tc>
          <w:tcPr>
            <w:tcW w:w="898" w:type="dxa"/>
            <w:hideMark/>
          </w:tcPr>
          <w:p w14:paraId="51E2359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0.52</w:t>
            </w:r>
          </w:p>
        </w:tc>
        <w:tc>
          <w:tcPr>
            <w:tcW w:w="637" w:type="dxa"/>
            <w:hideMark/>
          </w:tcPr>
          <w:p w14:paraId="6E2FBDE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0.36</w:t>
            </w:r>
          </w:p>
        </w:tc>
        <w:tc>
          <w:tcPr>
            <w:tcW w:w="899" w:type="dxa"/>
            <w:hideMark/>
          </w:tcPr>
          <w:p w14:paraId="3894EFA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0.61</w:t>
            </w:r>
          </w:p>
        </w:tc>
        <w:tc>
          <w:tcPr>
            <w:tcW w:w="629" w:type="dxa"/>
            <w:hideMark/>
          </w:tcPr>
          <w:p w14:paraId="44BBB8D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872" w:type="dxa"/>
            <w:hideMark/>
          </w:tcPr>
          <w:p w14:paraId="70AF90C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0.63</w:t>
            </w:r>
          </w:p>
        </w:tc>
        <w:tc>
          <w:tcPr>
            <w:tcW w:w="598" w:type="dxa"/>
            <w:gridSpan w:val="2"/>
            <w:hideMark/>
          </w:tcPr>
          <w:p w14:paraId="1A533A9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c>
          <w:tcPr>
            <w:tcW w:w="876" w:type="dxa"/>
            <w:hideMark/>
          </w:tcPr>
          <w:p w14:paraId="05FB107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0.68</w:t>
            </w:r>
          </w:p>
        </w:tc>
        <w:tc>
          <w:tcPr>
            <w:tcW w:w="620" w:type="dxa"/>
            <w:hideMark/>
          </w:tcPr>
          <w:p w14:paraId="0BB370C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0.44</w:t>
            </w:r>
          </w:p>
        </w:tc>
        <w:tc>
          <w:tcPr>
            <w:tcW w:w="842" w:type="dxa"/>
            <w:hideMark/>
          </w:tcPr>
          <w:p w14:paraId="7DF99FE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0.65</w:t>
            </w:r>
          </w:p>
        </w:tc>
        <w:tc>
          <w:tcPr>
            <w:tcW w:w="605" w:type="dxa"/>
            <w:hideMark/>
          </w:tcPr>
          <w:p w14:paraId="6C789AE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r>
      <w:tr w:rsidR="0028038F" w:rsidRPr="0028038F" w14:paraId="7833E79C"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0F445ABC" w14:textId="1EE835D5"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r w:rsidRPr="0028038F">
              <w:rPr>
                <w:rFonts w:eastAsia="Times New Roman" w:cs="Times New Roman"/>
                <w:b w:val="0"/>
                <w:bCs w:val="0"/>
                <w:sz w:val="20"/>
                <w:szCs w:val="20"/>
                <w:lang w:val="en-GB" w:eastAsia="en-GB"/>
              </w:rPr>
              <w:t xml:space="preserve"> * Level</w:t>
            </w:r>
          </w:p>
        </w:tc>
        <w:tc>
          <w:tcPr>
            <w:tcW w:w="898" w:type="dxa"/>
            <w:hideMark/>
          </w:tcPr>
          <w:p w14:paraId="4C59993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2456BDC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2EBC228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0.07</w:t>
            </w:r>
          </w:p>
        </w:tc>
        <w:tc>
          <w:tcPr>
            <w:tcW w:w="629" w:type="dxa"/>
            <w:hideMark/>
          </w:tcPr>
          <w:p w14:paraId="0284C88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98" w:type="dxa"/>
            <w:hideMark/>
          </w:tcPr>
          <w:p w14:paraId="3B0E44E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637" w:type="dxa"/>
            <w:hideMark/>
          </w:tcPr>
          <w:p w14:paraId="2D75310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99" w:type="dxa"/>
            <w:hideMark/>
          </w:tcPr>
          <w:p w14:paraId="03E78AE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0.07</w:t>
            </w:r>
          </w:p>
        </w:tc>
        <w:tc>
          <w:tcPr>
            <w:tcW w:w="629" w:type="dxa"/>
            <w:hideMark/>
          </w:tcPr>
          <w:p w14:paraId="64C7945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72" w:type="dxa"/>
            <w:hideMark/>
          </w:tcPr>
          <w:p w14:paraId="57925C5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598" w:type="dxa"/>
            <w:gridSpan w:val="2"/>
            <w:hideMark/>
          </w:tcPr>
          <w:p w14:paraId="24EE53A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76" w:type="dxa"/>
            <w:hideMark/>
          </w:tcPr>
          <w:p w14:paraId="660CB8E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620" w:type="dxa"/>
            <w:hideMark/>
          </w:tcPr>
          <w:p w14:paraId="111FA5A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42" w:type="dxa"/>
            <w:hideMark/>
          </w:tcPr>
          <w:p w14:paraId="0622E90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605" w:type="dxa"/>
            <w:hideMark/>
          </w:tcPr>
          <w:p w14:paraId="0452D14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r>
      <w:tr w:rsidR="0028038F" w:rsidRPr="0028038F" w14:paraId="0A120B6A"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A4942CE" w14:textId="582A07A7"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r w:rsidRPr="0028038F">
              <w:rPr>
                <w:rFonts w:eastAsia="Times New Roman" w:cs="Times New Roman"/>
                <w:b w:val="0"/>
                <w:bCs w:val="0"/>
                <w:sz w:val="20"/>
                <w:szCs w:val="20"/>
                <w:lang w:val="en-GB" w:eastAsia="en-GB"/>
              </w:rPr>
              <w:t xml:space="preserve"> * Level</w:t>
            </w:r>
          </w:p>
        </w:tc>
        <w:tc>
          <w:tcPr>
            <w:tcW w:w="898" w:type="dxa"/>
            <w:hideMark/>
          </w:tcPr>
          <w:p w14:paraId="6794D1D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534332C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5400821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629" w:type="dxa"/>
            <w:hideMark/>
          </w:tcPr>
          <w:p w14:paraId="328B9F3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0.35</w:t>
            </w:r>
          </w:p>
        </w:tc>
        <w:tc>
          <w:tcPr>
            <w:tcW w:w="898" w:type="dxa"/>
            <w:hideMark/>
          </w:tcPr>
          <w:p w14:paraId="316812A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-0.06</w:t>
            </w:r>
          </w:p>
        </w:tc>
        <w:tc>
          <w:tcPr>
            <w:tcW w:w="637" w:type="dxa"/>
            <w:hideMark/>
          </w:tcPr>
          <w:p w14:paraId="009FFB9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899" w:type="dxa"/>
            <w:hideMark/>
          </w:tcPr>
          <w:p w14:paraId="14848E4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629" w:type="dxa"/>
            <w:hideMark/>
          </w:tcPr>
          <w:p w14:paraId="3C53F8C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0.36</w:t>
            </w:r>
          </w:p>
        </w:tc>
        <w:tc>
          <w:tcPr>
            <w:tcW w:w="872" w:type="dxa"/>
            <w:hideMark/>
          </w:tcPr>
          <w:p w14:paraId="7C7B3F8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598" w:type="dxa"/>
            <w:gridSpan w:val="2"/>
            <w:hideMark/>
          </w:tcPr>
          <w:p w14:paraId="1F41B2D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c>
          <w:tcPr>
            <w:tcW w:w="876" w:type="dxa"/>
            <w:hideMark/>
          </w:tcPr>
          <w:p w14:paraId="3676484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620" w:type="dxa"/>
            <w:hideMark/>
          </w:tcPr>
          <w:p w14:paraId="72BECC4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42" w:type="dxa"/>
            <w:hideMark/>
          </w:tcPr>
          <w:p w14:paraId="1CAF20B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605" w:type="dxa"/>
            <w:hideMark/>
          </w:tcPr>
          <w:p w14:paraId="05863E5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r>
      <w:tr w:rsidR="0028038F" w:rsidRPr="0028038F" w14:paraId="05EBB0A1"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14C8E63" w14:textId="114740A6"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r w:rsidRPr="0028038F">
              <w:rPr>
                <w:rFonts w:eastAsia="Times New Roman" w:cs="Times New Roman"/>
                <w:b w:val="0"/>
                <w:bCs w:val="0"/>
                <w:sz w:val="20"/>
                <w:szCs w:val="20"/>
                <w:lang w:val="en-GB" w:eastAsia="en-GB"/>
              </w:rPr>
              <w:t xml:space="preserve"> * Level</w:t>
            </w:r>
          </w:p>
        </w:tc>
        <w:tc>
          <w:tcPr>
            <w:tcW w:w="898" w:type="dxa"/>
            <w:hideMark/>
          </w:tcPr>
          <w:p w14:paraId="20FF649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00C32C8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5A8F326B" w14:textId="1D8F704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0.64</w:t>
            </w:r>
            <w:r w:rsidRPr="0028038F">
              <w:rPr>
                <w:rFonts w:eastAsia="Times New Roman" w:cs="Times New Roman"/>
                <w:sz w:val="20"/>
                <w:szCs w:val="20"/>
                <w:vertAlign w:val="superscript"/>
                <w:lang w:val="en-GB" w:eastAsia="en-GB"/>
              </w:rPr>
              <w:t>**</w:t>
            </w:r>
          </w:p>
        </w:tc>
        <w:tc>
          <w:tcPr>
            <w:tcW w:w="629" w:type="dxa"/>
            <w:hideMark/>
          </w:tcPr>
          <w:p w14:paraId="428E1FB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98" w:type="dxa"/>
            <w:hideMark/>
          </w:tcPr>
          <w:p w14:paraId="61649E67" w14:textId="22D4206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0.66</w:t>
            </w:r>
            <w:r w:rsidRPr="0028038F">
              <w:rPr>
                <w:rFonts w:eastAsia="Times New Roman" w:cs="Times New Roman"/>
                <w:sz w:val="20"/>
                <w:szCs w:val="20"/>
                <w:vertAlign w:val="superscript"/>
                <w:lang w:val="en-GB" w:eastAsia="en-GB"/>
              </w:rPr>
              <w:t>**</w:t>
            </w:r>
          </w:p>
        </w:tc>
        <w:tc>
          <w:tcPr>
            <w:tcW w:w="637" w:type="dxa"/>
            <w:hideMark/>
          </w:tcPr>
          <w:p w14:paraId="6C1DC23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0.22</w:t>
            </w:r>
          </w:p>
        </w:tc>
        <w:tc>
          <w:tcPr>
            <w:tcW w:w="899" w:type="dxa"/>
            <w:hideMark/>
          </w:tcPr>
          <w:p w14:paraId="4CB087EE" w14:textId="3EEBCE8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0.65</w:t>
            </w:r>
            <w:r w:rsidRPr="0028038F">
              <w:rPr>
                <w:rFonts w:eastAsia="Times New Roman" w:cs="Times New Roman"/>
                <w:sz w:val="20"/>
                <w:szCs w:val="20"/>
                <w:vertAlign w:val="superscript"/>
                <w:lang w:val="en-GB" w:eastAsia="en-GB"/>
              </w:rPr>
              <w:t>**</w:t>
            </w:r>
          </w:p>
        </w:tc>
        <w:tc>
          <w:tcPr>
            <w:tcW w:w="629" w:type="dxa"/>
            <w:hideMark/>
          </w:tcPr>
          <w:p w14:paraId="2B5B881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0.22</w:t>
            </w:r>
          </w:p>
        </w:tc>
        <w:tc>
          <w:tcPr>
            <w:tcW w:w="872" w:type="dxa"/>
            <w:hideMark/>
          </w:tcPr>
          <w:p w14:paraId="71815B0F" w14:textId="775E28D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0.64</w:t>
            </w:r>
            <w:r w:rsidRPr="0028038F">
              <w:rPr>
                <w:rFonts w:eastAsia="Times New Roman" w:cs="Times New Roman"/>
                <w:sz w:val="20"/>
                <w:szCs w:val="20"/>
                <w:vertAlign w:val="superscript"/>
                <w:lang w:val="en-GB" w:eastAsia="en-GB"/>
              </w:rPr>
              <w:t>**</w:t>
            </w:r>
          </w:p>
        </w:tc>
        <w:tc>
          <w:tcPr>
            <w:tcW w:w="598" w:type="dxa"/>
            <w:gridSpan w:val="2"/>
            <w:hideMark/>
          </w:tcPr>
          <w:p w14:paraId="0A8F33D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76" w:type="dxa"/>
            <w:hideMark/>
          </w:tcPr>
          <w:p w14:paraId="32C41CB7" w14:textId="7250C0BA"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0.65</w:t>
            </w:r>
            <w:r w:rsidRPr="0028038F">
              <w:rPr>
                <w:rFonts w:eastAsia="Times New Roman" w:cs="Times New Roman"/>
                <w:sz w:val="20"/>
                <w:szCs w:val="20"/>
                <w:vertAlign w:val="superscript"/>
                <w:lang w:val="en-GB" w:eastAsia="en-GB"/>
              </w:rPr>
              <w:t>**</w:t>
            </w:r>
          </w:p>
        </w:tc>
        <w:tc>
          <w:tcPr>
            <w:tcW w:w="620" w:type="dxa"/>
            <w:hideMark/>
          </w:tcPr>
          <w:p w14:paraId="288E640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842" w:type="dxa"/>
            <w:hideMark/>
          </w:tcPr>
          <w:p w14:paraId="799F7E29" w14:textId="1EFE818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0.65</w:t>
            </w:r>
            <w:r w:rsidRPr="0028038F">
              <w:rPr>
                <w:rFonts w:eastAsia="Times New Roman" w:cs="Times New Roman"/>
                <w:sz w:val="20"/>
                <w:szCs w:val="20"/>
                <w:vertAlign w:val="superscript"/>
                <w:lang w:val="en-GB" w:eastAsia="en-GB"/>
              </w:rPr>
              <w:t>**</w:t>
            </w:r>
          </w:p>
        </w:tc>
        <w:tc>
          <w:tcPr>
            <w:tcW w:w="605" w:type="dxa"/>
            <w:hideMark/>
          </w:tcPr>
          <w:p w14:paraId="76B7D82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r>
      <w:tr w:rsidR="0028038F" w:rsidRPr="0028038F" w14:paraId="6C8BD8BB"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DE3B1FB" w14:textId="7A8626C7"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r w:rsidRPr="0028038F">
              <w:rPr>
                <w:rFonts w:eastAsia="Times New Roman" w:cs="Times New Roman"/>
                <w:b w:val="0"/>
                <w:bCs w:val="0"/>
                <w:sz w:val="20"/>
                <w:szCs w:val="20"/>
                <w:lang w:val="en-GB" w:eastAsia="en-GB"/>
              </w:rPr>
              <w:t xml:space="preserve"> * Level</w:t>
            </w:r>
          </w:p>
        </w:tc>
        <w:tc>
          <w:tcPr>
            <w:tcW w:w="898" w:type="dxa"/>
            <w:hideMark/>
          </w:tcPr>
          <w:p w14:paraId="632FCB7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3B9C7F0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7DC2D6C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0.36</w:t>
            </w:r>
          </w:p>
        </w:tc>
        <w:tc>
          <w:tcPr>
            <w:tcW w:w="629" w:type="dxa"/>
            <w:hideMark/>
          </w:tcPr>
          <w:p w14:paraId="36B5C3C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0.38</w:t>
            </w:r>
          </w:p>
        </w:tc>
        <w:tc>
          <w:tcPr>
            <w:tcW w:w="898" w:type="dxa"/>
            <w:hideMark/>
          </w:tcPr>
          <w:p w14:paraId="76250B3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637" w:type="dxa"/>
            <w:hideMark/>
          </w:tcPr>
          <w:p w14:paraId="062B962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0.35</w:t>
            </w:r>
          </w:p>
        </w:tc>
        <w:tc>
          <w:tcPr>
            <w:tcW w:w="899" w:type="dxa"/>
            <w:hideMark/>
          </w:tcPr>
          <w:p w14:paraId="512CC62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629" w:type="dxa"/>
            <w:hideMark/>
          </w:tcPr>
          <w:p w14:paraId="3DBB0B3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0.39</w:t>
            </w:r>
          </w:p>
        </w:tc>
        <w:tc>
          <w:tcPr>
            <w:tcW w:w="872" w:type="dxa"/>
            <w:hideMark/>
          </w:tcPr>
          <w:p w14:paraId="4BAAA55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0.33</w:t>
            </w:r>
          </w:p>
        </w:tc>
        <w:tc>
          <w:tcPr>
            <w:tcW w:w="598" w:type="dxa"/>
            <w:gridSpan w:val="2"/>
            <w:hideMark/>
          </w:tcPr>
          <w:p w14:paraId="6C9591F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876" w:type="dxa"/>
            <w:hideMark/>
          </w:tcPr>
          <w:p w14:paraId="410E3DC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0.29</w:t>
            </w:r>
          </w:p>
        </w:tc>
        <w:tc>
          <w:tcPr>
            <w:tcW w:w="620" w:type="dxa"/>
            <w:hideMark/>
          </w:tcPr>
          <w:p w14:paraId="5A659F7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0.42</w:t>
            </w:r>
          </w:p>
        </w:tc>
        <w:tc>
          <w:tcPr>
            <w:tcW w:w="842" w:type="dxa"/>
            <w:hideMark/>
          </w:tcPr>
          <w:p w14:paraId="07A26DD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605" w:type="dxa"/>
            <w:hideMark/>
          </w:tcPr>
          <w:p w14:paraId="7D5CCF5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r>
      <w:tr w:rsidR="0028038F" w:rsidRPr="0028038F" w14:paraId="5DA80ED2"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4C0675BE" w14:textId="6A369129"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2EDFE4F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5E5EF97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7C955D7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092F752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CAE014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0.22</w:t>
            </w:r>
          </w:p>
        </w:tc>
        <w:tc>
          <w:tcPr>
            <w:tcW w:w="637" w:type="dxa"/>
            <w:hideMark/>
          </w:tcPr>
          <w:p w14:paraId="3A72FB4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0.23</w:t>
            </w:r>
          </w:p>
        </w:tc>
        <w:tc>
          <w:tcPr>
            <w:tcW w:w="899" w:type="dxa"/>
            <w:hideMark/>
          </w:tcPr>
          <w:p w14:paraId="681E6C3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722983B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3DAFF81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22CDBC7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49C3CB7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7762655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14D64F7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05" w:type="dxa"/>
            <w:hideMark/>
          </w:tcPr>
          <w:p w14:paraId="7CB2425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77653DA4"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134D7B03" w14:textId="22909B7A"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lastRenderedPageBreak/>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1E74EB1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066AE83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4E5BFF5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3A5F99A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009573F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637" w:type="dxa"/>
            <w:hideMark/>
          </w:tcPr>
          <w:p w14:paraId="008F2A6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899" w:type="dxa"/>
            <w:hideMark/>
          </w:tcPr>
          <w:p w14:paraId="0F5A1FB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0F8059B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49FF31B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5E23F6D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24C169B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2B01D35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0014C6F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05" w:type="dxa"/>
            <w:hideMark/>
          </w:tcPr>
          <w:p w14:paraId="38217A7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7DF8816E"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01FAAC73" w14:textId="1A9B9ACB"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08B6729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5A57219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5BB1603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3EC3EC0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D42932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-0.03</w:t>
            </w:r>
          </w:p>
        </w:tc>
        <w:tc>
          <w:tcPr>
            <w:tcW w:w="637" w:type="dxa"/>
            <w:hideMark/>
          </w:tcPr>
          <w:p w14:paraId="7E14D58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99" w:type="dxa"/>
            <w:hideMark/>
          </w:tcPr>
          <w:p w14:paraId="00506E1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89C3E4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0D0ED09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0C63FC3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72CF333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11EC235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2B14852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05" w:type="dxa"/>
            <w:hideMark/>
          </w:tcPr>
          <w:p w14:paraId="4D457DD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67DF0ABB"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418A563E" w14:textId="0A65B2D3"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731B56F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7AE46F1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288791A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73EBF06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3D72DB30" w14:textId="24BAF4E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0.75</w:t>
            </w:r>
            <w:r w:rsidRPr="0028038F">
              <w:rPr>
                <w:rFonts w:eastAsia="Times New Roman" w:cs="Times New Roman"/>
                <w:sz w:val="20"/>
                <w:szCs w:val="20"/>
                <w:vertAlign w:val="superscript"/>
                <w:lang w:val="en-GB" w:eastAsia="en-GB"/>
              </w:rPr>
              <w:t>*</w:t>
            </w:r>
          </w:p>
        </w:tc>
        <w:tc>
          <w:tcPr>
            <w:tcW w:w="637" w:type="dxa"/>
            <w:hideMark/>
          </w:tcPr>
          <w:p w14:paraId="7A4FA1C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899" w:type="dxa"/>
            <w:hideMark/>
          </w:tcPr>
          <w:p w14:paraId="5BFDDA8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34B576D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309CCB0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0A24C85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4026AFC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2732875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587FD05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05" w:type="dxa"/>
            <w:hideMark/>
          </w:tcPr>
          <w:p w14:paraId="3A68F72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7EB34D85"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2AB872A" w14:textId="19A03AEA"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396D514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31D4679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3C97C2C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51951B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575FF2F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37" w:type="dxa"/>
            <w:hideMark/>
          </w:tcPr>
          <w:p w14:paraId="16F94E7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899" w:type="dxa"/>
            <w:hideMark/>
          </w:tcPr>
          <w:p w14:paraId="754314E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98693B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2ADD1E8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7FE82AF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08C4C8A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00528BC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79CA2F3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05" w:type="dxa"/>
            <w:hideMark/>
          </w:tcPr>
          <w:p w14:paraId="5C81E82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45FF3FE4"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FB1DA1B" w14:textId="441F8E7A"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2509222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6A6F7AD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51C994E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3D623E3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CFA2EE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-0.26</w:t>
            </w:r>
          </w:p>
        </w:tc>
        <w:tc>
          <w:tcPr>
            <w:tcW w:w="637" w:type="dxa"/>
            <w:hideMark/>
          </w:tcPr>
          <w:p w14:paraId="24E5589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0.25</w:t>
            </w:r>
          </w:p>
        </w:tc>
        <w:tc>
          <w:tcPr>
            <w:tcW w:w="899" w:type="dxa"/>
            <w:hideMark/>
          </w:tcPr>
          <w:p w14:paraId="0D844D3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793A90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66C7334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0307E3B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60B6EB8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64762E9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24E5A56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05" w:type="dxa"/>
            <w:hideMark/>
          </w:tcPr>
          <w:p w14:paraId="19073EC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4D7EC775"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6C42D622" w14:textId="4C3C2EE6"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
        </w:tc>
        <w:tc>
          <w:tcPr>
            <w:tcW w:w="898" w:type="dxa"/>
            <w:hideMark/>
          </w:tcPr>
          <w:p w14:paraId="5B1DBB0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1E9DE6B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2AA90A7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320461F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6D2EDA3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3975F3C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7D16E38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629" w:type="dxa"/>
            <w:hideMark/>
          </w:tcPr>
          <w:p w14:paraId="7222922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2" w:type="dxa"/>
            <w:hideMark/>
          </w:tcPr>
          <w:p w14:paraId="334D7DF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-0.34</w:t>
            </w:r>
          </w:p>
        </w:tc>
        <w:tc>
          <w:tcPr>
            <w:tcW w:w="598" w:type="dxa"/>
            <w:gridSpan w:val="2"/>
            <w:hideMark/>
          </w:tcPr>
          <w:p w14:paraId="3EE6558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6" w:type="dxa"/>
            <w:hideMark/>
          </w:tcPr>
          <w:p w14:paraId="256D06D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620" w:type="dxa"/>
            <w:hideMark/>
          </w:tcPr>
          <w:p w14:paraId="62AC79A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42" w:type="dxa"/>
            <w:hideMark/>
          </w:tcPr>
          <w:p w14:paraId="0DC3550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605" w:type="dxa"/>
            <w:hideMark/>
          </w:tcPr>
          <w:p w14:paraId="19A0EBB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r>
      <w:tr w:rsidR="0028038F" w:rsidRPr="0028038F" w14:paraId="022C1F0C"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13B6AB66" w14:textId="1BA289B6"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German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
        </w:tc>
        <w:tc>
          <w:tcPr>
            <w:tcW w:w="898" w:type="dxa"/>
            <w:hideMark/>
          </w:tcPr>
          <w:p w14:paraId="61DA1E0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07BDDDD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19F3390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2E05BF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143443E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341DF1D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7BD2FD9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0.00</w:t>
            </w:r>
          </w:p>
        </w:tc>
        <w:tc>
          <w:tcPr>
            <w:tcW w:w="629" w:type="dxa"/>
            <w:hideMark/>
          </w:tcPr>
          <w:p w14:paraId="6858B20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2" w:type="dxa"/>
            <w:hideMark/>
          </w:tcPr>
          <w:p w14:paraId="2DB2745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-0.01</w:t>
            </w:r>
          </w:p>
        </w:tc>
        <w:tc>
          <w:tcPr>
            <w:tcW w:w="598" w:type="dxa"/>
            <w:gridSpan w:val="2"/>
            <w:hideMark/>
          </w:tcPr>
          <w:p w14:paraId="3226C1A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c>
          <w:tcPr>
            <w:tcW w:w="876" w:type="dxa"/>
            <w:hideMark/>
          </w:tcPr>
          <w:p w14:paraId="13DF90B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0.00</w:t>
            </w:r>
          </w:p>
        </w:tc>
        <w:tc>
          <w:tcPr>
            <w:tcW w:w="620" w:type="dxa"/>
            <w:hideMark/>
          </w:tcPr>
          <w:p w14:paraId="02BF71A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c>
          <w:tcPr>
            <w:tcW w:w="842" w:type="dxa"/>
            <w:hideMark/>
          </w:tcPr>
          <w:p w14:paraId="0578F8B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0.02</w:t>
            </w:r>
          </w:p>
        </w:tc>
        <w:tc>
          <w:tcPr>
            <w:tcW w:w="605" w:type="dxa"/>
            <w:hideMark/>
          </w:tcPr>
          <w:p w14:paraId="0CE9D8B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r>
      <w:tr w:rsidR="0028038F" w:rsidRPr="0028038F" w14:paraId="142E6081"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1AFBE84" w14:textId="53BA385A"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
        </w:tc>
        <w:tc>
          <w:tcPr>
            <w:tcW w:w="898" w:type="dxa"/>
            <w:hideMark/>
          </w:tcPr>
          <w:p w14:paraId="7E2CB8D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14BD061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329ED04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11A8472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FBE481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41E122B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74FD26A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29" w:type="dxa"/>
            <w:hideMark/>
          </w:tcPr>
          <w:p w14:paraId="2EC00D7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872" w:type="dxa"/>
            <w:hideMark/>
          </w:tcPr>
          <w:p w14:paraId="18D238F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-0.08</w:t>
            </w:r>
          </w:p>
        </w:tc>
        <w:tc>
          <w:tcPr>
            <w:tcW w:w="598" w:type="dxa"/>
            <w:gridSpan w:val="2"/>
            <w:hideMark/>
          </w:tcPr>
          <w:p w14:paraId="53E063A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876" w:type="dxa"/>
            <w:hideMark/>
          </w:tcPr>
          <w:p w14:paraId="625BC42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20" w:type="dxa"/>
            <w:hideMark/>
          </w:tcPr>
          <w:p w14:paraId="7581C94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c>
          <w:tcPr>
            <w:tcW w:w="842" w:type="dxa"/>
            <w:hideMark/>
          </w:tcPr>
          <w:p w14:paraId="0F130428"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605" w:type="dxa"/>
            <w:hideMark/>
          </w:tcPr>
          <w:p w14:paraId="67932CE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0.19</w:t>
            </w:r>
          </w:p>
        </w:tc>
      </w:tr>
      <w:tr w:rsidR="0028038F" w:rsidRPr="0028038F" w14:paraId="1BC94DB8"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5238EC62" w14:textId="5CE210FE"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Brazilian</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
        </w:tc>
        <w:tc>
          <w:tcPr>
            <w:tcW w:w="898" w:type="dxa"/>
            <w:hideMark/>
          </w:tcPr>
          <w:p w14:paraId="6CD15C4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36CE8A4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2C9BA85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6A954C8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CA5786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7308414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1EBD66C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-0.02</w:t>
            </w:r>
          </w:p>
        </w:tc>
        <w:tc>
          <w:tcPr>
            <w:tcW w:w="629" w:type="dxa"/>
            <w:hideMark/>
          </w:tcPr>
          <w:p w14:paraId="631C073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2" w:type="dxa"/>
            <w:hideMark/>
          </w:tcPr>
          <w:p w14:paraId="454D30D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-0.00</w:t>
            </w:r>
          </w:p>
        </w:tc>
        <w:tc>
          <w:tcPr>
            <w:tcW w:w="598" w:type="dxa"/>
            <w:gridSpan w:val="2"/>
            <w:hideMark/>
          </w:tcPr>
          <w:p w14:paraId="3D5808A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c>
          <w:tcPr>
            <w:tcW w:w="876" w:type="dxa"/>
            <w:hideMark/>
          </w:tcPr>
          <w:p w14:paraId="75514A0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-0.02</w:t>
            </w:r>
          </w:p>
        </w:tc>
        <w:tc>
          <w:tcPr>
            <w:tcW w:w="620" w:type="dxa"/>
            <w:hideMark/>
          </w:tcPr>
          <w:p w14:paraId="4A92F54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842" w:type="dxa"/>
            <w:hideMark/>
          </w:tcPr>
          <w:p w14:paraId="02D921F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-0.04</w:t>
            </w:r>
          </w:p>
        </w:tc>
        <w:tc>
          <w:tcPr>
            <w:tcW w:w="605" w:type="dxa"/>
            <w:hideMark/>
          </w:tcPr>
          <w:p w14:paraId="5EF9449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r>
      <w:tr w:rsidR="0028038F" w:rsidRPr="0028038F" w14:paraId="2353DC30"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14B755CD" w14:textId="5032E9D8"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
        </w:tc>
        <w:tc>
          <w:tcPr>
            <w:tcW w:w="898" w:type="dxa"/>
            <w:hideMark/>
          </w:tcPr>
          <w:p w14:paraId="586357A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7626E57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4D3D850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4C25615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511433D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0F16059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5AE1521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0.03</w:t>
            </w:r>
          </w:p>
        </w:tc>
        <w:tc>
          <w:tcPr>
            <w:tcW w:w="629" w:type="dxa"/>
            <w:hideMark/>
          </w:tcPr>
          <w:p w14:paraId="1116125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872" w:type="dxa"/>
            <w:hideMark/>
          </w:tcPr>
          <w:p w14:paraId="16CA8E5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0.01</w:t>
            </w:r>
          </w:p>
        </w:tc>
        <w:tc>
          <w:tcPr>
            <w:tcW w:w="598" w:type="dxa"/>
            <w:gridSpan w:val="2"/>
            <w:hideMark/>
          </w:tcPr>
          <w:p w14:paraId="73C3674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876" w:type="dxa"/>
            <w:hideMark/>
          </w:tcPr>
          <w:p w14:paraId="2A5F3B6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0.01</w:t>
            </w:r>
          </w:p>
        </w:tc>
        <w:tc>
          <w:tcPr>
            <w:tcW w:w="620" w:type="dxa"/>
            <w:hideMark/>
          </w:tcPr>
          <w:p w14:paraId="2275F7D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842" w:type="dxa"/>
            <w:hideMark/>
          </w:tcPr>
          <w:p w14:paraId="22B1D9C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0.01</w:t>
            </w:r>
          </w:p>
        </w:tc>
        <w:tc>
          <w:tcPr>
            <w:tcW w:w="605" w:type="dxa"/>
            <w:hideMark/>
          </w:tcPr>
          <w:p w14:paraId="1BFBBB7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r>
      <w:tr w:rsidR="0028038F" w:rsidRPr="0028038F" w14:paraId="51CBA55C"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6332DEFF" w14:textId="144D02F6"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Chinese</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
        </w:tc>
        <w:tc>
          <w:tcPr>
            <w:tcW w:w="898" w:type="dxa"/>
            <w:hideMark/>
          </w:tcPr>
          <w:p w14:paraId="31A1DA5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29431A0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0E4B064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6F3D2D1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18F8580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0A56AC4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3A1C43E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-0.41</w:t>
            </w:r>
          </w:p>
        </w:tc>
        <w:tc>
          <w:tcPr>
            <w:tcW w:w="629" w:type="dxa"/>
            <w:hideMark/>
          </w:tcPr>
          <w:p w14:paraId="69652D5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0.30</w:t>
            </w:r>
          </w:p>
        </w:tc>
        <w:tc>
          <w:tcPr>
            <w:tcW w:w="872" w:type="dxa"/>
            <w:hideMark/>
          </w:tcPr>
          <w:p w14:paraId="698A10B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c>
          <w:tcPr>
            <w:tcW w:w="598" w:type="dxa"/>
            <w:gridSpan w:val="2"/>
            <w:hideMark/>
          </w:tcPr>
          <w:p w14:paraId="70B024B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c>
          <w:tcPr>
            <w:tcW w:w="876" w:type="dxa"/>
            <w:hideMark/>
          </w:tcPr>
          <w:p w14:paraId="307D00A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c>
          <w:tcPr>
            <w:tcW w:w="620" w:type="dxa"/>
            <w:hideMark/>
          </w:tcPr>
          <w:p w14:paraId="468E086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0.32</w:t>
            </w:r>
          </w:p>
        </w:tc>
        <w:tc>
          <w:tcPr>
            <w:tcW w:w="842" w:type="dxa"/>
            <w:hideMark/>
          </w:tcPr>
          <w:p w14:paraId="51E5A1E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-0.43</w:t>
            </w:r>
          </w:p>
        </w:tc>
        <w:tc>
          <w:tcPr>
            <w:tcW w:w="605" w:type="dxa"/>
            <w:hideMark/>
          </w:tcPr>
          <w:p w14:paraId="717FE04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0.31</w:t>
            </w:r>
          </w:p>
        </w:tc>
      </w:tr>
      <w:tr w:rsidR="0028038F" w:rsidRPr="0028038F" w14:paraId="660D27BE"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0C93A2A7" w14:textId="23EEAA92"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16D3872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4BF5D77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31589FD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FF8D53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819991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0912107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150DB53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49EDC39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4176468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-0.12</w:t>
            </w:r>
          </w:p>
        </w:tc>
        <w:tc>
          <w:tcPr>
            <w:tcW w:w="598" w:type="dxa"/>
            <w:gridSpan w:val="2"/>
            <w:hideMark/>
          </w:tcPr>
          <w:p w14:paraId="717DC4B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76" w:type="dxa"/>
            <w:hideMark/>
          </w:tcPr>
          <w:p w14:paraId="00EFDE5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-0.11</w:t>
            </w:r>
          </w:p>
        </w:tc>
        <w:tc>
          <w:tcPr>
            <w:tcW w:w="620" w:type="dxa"/>
            <w:hideMark/>
          </w:tcPr>
          <w:p w14:paraId="0D30BAC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42" w:type="dxa"/>
            <w:hideMark/>
          </w:tcPr>
          <w:p w14:paraId="217AD0C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605" w:type="dxa"/>
            <w:hideMark/>
          </w:tcPr>
          <w:p w14:paraId="7FA7DE6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r>
      <w:tr w:rsidR="0028038F" w:rsidRPr="0028038F" w14:paraId="6B5E739D"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1BA9D56" w14:textId="593A4FDD"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w:t>
            </w:r>
          </w:p>
        </w:tc>
        <w:tc>
          <w:tcPr>
            <w:tcW w:w="898" w:type="dxa"/>
            <w:hideMark/>
          </w:tcPr>
          <w:p w14:paraId="0F32A2A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2496427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3380EE1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743A521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7C6C8B4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6B2923D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2451270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58541B3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2DA5636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-0.14</w:t>
            </w:r>
          </w:p>
        </w:tc>
        <w:tc>
          <w:tcPr>
            <w:tcW w:w="598" w:type="dxa"/>
            <w:gridSpan w:val="2"/>
            <w:hideMark/>
          </w:tcPr>
          <w:p w14:paraId="3CE420E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76" w:type="dxa"/>
            <w:hideMark/>
          </w:tcPr>
          <w:p w14:paraId="16CEB1EF"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620" w:type="dxa"/>
            <w:hideMark/>
          </w:tcPr>
          <w:p w14:paraId="128CCEE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842" w:type="dxa"/>
            <w:hideMark/>
          </w:tcPr>
          <w:p w14:paraId="3EEA4CC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-0.18</w:t>
            </w:r>
          </w:p>
        </w:tc>
        <w:tc>
          <w:tcPr>
            <w:tcW w:w="605" w:type="dxa"/>
            <w:hideMark/>
          </w:tcPr>
          <w:p w14:paraId="3D907ED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r>
      <w:tr w:rsidR="0028038F" w:rsidRPr="0028038F" w14:paraId="33325331"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1863DC1" w14:textId="5CCED858"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
        </w:tc>
        <w:tc>
          <w:tcPr>
            <w:tcW w:w="898" w:type="dxa"/>
            <w:hideMark/>
          </w:tcPr>
          <w:p w14:paraId="35FBE85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1C0DE3B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5BE4E81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77A7F48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015C876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55C45D3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6938705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353B178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37030A1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0AA6B8A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3905824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c>
          <w:tcPr>
            <w:tcW w:w="620" w:type="dxa"/>
            <w:hideMark/>
          </w:tcPr>
          <w:p w14:paraId="2364BC4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c>
          <w:tcPr>
            <w:tcW w:w="842" w:type="dxa"/>
            <w:hideMark/>
          </w:tcPr>
          <w:p w14:paraId="6A98F19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-0.07</w:t>
            </w:r>
          </w:p>
        </w:tc>
        <w:tc>
          <w:tcPr>
            <w:tcW w:w="605" w:type="dxa"/>
            <w:hideMark/>
          </w:tcPr>
          <w:p w14:paraId="08795EB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0.10</w:t>
            </w:r>
          </w:p>
        </w:tc>
      </w:tr>
      <w:tr w:rsidR="0028038F" w:rsidRPr="0028038F" w14:paraId="6BA03580"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2CAE3CB1" w14:textId="0D8EAB99"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
        </w:tc>
        <w:tc>
          <w:tcPr>
            <w:tcW w:w="898" w:type="dxa"/>
            <w:hideMark/>
          </w:tcPr>
          <w:p w14:paraId="335B2D7D"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4BECF06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5BD03B2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5E7ADBF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2A54F8B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18D6F6A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09C11A8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502410F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12AC0F6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6DD8A2C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2AEAD3B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0.17</w:t>
            </w:r>
          </w:p>
        </w:tc>
        <w:tc>
          <w:tcPr>
            <w:tcW w:w="620" w:type="dxa"/>
            <w:hideMark/>
          </w:tcPr>
          <w:p w14:paraId="0DC8D85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c>
          <w:tcPr>
            <w:tcW w:w="842" w:type="dxa"/>
            <w:hideMark/>
          </w:tcPr>
          <w:p w14:paraId="6D2058A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c>
          <w:tcPr>
            <w:tcW w:w="605" w:type="dxa"/>
            <w:hideMark/>
          </w:tcPr>
          <w:p w14:paraId="0CF69AE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0.16</w:t>
            </w:r>
          </w:p>
        </w:tc>
      </w:tr>
      <w:tr w:rsidR="0028038F" w:rsidRPr="0028038F" w14:paraId="176E31E0"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C315D31" w14:textId="4FD0899F"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 * </w:t>
            </w:r>
            <w:proofErr w:type="spellStart"/>
            <w:proofErr w:type="gram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roofErr w:type="gramEnd"/>
          </w:p>
        </w:tc>
        <w:tc>
          <w:tcPr>
            <w:tcW w:w="898" w:type="dxa"/>
            <w:hideMark/>
          </w:tcPr>
          <w:p w14:paraId="0CD11E02"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4D78FA4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352687E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22388A6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6E2250F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3588A20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55BD4E2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5A6BCC9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74948CF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01F04D2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7ACC82D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12C482B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17D7AD2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0.04</w:t>
            </w:r>
          </w:p>
        </w:tc>
        <w:tc>
          <w:tcPr>
            <w:tcW w:w="605" w:type="dxa"/>
            <w:hideMark/>
          </w:tcPr>
          <w:p w14:paraId="48198E2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r>
      <w:tr w:rsidR="0028038F" w:rsidRPr="0028038F" w14:paraId="4B88CF07"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97C2674" w14:textId="3EA0DFA7"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 * </w:t>
            </w:r>
            <w:proofErr w:type="spellStart"/>
            <w:proofErr w:type="gram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roofErr w:type="gramEnd"/>
          </w:p>
        </w:tc>
        <w:tc>
          <w:tcPr>
            <w:tcW w:w="898" w:type="dxa"/>
            <w:hideMark/>
          </w:tcPr>
          <w:p w14:paraId="2ADC264E"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hideMark/>
          </w:tcPr>
          <w:p w14:paraId="5AB6430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hideMark/>
          </w:tcPr>
          <w:p w14:paraId="1D36EC7E"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5F1B5C0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hideMark/>
          </w:tcPr>
          <w:p w14:paraId="37A6C34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hideMark/>
          </w:tcPr>
          <w:p w14:paraId="139F286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hideMark/>
          </w:tcPr>
          <w:p w14:paraId="5BDCEF0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hideMark/>
          </w:tcPr>
          <w:p w14:paraId="45CB8915"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hideMark/>
          </w:tcPr>
          <w:p w14:paraId="2C56CFC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hideMark/>
          </w:tcPr>
          <w:p w14:paraId="196E0DB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hideMark/>
          </w:tcPr>
          <w:p w14:paraId="2E11DC96"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hideMark/>
          </w:tcPr>
          <w:p w14:paraId="7E48208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hideMark/>
          </w:tcPr>
          <w:p w14:paraId="3016056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0.05</w:t>
            </w:r>
          </w:p>
        </w:tc>
        <w:tc>
          <w:tcPr>
            <w:tcW w:w="605" w:type="dxa"/>
            <w:hideMark/>
          </w:tcPr>
          <w:p w14:paraId="57D96F1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r>
      <w:tr w:rsidR="0028038F" w:rsidRPr="0028038F" w14:paraId="62B87E54"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bottom w:val="nil"/>
            </w:tcBorders>
            <w:hideMark/>
          </w:tcPr>
          <w:p w14:paraId="5A7B266B" w14:textId="6ADAEF76"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omit</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 * </w:t>
            </w:r>
            <w:proofErr w:type="spell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
        </w:tc>
        <w:tc>
          <w:tcPr>
            <w:tcW w:w="898" w:type="dxa"/>
            <w:tcBorders>
              <w:bottom w:val="nil"/>
            </w:tcBorders>
            <w:hideMark/>
          </w:tcPr>
          <w:p w14:paraId="417DBFC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tcBorders>
              <w:bottom w:val="nil"/>
            </w:tcBorders>
            <w:hideMark/>
          </w:tcPr>
          <w:p w14:paraId="1032CDCC"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tcBorders>
              <w:bottom w:val="nil"/>
            </w:tcBorders>
            <w:hideMark/>
          </w:tcPr>
          <w:p w14:paraId="080DCDC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tcBorders>
              <w:bottom w:val="nil"/>
            </w:tcBorders>
            <w:hideMark/>
          </w:tcPr>
          <w:p w14:paraId="149CD7E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tcBorders>
              <w:bottom w:val="nil"/>
            </w:tcBorders>
            <w:hideMark/>
          </w:tcPr>
          <w:p w14:paraId="6013E67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tcBorders>
              <w:bottom w:val="nil"/>
            </w:tcBorders>
            <w:hideMark/>
          </w:tcPr>
          <w:p w14:paraId="767CBDB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tcBorders>
              <w:bottom w:val="nil"/>
            </w:tcBorders>
            <w:hideMark/>
          </w:tcPr>
          <w:p w14:paraId="2A86091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tcBorders>
              <w:bottom w:val="nil"/>
            </w:tcBorders>
            <w:hideMark/>
          </w:tcPr>
          <w:p w14:paraId="73169C0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tcBorders>
              <w:bottom w:val="nil"/>
            </w:tcBorders>
            <w:hideMark/>
          </w:tcPr>
          <w:p w14:paraId="456CA3F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tcBorders>
              <w:bottom w:val="nil"/>
            </w:tcBorders>
            <w:hideMark/>
          </w:tcPr>
          <w:p w14:paraId="73DC0D07"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tcBorders>
              <w:bottom w:val="nil"/>
            </w:tcBorders>
            <w:hideMark/>
          </w:tcPr>
          <w:p w14:paraId="5BECC9D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tcBorders>
              <w:bottom w:val="nil"/>
            </w:tcBorders>
            <w:hideMark/>
          </w:tcPr>
          <w:p w14:paraId="26091B1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tcBorders>
              <w:bottom w:val="nil"/>
            </w:tcBorders>
            <w:hideMark/>
          </w:tcPr>
          <w:p w14:paraId="4661529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0.13</w:t>
            </w:r>
          </w:p>
        </w:tc>
        <w:tc>
          <w:tcPr>
            <w:tcW w:w="605" w:type="dxa"/>
            <w:tcBorders>
              <w:bottom w:val="nil"/>
            </w:tcBorders>
            <w:hideMark/>
          </w:tcPr>
          <w:p w14:paraId="1EA95F44"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0.09</w:t>
            </w:r>
          </w:p>
        </w:tc>
      </w:tr>
      <w:tr w:rsidR="0028038F" w:rsidRPr="0028038F" w14:paraId="59EFDF9D"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nil"/>
              <w:bottom w:val="single" w:sz="4" w:space="0" w:color="auto"/>
            </w:tcBorders>
            <w:hideMark/>
          </w:tcPr>
          <w:p w14:paraId="5AD3596B" w14:textId="5C9EBD40" w:rsidR="0028038F" w:rsidRPr="0028038F" w:rsidRDefault="0028038F" w:rsidP="0028038F">
            <w:pPr>
              <w:rPr>
                <w:rFonts w:eastAsia="Times New Roman" w:cs="Times New Roman"/>
                <w:b w:val="0"/>
                <w:bCs w:val="0"/>
                <w:sz w:val="20"/>
                <w:szCs w:val="20"/>
                <w:lang w:val="en-GB" w:eastAsia="en-GB"/>
              </w:rPr>
            </w:pPr>
            <w:proofErr w:type="spellStart"/>
            <w:r w:rsidRPr="0028038F">
              <w:rPr>
                <w:rFonts w:eastAsia="Times New Roman" w:cs="Times New Roman"/>
                <w:b w:val="0"/>
                <w:bCs w:val="0"/>
                <w:sz w:val="20"/>
                <w:szCs w:val="20"/>
                <w:lang w:val="en-GB" w:eastAsia="en-GB"/>
              </w:rPr>
              <w:t>sub</w:t>
            </w:r>
            <w:r>
              <w:rPr>
                <w:rFonts w:eastAsia="Times New Roman" w:cs="Times New Roman"/>
                <w:b w:val="0"/>
                <w:bCs w:val="0"/>
                <w:sz w:val="20"/>
                <w:szCs w:val="20"/>
                <w:lang w:val="en-GB" w:eastAsia="en-GB"/>
              </w:rPr>
              <w:t>~</w:t>
            </w:r>
            <w:proofErr w:type="gramStart"/>
            <w:r w:rsidRPr="0028038F">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specific</w:t>
            </w:r>
            <w:proofErr w:type="spellEnd"/>
            <w:proofErr w:type="gramEnd"/>
            <w:r w:rsidRPr="0028038F">
              <w:rPr>
                <w:rFonts w:eastAsia="Times New Roman" w:cs="Times New Roman"/>
                <w:b w:val="0"/>
                <w:bCs w:val="0"/>
                <w:sz w:val="20"/>
                <w:szCs w:val="20"/>
                <w:lang w:val="en-GB" w:eastAsia="en-GB"/>
              </w:rPr>
              <w:t xml:space="preserve"> * </w:t>
            </w:r>
            <w:proofErr w:type="spellStart"/>
            <w:r w:rsidRPr="0028038F">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no</w:t>
            </w:r>
            <w:proofErr w:type="spellEnd"/>
            <w:r w:rsidRPr="0028038F">
              <w:rPr>
                <w:rFonts w:eastAsia="Times New Roman" w:cs="Times New Roman"/>
                <w:b w:val="0"/>
                <w:bCs w:val="0"/>
                <w:sz w:val="20"/>
                <w:szCs w:val="20"/>
                <w:lang w:val="en-GB" w:eastAsia="en-GB"/>
              </w:rPr>
              <w:t xml:space="preserve"> modifier * </w:t>
            </w:r>
            <w:proofErr w:type="spellStart"/>
            <w:r w:rsidRPr="0028038F">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28038F">
              <w:rPr>
                <w:rFonts w:eastAsia="Times New Roman" w:cs="Times New Roman"/>
                <w:b w:val="0"/>
                <w:bCs w:val="0"/>
                <w:sz w:val="20"/>
                <w:szCs w:val="20"/>
                <w:lang w:val="en-GB" w:eastAsia="en-GB"/>
              </w:rPr>
              <w:t>concrete</w:t>
            </w:r>
            <w:proofErr w:type="spellEnd"/>
          </w:p>
        </w:tc>
        <w:tc>
          <w:tcPr>
            <w:tcW w:w="898" w:type="dxa"/>
            <w:tcBorders>
              <w:top w:val="nil"/>
              <w:bottom w:val="single" w:sz="4" w:space="0" w:color="auto"/>
            </w:tcBorders>
            <w:hideMark/>
          </w:tcPr>
          <w:p w14:paraId="791A563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7" w:type="dxa"/>
            <w:gridSpan w:val="2"/>
            <w:tcBorders>
              <w:top w:val="nil"/>
              <w:bottom w:val="single" w:sz="4" w:space="0" w:color="auto"/>
            </w:tcBorders>
            <w:hideMark/>
          </w:tcPr>
          <w:p w14:paraId="0269FE28"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8" w:type="dxa"/>
            <w:tcBorders>
              <w:top w:val="nil"/>
              <w:bottom w:val="single" w:sz="4" w:space="0" w:color="auto"/>
            </w:tcBorders>
            <w:hideMark/>
          </w:tcPr>
          <w:p w14:paraId="37480259"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tcBorders>
              <w:top w:val="nil"/>
              <w:bottom w:val="single" w:sz="4" w:space="0" w:color="auto"/>
            </w:tcBorders>
            <w:hideMark/>
          </w:tcPr>
          <w:p w14:paraId="608EE48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8" w:type="dxa"/>
            <w:tcBorders>
              <w:top w:val="nil"/>
              <w:bottom w:val="single" w:sz="4" w:space="0" w:color="auto"/>
            </w:tcBorders>
            <w:hideMark/>
          </w:tcPr>
          <w:p w14:paraId="64E2EC5B"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7" w:type="dxa"/>
            <w:tcBorders>
              <w:top w:val="nil"/>
              <w:bottom w:val="single" w:sz="4" w:space="0" w:color="auto"/>
            </w:tcBorders>
            <w:hideMark/>
          </w:tcPr>
          <w:p w14:paraId="709257E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99" w:type="dxa"/>
            <w:tcBorders>
              <w:top w:val="nil"/>
              <w:bottom w:val="single" w:sz="4" w:space="0" w:color="auto"/>
            </w:tcBorders>
            <w:hideMark/>
          </w:tcPr>
          <w:p w14:paraId="3943ABB0"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9" w:type="dxa"/>
            <w:tcBorders>
              <w:top w:val="nil"/>
              <w:bottom w:val="single" w:sz="4" w:space="0" w:color="auto"/>
            </w:tcBorders>
            <w:hideMark/>
          </w:tcPr>
          <w:p w14:paraId="741E4631"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2" w:type="dxa"/>
            <w:tcBorders>
              <w:top w:val="nil"/>
              <w:bottom w:val="single" w:sz="4" w:space="0" w:color="auto"/>
            </w:tcBorders>
            <w:hideMark/>
          </w:tcPr>
          <w:p w14:paraId="4877BC0A"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8" w:type="dxa"/>
            <w:gridSpan w:val="2"/>
            <w:tcBorders>
              <w:top w:val="nil"/>
              <w:bottom w:val="single" w:sz="4" w:space="0" w:color="auto"/>
            </w:tcBorders>
            <w:hideMark/>
          </w:tcPr>
          <w:p w14:paraId="34759763"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76" w:type="dxa"/>
            <w:tcBorders>
              <w:top w:val="nil"/>
              <w:bottom w:val="single" w:sz="4" w:space="0" w:color="auto"/>
            </w:tcBorders>
            <w:hideMark/>
          </w:tcPr>
          <w:p w14:paraId="1E3D7CF2"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0" w:type="dxa"/>
            <w:tcBorders>
              <w:top w:val="nil"/>
              <w:bottom w:val="single" w:sz="4" w:space="0" w:color="auto"/>
            </w:tcBorders>
            <w:hideMark/>
          </w:tcPr>
          <w:p w14:paraId="37EF0A6F"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42" w:type="dxa"/>
            <w:tcBorders>
              <w:top w:val="nil"/>
              <w:bottom w:val="single" w:sz="4" w:space="0" w:color="auto"/>
            </w:tcBorders>
            <w:hideMark/>
          </w:tcPr>
          <w:p w14:paraId="687018D7"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0.21</w:t>
            </w:r>
          </w:p>
        </w:tc>
        <w:tc>
          <w:tcPr>
            <w:tcW w:w="605" w:type="dxa"/>
            <w:tcBorders>
              <w:top w:val="nil"/>
              <w:bottom w:val="single" w:sz="4" w:space="0" w:color="auto"/>
            </w:tcBorders>
            <w:hideMark/>
          </w:tcPr>
          <w:p w14:paraId="2F75EC1D" w14:textId="77777777" w:rsidR="0028038F" w:rsidRPr="0028038F" w:rsidRDefault="0028038F" w:rsidP="0028038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0.15</w:t>
            </w:r>
          </w:p>
        </w:tc>
      </w:tr>
      <w:tr w:rsidR="0028038F" w:rsidRPr="0028038F" w14:paraId="3193228B" w14:textId="77777777" w:rsidTr="0028038F">
        <w:tc>
          <w:tcPr>
            <w:cnfStyle w:val="001000000000" w:firstRow="0" w:lastRow="0" w:firstColumn="1" w:lastColumn="0" w:oddVBand="0" w:evenVBand="0" w:oddHBand="0" w:evenHBand="0" w:firstRowFirstColumn="0" w:firstRowLastColumn="0" w:lastRowFirstColumn="0" w:lastRowLastColumn="0"/>
            <w:tcW w:w="4192" w:type="dxa"/>
            <w:gridSpan w:val="4"/>
            <w:tcBorders>
              <w:top w:val="single" w:sz="4" w:space="0" w:color="auto"/>
              <w:bottom w:val="nil"/>
            </w:tcBorders>
          </w:tcPr>
          <w:p w14:paraId="73A419C9" w14:textId="45CABEE3" w:rsidR="0028038F" w:rsidRPr="0028038F" w:rsidRDefault="0028038F" w:rsidP="0028038F">
            <w:pPr>
              <w:rPr>
                <w:rFonts w:eastAsia="Times New Roman" w:cs="Times New Roman"/>
                <w:sz w:val="20"/>
                <w:szCs w:val="20"/>
                <w:lang w:val="en-GB" w:eastAsia="en-GB"/>
              </w:rPr>
            </w:pPr>
            <w:r w:rsidRPr="0028038F">
              <w:rPr>
                <w:rFonts w:eastAsia="Times New Roman" w:cs="Times New Roman"/>
                <w:sz w:val="20"/>
                <w:szCs w:val="20"/>
                <w:lang w:val="en-GB" w:eastAsia="en-GB"/>
              </w:rPr>
              <w:t>Random Effects by Writing ID</w:t>
            </w:r>
          </w:p>
        </w:tc>
        <w:tc>
          <w:tcPr>
            <w:tcW w:w="1477" w:type="dxa"/>
            <w:gridSpan w:val="2"/>
            <w:tcBorders>
              <w:top w:val="single" w:sz="4" w:space="0" w:color="auto"/>
              <w:bottom w:val="nil"/>
            </w:tcBorders>
          </w:tcPr>
          <w:p w14:paraId="797E2B87" w14:textId="55FB5A58"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35" w:type="dxa"/>
            <w:gridSpan w:val="2"/>
            <w:tcBorders>
              <w:top w:val="single" w:sz="4" w:space="0" w:color="auto"/>
              <w:bottom w:val="nil"/>
            </w:tcBorders>
          </w:tcPr>
          <w:p w14:paraId="7858CF74" w14:textId="56E2CDB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528" w:type="dxa"/>
            <w:gridSpan w:val="2"/>
            <w:tcBorders>
              <w:top w:val="single" w:sz="4" w:space="0" w:color="auto"/>
              <w:bottom w:val="nil"/>
            </w:tcBorders>
          </w:tcPr>
          <w:p w14:paraId="021B8743" w14:textId="19FE969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70" w:type="dxa"/>
            <w:gridSpan w:val="3"/>
            <w:tcBorders>
              <w:top w:val="single" w:sz="4" w:space="0" w:color="auto"/>
              <w:bottom w:val="nil"/>
            </w:tcBorders>
          </w:tcPr>
          <w:p w14:paraId="7520BB07" w14:textId="3B35CCC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96" w:type="dxa"/>
            <w:gridSpan w:val="2"/>
            <w:tcBorders>
              <w:top w:val="single" w:sz="4" w:space="0" w:color="auto"/>
              <w:bottom w:val="nil"/>
            </w:tcBorders>
          </w:tcPr>
          <w:p w14:paraId="03B3E366" w14:textId="5B11214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47" w:type="dxa"/>
            <w:gridSpan w:val="2"/>
            <w:tcBorders>
              <w:top w:val="single" w:sz="4" w:space="0" w:color="auto"/>
              <w:bottom w:val="nil"/>
            </w:tcBorders>
          </w:tcPr>
          <w:p w14:paraId="2727812B" w14:textId="5BF82E3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28038F" w:rsidRPr="0028038F" w14:paraId="0643915E"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nil"/>
              <w:bottom w:val="nil"/>
            </w:tcBorders>
          </w:tcPr>
          <w:p w14:paraId="7ACA0600" w14:textId="336C7F96"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SD omit~(Intercept)</w:t>
            </w:r>
          </w:p>
        </w:tc>
        <w:tc>
          <w:tcPr>
            <w:tcW w:w="1495" w:type="dxa"/>
            <w:gridSpan w:val="3"/>
            <w:tcBorders>
              <w:top w:val="nil"/>
              <w:bottom w:val="nil"/>
            </w:tcBorders>
          </w:tcPr>
          <w:p w14:paraId="335526DC" w14:textId="686EDBA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0.57</w:t>
            </w:r>
          </w:p>
        </w:tc>
        <w:tc>
          <w:tcPr>
            <w:tcW w:w="1477" w:type="dxa"/>
            <w:gridSpan w:val="2"/>
            <w:tcBorders>
              <w:top w:val="nil"/>
              <w:bottom w:val="nil"/>
            </w:tcBorders>
          </w:tcPr>
          <w:p w14:paraId="64C09F4F" w14:textId="5740C1C3"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1535" w:type="dxa"/>
            <w:gridSpan w:val="2"/>
            <w:tcBorders>
              <w:top w:val="nil"/>
              <w:bottom w:val="nil"/>
            </w:tcBorders>
          </w:tcPr>
          <w:p w14:paraId="4CAC8E4A" w14:textId="6187D2A6"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0.60</w:t>
            </w:r>
          </w:p>
        </w:tc>
        <w:tc>
          <w:tcPr>
            <w:tcW w:w="1528" w:type="dxa"/>
            <w:gridSpan w:val="2"/>
            <w:tcBorders>
              <w:top w:val="nil"/>
              <w:bottom w:val="nil"/>
            </w:tcBorders>
          </w:tcPr>
          <w:p w14:paraId="12DB78A3" w14:textId="10E419E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0.54</w:t>
            </w:r>
          </w:p>
        </w:tc>
        <w:tc>
          <w:tcPr>
            <w:tcW w:w="1470" w:type="dxa"/>
            <w:gridSpan w:val="3"/>
            <w:tcBorders>
              <w:top w:val="nil"/>
              <w:bottom w:val="nil"/>
            </w:tcBorders>
          </w:tcPr>
          <w:p w14:paraId="08AFD132" w14:textId="493653B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0.52</w:t>
            </w:r>
          </w:p>
        </w:tc>
        <w:tc>
          <w:tcPr>
            <w:tcW w:w="1496" w:type="dxa"/>
            <w:gridSpan w:val="2"/>
            <w:tcBorders>
              <w:top w:val="nil"/>
              <w:bottom w:val="nil"/>
            </w:tcBorders>
          </w:tcPr>
          <w:p w14:paraId="5BF925AF" w14:textId="3B4E94D4"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447" w:type="dxa"/>
            <w:gridSpan w:val="2"/>
            <w:tcBorders>
              <w:top w:val="nil"/>
              <w:bottom w:val="nil"/>
            </w:tcBorders>
          </w:tcPr>
          <w:p w14:paraId="00277F19" w14:textId="58CAA35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0.53</w:t>
            </w:r>
          </w:p>
        </w:tc>
      </w:tr>
      <w:tr w:rsidR="0028038F" w:rsidRPr="0028038F" w14:paraId="363871FD"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nil"/>
              <w:bottom w:val="single" w:sz="4" w:space="0" w:color="auto"/>
            </w:tcBorders>
          </w:tcPr>
          <w:p w14:paraId="1108824F" w14:textId="7114A124"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lastRenderedPageBreak/>
              <w:t>SD sub~(Intercept)</w:t>
            </w:r>
          </w:p>
        </w:tc>
        <w:tc>
          <w:tcPr>
            <w:tcW w:w="1495" w:type="dxa"/>
            <w:gridSpan w:val="3"/>
            <w:tcBorders>
              <w:top w:val="nil"/>
              <w:bottom w:val="single" w:sz="4" w:space="0" w:color="auto"/>
            </w:tcBorders>
          </w:tcPr>
          <w:p w14:paraId="0E7BC048" w14:textId="30BAD2DA"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0.5</w:t>
            </w:r>
            <w:r>
              <w:rPr>
                <w:rFonts w:eastAsia="Times New Roman" w:cs="Times New Roman"/>
                <w:sz w:val="20"/>
                <w:szCs w:val="20"/>
                <w:lang w:val="en-GB" w:eastAsia="en-GB"/>
              </w:rPr>
              <w:t>2</w:t>
            </w:r>
          </w:p>
        </w:tc>
        <w:tc>
          <w:tcPr>
            <w:tcW w:w="1477" w:type="dxa"/>
            <w:gridSpan w:val="2"/>
            <w:tcBorders>
              <w:top w:val="nil"/>
              <w:bottom w:val="single" w:sz="4" w:space="0" w:color="auto"/>
            </w:tcBorders>
          </w:tcPr>
          <w:p w14:paraId="3C8C4ABF" w14:textId="474FFB3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0.56</w:t>
            </w:r>
          </w:p>
        </w:tc>
        <w:tc>
          <w:tcPr>
            <w:tcW w:w="1535" w:type="dxa"/>
            <w:gridSpan w:val="2"/>
            <w:tcBorders>
              <w:top w:val="nil"/>
              <w:bottom w:val="single" w:sz="4" w:space="0" w:color="auto"/>
            </w:tcBorders>
          </w:tcPr>
          <w:p w14:paraId="6D1C4AE4" w14:textId="228E98D3"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1528" w:type="dxa"/>
            <w:gridSpan w:val="2"/>
            <w:tcBorders>
              <w:top w:val="nil"/>
              <w:bottom w:val="single" w:sz="4" w:space="0" w:color="auto"/>
            </w:tcBorders>
          </w:tcPr>
          <w:p w14:paraId="7171EDEF" w14:textId="739586D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0.56</w:t>
            </w:r>
          </w:p>
        </w:tc>
        <w:tc>
          <w:tcPr>
            <w:tcW w:w="1470" w:type="dxa"/>
            <w:gridSpan w:val="3"/>
            <w:tcBorders>
              <w:top w:val="nil"/>
              <w:bottom w:val="single" w:sz="4" w:space="0" w:color="auto"/>
            </w:tcBorders>
          </w:tcPr>
          <w:p w14:paraId="3AC1D340" w14:textId="482FC316"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0.59</w:t>
            </w:r>
          </w:p>
        </w:tc>
        <w:tc>
          <w:tcPr>
            <w:tcW w:w="1496" w:type="dxa"/>
            <w:gridSpan w:val="2"/>
            <w:tcBorders>
              <w:top w:val="nil"/>
              <w:bottom w:val="single" w:sz="4" w:space="0" w:color="auto"/>
            </w:tcBorders>
          </w:tcPr>
          <w:p w14:paraId="38D2079B" w14:textId="73EF9965"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0.61</w:t>
            </w:r>
          </w:p>
        </w:tc>
        <w:tc>
          <w:tcPr>
            <w:tcW w:w="1447" w:type="dxa"/>
            <w:gridSpan w:val="2"/>
            <w:tcBorders>
              <w:top w:val="nil"/>
              <w:bottom w:val="single" w:sz="4" w:space="0" w:color="auto"/>
            </w:tcBorders>
          </w:tcPr>
          <w:p w14:paraId="6C7A987A" w14:textId="06590324"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0.59</w:t>
            </w:r>
          </w:p>
        </w:tc>
      </w:tr>
      <w:tr w:rsidR="0028038F" w:rsidRPr="0028038F" w14:paraId="13F8AA26" w14:textId="77777777" w:rsidTr="0028038F">
        <w:tc>
          <w:tcPr>
            <w:cnfStyle w:val="001000000000" w:firstRow="0" w:lastRow="0" w:firstColumn="1" w:lastColumn="0" w:oddVBand="0" w:evenVBand="0" w:oddHBand="0" w:evenHBand="0" w:firstRowFirstColumn="0" w:firstRowLastColumn="0" w:lastRowFirstColumn="0" w:lastRowLastColumn="0"/>
            <w:tcW w:w="2697" w:type="dxa"/>
            <w:tcBorders>
              <w:top w:val="single" w:sz="4" w:space="0" w:color="auto"/>
            </w:tcBorders>
          </w:tcPr>
          <w:p w14:paraId="7F4F65B1" w14:textId="393CBF09"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N</w:t>
            </w:r>
          </w:p>
        </w:tc>
        <w:tc>
          <w:tcPr>
            <w:tcW w:w="1495" w:type="dxa"/>
            <w:gridSpan w:val="3"/>
            <w:tcBorders>
              <w:top w:val="single" w:sz="4" w:space="0" w:color="auto"/>
            </w:tcBorders>
          </w:tcPr>
          <w:p w14:paraId="23FD4332" w14:textId="6A7982B3"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c>
          <w:tcPr>
            <w:tcW w:w="1477" w:type="dxa"/>
            <w:gridSpan w:val="2"/>
            <w:tcBorders>
              <w:top w:val="single" w:sz="4" w:space="0" w:color="auto"/>
            </w:tcBorders>
          </w:tcPr>
          <w:p w14:paraId="46078D6F" w14:textId="5298035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c>
          <w:tcPr>
            <w:tcW w:w="1535" w:type="dxa"/>
            <w:gridSpan w:val="2"/>
            <w:tcBorders>
              <w:top w:val="single" w:sz="4" w:space="0" w:color="auto"/>
            </w:tcBorders>
          </w:tcPr>
          <w:p w14:paraId="2AC9C4FA" w14:textId="2CC4F32E"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c>
          <w:tcPr>
            <w:tcW w:w="1528" w:type="dxa"/>
            <w:gridSpan w:val="2"/>
            <w:tcBorders>
              <w:top w:val="single" w:sz="4" w:space="0" w:color="auto"/>
            </w:tcBorders>
          </w:tcPr>
          <w:p w14:paraId="199662A5" w14:textId="1AB1E5A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c>
          <w:tcPr>
            <w:tcW w:w="1470" w:type="dxa"/>
            <w:gridSpan w:val="3"/>
            <w:tcBorders>
              <w:top w:val="single" w:sz="4" w:space="0" w:color="auto"/>
            </w:tcBorders>
          </w:tcPr>
          <w:p w14:paraId="395313C8" w14:textId="35C33AF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c>
          <w:tcPr>
            <w:tcW w:w="1496" w:type="dxa"/>
            <w:gridSpan w:val="2"/>
            <w:tcBorders>
              <w:top w:val="single" w:sz="4" w:space="0" w:color="auto"/>
            </w:tcBorders>
          </w:tcPr>
          <w:p w14:paraId="432AB034" w14:textId="1DBACC29"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c>
          <w:tcPr>
            <w:tcW w:w="1447" w:type="dxa"/>
            <w:gridSpan w:val="2"/>
            <w:tcBorders>
              <w:top w:val="single" w:sz="4" w:space="0" w:color="auto"/>
            </w:tcBorders>
          </w:tcPr>
          <w:p w14:paraId="57B69ED8" w14:textId="223708FA"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541 </w:t>
            </w:r>
            <w:proofErr w:type="spellStart"/>
            <w:r w:rsidRPr="0028038F">
              <w:rPr>
                <w:rFonts w:eastAsia="Times New Roman" w:cs="Times New Roman"/>
                <w:sz w:val="20"/>
                <w:szCs w:val="20"/>
                <w:vertAlign w:val="subscript"/>
                <w:lang w:val="en-GB" w:eastAsia="en-GB"/>
              </w:rPr>
              <w:t>wr_id</w:t>
            </w:r>
            <w:proofErr w:type="spellEnd"/>
          </w:p>
        </w:tc>
      </w:tr>
      <w:tr w:rsidR="0028038F" w:rsidRPr="0028038F" w14:paraId="03E68D0C"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74A0F2C1" w14:textId="77777777"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Observations</w:t>
            </w:r>
          </w:p>
        </w:tc>
        <w:tc>
          <w:tcPr>
            <w:tcW w:w="1495" w:type="dxa"/>
            <w:gridSpan w:val="3"/>
            <w:hideMark/>
          </w:tcPr>
          <w:p w14:paraId="5D8DC22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c>
          <w:tcPr>
            <w:tcW w:w="1477" w:type="dxa"/>
            <w:gridSpan w:val="2"/>
            <w:hideMark/>
          </w:tcPr>
          <w:p w14:paraId="225E760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c>
          <w:tcPr>
            <w:tcW w:w="1535" w:type="dxa"/>
            <w:gridSpan w:val="2"/>
            <w:hideMark/>
          </w:tcPr>
          <w:p w14:paraId="1CE31AA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c>
          <w:tcPr>
            <w:tcW w:w="1528" w:type="dxa"/>
            <w:gridSpan w:val="2"/>
            <w:hideMark/>
          </w:tcPr>
          <w:p w14:paraId="4F81406B"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c>
          <w:tcPr>
            <w:tcW w:w="1470" w:type="dxa"/>
            <w:gridSpan w:val="3"/>
            <w:hideMark/>
          </w:tcPr>
          <w:p w14:paraId="2C912FF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c>
          <w:tcPr>
            <w:tcW w:w="1496" w:type="dxa"/>
            <w:gridSpan w:val="2"/>
            <w:hideMark/>
          </w:tcPr>
          <w:p w14:paraId="58EA3AE6"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c>
          <w:tcPr>
            <w:tcW w:w="1447" w:type="dxa"/>
            <w:gridSpan w:val="2"/>
            <w:hideMark/>
          </w:tcPr>
          <w:p w14:paraId="2CE2626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1679</w:t>
            </w:r>
          </w:p>
        </w:tc>
      </w:tr>
      <w:tr w:rsidR="0028038F" w:rsidRPr="0028038F" w14:paraId="286E890E" w14:textId="77777777" w:rsidTr="0028038F">
        <w:tc>
          <w:tcPr>
            <w:cnfStyle w:val="001000000000" w:firstRow="0" w:lastRow="0" w:firstColumn="1" w:lastColumn="0" w:oddVBand="0" w:evenVBand="0" w:oddHBand="0" w:evenHBand="0" w:firstRowFirstColumn="0" w:firstRowLastColumn="0" w:lastRowFirstColumn="0" w:lastRowLastColumn="0"/>
            <w:tcW w:w="2697" w:type="dxa"/>
          </w:tcPr>
          <w:p w14:paraId="6F9AB650" w14:textId="5DADC9DD"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Pseudo-R</w:t>
            </w:r>
            <w:r w:rsidRPr="0028038F">
              <w:rPr>
                <w:rFonts w:eastAsia="Times New Roman" w:cs="Times New Roman"/>
                <w:b w:val="0"/>
                <w:bCs w:val="0"/>
                <w:sz w:val="20"/>
                <w:szCs w:val="20"/>
                <w:vertAlign w:val="superscript"/>
                <w:lang w:val="en-GB" w:eastAsia="en-GB"/>
              </w:rPr>
              <w:t>2</w:t>
            </w:r>
            <w:r w:rsidRPr="0028038F">
              <w:rPr>
                <w:rFonts w:eastAsia="Times New Roman" w:cs="Times New Roman"/>
                <w:b w:val="0"/>
                <w:bCs w:val="0"/>
                <w:sz w:val="20"/>
                <w:szCs w:val="20"/>
                <w:lang w:val="en-GB" w:eastAsia="en-GB"/>
              </w:rPr>
              <w:t xml:space="preserve"> </w:t>
            </w:r>
            <w:r w:rsidRPr="0028038F">
              <w:rPr>
                <w:rFonts w:eastAsia="Times New Roman" w:cs="Times New Roman"/>
                <w:sz w:val="20"/>
                <w:szCs w:val="20"/>
                <w:lang w:val="en-GB" w:eastAsia="en-GB"/>
              </w:rPr>
              <w:fldChar w:fldCharType="begin" w:fldLock="1"/>
            </w:r>
            <w:r w:rsidRPr="0028038F">
              <w:rPr>
                <w:rFonts w:eastAsia="Times New Roman" w:cs="Times New Roman"/>
                <w:b w:val="0"/>
                <w:bCs w:val="0"/>
                <w:sz w:val="20"/>
                <w:szCs w:val="20"/>
                <w:lang w:val="en-GB" w:eastAsia="en-GB"/>
              </w:rPr>
              <w:instrText>ADDIN CSL_CITATION {"citationItems":[{"id":"ITEM-1","itemData":{"author":[{"dropping-particle":"","family":"Nagelkerke","given":"N. J.","non-dropping-particle":"","parse-names":false,"suffix":""}],"container-title":"Biometrika","id":"ITEM-1","issue":"3","issued":{"date-parts":[["1991"]]},"page":"691-692","title":"A note on a general definition of the coefficient of determination.","type":"article-journal","volume":"78"},"uris":["http://www.mendeley.com/documents/?uuid=a5cc001a-e50e-4b7b-a8a7-20da2500e477"]}],"mendeley":{"formattedCitation":"(Nagelkerke, 1991)","plainTextFormattedCitation":"(Nagelkerke, 1991)","previouslyFormattedCitation":"(Nagelkerke, 1991)"},"properties":{"noteIndex":0},"schema":"https://github.com/citation-style-language/schema/raw/master/csl-citation.json"}</w:instrText>
            </w:r>
            <w:r w:rsidRPr="0028038F">
              <w:rPr>
                <w:rFonts w:eastAsia="Times New Roman" w:cs="Times New Roman"/>
                <w:sz w:val="20"/>
                <w:szCs w:val="20"/>
                <w:lang w:val="en-GB" w:eastAsia="en-GB"/>
              </w:rPr>
              <w:fldChar w:fldCharType="separate"/>
            </w:r>
            <w:r w:rsidRPr="0028038F">
              <w:rPr>
                <w:rFonts w:eastAsia="Times New Roman" w:cs="Times New Roman"/>
                <w:b w:val="0"/>
                <w:bCs w:val="0"/>
                <w:noProof/>
                <w:sz w:val="20"/>
                <w:szCs w:val="20"/>
                <w:lang w:val="en-GB" w:eastAsia="en-GB"/>
              </w:rPr>
              <w:t>(Nagelkerke, 1991)</w:t>
            </w:r>
            <w:r w:rsidRPr="0028038F">
              <w:rPr>
                <w:rFonts w:eastAsia="Times New Roman" w:cs="Times New Roman"/>
                <w:sz w:val="20"/>
                <w:szCs w:val="20"/>
                <w:lang w:val="en-GB" w:eastAsia="en-GB"/>
              </w:rPr>
              <w:fldChar w:fldCharType="end"/>
            </w:r>
          </w:p>
        </w:tc>
        <w:tc>
          <w:tcPr>
            <w:tcW w:w="1495" w:type="dxa"/>
            <w:gridSpan w:val="3"/>
          </w:tcPr>
          <w:p w14:paraId="1D5105C3" w14:textId="630DE7F9"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0.139</w:t>
            </w:r>
          </w:p>
        </w:tc>
        <w:tc>
          <w:tcPr>
            <w:tcW w:w="1477" w:type="dxa"/>
            <w:gridSpan w:val="2"/>
          </w:tcPr>
          <w:p w14:paraId="4856D67E" w14:textId="55450679"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0.146</w:t>
            </w:r>
          </w:p>
        </w:tc>
        <w:tc>
          <w:tcPr>
            <w:tcW w:w="1535" w:type="dxa"/>
            <w:gridSpan w:val="2"/>
          </w:tcPr>
          <w:p w14:paraId="466F72A5" w14:textId="2D370F13"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0.059</w:t>
            </w:r>
          </w:p>
        </w:tc>
        <w:tc>
          <w:tcPr>
            <w:tcW w:w="1528" w:type="dxa"/>
            <w:gridSpan w:val="2"/>
          </w:tcPr>
          <w:p w14:paraId="3C8DF9BC" w14:textId="5CC36C2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0.149</w:t>
            </w:r>
          </w:p>
        </w:tc>
        <w:tc>
          <w:tcPr>
            <w:tcW w:w="1470" w:type="dxa"/>
            <w:gridSpan w:val="3"/>
          </w:tcPr>
          <w:p w14:paraId="2DB27A50" w14:textId="1E618BA9"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0.174</w:t>
            </w:r>
          </w:p>
        </w:tc>
        <w:tc>
          <w:tcPr>
            <w:tcW w:w="1496" w:type="dxa"/>
            <w:gridSpan w:val="2"/>
          </w:tcPr>
          <w:p w14:paraId="330B20CF" w14:textId="0944DBC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0.193</w:t>
            </w:r>
          </w:p>
        </w:tc>
        <w:tc>
          <w:tcPr>
            <w:tcW w:w="1447" w:type="dxa"/>
            <w:gridSpan w:val="2"/>
          </w:tcPr>
          <w:p w14:paraId="4CF6858E" w14:textId="7695B4CD"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0.170</w:t>
            </w:r>
          </w:p>
        </w:tc>
      </w:tr>
      <w:tr w:rsidR="0028038F" w:rsidRPr="0028038F" w14:paraId="633928EC" w14:textId="77777777" w:rsidTr="0028038F">
        <w:tc>
          <w:tcPr>
            <w:cnfStyle w:val="001000000000" w:firstRow="0" w:lastRow="0" w:firstColumn="1" w:lastColumn="0" w:oddVBand="0" w:evenVBand="0" w:oddHBand="0" w:evenHBand="0" w:firstRowFirstColumn="0" w:firstRowLastColumn="0" w:lastRowFirstColumn="0" w:lastRowLastColumn="0"/>
            <w:tcW w:w="2697" w:type="dxa"/>
            <w:hideMark/>
          </w:tcPr>
          <w:p w14:paraId="3EBDC799" w14:textId="77777777"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AIC</w:t>
            </w:r>
          </w:p>
        </w:tc>
        <w:tc>
          <w:tcPr>
            <w:tcW w:w="1495" w:type="dxa"/>
            <w:gridSpan w:val="3"/>
            <w:hideMark/>
          </w:tcPr>
          <w:p w14:paraId="119F01F1"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14509.916</w:t>
            </w:r>
          </w:p>
        </w:tc>
        <w:tc>
          <w:tcPr>
            <w:tcW w:w="1477" w:type="dxa"/>
            <w:gridSpan w:val="2"/>
            <w:hideMark/>
          </w:tcPr>
          <w:p w14:paraId="1C1A275C"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14507.923</w:t>
            </w:r>
          </w:p>
        </w:tc>
        <w:tc>
          <w:tcPr>
            <w:tcW w:w="1535" w:type="dxa"/>
            <w:gridSpan w:val="2"/>
            <w:hideMark/>
          </w:tcPr>
          <w:p w14:paraId="3264BFBA"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14682.599</w:t>
            </w:r>
          </w:p>
        </w:tc>
        <w:tc>
          <w:tcPr>
            <w:tcW w:w="1528" w:type="dxa"/>
            <w:gridSpan w:val="2"/>
            <w:hideMark/>
          </w:tcPr>
          <w:p w14:paraId="5E1C0B19"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14514.609</w:t>
            </w:r>
          </w:p>
        </w:tc>
        <w:tc>
          <w:tcPr>
            <w:tcW w:w="1470" w:type="dxa"/>
            <w:gridSpan w:val="3"/>
            <w:hideMark/>
          </w:tcPr>
          <w:p w14:paraId="74E2B7B0"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14468.555</w:t>
            </w:r>
          </w:p>
        </w:tc>
        <w:tc>
          <w:tcPr>
            <w:tcW w:w="1496" w:type="dxa"/>
            <w:gridSpan w:val="2"/>
            <w:hideMark/>
          </w:tcPr>
          <w:p w14:paraId="38ADD393"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14432.349</w:t>
            </w:r>
          </w:p>
        </w:tc>
        <w:tc>
          <w:tcPr>
            <w:tcW w:w="1447" w:type="dxa"/>
            <w:gridSpan w:val="2"/>
            <w:hideMark/>
          </w:tcPr>
          <w:p w14:paraId="7F9A72F5"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eastAsia="Times New Roman" w:cs="Times New Roman"/>
                <w:sz w:val="20"/>
                <w:szCs w:val="20"/>
                <w:lang w:val="en-GB" w:eastAsia="en-GB"/>
              </w:rPr>
              <w:t>14487.979</w:t>
            </w:r>
          </w:p>
        </w:tc>
      </w:tr>
      <w:tr w:rsidR="0028038F" w:rsidRPr="0028038F" w14:paraId="1D4B1467" w14:textId="77777777" w:rsidTr="0028038F">
        <w:tc>
          <w:tcPr>
            <w:cnfStyle w:val="001000000000" w:firstRow="0" w:lastRow="0" w:firstColumn="1" w:lastColumn="0" w:oddVBand="0" w:evenVBand="0" w:oddHBand="0" w:evenHBand="0" w:firstRowFirstColumn="0" w:firstRowLastColumn="0" w:lastRowFirstColumn="0" w:lastRowLastColumn="0"/>
            <w:tcW w:w="2697" w:type="dxa"/>
          </w:tcPr>
          <w:p w14:paraId="4EB7238C" w14:textId="624D0B97" w:rsidR="0028038F" w:rsidRPr="0028038F" w:rsidRDefault="0028038F" w:rsidP="0028038F">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Test against prior model</w:t>
            </w:r>
          </w:p>
        </w:tc>
        <w:tc>
          <w:tcPr>
            <w:tcW w:w="1495" w:type="dxa"/>
            <w:gridSpan w:val="3"/>
          </w:tcPr>
          <w:p w14:paraId="62DB9044" w14:textId="7777777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77" w:type="dxa"/>
            <w:gridSpan w:val="2"/>
          </w:tcPr>
          <w:p w14:paraId="0A16B0EB" w14:textId="1609F157"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(6) = 50.2, </w:t>
            </w:r>
          </w:p>
          <w:p w14:paraId="1C3A7BD0" w14:textId="10BE2A5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w:t>
            </w:r>
            <w:r>
              <w:rPr>
                <w:rFonts w:cs="Times New Roman"/>
                <w:sz w:val="20"/>
                <w:szCs w:val="20"/>
              </w:rPr>
              <w:t>4.3</w:t>
            </w:r>
            <w:r w:rsidRPr="0028038F">
              <w:rPr>
                <w:rFonts w:cs="Times New Roman"/>
                <w:sz w:val="20"/>
                <w:szCs w:val="20"/>
              </w:rPr>
              <w:t>*10</w:t>
            </w:r>
            <w:r w:rsidRPr="0028038F">
              <w:rPr>
                <w:rFonts w:cs="Times New Roman"/>
                <w:sz w:val="20"/>
                <w:szCs w:val="20"/>
                <w:vertAlign w:val="superscript"/>
              </w:rPr>
              <w:t>-9***</w:t>
            </w:r>
          </w:p>
        </w:tc>
        <w:tc>
          <w:tcPr>
            <w:tcW w:w="1535" w:type="dxa"/>
            <w:gridSpan w:val="2"/>
          </w:tcPr>
          <w:p w14:paraId="1ADB448F" w14:textId="519DBE9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(6) = 5</w:t>
            </w:r>
            <w:r>
              <w:rPr>
                <w:rFonts w:cs="Times New Roman"/>
                <w:sz w:val="20"/>
                <w:szCs w:val="20"/>
              </w:rPr>
              <w:t>6.5</w:t>
            </w:r>
            <w:r w:rsidRPr="0028038F">
              <w:rPr>
                <w:rFonts w:cs="Times New Roman"/>
                <w:sz w:val="20"/>
                <w:szCs w:val="20"/>
              </w:rPr>
              <w:t xml:space="preserve">, </w:t>
            </w:r>
          </w:p>
          <w:p w14:paraId="0AAC9EC0" w14:textId="503A868B"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w:t>
            </w:r>
            <w:r>
              <w:rPr>
                <w:rFonts w:cs="Times New Roman"/>
                <w:sz w:val="20"/>
                <w:szCs w:val="20"/>
              </w:rPr>
              <w:t>2.4</w:t>
            </w:r>
            <w:r w:rsidRPr="0028038F">
              <w:rPr>
                <w:rFonts w:cs="Times New Roman"/>
                <w:sz w:val="20"/>
                <w:szCs w:val="20"/>
              </w:rPr>
              <w:t>*10</w:t>
            </w:r>
            <w:r w:rsidRPr="0028038F">
              <w:rPr>
                <w:rFonts w:cs="Times New Roman"/>
                <w:sz w:val="20"/>
                <w:szCs w:val="20"/>
                <w:vertAlign w:val="superscript"/>
              </w:rPr>
              <w:t>-</w:t>
            </w:r>
            <w:r>
              <w:rPr>
                <w:rFonts w:cs="Times New Roman"/>
                <w:sz w:val="20"/>
                <w:szCs w:val="20"/>
                <w:vertAlign w:val="superscript"/>
              </w:rPr>
              <w:t>10</w:t>
            </w:r>
            <w:r w:rsidRPr="0028038F">
              <w:rPr>
                <w:rFonts w:cs="Times New Roman"/>
                <w:sz w:val="20"/>
                <w:szCs w:val="20"/>
                <w:vertAlign w:val="superscript"/>
              </w:rPr>
              <w:t>***</w:t>
            </w:r>
          </w:p>
        </w:tc>
        <w:tc>
          <w:tcPr>
            <w:tcW w:w="1528" w:type="dxa"/>
            <w:gridSpan w:val="2"/>
          </w:tcPr>
          <w:p w14:paraId="3F30220E" w14:textId="5ADED49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(6) = </w:t>
            </w:r>
            <w:r>
              <w:rPr>
                <w:rFonts w:cs="Times New Roman"/>
                <w:sz w:val="20"/>
                <w:szCs w:val="20"/>
              </w:rPr>
              <w:t>18.9</w:t>
            </w:r>
            <w:r w:rsidRPr="0028038F">
              <w:rPr>
                <w:rFonts w:cs="Times New Roman"/>
                <w:sz w:val="20"/>
                <w:szCs w:val="20"/>
              </w:rPr>
              <w:t xml:space="preserve">, </w:t>
            </w:r>
          </w:p>
          <w:p w14:paraId="1B52EA78" w14:textId="4425075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0.00436</w:t>
            </w:r>
            <w:r w:rsidRPr="0028038F">
              <w:rPr>
                <w:rFonts w:cs="Times New Roman"/>
                <w:sz w:val="20"/>
                <w:szCs w:val="20"/>
                <w:vertAlign w:val="superscript"/>
              </w:rPr>
              <w:t>**</w:t>
            </w:r>
            <w:r>
              <w:rPr>
                <w:rFonts w:cs="Times New Roman"/>
                <w:sz w:val="20"/>
                <w:szCs w:val="20"/>
                <w:vertAlign w:val="superscript"/>
              </w:rPr>
              <w:t xml:space="preserve"> </w:t>
            </w:r>
            <w:r>
              <w:rPr>
                <w:rFonts w:cs="Times New Roman"/>
                <w:sz w:val="20"/>
                <w:szCs w:val="20"/>
              </w:rPr>
              <w:t>(vs. Model 2)</w:t>
            </w:r>
          </w:p>
        </w:tc>
        <w:tc>
          <w:tcPr>
            <w:tcW w:w="1470" w:type="dxa"/>
            <w:gridSpan w:val="3"/>
          </w:tcPr>
          <w:p w14:paraId="07F80473" w14:textId="738F2B1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w:t>
            </w:r>
            <w:r>
              <w:rPr>
                <w:rFonts w:cs="Times New Roman"/>
                <w:sz w:val="20"/>
                <w:szCs w:val="20"/>
              </w:rPr>
              <w:t>2</w:t>
            </w:r>
            <w:r w:rsidRPr="0028038F">
              <w:rPr>
                <w:rFonts w:cs="Times New Roman"/>
                <w:sz w:val="20"/>
                <w:szCs w:val="20"/>
              </w:rPr>
              <w:t xml:space="preserve">) = </w:t>
            </w:r>
            <w:r>
              <w:rPr>
                <w:rFonts w:cs="Times New Roman"/>
                <w:sz w:val="20"/>
                <w:szCs w:val="20"/>
              </w:rPr>
              <w:t>32.0</w:t>
            </w:r>
            <w:r w:rsidRPr="0028038F">
              <w:rPr>
                <w:rFonts w:cs="Times New Roman"/>
                <w:sz w:val="20"/>
                <w:szCs w:val="20"/>
              </w:rPr>
              <w:t xml:space="preserve">, </w:t>
            </w:r>
          </w:p>
          <w:p w14:paraId="56F9B258" w14:textId="60EA495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w:t>
            </w:r>
            <w:r>
              <w:rPr>
                <w:rFonts w:cs="Times New Roman"/>
                <w:sz w:val="20"/>
                <w:szCs w:val="20"/>
              </w:rPr>
              <w:t>1.1</w:t>
            </w:r>
            <w:r w:rsidRPr="0028038F">
              <w:rPr>
                <w:rFonts w:cs="Times New Roman"/>
                <w:sz w:val="20"/>
                <w:szCs w:val="20"/>
              </w:rPr>
              <w:t>*10</w:t>
            </w:r>
            <w:r w:rsidRPr="0028038F">
              <w:rPr>
                <w:rFonts w:cs="Times New Roman"/>
                <w:sz w:val="20"/>
                <w:szCs w:val="20"/>
                <w:vertAlign w:val="superscript"/>
              </w:rPr>
              <w:t>-</w:t>
            </w:r>
            <w:r>
              <w:rPr>
                <w:rFonts w:cs="Times New Roman"/>
                <w:sz w:val="20"/>
                <w:szCs w:val="20"/>
                <w:vertAlign w:val="superscript"/>
              </w:rPr>
              <w:t>7</w:t>
            </w:r>
            <w:r w:rsidRPr="0028038F">
              <w:rPr>
                <w:rFonts w:cs="Times New Roman"/>
                <w:sz w:val="20"/>
                <w:szCs w:val="20"/>
                <w:vertAlign w:val="superscript"/>
              </w:rPr>
              <w:t>***</w:t>
            </w:r>
          </w:p>
        </w:tc>
        <w:tc>
          <w:tcPr>
            <w:tcW w:w="1496" w:type="dxa"/>
            <w:gridSpan w:val="2"/>
          </w:tcPr>
          <w:p w14:paraId="0987EAEE" w14:textId="17173FA0"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w:t>
            </w:r>
            <w:r>
              <w:rPr>
                <w:rFonts w:cs="Times New Roman"/>
                <w:sz w:val="20"/>
                <w:szCs w:val="20"/>
              </w:rPr>
              <w:t>2</w:t>
            </w:r>
            <w:r w:rsidRPr="0028038F">
              <w:rPr>
                <w:rFonts w:cs="Times New Roman"/>
                <w:sz w:val="20"/>
                <w:szCs w:val="20"/>
              </w:rPr>
              <w:t xml:space="preserve">) = </w:t>
            </w:r>
            <w:r>
              <w:rPr>
                <w:rFonts w:cs="Times New Roman"/>
                <w:sz w:val="20"/>
                <w:szCs w:val="20"/>
              </w:rPr>
              <w:t>24.9</w:t>
            </w:r>
            <w:r w:rsidRPr="0028038F">
              <w:rPr>
                <w:rFonts w:cs="Times New Roman"/>
                <w:sz w:val="20"/>
                <w:szCs w:val="20"/>
              </w:rPr>
              <w:t xml:space="preserve">, </w:t>
            </w:r>
          </w:p>
          <w:p w14:paraId="443BAF03" w14:textId="0C818031"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w:t>
            </w:r>
            <w:r>
              <w:rPr>
                <w:rFonts w:cs="Times New Roman"/>
                <w:sz w:val="20"/>
                <w:szCs w:val="20"/>
              </w:rPr>
              <w:t>3.9</w:t>
            </w:r>
            <w:r w:rsidRPr="0028038F">
              <w:rPr>
                <w:rFonts w:cs="Times New Roman"/>
                <w:sz w:val="20"/>
                <w:szCs w:val="20"/>
              </w:rPr>
              <w:t>*10</w:t>
            </w:r>
            <w:r w:rsidRPr="0028038F">
              <w:rPr>
                <w:rFonts w:cs="Times New Roman"/>
                <w:sz w:val="20"/>
                <w:szCs w:val="20"/>
                <w:vertAlign w:val="superscript"/>
              </w:rPr>
              <w:t>-</w:t>
            </w:r>
            <w:r>
              <w:rPr>
                <w:rFonts w:cs="Times New Roman"/>
                <w:sz w:val="20"/>
                <w:szCs w:val="20"/>
                <w:vertAlign w:val="superscript"/>
              </w:rPr>
              <w:t>6</w:t>
            </w:r>
            <w:r w:rsidRPr="0028038F">
              <w:rPr>
                <w:rFonts w:cs="Times New Roman"/>
                <w:sz w:val="20"/>
                <w:szCs w:val="20"/>
                <w:vertAlign w:val="superscript"/>
              </w:rPr>
              <w:t>***</w:t>
            </w:r>
          </w:p>
        </w:tc>
        <w:tc>
          <w:tcPr>
            <w:tcW w:w="1447" w:type="dxa"/>
            <w:gridSpan w:val="2"/>
          </w:tcPr>
          <w:p w14:paraId="4C0AC9EC" w14:textId="17AA4482"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w:t>
            </w:r>
            <w:r>
              <w:rPr>
                <w:rFonts w:cs="Times New Roman"/>
                <w:sz w:val="20"/>
                <w:szCs w:val="20"/>
              </w:rPr>
              <w:t>4</w:t>
            </w:r>
            <w:r w:rsidRPr="0028038F">
              <w:rPr>
                <w:rFonts w:cs="Times New Roman"/>
                <w:sz w:val="20"/>
                <w:szCs w:val="20"/>
              </w:rPr>
              <w:t xml:space="preserve">) = </w:t>
            </w:r>
            <w:r>
              <w:rPr>
                <w:rFonts w:cs="Times New Roman"/>
                <w:sz w:val="20"/>
                <w:szCs w:val="20"/>
              </w:rPr>
              <w:t>21.9</w:t>
            </w:r>
            <w:r w:rsidRPr="0028038F">
              <w:rPr>
                <w:rFonts w:cs="Times New Roman"/>
                <w:sz w:val="20"/>
                <w:szCs w:val="20"/>
              </w:rPr>
              <w:t xml:space="preserve">, </w:t>
            </w:r>
          </w:p>
          <w:p w14:paraId="40B5E626" w14:textId="7A12F3EF" w:rsidR="0028038F" w:rsidRPr="0028038F" w:rsidRDefault="0028038F" w:rsidP="0028038F">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0.0002</w:t>
            </w:r>
            <w:r>
              <w:rPr>
                <w:rFonts w:cs="Times New Roman"/>
                <w:sz w:val="20"/>
                <w:szCs w:val="20"/>
              </w:rPr>
              <w:t>1</w:t>
            </w:r>
            <w:r w:rsidRPr="0028038F">
              <w:rPr>
                <w:rFonts w:cs="Times New Roman"/>
                <w:sz w:val="20"/>
                <w:szCs w:val="20"/>
                <w:vertAlign w:val="superscript"/>
              </w:rPr>
              <w:t>***</w:t>
            </w:r>
          </w:p>
        </w:tc>
      </w:tr>
    </w:tbl>
    <w:p w14:paraId="386490DF" w14:textId="77777777" w:rsidR="00844AA3" w:rsidRDefault="0028038F" w:rsidP="00844AA3">
      <w:pPr>
        <w:spacing w:after="0" w:line="480" w:lineRule="auto"/>
        <w:rPr>
          <w:rFonts w:ascii="Times New Roman" w:eastAsia="Times New Roman" w:hAnsi="Times New Roman" w:cs="Times New Roman"/>
          <w:sz w:val="20"/>
          <w:szCs w:val="20"/>
          <w:lang w:val="en-GB" w:eastAsia="en-GB"/>
        </w:rPr>
      </w:pPr>
      <w:r w:rsidRPr="0028038F">
        <w:rPr>
          <w:rFonts w:ascii="Times New Roman" w:eastAsia="Times New Roman" w:hAnsi="Times New Roman" w:cs="Times New Roman"/>
          <w:i/>
          <w:iCs/>
          <w:sz w:val="20"/>
          <w:szCs w:val="20"/>
          <w:lang w:val="en-GB"/>
        </w:rPr>
        <w:t>Note.</w:t>
      </w:r>
      <w:r w:rsidRPr="0028038F">
        <w:rPr>
          <w:rFonts w:ascii="Times New Roman" w:eastAsia="Times New Roman" w:hAnsi="Times New Roman" w:cs="Times New Roman"/>
          <w:sz w:val="20"/>
          <w:szCs w:val="20"/>
          <w:lang w:val="en-GB"/>
        </w:rPr>
        <w:t xml:space="preserve"> </w:t>
      </w:r>
      <w:r w:rsidRPr="0028038F">
        <w:rPr>
          <w:rFonts w:ascii="Times New Roman" w:eastAsia="Times New Roman" w:hAnsi="Times New Roman" w:cs="Times New Roman"/>
          <w:sz w:val="20"/>
          <w:szCs w:val="20"/>
          <w:lang w:val="en-GB" w:eastAsia="en-GB"/>
        </w:rPr>
        <w:t xml:space="preserve">* </w:t>
      </w:r>
      <w:r w:rsidRPr="0028038F">
        <w:rPr>
          <w:rFonts w:ascii="Times New Roman" w:eastAsia="Times New Roman" w:hAnsi="Times New Roman" w:cs="Times New Roman"/>
          <w:i/>
          <w:iCs/>
          <w:sz w:val="20"/>
          <w:szCs w:val="20"/>
          <w:lang w:val="en-GB" w:eastAsia="en-GB"/>
        </w:rPr>
        <w:t>p</w:t>
      </w:r>
      <w:r w:rsidRPr="0028038F">
        <w:rPr>
          <w:rFonts w:ascii="Times New Roman" w:eastAsia="Times New Roman" w:hAnsi="Times New Roman" w:cs="Times New Roman"/>
          <w:sz w:val="20"/>
          <w:szCs w:val="20"/>
          <w:lang w:val="en-GB" w:eastAsia="en-GB"/>
        </w:rPr>
        <w:t xml:space="preserve"> &lt; 0.05   ** </w:t>
      </w:r>
      <w:r w:rsidRPr="0028038F">
        <w:rPr>
          <w:rFonts w:ascii="Times New Roman" w:eastAsia="Times New Roman" w:hAnsi="Times New Roman" w:cs="Times New Roman"/>
          <w:i/>
          <w:iCs/>
          <w:sz w:val="20"/>
          <w:szCs w:val="20"/>
          <w:lang w:val="en-GB" w:eastAsia="en-GB"/>
        </w:rPr>
        <w:t>p</w:t>
      </w:r>
      <w:r w:rsidRPr="0028038F">
        <w:rPr>
          <w:rFonts w:ascii="Times New Roman" w:eastAsia="Times New Roman" w:hAnsi="Times New Roman" w:cs="Times New Roman"/>
          <w:sz w:val="20"/>
          <w:szCs w:val="20"/>
          <w:lang w:val="en-GB" w:eastAsia="en-GB"/>
        </w:rPr>
        <w:t xml:space="preserve"> &lt; 0.01   *** </w:t>
      </w:r>
      <w:r w:rsidRPr="0028038F">
        <w:rPr>
          <w:rFonts w:ascii="Times New Roman" w:eastAsia="Times New Roman" w:hAnsi="Times New Roman" w:cs="Times New Roman"/>
          <w:i/>
          <w:iCs/>
          <w:sz w:val="20"/>
          <w:szCs w:val="20"/>
          <w:lang w:val="en-GB" w:eastAsia="en-GB"/>
        </w:rPr>
        <w:t>p</w:t>
      </w:r>
      <w:r w:rsidRPr="0028038F">
        <w:rPr>
          <w:rFonts w:ascii="Times New Roman" w:eastAsia="Times New Roman" w:hAnsi="Times New Roman" w:cs="Times New Roman"/>
          <w:sz w:val="20"/>
          <w:szCs w:val="20"/>
          <w:lang w:val="en-GB" w:eastAsia="en-GB"/>
        </w:rPr>
        <w:t xml:space="preserve"> &lt; 0.001</w:t>
      </w:r>
      <w:bookmarkStart w:id="14" w:name="_Toc88094224"/>
    </w:p>
    <w:p w14:paraId="5764E0CB" w14:textId="77777777" w:rsidR="00924F99" w:rsidRDefault="00844AA3">
      <w:pPr>
        <w:rPr>
          <w:rFonts w:ascii="Times New Roman" w:eastAsia="Times New Roman" w:hAnsi="Times New Roman" w:cs="Times New Roman"/>
          <w:sz w:val="20"/>
          <w:szCs w:val="20"/>
          <w:lang w:val="en-GB" w:eastAsia="en-GB"/>
        </w:rPr>
        <w:sectPr w:rsidR="00924F99" w:rsidSect="00924F99">
          <w:pgSz w:w="15840" w:h="12240" w:orient="landscape"/>
          <w:pgMar w:top="1440" w:right="1440" w:bottom="1440" w:left="1440" w:header="720" w:footer="720" w:gutter="0"/>
          <w:cols w:space="720"/>
          <w:docGrid w:linePitch="360"/>
        </w:sectPr>
      </w:pPr>
      <w:r>
        <w:rPr>
          <w:rFonts w:ascii="Times New Roman" w:eastAsia="Times New Roman" w:hAnsi="Times New Roman" w:cs="Times New Roman"/>
          <w:sz w:val="20"/>
          <w:szCs w:val="20"/>
          <w:lang w:val="en-GB" w:eastAsia="en-GB"/>
        </w:rPr>
        <w:br w:type="page"/>
      </w:r>
    </w:p>
    <w:p w14:paraId="65857496" w14:textId="10E12778" w:rsidR="00AA7C42" w:rsidRPr="00F324EB" w:rsidRDefault="00AA7C42" w:rsidP="00F324EB">
      <w:pPr>
        <w:pStyle w:val="Heading1"/>
        <w:spacing w:before="0" w:line="480" w:lineRule="auto"/>
        <w:rPr>
          <w:rFonts w:ascii="Times New Roman" w:hAnsi="Times New Roman" w:cs="Times New Roman"/>
          <w:b/>
          <w:bCs/>
          <w:color w:val="auto"/>
          <w:sz w:val="24"/>
          <w:szCs w:val="24"/>
          <w:lang w:val="en-GB"/>
        </w:rPr>
      </w:pPr>
      <w:r w:rsidRPr="00F324EB">
        <w:rPr>
          <w:rFonts w:ascii="Times New Roman" w:hAnsi="Times New Roman" w:cs="Times New Roman"/>
          <w:b/>
          <w:bCs/>
          <w:color w:val="auto"/>
          <w:sz w:val="24"/>
          <w:szCs w:val="24"/>
          <w:lang w:val="en-GB"/>
        </w:rPr>
        <w:lastRenderedPageBreak/>
        <w:t xml:space="preserve">Error Type Model for Indefinite Mass Nouns: Model Selection </w:t>
      </w:r>
      <w:bookmarkEnd w:id="14"/>
    </w:p>
    <w:p w14:paraId="45769D8D" w14:textId="4A9DD568" w:rsidR="0029669A" w:rsidRDefault="0029669A" w:rsidP="0029669A">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process of model selection is shown in Table 1</w:t>
      </w:r>
      <w:r w:rsidR="00924F99">
        <w:rPr>
          <w:rFonts w:ascii="Times New Roman" w:eastAsia="Times New Roman" w:hAnsi="Times New Roman" w:cs="Times New Roman"/>
          <w:sz w:val="24"/>
          <w:szCs w:val="24"/>
          <w:lang w:val="en-GB"/>
        </w:rPr>
        <w:t>0</w:t>
      </w:r>
      <w:r>
        <w:rPr>
          <w:rFonts w:ascii="Times New Roman" w:eastAsia="Times New Roman" w:hAnsi="Times New Roman" w:cs="Times New Roman"/>
          <w:sz w:val="24"/>
          <w:szCs w:val="24"/>
          <w:lang w:val="en-GB"/>
        </w:rPr>
        <w:t>. For the random effects structure, we were only able to include random intercepts by writing ID (Model 1), since the addition of any slopes caused errors. We initially included all the relevant fixed effects, apart from the syntactic position variable, which caused non-convergence</w:t>
      </w:r>
      <w:r w:rsidR="00B467C6">
        <w:rPr>
          <w:rFonts w:ascii="Times New Roman" w:eastAsia="Times New Roman" w:hAnsi="Times New Roman" w:cs="Times New Roman"/>
          <w:sz w:val="24"/>
          <w:szCs w:val="24"/>
          <w:lang w:val="en-GB"/>
        </w:rPr>
        <w:t>. We then</w:t>
      </w:r>
      <w:r>
        <w:rPr>
          <w:rFonts w:ascii="Times New Roman" w:eastAsia="Times New Roman" w:hAnsi="Times New Roman" w:cs="Times New Roman"/>
          <w:sz w:val="24"/>
          <w:szCs w:val="24"/>
          <w:lang w:val="en-GB"/>
        </w:rPr>
        <w:t xml:space="preserve"> tested the interactions</w:t>
      </w:r>
      <w:r w:rsidR="00B467C6">
        <w:rPr>
          <w:rFonts w:ascii="Times New Roman" w:eastAsia="Times New Roman" w:hAnsi="Times New Roman" w:cs="Times New Roman"/>
          <w:sz w:val="24"/>
          <w:szCs w:val="24"/>
          <w:lang w:val="en-GB"/>
        </w:rPr>
        <w:t xml:space="preserve"> between modifier, specificity, and abstractness (Models 2-4), as these were hypothesised in the Accuracy Model (but led to convergence issues); however, none of the interactions improved the model significantly. </w:t>
      </w:r>
      <w:r w:rsidR="00632074">
        <w:rPr>
          <w:rFonts w:ascii="Times New Roman" w:eastAsia="Times New Roman" w:hAnsi="Times New Roman" w:cs="Times New Roman"/>
          <w:sz w:val="24"/>
          <w:szCs w:val="24"/>
          <w:lang w:val="en-GB"/>
        </w:rPr>
        <w:t>Thus, Model 1 was chosen as the best model for this dataset.</w:t>
      </w:r>
    </w:p>
    <w:p w14:paraId="02BBC878" w14:textId="3164030D" w:rsidR="001A5F93" w:rsidRDefault="001A5F93" w:rsidP="001A5F93">
      <w:pPr>
        <w:spacing w:after="0"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Table 1</w:t>
      </w:r>
      <w:r w:rsidR="00924F99">
        <w:rPr>
          <w:rFonts w:ascii="Times New Roman" w:hAnsi="Times New Roman" w:cs="Times New Roman"/>
          <w:b/>
          <w:bCs/>
          <w:sz w:val="24"/>
          <w:szCs w:val="24"/>
          <w:lang w:val="en-GB"/>
        </w:rPr>
        <w:t>0</w:t>
      </w:r>
    </w:p>
    <w:p w14:paraId="7906442F" w14:textId="77777777" w:rsidR="001A5F93" w:rsidRDefault="001A5F93" w:rsidP="001A5F93">
      <w:pPr>
        <w:spacing w:after="0" w:line="480" w:lineRule="auto"/>
        <w:rPr>
          <w:rFonts w:ascii="Times New Roman" w:hAnsi="Times New Roman" w:cs="Times New Roman"/>
          <w:b/>
          <w:bCs/>
          <w:sz w:val="24"/>
          <w:szCs w:val="24"/>
          <w:lang w:val="en-GB"/>
        </w:rPr>
      </w:pPr>
      <w:r w:rsidRPr="005357DF">
        <w:rPr>
          <w:rFonts w:ascii="Times New Roman" w:hAnsi="Times New Roman" w:cs="Times New Roman"/>
          <w:i/>
          <w:iCs/>
          <w:sz w:val="24"/>
          <w:szCs w:val="24"/>
          <w:lang w:val="en-GB"/>
        </w:rPr>
        <w:t xml:space="preserve">Error Type Model Selection for </w:t>
      </w:r>
      <w:r>
        <w:rPr>
          <w:rFonts w:ascii="Times New Roman" w:hAnsi="Times New Roman" w:cs="Times New Roman"/>
          <w:i/>
          <w:iCs/>
          <w:sz w:val="24"/>
          <w:szCs w:val="24"/>
          <w:lang w:val="en-GB"/>
        </w:rPr>
        <w:t>Ind</w:t>
      </w:r>
      <w:r w:rsidRPr="005357DF">
        <w:rPr>
          <w:rFonts w:ascii="Times New Roman" w:hAnsi="Times New Roman" w:cs="Times New Roman"/>
          <w:i/>
          <w:iCs/>
          <w:sz w:val="24"/>
          <w:szCs w:val="24"/>
          <w:lang w:val="en-GB"/>
        </w:rPr>
        <w:t xml:space="preserve">efinite </w:t>
      </w:r>
      <w:r>
        <w:rPr>
          <w:rFonts w:ascii="Times New Roman" w:hAnsi="Times New Roman" w:cs="Times New Roman"/>
          <w:i/>
          <w:iCs/>
          <w:sz w:val="24"/>
          <w:szCs w:val="24"/>
          <w:lang w:val="en-GB"/>
        </w:rPr>
        <w:t>Mass</w:t>
      </w:r>
      <w:r w:rsidRPr="005357DF">
        <w:rPr>
          <w:rFonts w:ascii="Times New Roman" w:hAnsi="Times New Roman" w:cs="Times New Roman"/>
          <w:i/>
          <w:iCs/>
          <w:sz w:val="24"/>
          <w:szCs w:val="24"/>
          <w:lang w:val="en-GB"/>
        </w:rPr>
        <w:t xml:space="preserve"> Nouns</w:t>
      </w:r>
    </w:p>
    <w:tbl>
      <w:tblPr>
        <w:tblStyle w:val="ListTable6Colorful1"/>
        <w:tblW w:w="9630" w:type="dxa"/>
        <w:tblLayout w:type="fixed"/>
        <w:tblCellMar>
          <w:left w:w="115" w:type="dxa"/>
          <w:right w:w="115" w:type="dxa"/>
        </w:tblCellMar>
        <w:tblLook w:val="06A0" w:firstRow="1" w:lastRow="0" w:firstColumn="1" w:lastColumn="0" w:noHBand="1" w:noVBand="1"/>
      </w:tblPr>
      <w:tblGrid>
        <w:gridCol w:w="3120"/>
        <w:gridCol w:w="994"/>
        <w:gridCol w:w="656"/>
        <w:gridCol w:w="994"/>
        <w:gridCol w:w="626"/>
        <w:gridCol w:w="994"/>
        <w:gridCol w:w="596"/>
        <w:gridCol w:w="994"/>
        <w:gridCol w:w="656"/>
      </w:tblGrid>
      <w:tr w:rsidR="00B467C6" w:rsidRPr="00B467C6" w14:paraId="7241A53D" w14:textId="77777777" w:rsidTr="006E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bottom w:val="nil"/>
            </w:tcBorders>
            <w:hideMark/>
          </w:tcPr>
          <w:p w14:paraId="00B68690" w14:textId="77777777" w:rsidR="00B467C6" w:rsidRPr="00B467C6" w:rsidRDefault="00B467C6" w:rsidP="00B467C6">
            <w:pPr>
              <w:rPr>
                <w:rFonts w:eastAsia="Times New Roman" w:cs="Times New Roman"/>
                <w:b w:val="0"/>
                <w:bCs w:val="0"/>
                <w:sz w:val="20"/>
                <w:szCs w:val="20"/>
                <w:lang w:val="en-GB" w:eastAsia="en-GB"/>
              </w:rPr>
            </w:pPr>
            <w:r w:rsidRPr="00B467C6">
              <w:rPr>
                <w:rFonts w:eastAsia="Times New Roman" w:cs="Times New Roman"/>
                <w:b w:val="0"/>
                <w:bCs w:val="0"/>
                <w:sz w:val="20"/>
                <w:szCs w:val="20"/>
                <w:lang w:val="en-GB" w:eastAsia="en-GB"/>
              </w:rPr>
              <w:t> </w:t>
            </w:r>
          </w:p>
        </w:tc>
        <w:tc>
          <w:tcPr>
            <w:tcW w:w="1650" w:type="dxa"/>
            <w:gridSpan w:val="2"/>
            <w:tcBorders>
              <w:top w:val="single" w:sz="4" w:space="0" w:color="auto"/>
              <w:bottom w:val="nil"/>
            </w:tcBorders>
            <w:hideMark/>
          </w:tcPr>
          <w:p w14:paraId="755502AC" w14:textId="77777777" w:rsidR="00B467C6" w:rsidRPr="00B467C6" w:rsidRDefault="00B467C6" w:rsidP="00B467C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Model 1</w:t>
            </w:r>
          </w:p>
        </w:tc>
        <w:tc>
          <w:tcPr>
            <w:tcW w:w="1620" w:type="dxa"/>
            <w:gridSpan w:val="2"/>
            <w:tcBorders>
              <w:top w:val="single" w:sz="4" w:space="0" w:color="auto"/>
              <w:bottom w:val="nil"/>
            </w:tcBorders>
            <w:hideMark/>
          </w:tcPr>
          <w:p w14:paraId="595481D0" w14:textId="77777777" w:rsidR="00B467C6" w:rsidRPr="00B467C6" w:rsidRDefault="00B467C6" w:rsidP="00B467C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Model 2</w:t>
            </w:r>
          </w:p>
        </w:tc>
        <w:tc>
          <w:tcPr>
            <w:tcW w:w="1590" w:type="dxa"/>
            <w:gridSpan w:val="2"/>
            <w:tcBorders>
              <w:top w:val="single" w:sz="4" w:space="0" w:color="auto"/>
              <w:bottom w:val="nil"/>
            </w:tcBorders>
            <w:hideMark/>
          </w:tcPr>
          <w:p w14:paraId="1A04DB36" w14:textId="77777777" w:rsidR="00B467C6" w:rsidRPr="00B467C6" w:rsidRDefault="00B467C6" w:rsidP="00B467C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Model 3</w:t>
            </w:r>
          </w:p>
        </w:tc>
        <w:tc>
          <w:tcPr>
            <w:tcW w:w="1650" w:type="dxa"/>
            <w:gridSpan w:val="2"/>
            <w:tcBorders>
              <w:top w:val="single" w:sz="4" w:space="0" w:color="auto"/>
              <w:bottom w:val="nil"/>
            </w:tcBorders>
            <w:hideMark/>
          </w:tcPr>
          <w:p w14:paraId="475A6781" w14:textId="77777777" w:rsidR="00B467C6" w:rsidRPr="00B467C6" w:rsidRDefault="00B467C6" w:rsidP="00B467C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Model 4</w:t>
            </w:r>
          </w:p>
        </w:tc>
      </w:tr>
      <w:tr w:rsidR="006E789E" w:rsidRPr="00B467C6" w14:paraId="35FB6511"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nil"/>
              <w:bottom w:val="dotted" w:sz="4" w:space="0" w:color="auto"/>
            </w:tcBorders>
          </w:tcPr>
          <w:p w14:paraId="413C69CE" w14:textId="77777777" w:rsidR="006E789E" w:rsidRPr="00B467C6" w:rsidRDefault="006E789E" w:rsidP="00B467C6">
            <w:pPr>
              <w:rPr>
                <w:rFonts w:eastAsia="Times New Roman" w:cs="Times New Roman"/>
                <w:b w:val="0"/>
                <w:bCs w:val="0"/>
                <w:sz w:val="20"/>
                <w:szCs w:val="20"/>
                <w:lang w:val="en-GB" w:eastAsia="en-GB"/>
              </w:rPr>
            </w:pPr>
          </w:p>
        </w:tc>
        <w:tc>
          <w:tcPr>
            <w:tcW w:w="1650" w:type="dxa"/>
            <w:gridSpan w:val="2"/>
            <w:tcBorders>
              <w:top w:val="nil"/>
              <w:bottom w:val="dotted" w:sz="4" w:space="0" w:color="auto"/>
            </w:tcBorders>
          </w:tcPr>
          <w:p w14:paraId="45B3CC71"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GB" w:eastAsia="en-GB"/>
              </w:rPr>
            </w:pPr>
          </w:p>
        </w:tc>
        <w:tc>
          <w:tcPr>
            <w:tcW w:w="1620" w:type="dxa"/>
            <w:gridSpan w:val="2"/>
            <w:tcBorders>
              <w:top w:val="nil"/>
              <w:bottom w:val="dotted" w:sz="4" w:space="0" w:color="auto"/>
            </w:tcBorders>
          </w:tcPr>
          <w:p w14:paraId="3F8DBD90" w14:textId="77777777" w:rsidR="006E789E"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1 +</w:t>
            </w:r>
          </w:p>
          <w:p w14:paraId="1DB6E544" w14:textId="625EE9F7" w:rsidR="006E789E" w:rsidRPr="006E789E"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spec</w:t>
            </w:r>
          </w:p>
        </w:tc>
        <w:tc>
          <w:tcPr>
            <w:tcW w:w="1590" w:type="dxa"/>
            <w:gridSpan w:val="2"/>
            <w:tcBorders>
              <w:top w:val="nil"/>
              <w:bottom w:val="dotted" w:sz="4" w:space="0" w:color="auto"/>
            </w:tcBorders>
          </w:tcPr>
          <w:p w14:paraId="4E096E17" w14:textId="77777777" w:rsidR="006E789E"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1 +</w:t>
            </w:r>
          </w:p>
          <w:p w14:paraId="0C862FDB" w14:textId="51D765C6"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GB" w:eastAsia="en-GB"/>
              </w:rPr>
            </w:pPr>
            <w:r>
              <w:rPr>
                <w:rFonts w:eastAsia="Times New Roman" w:cs="Times New Roman"/>
                <w:sz w:val="20"/>
                <w:szCs w:val="20"/>
                <w:lang w:val="en-GB" w:eastAsia="en-GB"/>
              </w:rPr>
              <w:t xml:space="preserve">spec * </w:t>
            </w:r>
            <w:proofErr w:type="spellStart"/>
            <w:r>
              <w:rPr>
                <w:rFonts w:eastAsia="Times New Roman" w:cs="Times New Roman"/>
                <w:sz w:val="20"/>
                <w:szCs w:val="20"/>
                <w:lang w:val="en-GB" w:eastAsia="en-GB"/>
              </w:rPr>
              <w:t>abstr</w:t>
            </w:r>
            <w:proofErr w:type="spellEnd"/>
          </w:p>
        </w:tc>
        <w:tc>
          <w:tcPr>
            <w:tcW w:w="1650" w:type="dxa"/>
            <w:gridSpan w:val="2"/>
            <w:tcBorders>
              <w:top w:val="nil"/>
              <w:bottom w:val="dotted" w:sz="4" w:space="0" w:color="auto"/>
            </w:tcBorders>
          </w:tcPr>
          <w:p w14:paraId="5217F7A6" w14:textId="77777777" w:rsidR="006E789E"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1 +</w:t>
            </w:r>
          </w:p>
          <w:p w14:paraId="12E6A959" w14:textId="390895B5" w:rsidR="006E789E" w:rsidRPr="006E789E"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abstr</w:t>
            </w:r>
            <w:proofErr w:type="spellEnd"/>
          </w:p>
        </w:tc>
      </w:tr>
      <w:tr w:rsidR="00B467C6" w:rsidRPr="00B467C6" w14:paraId="4665A900"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dotted" w:sz="4" w:space="0" w:color="auto"/>
              <w:bottom w:val="single" w:sz="4" w:space="0" w:color="auto"/>
            </w:tcBorders>
            <w:vAlign w:val="bottom"/>
            <w:hideMark/>
          </w:tcPr>
          <w:p w14:paraId="5B6D0C25" w14:textId="77777777" w:rsidR="00B467C6" w:rsidRPr="00B467C6" w:rsidRDefault="00B467C6" w:rsidP="006E789E">
            <w:pPr>
              <w:rPr>
                <w:rFonts w:eastAsia="Times New Roman" w:cs="Times New Roman"/>
                <w:b w:val="0"/>
                <w:bCs w:val="0"/>
                <w:i/>
                <w:iCs/>
                <w:sz w:val="20"/>
                <w:szCs w:val="20"/>
                <w:lang w:val="en-GB" w:eastAsia="en-GB"/>
              </w:rPr>
            </w:pPr>
            <w:r w:rsidRPr="00B467C6">
              <w:rPr>
                <w:rFonts w:eastAsia="Times New Roman" w:cs="Times New Roman"/>
                <w:b w:val="0"/>
                <w:bCs w:val="0"/>
                <w:i/>
                <w:iCs/>
                <w:sz w:val="20"/>
                <w:szCs w:val="20"/>
                <w:lang w:val="en-GB" w:eastAsia="en-GB"/>
              </w:rPr>
              <w:t>Predictors</w:t>
            </w:r>
          </w:p>
        </w:tc>
        <w:tc>
          <w:tcPr>
            <w:tcW w:w="994" w:type="dxa"/>
            <w:tcBorders>
              <w:top w:val="dotted" w:sz="4" w:space="0" w:color="auto"/>
              <w:bottom w:val="single" w:sz="4" w:space="0" w:color="auto"/>
            </w:tcBorders>
            <w:vAlign w:val="bottom"/>
            <w:hideMark/>
          </w:tcPr>
          <w:p w14:paraId="0177D25E" w14:textId="36646D5C" w:rsidR="00B467C6"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56" w:type="dxa"/>
            <w:tcBorders>
              <w:top w:val="dotted" w:sz="4" w:space="0" w:color="auto"/>
              <w:bottom w:val="single" w:sz="4" w:space="0" w:color="auto"/>
            </w:tcBorders>
            <w:vAlign w:val="bottom"/>
            <w:hideMark/>
          </w:tcPr>
          <w:p w14:paraId="6CCE1B57" w14:textId="77777777" w:rsidR="00B467C6" w:rsidRPr="00B467C6" w:rsidRDefault="00B467C6"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B467C6">
              <w:rPr>
                <w:rFonts w:eastAsia="Times New Roman" w:cs="Times New Roman"/>
                <w:i/>
                <w:iCs/>
                <w:sz w:val="20"/>
                <w:szCs w:val="20"/>
                <w:lang w:val="en-GB" w:eastAsia="en-GB"/>
              </w:rPr>
              <w:t>SE</w:t>
            </w:r>
          </w:p>
        </w:tc>
        <w:tc>
          <w:tcPr>
            <w:tcW w:w="994" w:type="dxa"/>
            <w:tcBorders>
              <w:top w:val="dotted" w:sz="4" w:space="0" w:color="auto"/>
              <w:bottom w:val="single" w:sz="4" w:space="0" w:color="auto"/>
            </w:tcBorders>
            <w:vAlign w:val="bottom"/>
            <w:hideMark/>
          </w:tcPr>
          <w:p w14:paraId="39FBC57A" w14:textId="59EFB3E3" w:rsidR="00B467C6"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26" w:type="dxa"/>
            <w:tcBorders>
              <w:top w:val="dotted" w:sz="4" w:space="0" w:color="auto"/>
              <w:bottom w:val="single" w:sz="4" w:space="0" w:color="auto"/>
            </w:tcBorders>
            <w:vAlign w:val="bottom"/>
            <w:hideMark/>
          </w:tcPr>
          <w:p w14:paraId="0AD3BBDB" w14:textId="77777777" w:rsidR="00B467C6" w:rsidRPr="00B467C6" w:rsidRDefault="00B467C6"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B467C6">
              <w:rPr>
                <w:rFonts w:eastAsia="Times New Roman" w:cs="Times New Roman"/>
                <w:i/>
                <w:iCs/>
                <w:sz w:val="20"/>
                <w:szCs w:val="20"/>
                <w:lang w:val="en-GB" w:eastAsia="en-GB"/>
              </w:rPr>
              <w:t>SE</w:t>
            </w:r>
          </w:p>
        </w:tc>
        <w:tc>
          <w:tcPr>
            <w:tcW w:w="994" w:type="dxa"/>
            <w:tcBorders>
              <w:top w:val="dotted" w:sz="4" w:space="0" w:color="auto"/>
              <w:bottom w:val="single" w:sz="4" w:space="0" w:color="auto"/>
            </w:tcBorders>
            <w:vAlign w:val="bottom"/>
            <w:hideMark/>
          </w:tcPr>
          <w:p w14:paraId="77DA6E90" w14:textId="120BCBE6" w:rsidR="00B467C6"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596" w:type="dxa"/>
            <w:tcBorders>
              <w:top w:val="dotted" w:sz="4" w:space="0" w:color="auto"/>
              <w:bottom w:val="single" w:sz="4" w:space="0" w:color="auto"/>
            </w:tcBorders>
            <w:vAlign w:val="bottom"/>
            <w:hideMark/>
          </w:tcPr>
          <w:p w14:paraId="11D07863" w14:textId="77777777" w:rsidR="00B467C6" w:rsidRPr="00B467C6" w:rsidRDefault="00B467C6"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B467C6">
              <w:rPr>
                <w:rFonts w:eastAsia="Times New Roman" w:cs="Times New Roman"/>
                <w:i/>
                <w:iCs/>
                <w:sz w:val="20"/>
                <w:szCs w:val="20"/>
                <w:lang w:val="en-GB" w:eastAsia="en-GB"/>
              </w:rPr>
              <w:t>SE</w:t>
            </w:r>
          </w:p>
        </w:tc>
        <w:tc>
          <w:tcPr>
            <w:tcW w:w="994" w:type="dxa"/>
            <w:tcBorders>
              <w:top w:val="dotted" w:sz="4" w:space="0" w:color="auto"/>
              <w:bottom w:val="single" w:sz="4" w:space="0" w:color="auto"/>
            </w:tcBorders>
            <w:vAlign w:val="bottom"/>
            <w:hideMark/>
          </w:tcPr>
          <w:p w14:paraId="05A71B00" w14:textId="5129E146" w:rsidR="00B467C6"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Pr>
                <w:rFonts w:eastAsia="Times New Roman" w:cs="Times New Roman"/>
                <w:i/>
                <w:iCs/>
                <w:sz w:val="20"/>
                <w:szCs w:val="20"/>
                <w:lang w:val="en-GB" w:eastAsia="en-GB"/>
              </w:rPr>
              <w:t>Log-Odds</w:t>
            </w:r>
          </w:p>
        </w:tc>
        <w:tc>
          <w:tcPr>
            <w:tcW w:w="656" w:type="dxa"/>
            <w:tcBorders>
              <w:top w:val="dotted" w:sz="4" w:space="0" w:color="auto"/>
              <w:bottom w:val="single" w:sz="4" w:space="0" w:color="auto"/>
            </w:tcBorders>
            <w:vAlign w:val="bottom"/>
            <w:hideMark/>
          </w:tcPr>
          <w:p w14:paraId="76C388D7" w14:textId="77777777" w:rsidR="00B467C6" w:rsidRPr="00B467C6" w:rsidRDefault="00B467C6"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B467C6">
              <w:rPr>
                <w:rFonts w:eastAsia="Times New Roman" w:cs="Times New Roman"/>
                <w:i/>
                <w:iCs/>
                <w:sz w:val="20"/>
                <w:szCs w:val="20"/>
                <w:lang w:val="en-GB" w:eastAsia="en-GB"/>
              </w:rPr>
              <w:t>SE</w:t>
            </w:r>
          </w:p>
        </w:tc>
      </w:tr>
      <w:tr w:rsidR="006E789E" w:rsidRPr="00B467C6" w14:paraId="4285296D"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tcBorders>
            <w:hideMark/>
          </w:tcPr>
          <w:p w14:paraId="45113972" w14:textId="360071EC"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Intercept</w:t>
            </w:r>
            <w:proofErr w:type="spellEnd"/>
            <w:r w:rsidRPr="00B467C6">
              <w:rPr>
                <w:rFonts w:eastAsia="Times New Roman" w:cs="Times New Roman"/>
                <w:b w:val="0"/>
                <w:bCs w:val="0"/>
                <w:sz w:val="20"/>
                <w:szCs w:val="20"/>
                <w:lang w:val="en-GB" w:eastAsia="en-GB"/>
              </w:rPr>
              <w:t xml:space="preserve"> (grand mean)</w:t>
            </w:r>
          </w:p>
        </w:tc>
        <w:tc>
          <w:tcPr>
            <w:tcW w:w="994" w:type="dxa"/>
            <w:tcBorders>
              <w:top w:val="single" w:sz="4" w:space="0" w:color="auto"/>
            </w:tcBorders>
            <w:hideMark/>
          </w:tcPr>
          <w:p w14:paraId="40D59917" w14:textId="07975A7B"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-2.57</w:t>
            </w:r>
            <w:r w:rsidRPr="00B467C6">
              <w:rPr>
                <w:rFonts w:eastAsia="Times New Roman" w:cs="Times New Roman"/>
                <w:sz w:val="20"/>
                <w:szCs w:val="20"/>
                <w:vertAlign w:val="superscript"/>
                <w:lang w:val="en-GB" w:eastAsia="en-GB"/>
              </w:rPr>
              <w:t>***</w:t>
            </w:r>
          </w:p>
        </w:tc>
        <w:tc>
          <w:tcPr>
            <w:tcW w:w="656" w:type="dxa"/>
            <w:tcBorders>
              <w:top w:val="single" w:sz="4" w:space="0" w:color="auto"/>
            </w:tcBorders>
            <w:hideMark/>
          </w:tcPr>
          <w:p w14:paraId="5D5ED68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c>
          <w:tcPr>
            <w:tcW w:w="994" w:type="dxa"/>
            <w:tcBorders>
              <w:top w:val="single" w:sz="4" w:space="0" w:color="auto"/>
            </w:tcBorders>
            <w:hideMark/>
          </w:tcPr>
          <w:p w14:paraId="1A59DF34" w14:textId="5476D848"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-2.61</w:t>
            </w:r>
            <w:r w:rsidRPr="00B467C6">
              <w:rPr>
                <w:rFonts w:eastAsia="Times New Roman" w:cs="Times New Roman"/>
                <w:sz w:val="20"/>
                <w:szCs w:val="20"/>
                <w:vertAlign w:val="superscript"/>
                <w:lang w:val="en-GB" w:eastAsia="en-GB"/>
              </w:rPr>
              <w:t>***</w:t>
            </w:r>
          </w:p>
        </w:tc>
        <w:tc>
          <w:tcPr>
            <w:tcW w:w="626" w:type="dxa"/>
            <w:tcBorders>
              <w:top w:val="single" w:sz="4" w:space="0" w:color="auto"/>
            </w:tcBorders>
            <w:hideMark/>
          </w:tcPr>
          <w:p w14:paraId="04D48AA9"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0.23</w:t>
            </w:r>
          </w:p>
        </w:tc>
        <w:tc>
          <w:tcPr>
            <w:tcW w:w="994" w:type="dxa"/>
            <w:tcBorders>
              <w:top w:val="single" w:sz="4" w:space="0" w:color="auto"/>
            </w:tcBorders>
            <w:hideMark/>
          </w:tcPr>
          <w:p w14:paraId="68D834C8" w14:textId="6E541373"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-2.56</w:t>
            </w:r>
            <w:r w:rsidRPr="00B467C6">
              <w:rPr>
                <w:rFonts w:eastAsia="Times New Roman" w:cs="Times New Roman"/>
                <w:sz w:val="20"/>
                <w:szCs w:val="20"/>
                <w:vertAlign w:val="superscript"/>
                <w:lang w:val="en-GB" w:eastAsia="en-GB"/>
              </w:rPr>
              <w:t>***</w:t>
            </w:r>
          </w:p>
        </w:tc>
        <w:tc>
          <w:tcPr>
            <w:tcW w:w="596" w:type="dxa"/>
            <w:tcBorders>
              <w:top w:val="single" w:sz="4" w:space="0" w:color="auto"/>
            </w:tcBorders>
            <w:hideMark/>
          </w:tcPr>
          <w:p w14:paraId="496DD01F"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c>
          <w:tcPr>
            <w:tcW w:w="994" w:type="dxa"/>
            <w:tcBorders>
              <w:top w:val="single" w:sz="4" w:space="0" w:color="auto"/>
            </w:tcBorders>
            <w:hideMark/>
          </w:tcPr>
          <w:p w14:paraId="14D60B95" w14:textId="2A7B260E"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-2.57</w:t>
            </w:r>
            <w:r w:rsidRPr="00B467C6">
              <w:rPr>
                <w:rFonts w:eastAsia="Times New Roman" w:cs="Times New Roman"/>
                <w:sz w:val="20"/>
                <w:szCs w:val="20"/>
                <w:vertAlign w:val="superscript"/>
                <w:lang w:val="en-GB" w:eastAsia="en-GB"/>
              </w:rPr>
              <w:t>***</w:t>
            </w:r>
          </w:p>
        </w:tc>
        <w:tc>
          <w:tcPr>
            <w:tcW w:w="656" w:type="dxa"/>
            <w:tcBorders>
              <w:top w:val="single" w:sz="4" w:space="0" w:color="auto"/>
            </w:tcBorders>
            <w:hideMark/>
          </w:tcPr>
          <w:p w14:paraId="7287103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r>
      <w:tr w:rsidR="00B467C6" w:rsidRPr="00B467C6" w14:paraId="2D6D9A78"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09931DBB" w14:textId="2CC76AE1"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Intercept</w:t>
            </w:r>
            <w:proofErr w:type="spellEnd"/>
            <w:r w:rsidRPr="00B467C6">
              <w:rPr>
                <w:rFonts w:eastAsia="Times New Roman" w:cs="Times New Roman"/>
                <w:b w:val="0"/>
                <w:bCs w:val="0"/>
                <w:sz w:val="20"/>
                <w:szCs w:val="20"/>
                <w:lang w:val="en-GB" w:eastAsia="en-GB"/>
              </w:rPr>
              <w:t xml:space="preserve"> (grand mean)</w:t>
            </w:r>
          </w:p>
        </w:tc>
        <w:tc>
          <w:tcPr>
            <w:tcW w:w="994" w:type="dxa"/>
            <w:hideMark/>
          </w:tcPr>
          <w:p w14:paraId="6BE84E52" w14:textId="516FA38D"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-2.67</w:t>
            </w:r>
            <w:r w:rsidRPr="00B467C6">
              <w:rPr>
                <w:rFonts w:eastAsia="Times New Roman" w:cs="Times New Roman"/>
                <w:sz w:val="20"/>
                <w:szCs w:val="20"/>
                <w:vertAlign w:val="superscript"/>
                <w:lang w:val="en-GB" w:eastAsia="en-GB"/>
              </w:rPr>
              <w:t>***</w:t>
            </w:r>
          </w:p>
        </w:tc>
        <w:tc>
          <w:tcPr>
            <w:tcW w:w="656" w:type="dxa"/>
            <w:hideMark/>
          </w:tcPr>
          <w:p w14:paraId="4A11934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0.23</w:t>
            </w:r>
          </w:p>
        </w:tc>
        <w:tc>
          <w:tcPr>
            <w:tcW w:w="994" w:type="dxa"/>
            <w:hideMark/>
          </w:tcPr>
          <w:p w14:paraId="1F4AFB02" w14:textId="42E248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-2.68</w:t>
            </w:r>
            <w:r w:rsidRPr="00B467C6">
              <w:rPr>
                <w:rFonts w:eastAsia="Times New Roman" w:cs="Times New Roman"/>
                <w:sz w:val="20"/>
                <w:szCs w:val="20"/>
                <w:vertAlign w:val="superscript"/>
                <w:lang w:val="en-GB" w:eastAsia="en-GB"/>
              </w:rPr>
              <w:t>***</w:t>
            </w:r>
          </w:p>
        </w:tc>
        <w:tc>
          <w:tcPr>
            <w:tcW w:w="626" w:type="dxa"/>
            <w:hideMark/>
          </w:tcPr>
          <w:p w14:paraId="1A8C3FC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0.24</w:t>
            </w:r>
          </w:p>
        </w:tc>
        <w:tc>
          <w:tcPr>
            <w:tcW w:w="994" w:type="dxa"/>
            <w:hideMark/>
          </w:tcPr>
          <w:p w14:paraId="1176F2FC" w14:textId="7E02DAD0"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-2.70</w:t>
            </w:r>
            <w:r w:rsidRPr="00B467C6">
              <w:rPr>
                <w:rFonts w:eastAsia="Times New Roman" w:cs="Times New Roman"/>
                <w:sz w:val="20"/>
                <w:szCs w:val="20"/>
                <w:vertAlign w:val="superscript"/>
                <w:lang w:val="en-GB" w:eastAsia="en-GB"/>
              </w:rPr>
              <w:t>***</w:t>
            </w:r>
          </w:p>
        </w:tc>
        <w:tc>
          <w:tcPr>
            <w:tcW w:w="596" w:type="dxa"/>
            <w:hideMark/>
          </w:tcPr>
          <w:p w14:paraId="1B546A8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0.24</w:t>
            </w:r>
          </w:p>
        </w:tc>
        <w:tc>
          <w:tcPr>
            <w:tcW w:w="994" w:type="dxa"/>
            <w:hideMark/>
          </w:tcPr>
          <w:p w14:paraId="1088046E" w14:textId="4E9158BE"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-2.67</w:t>
            </w:r>
            <w:r w:rsidRPr="00B467C6">
              <w:rPr>
                <w:rFonts w:eastAsia="Times New Roman" w:cs="Times New Roman"/>
                <w:sz w:val="20"/>
                <w:szCs w:val="20"/>
                <w:vertAlign w:val="superscript"/>
                <w:lang w:val="en-GB" w:eastAsia="en-GB"/>
              </w:rPr>
              <w:t>***</w:t>
            </w:r>
          </w:p>
        </w:tc>
        <w:tc>
          <w:tcPr>
            <w:tcW w:w="656" w:type="dxa"/>
            <w:hideMark/>
          </w:tcPr>
          <w:p w14:paraId="4D1EB0B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0.23</w:t>
            </w:r>
          </w:p>
        </w:tc>
      </w:tr>
      <w:tr w:rsidR="006E789E" w:rsidRPr="00B467C6" w14:paraId="79E452B2"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60CBC675" w14:textId="5796BDEB"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NL</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German</w:t>
            </w:r>
            <w:proofErr w:type="spellEnd"/>
            <w:proofErr w:type="gramEnd"/>
          </w:p>
        </w:tc>
        <w:tc>
          <w:tcPr>
            <w:tcW w:w="994" w:type="dxa"/>
            <w:hideMark/>
          </w:tcPr>
          <w:p w14:paraId="048960AE"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-0.46</w:t>
            </w:r>
          </w:p>
        </w:tc>
        <w:tc>
          <w:tcPr>
            <w:tcW w:w="656" w:type="dxa"/>
            <w:hideMark/>
          </w:tcPr>
          <w:p w14:paraId="254EB57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0.41</w:t>
            </w:r>
          </w:p>
        </w:tc>
        <w:tc>
          <w:tcPr>
            <w:tcW w:w="994" w:type="dxa"/>
            <w:hideMark/>
          </w:tcPr>
          <w:p w14:paraId="5793C622"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-0.52</w:t>
            </w:r>
          </w:p>
        </w:tc>
        <w:tc>
          <w:tcPr>
            <w:tcW w:w="626" w:type="dxa"/>
            <w:hideMark/>
          </w:tcPr>
          <w:p w14:paraId="5B24D98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0.41</w:t>
            </w:r>
          </w:p>
        </w:tc>
        <w:tc>
          <w:tcPr>
            <w:tcW w:w="994" w:type="dxa"/>
            <w:hideMark/>
          </w:tcPr>
          <w:p w14:paraId="2FB9B4FC"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-0.45</w:t>
            </w:r>
          </w:p>
        </w:tc>
        <w:tc>
          <w:tcPr>
            <w:tcW w:w="596" w:type="dxa"/>
            <w:hideMark/>
          </w:tcPr>
          <w:p w14:paraId="0260F01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0.40</w:t>
            </w:r>
          </w:p>
        </w:tc>
        <w:tc>
          <w:tcPr>
            <w:tcW w:w="994" w:type="dxa"/>
            <w:hideMark/>
          </w:tcPr>
          <w:p w14:paraId="5BE70282"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-0.45</w:t>
            </w:r>
          </w:p>
        </w:tc>
        <w:tc>
          <w:tcPr>
            <w:tcW w:w="656" w:type="dxa"/>
            <w:hideMark/>
          </w:tcPr>
          <w:p w14:paraId="48582DD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0.41</w:t>
            </w:r>
          </w:p>
        </w:tc>
      </w:tr>
      <w:tr w:rsidR="00B467C6" w:rsidRPr="00B467C6" w14:paraId="6EE003C2"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47456795" w14:textId="3061B660"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NL</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German</w:t>
            </w:r>
            <w:proofErr w:type="spellEnd"/>
            <w:proofErr w:type="gramEnd"/>
          </w:p>
        </w:tc>
        <w:tc>
          <w:tcPr>
            <w:tcW w:w="994" w:type="dxa"/>
            <w:hideMark/>
          </w:tcPr>
          <w:p w14:paraId="4CA38EC7"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0.37</w:t>
            </w:r>
          </w:p>
        </w:tc>
        <w:tc>
          <w:tcPr>
            <w:tcW w:w="656" w:type="dxa"/>
            <w:hideMark/>
          </w:tcPr>
          <w:p w14:paraId="39A9455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c>
          <w:tcPr>
            <w:tcW w:w="994" w:type="dxa"/>
            <w:hideMark/>
          </w:tcPr>
          <w:p w14:paraId="2DD67E77"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0.40</w:t>
            </w:r>
          </w:p>
        </w:tc>
        <w:tc>
          <w:tcPr>
            <w:tcW w:w="626" w:type="dxa"/>
            <w:hideMark/>
          </w:tcPr>
          <w:p w14:paraId="18BE5CDF"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c>
          <w:tcPr>
            <w:tcW w:w="994" w:type="dxa"/>
            <w:hideMark/>
          </w:tcPr>
          <w:p w14:paraId="59FD8EFB"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0.37</w:t>
            </w:r>
          </w:p>
        </w:tc>
        <w:tc>
          <w:tcPr>
            <w:tcW w:w="596" w:type="dxa"/>
            <w:hideMark/>
          </w:tcPr>
          <w:p w14:paraId="6F632752"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c>
          <w:tcPr>
            <w:tcW w:w="994" w:type="dxa"/>
            <w:hideMark/>
          </w:tcPr>
          <w:p w14:paraId="49E86375"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0.37</w:t>
            </w:r>
          </w:p>
        </w:tc>
        <w:tc>
          <w:tcPr>
            <w:tcW w:w="656" w:type="dxa"/>
            <w:hideMark/>
          </w:tcPr>
          <w:p w14:paraId="733C6448"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r>
      <w:tr w:rsidR="006E789E" w:rsidRPr="00B467C6" w14:paraId="1A298B31"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22FD0F02" w14:textId="6880F65C"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NL</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Brazilian</w:t>
            </w:r>
            <w:proofErr w:type="spellEnd"/>
            <w:proofErr w:type="gramEnd"/>
          </w:p>
        </w:tc>
        <w:tc>
          <w:tcPr>
            <w:tcW w:w="994" w:type="dxa"/>
            <w:hideMark/>
          </w:tcPr>
          <w:p w14:paraId="613577FF"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0.42</w:t>
            </w:r>
          </w:p>
        </w:tc>
        <w:tc>
          <w:tcPr>
            <w:tcW w:w="656" w:type="dxa"/>
            <w:hideMark/>
          </w:tcPr>
          <w:p w14:paraId="5B495B49"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c>
          <w:tcPr>
            <w:tcW w:w="994" w:type="dxa"/>
            <w:hideMark/>
          </w:tcPr>
          <w:p w14:paraId="283FDDB5"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0.44</w:t>
            </w:r>
          </w:p>
        </w:tc>
        <w:tc>
          <w:tcPr>
            <w:tcW w:w="626" w:type="dxa"/>
            <w:hideMark/>
          </w:tcPr>
          <w:p w14:paraId="35292898"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c>
          <w:tcPr>
            <w:tcW w:w="994" w:type="dxa"/>
            <w:hideMark/>
          </w:tcPr>
          <w:p w14:paraId="07071FC5"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0.44</w:t>
            </w:r>
          </w:p>
        </w:tc>
        <w:tc>
          <w:tcPr>
            <w:tcW w:w="596" w:type="dxa"/>
            <w:hideMark/>
          </w:tcPr>
          <w:p w14:paraId="375A8629"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c>
          <w:tcPr>
            <w:tcW w:w="994" w:type="dxa"/>
            <w:hideMark/>
          </w:tcPr>
          <w:p w14:paraId="26D99236"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0.43</w:t>
            </w:r>
          </w:p>
        </w:tc>
        <w:tc>
          <w:tcPr>
            <w:tcW w:w="656" w:type="dxa"/>
            <w:hideMark/>
          </w:tcPr>
          <w:p w14:paraId="03CAE7C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0.33</w:t>
            </w:r>
          </w:p>
        </w:tc>
      </w:tr>
      <w:tr w:rsidR="00B467C6" w:rsidRPr="00B467C6" w14:paraId="7A7D3FD1"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46CD937E" w14:textId="35A9EF71"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NL</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Brazilian</w:t>
            </w:r>
            <w:proofErr w:type="spellEnd"/>
            <w:proofErr w:type="gramEnd"/>
          </w:p>
        </w:tc>
        <w:tc>
          <w:tcPr>
            <w:tcW w:w="994" w:type="dxa"/>
            <w:hideMark/>
          </w:tcPr>
          <w:p w14:paraId="57A0278E"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-0.06</w:t>
            </w:r>
          </w:p>
        </w:tc>
        <w:tc>
          <w:tcPr>
            <w:tcW w:w="656" w:type="dxa"/>
            <w:hideMark/>
          </w:tcPr>
          <w:p w14:paraId="361A6A2C"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0.34</w:t>
            </w:r>
          </w:p>
        </w:tc>
        <w:tc>
          <w:tcPr>
            <w:tcW w:w="994" w:type="dxa"/>
            <w:hideMark/>
          </w:tcPr>
          <w:p w14:paraId="2E67EFEE"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-0.08</w:t>
            </w:r>
          </w:p>
        </w:tc>
        <w:tc>
          <w:tcPr>
            <w:tcW w:w="626" w:type="dxa"/>
            <w:hideMark/>
          </w:tcPr>
          <w:p w14:paraId="646C3E0C"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0.34</w:t>
            </w:r>
          </w:p>
        </w:tc>
        <w:tc>
          <w:tcPr>
            <w:tcW w:w="994" w:type="dxa"/>
            <w:hideMark/>
          </w:tcPr>
          <w:p w14:paraId="2795423B"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-0.04</w:t>
            </w:r>
          </w:p>
        </w:tc>
        <w:tc>
          <w:tcPr>
            <w:tcW w:w="596" w:type="dxa"/>
            <w:hideMark/>
          </w:tcPr>
          <w:p w14:paraId="241A8C2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0.34</w:t>
            </w:r>
          </w:p>
        </w:tc>
        <w:tc>
          <w:tcPr>
            <w:tcW w:w="994" w:type="dxa"/>
            <w:hideMark/>
          </w:tcPr>
          <w:p w14:paraId="298083C6"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-0.06</w:t>
            </w:r>
          </w:p>
        </w:tc>
        <w:tc>
          <w:tcPr>
            <w:tcW w:w="656" w:type="dxa"/>
            <w:hideMark/>
          </w:tcPr>
          <w:p w14:paraId="424C0C36"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0.34</w:t>
            </w:r>
          </w:p>
        </w:tc>
      </w:tr>
      <w:tr w:rsidR="006E789E" w:rsidRPr="00B467C6" w14:paraId="4C84D7B5"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32062AB7" w14:textId="49C9C8EA"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NL</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Chinese</w:t>
            </w:r>
            <w:proofErr w:type="spellEnd"/>
            <w:proofErr w:type="gramEnd"/>
          </w:p>
        </w:tc>
        <w:tc>
          <w:tcPr>
            <w:tcW w:w="994" w:type="dxa"/>
            <w:hideMark/>
          </w:tcPr>
          <w:p w14:paraId="31A176A3"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0.15</w:t>
            </w:r>
          </w:p>
        </w:tc>
        <w:tc>
          <w:tcPr>
            <w:tcW w:w="656" w:type="dxa"/>
            <w:hideMark/>
          </w:tcPr>
          <w:p w14:paraId="1A5121FC"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0.36</w:t>
            </w:r>
          </w:p>
        </w:tc>
        <w:tc>
          <w:tcPr>
            <w:tcW w:w="994" w:type="dxa"/>
            <w:hideMark/>
          </w:tcPr>
          <w:p w14:paraId="35918110"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c>
          <w:tcPr>
            <w:tcW w:w="626" w:type="dxa"/>
            <w:hideMark/>
          </w:tcPr>
          <w:p w14:paraId="2A11055A"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0.36</w:t>
            </w:r>
          </w:p>
        </w:tc>
        <w:tc>
          <w:tcPr>
            <w:tcW w:w="994" w:type="dxa"/>
            <w:hideMark/>
          </w:tcPr>
          <w:p w14:paraId="6A070C8F"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0.12</w:t>
            </w:r>
          </w:p>
        </w:tc>
        <w:tc>
          <w:tcPr>
            <w:tcW w:w="596" w:type="dxa"/>
            <w:hideMark/>
          </w:tcPr>
          <w:p w14:paraId="2B79B300"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0.36</w:t>
            </w:r>
          </w:p>
        </w:tc>
        <w:tc>
          <w:tcPr>
            <w:tcW w:w="994" w:type="dxa"/>
            <w:hideMark/>
          </w:tcPr>
          <w:p w14:paraId="76D4D3CC"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0.15</w:t>
            </w:r>
          </w:p>
        </w:tc>
        <w:tc>
          <w:tcPr>
            <w:tcW w:w="656" w:type="dxa"/>
            <w:hideMark/>
          </w:tcPr>
          <w:p w14:paraId="5DCE4047"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0.36</w:t>
            </w:r>
          </w:p>
        </w:tc>
      </w:tr>
      <w:tr w:rsidR="00B467C6" w:rsidRPr="00B467C6" w14:paraId="6F12D66B"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1F541485" w14:textId="377BAB1C"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NL</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Chinese</w:t>
            </w:r>
            <w:proofErr w:type="spellEnd"/>
            <w:proofErr w:type="gramEnd"/>
          </w:p>
        </w:tc>
        <w:tc>
          <w:tcPr>
            <w:tcW w:w="994" w:type="dxa"/>
            <w:hideMark/>
          </w:tcPr>
          <w:p w14:paraId="77A3FD04"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0.08</w:t>
            </w:r>
          </w:p>
        </w:tc>
        <w:tc>
          <w:tcPr>
            <w:tcW w:w="656" w:type="dxa"/>
            <w:hideMark/>
          </w:tcPr>
          <w:p w14:paraId="692E865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0.35</w:t>
            </w:r>
          </w:p>
        </w:tc>
        <w:tc>
          <w:tcPr>
            <w:tcW w:w="994" w:type="dxa"/>
            <w:hideMark/>
          </w:tcPr>
          <w:p w14:paraId="38E4125E"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0.07</w:t>
            </w:r>
          </w:p>
        </w:tc>
        <w:tc>
          <w:tcPr>
            <w:tcW w:w="626" w:type="dxa"/>
            <w:hideMark/>
          </w:tcPr>
          <w:p w14:paraId="20A16F6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0.35</w:t>
            </w:r>
          </w:p>
        </w:tc>
        <w:tc>
          <w:tcPr>
            <w:tcW w:w="994" w:type="dxa"/>
            <w:hideMark/>
          </w:tcPr>
          <w:p w14:paraId="6C3C62D1"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0.06</w:t>
            </w:r>
          </w:p>
        </w:tc>
        <w:tc>
          <w:tcPr>
            <w:tcW w:w="596" w:type="dxa"/>
            <w:hideMark/>
          </w:tcPr>
          <w:p w14:paraId="63A7CAEF"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0.35</w:t>
            </w:r>
          </w:p>
        </w:tc>
        <w:tc>
          <w:tcPr>
            <w:tcW w:w="994" w:type="dxa"/>
            <w:hideMark/>
          </w:tcPr>
          <w:p w14:paraId="372118F4"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0.08</w:t>
            </w:r>
          </w:p>
        </w:tc>
        <w:tc>
          <w:tcPr>
            <w:tcW w:w="656" w:type="dxa"/>
            <w:hideMark/>
          </w:tcPr>
          <w:p w14:paraId="0BC71239"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0.35</w:t>
            </w:r>
          </w:p>
        </w:tc>
      </w:tr>
      <w:tr w:rsidR="006E789E" w:rsidRPr="00B467C6" w14:paraId="4C601248"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40B8AC2D" w14:textId="6933F136"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mod</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no</w:t>
            </w:r>
            <w:proofErr w:type="spellEnd"/>
            <w:r w:rsidRPr="00B467C6">
              <w:rPr>
                <w:rFonts w:eastAsia="Times New Roman" w:cs="Times New Roman"/>
                <w:b w:val="0"/>
                <w:bCs w:val="0"/>
                <w:sz w:val="20"/>
                <w:szCs w:val="20"/>
                <w:lang w:val="en-GB" w:eastAsia="en-GB"/>
              </w:rPr>
              <w:t xml:space="preserve"> modifier</w:t>
            </w:r>
          </w:p>
        </w:tc>
        <w:tc>
          <w:tcPr>
            <w:tcW w:w="994" w:type="dxa"/>
            <w:hideMark/>
          </w:tcPr>
          <w:p w14:paraId="07B20402" w14:textId="3906628A"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-0.77</w:t>
            </w:r>
            <w:r w:rsidRPr="00B467C6">
              <w:rPr>
                <w:rFonts w:eastAsia="Times New Roman" w:cs="Times New Roman"/>
                <w:sz w:val="20"/>
                <w:szCs w:val="20"/>
                <w:vertAlign w:val="superscript"/>
                <w:lang w:val="en-GB" w:eastAsia="en-GB"/>
              </w:rPr>
              <w:t>***</w:t>
            </w:r>
          </w:p>
        </w:tc>
        <w:tc>
          <w:tcPr>
            <w:tcW w:w="656" w:type="dxa"/>
            <w:hideMark/>
          </w:tcPr>
          <w:p w14:paraId="5350630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0.16</w:t>
            </w:r>
          </w:p>
        </w:tc>
        <w:tc>
          <w:tcPr>
            <w:tcW w:w="994" w:type="dxa"/>
            <w:hideMark/>
          </w:tcPr>
          <w:p w14:paraId="4DF47E2D" w14:textId="44FF291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-0.80</w:t>
            </w:r>
            <w:r w:rsidRPr="00B467C6">
              <w:rPr>
                <w:rFonts w:eastAsia="Times New Roman" w:cs="Times New Roman"/>
                <w:sz w:val="20"/>
                <w:szCs w:val="20"/>
                <w:vertAlign w:val="superscript"/>
                <w:lang w:val="en-GB" w:eastAsia="en-GB"/>
              </w:rPr>
              <w:t>***</w:t>
            </w:r>
          </w:p>
        </w:tc>
        <w:tc>
          <w:tcPr>
            <w:tcW w:w="626" w:type="dxa"/>
            <w:hideMark/>
          </w:tcPr>
          <w:p w14:paraId="379974B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0.17</w:t>
            </w:r>
          </w:p>
        </w:tc>
        <w:tc>
          <w:tcPr>
            <w:tcW w:w="994" w:type="dxa"/>
            <w:hideMark/>
          </w:tcPr>
          <w:p w14:paraId="1520622F" w14:textId="0BD832D9"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-0.78</w:t>
            </w:r>
            <w:r w:rsidRPr="00B467C6">
              <w:rPr>
                <w:rFonts w:eastAsia="Times New Roman" w:cs="Times New Roman"/>
                <w:sz w:val="20"/>
                <w:szCs w:val="20"/>
                <w:vertAlign w:val="superscript"/>
                <w:lang w:val="en-GB" w:eastAsia="en-GB"/>
              </w:rPr>
              <w:t>***</w:t>
            </w:r>
          </w:p>
        </w:tc>
        <w:tc>
          <w:tcPr>
            <w:tcW w:w="596" w:type="dxa"/>
            <w:hideMark/>
          </w:tcPr>
          <w:p w14:paraId="166371A7"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0.16</w:t>
            </w:r>
          </w:p>
        </w:tc>
        <w:tc>
          <w:tcPr>
            <w:tcW w:w="994" w:type="dxa"/>
            <w:hideMark/>
          </w:tcPr>
          <w:p w14:paraId="000BDF93" w14:textId="002359FF"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-0.75</w:t>
            </w:r>
            <w:r w:rsidRPr="00B467C6">
              <w:rPr>
                <w:rFonts w:eastAsia="Times New Roman" w:cs="Times New Roman"/>
                <w:sz w:val="20"/>
                <w:szCs w:val="20"/>
                <w:vertAlign w:val="superscript"/>
                <w:lang w:val="en-GB" w:eastAsia="en-GB"/>
              </w:rPr>
              <w:t>***</w:t>
            </w:r>
          </w:p>
        </w:tc>
        <w:tc>
          <w:tcPr>
            <w:tcW w:w="656" w:type="dxa"/>
            <w:hideMark/>
          </w:tcPr>
          <w:p w14:paraId="628CBDF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0.17</w:t>
            </w:r>
          </w:p>
        </w:tc>
      </w:tr>
      <w:tr w:rsidR="00B467C6" w:rsidRPr="00B467C6" w14:paraId="6B9ED7B6"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1CAA3710" w14:textId="5020D592"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mod</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no</w:t>
            </w:r>
            <w:proofErr w:type="spellEnd"/>
            <w:r w:rsidRPr="00B467C6">
              <w:rPr>
                <w:rFonts w:eastAsia="Times New Roman" w:cs="Times New Roman"/>
                <w:b w:val="0"/>
                <w:bCs w:val="0"/>
                <w:sz w:val="20"/>
                <w:szCs w:val="20"/>
                <w:lang w:val="en-GB" w:eastAsia="en-GB"/>
              </w:rPr>
              <w:t xml:space="preserve"> modifier</w:t>
            </w:r>
          </w:p>
        </w:tc>
        <w:tc>
          <w:tcPr>
            <w:tcW w:w="994" w:type="dxa"/>
            <w:hideMark/>
          </w:tcPr>
          <w:p w14:paraId="490F31A9" w14:textId="674030B9"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-0.36</w:t>
            </w:r>
            <w:r w:rsidRPr="00B467C6">
              <w:rPr>
                <w:rFonts w:eastAsia="Times New Roman" w:cs="Times New Roman"/>
                <w:sz w:val="20"/>
                <w:szCs w:val="20"/>
                <w:vertAlign w:val="superscript"/>
                <w:lang w:val="en-GB" w:eastAsia="en-GB"/>
              </w:rPr>
              <w:t>*</w:t>
            </w:r>
          </w:p>
        </w:tc>
        <w:tc>
          <w:tcPr>
            <w:tcW w:w="656" w:type="dxa"/>
            <w:hideMark/>
          </w:tcPr>
          <w:p w14:paraId="66F0F9D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0.17</w:t>
            </w:r>
          </w:p>
        </w:tc>
        <w:tc>
          <w:tcPr>
            <w:tcW w:w="994" w:type="dxa"/>
            <w:hideMark/>
          </w:tcPr>
          <w:p w14:paraId="45AE421E"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-0.24</w:t>
            </w:r>
          </w:p>
        </w:tc>
        <w:tc>
          <w:tcPr>
            <w:tcW w:w="626" w:type="dxa"/>
            <w:hideMark/>
          </w:tcPr>
          <w:p w14:paraId="492B4088"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0.20</w:t>
            </w:r>
          </w:p>
        </w:tc>
        <w:tc>
          <w:tcPr>
            <w:tcW w:w="994" w:type="dxa"/>
            <w:hideMark/>
          </w:tcPr>
          <w:p w14:paraId="1B576DC3" w14:textId="249A260B"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-0.37</w:t>
            </w:r>
            <w:r w:rsidRPr="00B467C6">
              <w:rPr>
                <w:rFonts w:eastAsia="Times New Roman" w:cs="Times New Roman"/>
                <w:sz w:val="20"/>
                <w:szCs w:val="20"/>
                <w:vertAlign w:val="superscript"/>
                <w:lang w:val="en-GB" w:eastAsia="en-GB"/>
              </w:rPr>
              <w:t>*</w:t>
            </w:r>
          </w:p>
        </w:tc>
        <w:tc>
          <w:tcPr>
            <w:tcW w:w="596" w:type="dxa"/>
            <w:hideMark/>
          </w:tcPr>
          <w:p w14:paraId="041A88D7"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0.17</w:t>
            </w:r>
          </w:p>
        </w:tc>
        <w:tc>
          <w:tcPr>
            <w:tcW w:w="994" w:type="dxa"/>
            <w:hideMark/>
          </w:tcPr>
          <w:p w14:paraId="09006006" w14:textId="48B22706"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-0.37</w:t>
            </w:r>
            <w:r w:rsidRPr="00B467C6">
              <w:rPr>
                <w:rFonts w:eastAsia="Times New Roman" w:cs="Times New Roman"/>
                <w:sz w:val="20"/>
                <w:szCs w:val="20"/>
                <w:vertAlign w:val="superscript"/>
                <w:lang w:val="en-GB" w:eastAsia="en-GB"/>
              </w:rPr>
              <w:t>*</w:t>
            </w:r>
          </w:p>
        </w:tc>
        <w:tc>
          <w:tcPr>
            <w:tcW w:w="656" w:type="dxa"/>
            <w:hideMark/>
          </w:tcPr>
          <w:p w14:paraId="6E70775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r>
      <w:tr w:rsidR="006E789E" w:rsidRPr="00B467C6" w14:paraId="13C3BCFB"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47C6473F" w14:textId="3178CC83"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spec</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specific</w:t>
            </w:r>
            <w:proofErr w:type="spellEnd"/>
            <w:proofErr w:type="gramEnd"/>
          </w:p>
        </w:tc>
        <w:tc>
          <w:tcPr>
            <w:tcW w:w="994" w:type="dxa"/>
            <w:hideMark/>
          </w:tcPr>
          <w:p w14:paraId="1CA8058B" w14:textId="758FDF6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0.52</w:t>
            </w:r>
            <w:r w:rsidRPr="00B467C6">
              <w:rPr>
                <w:rFonts w:eastAsia="Times New Roman" w:cs="Times New Roman"/>
                <w:sz w:val="20"/>
                <w:szCs w:val="20"/>
                <w:vertAlign w:val="superscript"/>
                <w:lang w:val="en-GB" w:eastAsia="en-GB"/>
              </w:rPr>
              <w:t>**</w:t>
            </w:r>
          </w:p>
        </w:tc>
        <w:tc>
          <w:tcPr>
            <w:tcW w:w="656" w:type="dxa"/>
            <w:hideMark/>
          </w:tcPr>
          <w:p w14:paraId="74E96E2C"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c>
          <w:tcPr>
            <w:tcW w:w="994" w:type="dxa"/>
            <w:hideMark/>
          </w:tcPr>
          <w:p w14:paraId="3A349588" w14:textId="2B7A6489"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0.49</w:t>
            </w:r>
            <w:r w:rsidRPr="00B467C6">
              <w:rPr>
                <w:rFonts w:eastAsia="Times New Roman" w:cs="Times New Roman"/>
                <w:sz w:val="20"/>
                <w:szCs w:val="20"/>
                <w:vertAlign w:val="superscript"/>
                <w:lang w:val="en-GB" w:eastAsia="en-GB"/>
              </w:rPr>
              <w:t>**</w:t>
            </w:r>
          </w:p>
        </w:tc>
        <w:tc>
          <w:tcPr>
            <w:tcW w:w="626" w:type="dxa"/>
            <w:hideMark/>
          </w:tcPr>
          <w:p w14:paraId="0E594C8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c>
          <w:tcPr>
            <w:tcW w:w="994" w:type="dxa"/>
            <w:hideMark/>
          </w:tcPr>
          <w:p w14:paraId="12D909B8" w14:textId="116FA7D3"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0.47</w:t>
            </w:r>
            <w:r w:rsidRPr="00B467C6">
              <w:rPr>
                <w:rFonts w:eastAsia="Times New Roman" w:cs="Times New Roman"/>
                <w:sz w:val="20"/>
                <w:szCs w:val="20"/>
                <w:vertAlign w:val="superscript"/>
                <w:lang w:val="en-GB" w:eastAsia="en-GB"/>
              </w:rPr>
              <w:t>*</w:t>
            </w:r>
          </w:p>
        </w:tc>
        <w:tc>
          <w:tcPr>
            <w:tcW w:w="596" w:type="dxa"/>
            <w:hideMark/>
          </w:tcPr>
          <w:p w14:paraId="2B56A04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c>
          <w:tcPr>
            <w:tcW w:w="994" w:type="dxa"/>
            <w:hideMark/>
          </w:tcPr>
          <w:p w14:paraId="35507640" w14:textId="03860B25"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0.53</w:t>
            </w:r>
            <w:r w:rsidRPr="00B467C6">
              <w:rPr>
                <w:rFonts w:eastAsia="Times New Roman" w:cs="Times New Roman"/>
                <w:sz w:val="20"/>
                <w:szCs w:val="20"/>
                <w:vertAlign w:val="superscript"/>
                <w:lang w:val="en-GB" w:eastAsia="en-GB"/>
              </w:rPr>
              <w:t>**</w:t>
            </w:r>
          </w:p>
        </w:tc>
        <w:tc>
          <w:tcPr>
            <w:tcW w:w="656" w:type="dxa"/>
            <w:hideMark/>
          </w:tcPr>
          <w:p w14:paraId="6AD54BA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r>
      <w:tr w:rsidR="00B467C6" w:rsidRPr="00B467C6" w14:paraId="6106677D"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573599F6" w14:textId="033B61A7"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spec</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specific</w:t>
            </w:r>
            <w:proofErr w:type="spellEnd"/>
            <w:proofErr w:type="gramEnd"/>
          </w:p>
        </w:tc>
        <w:tc>
          <w:tcPr>
            <w:tcW w:w="994" w:type="dxa"/>
            <w:hideMark/>
          </w:tcPr>
          <w:p w14:paraId="3E6055B9"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0.02</w:t>
            </w:r>
          </w:p>
        </w:tc>
        <w:tc>
          <w:tcPr>
            <w:tcW w:w="656" w:type="dxa"/>
            <w:hideMark/>
          </w:tcPr>
          <w:p w14:paraId="10C56E8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012D0B9B"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-0.01</w:t>
            </w:r>
          </w:p>
        </w:tc>
        <w:tc>
          <w:tcPr>
            <w:tcW w:w="626" w:type="dxa"/>
            <w:hideMark/>
          </w:tcPr>
          <w:p w14:paraId="3822EA6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2E86B0D5"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-0.03</w:t>
            </w:r>
          </w:p>
        </w:tc>
        <w:tc>
          <w:tcPr>
            <w:tcW w:w="596" w:type="dxa"/>
            <w:hideMark/>
          </w:tcPr>
          <w:p w14:paraId="003AAAA8"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c>
          <w:tcPr>
            <w:tcW w:w="994" w:type="dxa"/>
            <w:hideMark/>
          </w:tcPr>
          <w:p w14:paraId="65B1A940"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0.02</w:t>
            </w:r>
          </w:p>
        </w:tc>
        <w:tc>
          <w:tcPr>
            <w:tcW w:w="656" w:type="dxa"/>
            <w:hideMark/>
          </w:tcPr>
          <w:p w14:paraId="6BB6DB42"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r>
      <w:tr w:rsidR="006E789E" w:rsidRPr="00B467C6" w14:paraId="4D7EC24C"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4DBD11A2" w14:textId="51B322B2"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abstr</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concrete</w:t>
            </w:r>
            <w:proofErr w:type="spellEnd"/>
            <w:proofErr w:type="gramEnd"/>
          </w:p>
        </w:tc>
        <w:tc>
          <w:tcPr>
            <w:tcW w:w="994" w:type="dxa"/>
            <w:hideMark/>
          </w:tcPr>
          <w:p w14:paraId="695A4AEB"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-0.08</w:t>
            </w:r>
          </w:p>
        </w:tc>
        <w:tc>
          <w:tcPr>
            <w:tcW w:w="656" w:type="dxa"/>
            <w:hideMark/>
          </w:tcPr>
          <w:p w14:paraId="47F8F5C2"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c>
          <w:tcPr>
            <w:tcW w:w="994" w:type="dxa"/>
            <w:hideMark/>
          </w:tcPr>
          <w:p w14:paraId="34F8EBE5"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-0.09</w:t>
            </w:r>
          </w:p>
        </w:tc>
        <w:tc>
          <w:tcPr>
            <w:tcW w:w="626" w:type="dxa"/>
            <w:hideMark/>
          </w:tcPr>
          <w:p w14:paraId="4C7E708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c>
          <w:tcPr>
            <w:tcW w:w="994" w:type="dxa"/>
            <w:hideMark/>
          </w:tcPr>
          <w:p w14:paraId="29B0D28D"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-0.13</w:t>
            </w:r>
          </w:p>
        </w:tc>
        <w:tc>
          <w:tcPr>
            <w:tcW w:w="596" w:type="dxa"/>
            <w:hideMark/>
          </w:tcPr>
          <w:p w14:paraId="7F8A325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0.20</w:t>
            </w:r>
          </w:p>
        </w:tc>
        <w:tc>
          <w:tcPr>
            <w:tcW w:w="994" w:type="dxa"/>
            <w:hideMark/>
          </w:tcPr>
          <w:p w14:paraId="73B9A8D0"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-0.08</w:t>
            </w:r>
          </w:p>
        </w:tc>
        <w:tc>
          <w:tcPr>
            <w:tcW w:w="656" w:type="dxa"/>
            <w:hideMark/>
          </w:tcPr>
          <w:p w14:paraId="348E2DC6"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r>
      <w:tr w:rsidR="00B467C6" w:rsidRPr="00B467C6" w14:paraId="4347CD36"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12F0AE63" w14:textId="1B81CE94"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abstr</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concrete</w:t>
            </w:r>
            <w:proofErr w:type="spellEnd"/>
            <w:proofErr w:type="gramEnd"/>
          </w:p>
        </w:tc>
        <w:tc>
          <w:tcPr>
            <w:tcW w:w="994" w:type="dxa"/>
            <w:hideMark/>
          </w:tcPr>
          <w:p w14:paraId="365EB819"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-0.06</w:t>
            </w:r>
          </w:p>
        </w:tc>
        <w:tc>
          <w:tcPr>
            <w:tcW w:w="656" w:type="dxa"/>
            <w:hideMark/>
          </w:tcPr>
          <w:p w14:paraId="6AC9706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c>
          <w:tcPr>
            <w:tcW w:w="994" w:type="dxa"/>
            <w:hideMark/>
          </w:tcPr>
          <w:p w14:paraId="4CE9C050"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-0.05</w:t>
            </w:r>
          </w:p>
        </w:tc>
        <w:tc>
          <w:tcPr>
            <w:tcW w:w="626" w:type="dxa"/>
            <w:hideMark/>
          </w:tcPr>
          <w:p w14:paraId="3E838D0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c>
          <w:tcPr>
            <w:tcW w:w="994" w:type="dxa"/>
            <w:hideMark/>
          </w:tcPr>
          <w:p w14:paraId="57C57EA9"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-0.15</w:t>
            </w:r>
          </w:p>
        </w:tc>
        <w:tc>
          <w:tcPr>
            <w:tcW w:w="596" w:type="dxa"/>
            <w:hideMark/>
          </w:tcPr>
          <w:p w14:paraId="4E98F9A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c>
          <w:tcPr>
            <w:tcW w:w="994" w:type="dxa"/>
            <w:hideMark/>
          </w:tcPr>
          <w:p w14:paraId="5DAF4B58"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-0.06</w:t>
            </w:r>
          </w:p>
        </w:tc>
        <w:tc>
          <w:tcPr>
            <w:tcW w:w="656" w:type="dxa"/>
            <w:hideMark/>
          </w:tcPr>
          <w:p w14:paraId="28EA659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r>
      <w:tr w:rsidR="006E789E" w:rsidRPr="00B467C6" w14:paraId="1866E7AD"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3498606B" w14:textId="483368A3"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level</w:t>
            </w:r>
            <w:proofErr w:type="spellEnd"/>
          </w:p>
        </w:tc>
        <w:tc>
          <w:tcPr>
            <w:tcW w:w="994" w:type="dxa"/>
            <w:hideMark/>
          </w:tcPr>
          <w:p w14:paraId="54B7AD81"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0.07</w:t>
            </w:r>
          </w:p>
        </w:tc>
        <w:tc>
          <w:tcPr>
            <w:tcW w:w="656" w:type="dxa"/>
            <w:hideMark/>
          </w:tcPr>
          <w:p w14:paraId="2588166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c>
          <w:tcPr>
            <w:tcW w:w="994" w:type="dxa"/>
            <w:hideMark/>
          </w:tcPr>
          <w:p w14:paraId="70CFBCB6"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0.08</w:t>
            </w:r>
          </w:p>
        </w:tc>
        <w:tc>
          <w:tcPr>
            <w:tcW w:w="626" w:type="dxa"/>
            <w:hideMark/>
          </w:tcPr>
          <w:p w14:paraId="6C878FC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27A369EF"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0.06</w:t>
            </w:r>
          </w:p>
        </w:tc>
        <w:tc>
          <w:tcPr>
            <w:tcW w:w="596" w:type="dxa"/>
            <w:hideMark/>
          </w:tcPr>
          <w:p w14:paraId="4323C8E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c>
          <w:tcPr>
            <w:tcW w:w="994" w:type="dxa"/>
            <w:hideMark/>
          </w:tcPr>
          <w:p w14:paraId="4EDFCA12"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0.07</w:t>
            </w:r>
          </w:p>
        </w:tc>
        <w:tc>
          <w:tcPr>
            <w:tcW w:w="656" w:type="dxa"/>
            <w:hideMark/>
          </w:tcPr>
          <w:p w14:paraId="7A57E130"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0.22</w:t>
            </w:r>
          </w:p>
        </w:tc>
      </w:tr>
      <w:tr w:rsidR="00B467C6" w:rsidRPr="00B467C6" w14:paraId="0AD11B7C"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3ED2876D" w14:textId="3E1A08CF"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level</w:t>
            </w:r>
            <w:proofErr w:type="spellEnd"/>
          </w:p>
        </w:tc>
        <w:tc>
          <w:tcPr>
            <w:tcW w:w="994" w:type="dxa"/>
            <w:hideMark/>
          </w:tcPr>
          <w:p w14:paraId="2DA2478D"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0.15</w:t>
            </w:r>
          </w:p>
        </w:tc>
        <w:tc>
          <w:tcPr>
            <w:tcW w:w="656" w:type="dxa"/>
            <w:hideMark/>
          </w:tcPr>
          <w:p w14:paraId="459FB5BA"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1B0B81AE"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0.15</w:t>
            </w:r>
          </w:p>
        </w:tc>
        <w:tc>
          <w:tcPr>
            <w:tcW w:w="626" w:type="dxa"/>
            <w:hideMark/>
          </w:tcPr>
          <w:p w14:paraId="237AB346"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353C4DB6"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0.14</w:t>
            </w:r>
          </w:p>
        </w:tc>
        <w:tc>
          <w:tcPr>
            <w:tcW w:w="596" w:type="dxa"/>
            <w:hideMark/>
          </w:tcPr>
          <w:p w14:paraId="657E0B5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2F851837"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0.15</w:t>
            </w:r>
          </w:p>
        </w:tc>
        <w:tc>
          <w:tcPr>
            <w:tcW w:w="656" w:type="dxa"/>
            <w:hideMark/>
          </w:tcPr>
          <w:p w14:paraId="1FFEBE2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r>
      <w:tr w:rsidR="006E789E" w:rsidRPr="00B467C6" w14:paraId="32213332"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13182490" w14:textId="6D0F37B8"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mod</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no</w:t>
            </w:r>
            <w:proofErr w:type="spellEnd"/>
            <w:r w:rsidRPr="00B467C6">
              <w:rPr>
                <w:rFonts w:eastAsia="Times New Roman" w:cs="Times New Roman"/>
                <w:b w:val="0"/>
                <w:bCs w:val="0"/>
                <w:sz w:val="20"/>
                <w:szCs w:val="20"/>
                <w:lang w:val="en-GB" w:eastAsia="en-GB"/>
              </w:rPr>
              <w:t xml:space="preserve"> modifier * </w:t>
            </w:r>
            <w:proofErr w:type="spellStart"/>
            <w:proofErr w:type="gramStart"/>
            <w:r w:rsidRPr="00B467C6">
              <w:rPr>
                <w:rFonts w:eastAsia="Times New Roman" w:cs="Times New Roman"/>
                <w:b w:val="0"/>
                <w:bCs w:val="0"/>
                <w:sz w:val="20"/>
                <w:szCs w:val="20"/>
                <w:lang w:val="en-GB" w:eastAsia="en-GB"/>
              </w:rPr>
              <w:t>spec</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specific</w:t>
            </w:r>
            <w:proofErr w:type="spellEnd"/>
            <w:proofErr w:type="gramEnd"/>
          </w:p>
        </w:tc>
        <w:tc>
          <w:tcPr>
            <w:tcW w:w="994" w:type="dxa"/>
            <w:hideMark/>
          </w:tcPr>
          <w:p w14:paraId="203F6ADA" w14:textId="77777777" w:rsidR="00B467C6" w:rsidRPr="00B467C6" w:rsidRDefault="00B467C6"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3BF2EC10"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7156E47F"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-0.24</w:t>
            </w:r>
          </w:p>
        </w:tc>
        <w:tc>
          <w:tcPr>
            <w:tcW w:w="626" w:type="dxa"/>
            <w:hideMark/>
          </w:tcPr>
          <w:p w14:paraId="2D88CF4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0.17</w:t>
            </w:r>
          </w:p>
        </w:tc>
        <w:tc>
          <w:tcPr>
            <w:tcW w:w="994" w:type="dxa"/>
            <w:hideMark/>
          </w:tcPr>
          <w:p w14:paraId="74859DDA"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6" w:type="dxa"/>
            <w:hideMark/>
          </w:tcPr>
          <w:p w14:paraId="4505AF1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061A67EA"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3E1120B9"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B467C6" w:rsidRPr="00B467C6" w14:paraId="2488A0FA"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3EB5E4C6" w14:textId="62CC83E2"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mod</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no</w:t>
            </w:r>
            <w:proofErr w:type="spellEnd"/>
            <w:r w:rsidRPr="00B467C6">
              <w:rPr>
                <w:rFonts w:eastAsia="Times New Roman" w:cs="Times New Roman"/>
                <w:b w:val="0"/>
                <w:bCs w:val="0"/>
                <w:sz w:val="20"/>
                <w:szCs w:val="20"/>
                <w:lang w:val="en-GB" w:eastAsia="en-GB"/>
              </w:rPr>
              <w:t xml:space="preserve"> modifier * </w:t>
            </w:r>
            <w:proofErr w:type="spellStart"/>
            <w:proofErr w:type="gramStart"/>
            <w:r w:rsidRPr="00B467C6">
              <w:rPr>
                <w:rFonts w:eastAsia="Times New Roman" w:cs="Times New Roman"/>
                <w:b w:val="0"/>
                <w:bCs w:val="0"/>
                <w:sz w:val="20"/>
                <w:szCs w:val="20"/>
                <w:lang w:val="en-GB" w:eastAsia="en-GB"/>
              </w:rPr>
              <w:t>spec</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specific</w:t>
            </w:r>
            <w:proofErr w:type="spellEnd"/>
            <w:proofErr w:type="gramEnd"/>
          </w:p>
        </w:tc>
        <w:tc>
          <w:tcPr>
            <w:tcW w:w="994" w:type="dxa"/>
            <w:hideMark/>
          </w:tcPr>
          <w:p w14:paraId="63165113" w14:textId="77777777" w:rsidR="00B467C6" w:rsidRPr="00B467C6" w:rsidRDefault="00B467C6"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6A313B3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7DBA7E3B"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0.20</w:t>
            </w:r>
          </w:p>
        </w:tc>
        <w:tc>
          <w:tcPr>
            <w:tcW w:w="626" w:type="dxa"/>
            <w:hideMark/>
          </w:tcPr>
          <w:p w14:paraId="76898CE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0.20</w:t>
            </w:r>
          </w:p>
        </w:tc>
        <w:tc>
          <w:tcPr>
            <w:tcW w:w="994" w:type="dxa"/>
            <w:hideMark/>
          </w:tcPr>
          <w:p w14:paraId="15F044BB"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6" w:type="dxa"/>
            <w:hideMark/>
          </w:tcPr>
          <w:p w14:paraId="3D896B50"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5BE6AA70"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3B25646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6E789E" w:rsidRPr="00B467C6" w14:paraId="7232CD3A"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28945217" w14:textId="383572DC"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spec</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specific</w:t>
            </w:r>
            <w:proofErr w:type="spellEnd"/>
            <w:proofErr w:type="gramEnd"/>
            <w:r w:rsidRPr="00B467C6">
              <w:rPr>
                <w:rFonts w:eastAsia="Times New Roman" w:cs="Times New Roman"/>
                <w:b w:val="0"/>
                <w:bCs w:val="0"/>
                <w:sz w:val="20"/>
                <w:szCs w:val="20"/>
                <w:lang w:val="en-GB" w:eastAsia="en-GB"/>
              </w:rPr>
              <w:t xml:space="preserve"> * </w:t>
            </w:r>
            <w:proofErr w:type="spellStart"/>
            <w:r w:rsidRPr="00B467C6">
              <w:rPr>
                <w:rFonts w:eastAsia="Times New Roman" w:cs="Times New Roman"/>
                <w:b w:val="0"/>
                <w:bCs w:val="0"/>
                <w:sz w:val="20"/>
                <w:szCs w:val="20"/>
                <w:lang w:val="en-GB" w:eastAsia="en-GB"/>
              </w:rPr>
              <w:t>abstr</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concrete</w:t>
            </w:r>
            <w:proofErr w:type="spellEnd"/>
          </w:p>
        </w:tc>
        <w:tc>
          <w:tcPr>
            <w:tcW w:w="994" w:type="dxa"/>
            <w:hideMark/>
          </w:tcPr>
          <w:p w14:paraId="5D1E09D4" w14:textId="77777777" w:rsidR="00B467C6" w:rsidRPr="00B467C6" w:rsidRDefault="00B467C6"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646C032C"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1EC2A42D"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6" w:type="dxa"/>
            <w:hideMark/>
          </w:tcPr>
          <w:p w14:paraId="2C21091F"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0A67BBA3"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-0.19</w:t>
            </w:r>
          </w:p>
        </w:tc>
        <w:tc>
          <w:tcPr>
            <w:tcW w:w="596" w:type="dxa"/>
            <w:hideMark/>
          </w:tcPr>
          <w:p w14:paraId="489619B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c>
          <w:tcPr>
            <w:tcW w:w="994" w:type="dxa"/>
            <w:hideMark/>
          </w:tcPr>
          <w:p w14:paraId="4165F9A5"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0026F933"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B467C6" w:rsidRPr="00B467C6" w14:paraId="2F4C9D3F"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21F810A7" w14:textId="6B6E8B19"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over_the</w:t>
            </w:r>
            <w:r w:rsidR="006E789E">
              <w:rPr>
                <w:rFonts w:eastAsia="Times New Roman" w:cs="Times New Roman"/>
                <w:b w:val="0"/>
                <w:bCs w:val="0"/>
                <w:sz w:val="20"/>
                <w:szCs w:val="20"/>
                <w:lang w:val="en-GB" w:eastAsia="en-GB"/>
              </w:rPr>
              <w:t>~</w:t>
            </w:r>
            <w:proofErr w:type="gramStart"/>
            <w:r w:rsidRPr="00B467C6">
              <w:rPr>
                <w:rFonts w:eastAsia="Times New Roman" w:cs="Times New Roman"/>
                <w:b w:val="0"/>
                <w:bCs w:val="0"/>
                <w:sz w:val="20"/>
                <w:szCs w:val="20"/>
                <w:lang w:val="en-GB" w:eastAsia="en-GB"/>
              </w:rPr>
              <w:t>spec</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specific</w:t>
            </w:r>
            <w:proofErr w:type="spellEnd"/>
            <w:proofErr w:type="gramEnd"/>
            <w:r w:rsidRPr="00B467C6">
              <w:rPr>
                <w:rFonts w:eastAsia="Times New Roman" w:cs="Times New Roman"/>
                <w:b w:val="0"/>
                <w:bCs w:val="0"/>
                <w:sz w:val="20"/>
                <w:szCs w:val="20"/>
                <w:lang w:val="en-GB" w:eastAsia="en-GB"/>
              </w:rPr>
              <w:t xml:space="preserve"> * </w:t>
            </w:r>
            <w:proofErr w:type="spellStart"/>
            <w:r w:rsidRPr="00B467C6">
              <w:rPr>
                <w:rFonts w:eastAsia="Times New Roman" w:cs="Times New Roman"/>
                <w:b w:val="0"/>
                <w:bCs w:val="0"/>
                <w:sz w:val="20"/>
                <w:szCs w:val="20"/>
                <w:lang w:val="en-GB" w:eastAsia="en-GB"/>
              </w:rPr>
              <w:t>abstr</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concrete</w:t>
            </w:r>
            <w:proofErr w:type="spellEnd"/>
          </w:p>
        </w:tc>
        <w:tc>
          <w:tcPr>
            <w:tcW w:w="994" w:type="dxa"/>
            <w:hideMark/>
          </w:tcPr>
          <w:p w14:paraId="44A38BCB" w14:textId="77777777" w:rsidR="00B467C6" w:rsidRPr="00B467C6" w:rsidRDefault="00B467C6"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5136BC4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3BE16E85"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6" w:type="dxa"/>
            <w:hideMark/>
          </w:tcPr>
          <w:p w14:paraId="5259BAC8"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hideMark/>
          </w:tcPr>
          <w:p w14:paraId="575F7C06"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-0.16</w:t>
            </w:r>
          </w:p>
        </w:tc>
        <w:tc>
          <w:tcPr>
            <w:tcW w:w="596" w:type="dxa"/>
            <w:hideMark/>
          </w:tcPr>
          <w:p w14:paraId="0525C534"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0.21</w:t>
            </w:r>
          </w:p>
        </w:tc>
        <w:tc>
          <w:tcPr>
            <w:tcW w:w="994" w:type="dxa"/>
            <w:hideMark/>
          </w:tcPr>
          <w:p w14:paraId="150B1943"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hideMark/>
          </w:tcPr>
          <w:p w14:paraId="65D4C9BF"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6E789E" w:rsidRPr="00B467C6" w14:paraId="2F9A5F5F"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bottom w:val="nil"/>
            </w:tcBorders>
            <w:hideMark/>
          </w:tcPr>
          <w:p w14:paraId="29395334" w14:textId="15A6E2A7"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t>over_a</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mod</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no</w:t>
            </w:r>
            <w:proofErr w:type="spellEnd"/>
            <w:r w:rsidRPr="00B467C6">
              <w:rPr>
                <w:rFonts w:eastAsia="Times New Roman" w:cs="Times New Roman"/>
                <w:b w:val="0"/>
                <w:bCs w:val="0"/>
                <w:sz w:val="20"/>
                <w:szCs w:val="20"/>
                <w:lang w:val="en-GB" w:eastAsia="en-GB"/>
              </w:rPr>
              <w:t xml:space="preserve"> modifier * </w:t>
            </w:r>
            <w:proofErr w:type="spellStart"/>
            <w:proofErr w:type="gramStart"/>
            <w:r w:rsidRPr="00B467C6">
              <w:rPr>
                <w:rFonts w:eastAsia="Times New Roman" w:cs="Times New Roman"/>
                <w:b w:val="0"/>
                <w:bCs w:val="0"/>
                <w:sz w:val="20"/>
                <w:szCs w:val="20"/>
                <w:lang w:val="en-GB" w:eastAsia="en-GB"/>
              </w:rPr>
              <w:t>abstr</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concrete</w:t>
            </w:r>
            <w:proofErr w:type="spellEnd"/>
            <w:proofErr w:type="gramEnd"/>
          </w:p>
        </w:tc>
        <w:tc>
          <w:tcPr>
            <w:tcW w:w="994" w:type="dxa"/>
            <w:tcBorders>
              <w:bottom w:val="nil"/>
            </w:tcBorders>
            <w:hideMark/>
          </w:tcPr>
          <w:p w14:paraId="1739B926" w14:textId="77777777" w:rsidR="00B467C6" w:rsidRPr="00B467C6" w:rsidRDefault="00B467C6"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tcBorders>
              <w:bottom w:val="nil"/>
            </w:tcBorders>
            <w:hideMark/>
          </w:tcPr>
          <w:p w14:paraId="1C80B6A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bottom w:val="nil"/>
            </w:tcBorders>
            <w:hideMark/>
          </w:tcPr>
          <w:p w14:paraId="10ECFCD1"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6" w:type="dxa"/>
            <w:tcBorders>
              <w:bottom w:val="nil"/>
            </w:tcBorders>
            <w:hideMark/>
          </w:tcPr>
          <w:p w14:paraId="6EAB9BF7"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bottom w:val="nil"/>
            </w:tcBorders>
            <w:hideMark/>
          </w:tcPr>
          <w:p w14:paraId="488B3BDB"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6" w:type="dxa"/>
            <w:tcBorders>
              <w:bottom w:val="nil"/>
            </w:tcBorders>
            <w:hideMark/>
          </w:tcPr>
          <w:p w14:paraId="20841468"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bottom w:val="nil"/>
            </w:tcBorders>
            <w:hideMark/>
          </w:tcPr>
          <w:p w14:paraId="060F9714"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0.09</w:t>
            </w:r>
          </w:p>
        </w:tc>
        <w:tc>
          <w:tcPr>
            <w:tcW w:w="656" w:type="dxa"/>
            <w:tcBorders>
              <w:bottom w:val="nil"/>
            </w:tcBorders>
            <w:hideMark/>
          </w:tcPr>
          <w:p w14:paraId="1F237DB6"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r>
      <w:tr w:rsidR="00B467C6" w:rsidRPr="00B467C6" w14:paraId="797559AD"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nil"/>
              <w:bottom w:val="single" w:sz="4" w:space="0" w:color="auto"/>
            </w:tcBorders>
            <w:hideMark/>
          </w:tcPr>
          <w:p w14:paraId="50499873" w14:textId="64BFFB8D" w:rsidR="00B467C6" w:rsidRPr="00B467C6" w:rsidRDefault="00B467C6" w:rsidP="00B467C6">
            <w:pPr>
              <w:rPr>
                <w:rFonts w:eastAsia="Times New Roman" w:cs="Times New Roman"/>
                <w:b w:val="0"/>
                <w:bCs w:val="0"/>
                <w:sz w:val="20"/>
                <w:szCs w:val="20"/>
                <w:lang w:val="en-GB" w:eastAsia="en-GB"/>
              </w:rPr>
            </w:pPr>
            <w:proofErr w:type="spellStart"/>
            <w:r w:rsidRPr="00B467C6">
              <w:rPr>
                <w:rFonts w:eastAsia="Times New Roman" w:cs="Times New Roman"/>
                <w:b w:val="0"/>
                <w:bCs w:val="0"/>
                <w:sz w:val="20"/>
                <w:szCs w:val="20"/>
                <w:lang w:val="en-GB" w:eastAsia="en-GB"/>
              </w:rPr>
              <w:lastRenderedPageBreak/>
              <w:t>over_the</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mod</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no</w:t>
            </w:r>
            <w:proofErr w:type="spellEnd"/>
            <w:r w:rsidRPr="00B467C6">
              <w:rPr>
                <w:rFonts w:eastAsia="Times New Roman" w:cs="Times New Roman"/>
                <w:b w:val="0"/>
                <w:bCs w:val="0"/>
                <w:sz w:val="20"/>
                <w:szCs w:val="20"/>
                <w:lang w:val="en-GB" w:eastAsia="en-GB"/>
              </w:rPr>
              <w:t xml:space="preserve"> modifier * </w:t>
            </w:r>
            <w:proofErr w:type="spellStart"/>
            <w:proofErr w:type="gramStart"/>
            <w:r w:rsidRPr="00B467C6">
              <w:rPr>
                <w:rFonts w:eastAsia="Times New Roman" w:cs="Times New Roman"/>
                <w:b w:val="0"/>
                <w:bCs w:val="0"/>
                <w:sz w:val="20"/>
                <w:szCs w:val="20"/>
                <w:lang w:val="en-GB" w:eastAsia="en-GB"/>
              </w:rPr>
              <w:t>abstr</w:t>
            </w:r>
            <w:r w:rsidR="006E789E">
              <w:rPr>
                <w:rFonts w:eastAsia="Times New Roman" w:cs="Times New Roman"/>
                <w:b w:val="0"/>
                <w:bCs w:val="0"/>
                <w:sz w:val="20"/>
                <w:szCs w:val="20"/>
                <w:lang w:val="en-GB" w:eastAsia="en-GB"/>
              </w:rPr>
              <w:t>:</w:t>
            </w:r>
            <w:r w:rsidRPr="00B467C6">
              <w:rPr>
                <w:rFonts w:eastAsia="Times New Roman" w:cs="Times New Roman"/>
                <w:b w:val="0"/>
                <w:bCs w:val="0"/>
                <w:sz w:val="20"/>
                <w:szCs w:val="20"/>
                <w:lang w:val="en-GB" w:eastAsia="en-GB"/>
              </w:rPr>
              <w:t>concrete</w:t>
            </w:r>
            <w:proofErr w:type="spellEnd"/>
            <w:proofErr w:type="gramEnd"/>
          </w:p>
        </w:tc>
        <w:tc>
          <w:tcPr>
            <w:tcW w:w="994" w:type="dxa"/>
            <w:tcBorders>
              <w:top w:val="nil"/>
              <w:bottom w:val="single" w:sz="4" w:space="0" w:color="auto"/>
            </w:tcBorders>
            <w:hideMark/>
          </w:tcPr>
          <w:p w14:paraId="326A64EC" w14:textId="77777777" w:rsidR="00B467C6" w:rsidRPr="00B467C6" w:rsidRDefault="00B467C6"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tcBorders>
              <w:top w:val="nil"/>
              <w:bottom w:val="single" w:sz="4" w:space="0" w:color="auto"/>
            </w:tcBorders>
            <w:hideMark/>
          </w:tcPr>
          <w:p w14:paraId="36AE6FDA"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single" w:sz="4" w:space="0" w:color="auto"/>
            </w:tcBorders>
            <w:hideMark/>
          </w:tcPr>
          <w:p w14:paraId="5D05C7EC"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6" w:type="dxa"/>
            <w:tcBorders>
              <w:top w:val="nil"/>
              <w:bottom w:val="single" w:sz="4" w:space="0" w:color="auto"/>
            </w:tcBorders>
            <w:hideMark/>
          </w:tcPr>
          <w:p w14:paraId="41D39EBF"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single" w:sz="4" w:space="0" w:color="auto"/>
            </w:tcBorders>
            <w:hideMark/>
          </w:tcPr>
          <w:p w14:paraId="6E7DE272"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6" w:type="dxa"/>
            <w:tcBorders>
              <w:top w:val="nil"/>
              <w:bottom w:val="single" w:sz="4" w:space="0" w:color="auto"/>
            </w:tcBorders>
            <w:hideMark/>
          </w:tcPr>
          <w:p w14:paraId="6E65202E"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single" w:sz="4" w:space="0" w:color="auto"/>
            </w:tcBorders>
            <w:hideMark/>
          </w:tcPr>
          <w:p w14:paraId="38906CCA" w14:textId="77777777" w:rsidR="00B467C6" w:rsidRPr="00B467C6" w:rsidRDefault="00B467C6"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0.00</w:t>
            </w:r>
          </w:p>
        </w:tc>
        <w:tc>
          <w:tcPr>
            <w:tcW w:w="656" w:type="dxa"/>
            <w:tcBorders>
              <w:top w:val="nil"/>
              <w:bottom w:val="single" w:sz="4" w:space="0" w:color="auto"/>
            </w:tcBorders>
            <w:hideMark/>
          </w:tcPr>
          <w:p w14:paraId="17AA4066" w14:textId="77777777" w:rsidR="00B467C6" w:rsidRPr="00B467C6" w:rsidRDefault="00B467C6"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0.18</w:t>
            </w:r>
          </w:p>
        </w:tc>
      </w:tr>
      <w:tr w:rsidR="006E789E" w:rsidRPr="00B467C6" w14:paraId="050EEB04"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nil"/>
              <w:bottom w:val="nil"/>
            </w:tcBorders>
          </w:tcPr>
          <w:p w14:paraId="4FBF3436" w14:textId="2E4A69AB" w:rsidR="006E789E" w:rsidRPr="00B467C6" w:rsidRDefault="006E789E" w:rsidP="00B467C6">
            <w:pPr>
              <w:rPr>
                <w:rFonts w:eastAsia="Times New Roman" w:cs="Times New Roman"/>
                <w:b w:val="0"/>
                <w:bCs w:val="0"/>
                <w:sz w:val="20"/>
                <w:szCs w:val="20"/>
                <w:lang w:val="en-GB" w:eastAsia="en-GB"/>
              </w:rPr>
            </w:pPr>
            <w:r w:rsidRPr="0028038F">
              <w:rPr>
                <w:rFonts w:eastAsia="Times New Roman" w:cs="Times New Roman"/>
                <w:sz w:val="20"/>
                <w:szCs w:val="20"/>
                <w:lang w:val="en-GB" w:eastAsia="en-GB"/>
              </w:rPr>
              <w:t>Random Effects by Writing ID</w:t>
            </w:r>
          </w:p>
        </w:tc>
        <w:tc>
          <w:tcPr>
            <w:tcW w:w="994" w:type="dxa"/>
            <w:tcBorders>
              <w:top w:val="nil"/>
              <w:bottom w:val="nil"/>
            </w:tcBorders>
          </w:tcPr>
          <w:p w14:paraId="7542DB73" w14:textId="77777777" w:rsidR="006E789E" w:rsidRPr="00B467C6" w:rsidRDefault="006E789E" w:rsidP="00B467C6">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tcBorders>
              <w:top w:val="nil"/>
              <w:bottom w:val="nil"/>
            </w:tcBorders>
          </w:tcPr>
          <w:p w14:paraId="20E9B0D5"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nil"/>
            </w:tcBorders>
          </w:tcPr>
          <w:p w14:paraId="40319E24"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6" w:type="dxa"/>
            <w:tcBorders>
              <w:top w:val="nil"/>
              <w:bottom w:val="nil"/>
            </w:tcBorders>
          </w:tcPr>
          <w:p w14:paraId="4A8C9ED9"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nil"/>
            </w:tcBorders>
          </w:tcPr>
          <w:p w14:paraId="0FB6C786"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96" w:type="dxa"/>
            <w:tcBorders>
              <w:top w:val="nil"/>
              <w:bottom w:val="nil"/>
            </w:tcBorders>
          </w:tcPr>
          <w:p w14:paraId="7211073D"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nil"/>
            </w:tcBorders>
          </w:tcPr>
          <w:p w14:paraId="124FABC5"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56" w:type="dxa"/>
            <w:tcBorders>
              <w:top w:val="nil"/>
              <w:bottom w:val="nil"/>
            </w:tcBorders>
          </w:tcPr>
          <w:p w14:paraId="157D5ABE" w14:textId="77777777" w:rsidR="006E789E" w:rsidRPr="00B467C6" w:rsidRDefault="006E789E" w:rsidP="00B467C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6E789E" w:rsidRPr="00B467C6" w14:paraId="5926C85D"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nil"/>
              <w:bottom w:val="nil"/>
            </w:tcBorders>
          </w:tcPr>
          <w:p w14:paraId="3B6F1D5D" w14:textId="5C4C42F1" w:rsidR="006E789E" w:rsidRPr="00B467C6" w:rsidRDefault="006E789E" w:rsidP="006E789E">
            <w:pPr>
              <w:rPr>
                <w:rFonts w:eastAsia="Times New Roman" w:cs="Times New Roman"/>
                <w:b w:val="0"/>
                <w:bCs w:val="0"/>
                <w:sz w:val="20"/>
                <w:szCs w:val="20"/>
                <w:lang w:val="en-GB" w:eastAsia="en-GB"/>
              </w:rPr>
            </w:pPr>
            <w:r w:rsidRPr="00834CB5">
              <w:rPr>
                <w:rFonts w:eastAsia="Times New Roman" w:cs="Times New Roman"/>
                <w:b w:val="0"/>
                <w:sz w:val="20"/>
                <w:szCs w:val="20"/>
                <w:lang w:val="en-GB" w:eastAsia="en-GB"/>
              </w:rPr>
              <w:t xml:space="preserve">SD </w:t>
            </w:r>
            <w:proofErr w:type="spellStart"/>
            <w:r>
              <w:rPr>
                <w:rFonts w:eastAsia="Times New Roman" w:cs="Times New Roman"/>
                <w:b w:val="0"/>
                <w:sz w:val="20"/>
                <w:szCs w:val="20"/>
                <w:lang w:val="en-GB" w:eastAsia="en-GB"/>
              </w:rPr>
              <w:t>over_a</w:t>
            </w:r>
            <w:proofErr w:type="spellEnd"/>
            <w:r w:rsidRPr="00834CB5">
              <w:rPr>
                <w:rFonts w:eastAsia="Times New Roman" w:cs="Times New Roman"/>
                <w:b w:val="0"/>
                <w:sz w:val="20"/>
                <w:szCs w:val="20"/>
                <w:lang w:val="en-GB" w:eastAsia="en-GB"/>
              </w:rPr>
              <w:t>~(Intercept)</w:t>
            </w:r>
          </w:p>
        </w:tc>
        <w:tc>
          <w:tcPr>
            <w:tcW w:w="994" w:type="dxa"/>
            <w:tcBorders>
              <w:top w:val="nil"/>
              <w:bottom w:val="nil"/>
            </w:tcBorders>
          </w:tcPr>
          <w:p w14:paraId="30C647D6" w14:textId="682E7400"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0.55</w:t>
            </w:r>
          </w:p>
        </w:tc>
        <w:tc>
          <w:tcPr>
            <w:tcW w:w="656" w:type="dxa"/>
            <w:tcBorders>
              <w:top w:val="nil"/>
              <w:bottom w:val="nil"/>
            </w:tcBorders>
          </w:tcPr>
          <w:p w14:paraId="41BEA86C"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nil"/>
            </w:tcBorders>
          </w:tcPr>
          <w:p w14:paraId="4A4FFC3E" w14:textId="28D1AA75"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0.51</w:t>
            </w:r>
          </w:p>
        </w:tc>
        <w:tc>
          <w:tcPr>
            <w:tcW w:w="626" w:type="dxa"/>
            <w:tcBorders>
              <w:top w:val="nil"/>
              <w:bottom w:val="nil"/>
            </w:tcBorders>
          </w:tcPr>
          <w:p w14:paraId="798CBB86"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nil"/>
            </w:tcBorders>
          </w:tcPr>
          <w:p w14:paraId="2702FE30" w14:textId="53D05C61"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0.53</w:t>
            </w:r>
          </w:p>
        </w:tc>
        <w:tc>
          <w:tcPr>
            <w:tcW w:w="596" w:type="dxa"/>
            <w:tcBorders>
              <w:top w:val="nil"/>
              <w:bottom w:val="nil"/>
            </w:tcBorders>
          </w:tcPr>
          <w:p w14:paraId="38DE50AE"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nil"/>
            </w:tcBorders>
          </w:tcPr>
          <w:p w14:paraId="43C9E380" w14:textId="20D6ACCE"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0.54</w:t>
            </w:r>
          </w:p>
        </w:tc>
        <w:tc>
          <w:tcPr>
            <w:tcW w:w="656" w:type="dxa"/>
            <w:tcBorders>
              <w:top w:val="nil"/>
              <w:bottom w:val="nil"/>
            </w:tcBorders>
          </w:tcPr>
          <w:p w14:paraId="3329797F"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6E789E" w:rsidRPr="00B467C6" w14:paraId="4E3555E6"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nil"/>
              <w:bottom w:val="single" w:sz="4" w:space="0" w:color="auto"/>
            </w:tcBorders>
          </w:tcPr>
          <w:p w14:paraId="49F404A4" w14:textId="74B0EDCA" w:rsidR="006E789E" w:rsidRPr="00B467C6" w:rsidRDefault="006E789E" w:rsidP="006E789E">
            <w:pPr>
              <w:rPr>
                <w:rFonts w:eastAsia="Times New Roman" w:cs="Times New Roman"/>
                <w:b w:val="0"/>
                <w:bCs w:val="0"/>
                <w:sz w:val="20"/>
                <w:szCs w:val="20"/>
                <w:lang w:val="en-GB" w:eastAsia="en-GB"/>
              </w:rPr>
            </w:pPr>
            <w:r w:rsidRPr="00834CB5">
              <w:rPr>
                <w:rFonts w:eastAsia="Times New Roman" w:cs="Times New Roman"/>
                <w:b w:val="0"/>
                <w:sz w:val="20"/>
                <w:szCs w:val="20"/>
                <w:lang w:val="en-GB" w:eastAsia="en-GB"/>
              </w:rPr>
              <w:t xml:space="preserve">SD </w:t>
            </w:r>
            <w:proofErr w:type="spellStart"/>
            <w:r>
              <w:rPr>
                <w:rFonts w:eastAsia="Times New Roman" w:cs="Times New Roman"/>
                <w:b w:val="0"/>
                <w:sz w:val="20"/>
                <w:szCs w:val="20"/>
                <w:lang w:val="en-GB" w:eastAsia="en-GB"/>
              </w:rPr>
              <w:t>over_the</w:t>
            </w:r>
            <w:proofErr w:type="spellEnd"/>
            <w:r w:rsidRPr="00834CB5">
              <w:rPr>
                <w:rFonts w:eastAsia="Times New Roman" w:cs="Times New Roman"/>
                <w:b w:val="0"/>
                <w:sz w:val="20"/>
                <w:szCs w:val="20"/>
                <w:lang w:val="en-GB" w:eastAsia="en-GB"/>
              </w:rPr>
              <w:t>~(Intercept)</w:t>
            </w:r>
          </w:p>
        </w:tc>
        <w:tc>
          <w:tcPr>
            <w:tcW w:w="994" w:type="dxa"/>
            <w:tcBorders>
              <w:top w:val="nil"/>
              <w:bottom w:val="single" w:sz="4" w:space="0" w:color="auto"/>
            </w:tcBorders>
          </w:tcPr>
          <w:p w14:paraId="3162EED5" w14:textId="46B4EF61"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0.44</w:t>
            </w:r>
          </w:p>
        </w:tc>
        <w:tc>
          <w:tcPr>
            <w:tcW w:w="656" w:type="dxa"/>
            <w:tcBorders>
              <w:top w:val="nil"/>
              <w:bottom w:val="single" w:sz="4" w:space="0" w:color="auto"/>
            </w:tcBorders>
          </w:tcPr>
          <w:p w14:paraId="3B712065"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single" w:sz="4" w:space="0" w:color="auto"/>
            </w:tcBorders>
          </w:tcPr>
          <w:p w14:paraId="7DF49350" w14:textId="3C6BAA00"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0.41</w:t>
            </w:r>
          </w:p>
        </w:tc>
        <w:tc>
          <w:tcPr>
            <w:tcW w:w="626" w:type="dxa"/>
            <w:tcBorders>
              <w:top w:val="nil"/>
              <w:bottom w:val="single" w:sz="4" w:space="0" w:color="auto"/>
            </w:tcBorders>
          </w:tcPr>
          <w:p w14:paraId="2AC44EFD"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single" w:sz="4" w:space="0" w:color="auto"/>
            </w:tcBorders>
          </w:tcPr>
          <w:p w14:paraId="4816FB2E" w14:textId="7B74D2F8"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0.43</w:t>
            </w:r>
          </w:p>
        </w:tc>
        <w:tc>
          <w:tcPr>
            <w:tcW w:w="596" w:type="dxa"/>
            <w:tcBorders>
              <w:top w:val="nil"/>
              <w:bottom w:val="single" w:sz="4" w:space="0" w:color="auto"/>
            </w:tcBorders>
          </w:tcPr>
          <w:p w14:paraId="34AEE130"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994" w:type="dxa"/>
            <w:tcBorders>
              <w:top w:val="nil"/>
              <w:bottom w:val="single" w:sz="4" w:space="0" w:color="auto"/>
            </w:tcBorders>
          </w:tcPr>
          <w:p w14:paraId="3401C13C" w14:textId="30FC0DCD"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0.43</w:t>
            </w:r>
          </w:p>
        </w:tc>
        <w:tc>
          <w:tcPr>
            <w:tcW w:w="656" w:type="dxa"/>
            <w:tcBorders>
              <w:top w:val="nil"/>
              <w:bottom w:val="single" w:sz="4" w:space="0" w:color="auto"/>
            </w:tcBorders>
          </w:tcPr>
          <w:p w14:paraId="425EE99F" w14:textId="77777777" w:rsidR="006E789E" w:rsidRPr="00B467C6" w:rsidRDefault="006E789E" w:rsidP="006E789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6E789E" w:rsidRPr="00B467C6" w14:paraId="294544FB" w14:textId="77777777" w:rsidTr="006E789E">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tcBorders>
            <w:hideMark/>
          </w:tcPr>
          <w:p w14:paraId="25FE2CC6" w14:textId="77777777" w:rsidR="006E789E" w:rsidRPr="00B467C6" w:rsidRDefault="006E789E" w:rsidP="006E789E">
            <w:pPr>
              <w:rPr>
                <w:rFonts w:eastAsia="Times New Roman" w:cs="Times New Roman"/>
                <w:b w:val="0"/>
                <w:bCs w:val="0"/>
                <w:sz w:val="20"/>
                <w:szCs w:val="20"/>
                <w:lang w:val="en-GB" w:eastAsia="en-GB"/>
              </w:rPr>
            </w:pPr>
            <w:r w:rsidRPr="00B467C6">
              <w:rPr>
                <w:rFonts w:eastAsia="Times New Roman" w:cs="Times New Roman"/>
                <w:b w:val="0"/>
                <w:bCs w:val="0"/>
                <w:sz w:val="20"/>
                <w:szCs w:val="20"/>
                <w:lang w:val="en-GB" w:eastAsia="en-GB"/>
              </w:rPr>
              <w:t>N</w:t>
            </w:r>
          </w:p>
        </w:tc>
        <w:tc>
          <w:tcPr>
            <w:tcW w:w="1650" w:type="dxa"/>
            <w:gridSpan w:val="2"/>
            <w:tcBorders>
              <w:top w:val="single" w:sz="4" w:space="0" w:color="auto"/>
            </w:tcBorders>
            <w:hideMark/>
          </w:tcPr>
          <w:p w14:paraId="23086333"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371 </w:t>
            </w:r>
            <w:proofErr w:type="spellStart"/>
            <w:r w:rsidRPr="00B467C6">
              <w:rPr>
                <w:rFonts w:eastAsia="Times New Roman" w:cs="Times New Roman"/>
                <w:sz w:val="20"/>
                <w:szCs w:val="20"/>
                <w:vertAlign w:val="subscript"/>
                <w:lang w:val="en-GB" w:eastAsia="en-GB"/>
              </w:rPr>
              <w:t>wr_id</w:t>
            </w:r>
            <w:proofErr w:type="spellEnd"/>
          </w:p>
        </w:tc>
        <w:tc>
          <w:tcPr>
            <w:tcW w:w="1620" w:type="dxa"/>
            <w:gridSpan w:val="2"/>
            <w:tcBorders>
              <w:top w:val="single" w:sz="4" w:space="0" w:color="auto"/>
            </w:tcBorders>
            <w:hideMark/>
          </w:tcPr>
          <w:p w14:paraId="13D26902"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371 </w:t>
            </w:r>
            <w:proofErr w:type="spellStart"/>
            <w:r w:rsidRPr="00B467C6">
              <w:rPr>
                <w:rFonts w:eastAsia="Times New Roman" w:cs="Times New Roman"/>
                <w:sz w:val="20"/>
                <w:szCs w:val="20"/>
                <w:vertAlign w:val="subscript"/>
                <w:lang w:val="en-GB" w:eastAsia="en-GB"/>
              </w:rPr>
              <w:t>wr_id</w:t>
            </w:r>
            <w:proofErr w:type="spellEnd"/>
          </w:p>
        </w:tc>
        <w:tc>
          <w:tcPr>
            <w:tcW w:w="1590" w:type="dxa"/>
            <w:gridSpan w:val="2"/>
            <w:tcBorders>
              <w:top w:val="single" w:sz="4" w:space="0" w:color="auto"/>
            </w:tcBorders>
            <w:hideMark/>
          </w:tcPr>
          <w:p w14:paraId="0A131E2A"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371 </w:t>
            </w:r>
            <w:proofErr w:type="spellStart"/>
            <w:r w:rsidRPr="00B467C6">
              <w:rPr>
                <w:rFonts w:eastAsia="Times New Roman" w:cs="Times New Roman"/>
                <w:sz w:val="20"/>
                <w:szCs w:val="20"/>
                <w:vertAlign w:val="subscript"/>
                <w:lang w:val="en-GB" w:eastAsia="en-GB"/>
              </w:rPr>
              <w:t>wr_id</w:t>
            </w:r>
            <w:proofErr w:type="spellEnd"/>
          </w:p>
        </w:tc>
        <w:tc>
          <w:tcPr>
            <w:tcW w:w="1650" w:type="dxa"/>
            <w:gridSpan w:val="2"/>
            <w:tcBorders>
              <w:top w:val="single" w:sz="4" w:space="0" w:color="auto"/>
            </w:tcBorders>
            <w:hideMark/>
          </w:tcPr>
          <w:p w14:paraId="1A78D9B9"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371 </w:t>
            </w:r>
            <w:proofErr w:type="spellStart"/>
            <w:r w:rsidRPr="00B467C6">
              <w:rPr>
                <w:rFonts w:eastAsia="Times New Roman" w:cs="Times New Roman"/>
                <w:sz w:val="20"/>
                <w:szCs w:val="20"/>
                <w:vertAlign w:val="subscript"/>
                <w:lang w:val="en-GB" w:eastAsia="en-GB"/>
              </w:rPr>
              <w:t>wr_id</w:t>
            </w:r>
            <w:proofErr w:type="spellEnd"/>
          </w:p>
        </w:tc>
      </w:tr>
      <w:tr w:rsidR="006E789E" w:rsidRPr="00B467C6" w14:paraId="3470A922"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6174228E" w14:textId="77777777" w:rsidR="006E789E" w:rsidRPr="00B467C6" w:rsidRDefault="006E789E" w:rsidP="006E789E">
            <w:pPr>
              <w:rPr>
                <w:rFonts w:eastAsia="Times New Roman" w:cs="Times New Roman"/>
                <w:b w:val="0"/>
                <w:bCs w:val="0"/>
                <w:sz w:val="20"/>
                <w:szCs w:val="20"/>
                <w:lang w:val="en-GB" w:eastAsia="en-GB"/>
              </w:rPr>
            </w:pPr>
            <w:r w:rsidRPr="00B467C6">
              <w:rPr>
                <w:rFonts w:eastAsia="Times New Roman" w:cs="Times New Roman"/>
                <w:b w:val="0"/>
                <w:bCs w:val="0"/>
                <w:sz w:val="20"/>
                <w:szCs w:val="20"/>
                <w:lang w:val="en-GB" w:eastAsia="en-GB"/>
              </w:rPr>
              <w:t>Observations</w:t>
            </w:r>
          </w:p>
        </w:tc>
        <w:tc>
          <w:tcPr>
            <w:tcW w:w="1650" w:type="dxa"/>
            <w:gridSpan w:val="2"/>
            <w:hideMark/>
          </w:tcPr>
          <w:p w14:paraId="3F5E8577"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878</w:t>
            </w:r>
          </w:p>
        </w:tc>
        <w:tc>
          <w:tcPr>
            <w:tcW w:w="1620" w:type="dxa"/>
            <w:gridSpan w:val="2"/>
            <w:hideMark/>
          </w:tcPr>
          <w:p w14:paraId="283304F1"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878</w:t>
            </w:r>
          </w:p>
        </w:tc>
        <w:tc>
          <w:tcPr>
            <w:tcW w:w="1590" w:type="dxa"/>
            <w:gridSpan w:val="2"/>
            <w:hideMark/>
          </w:tcPr>
          <w:p w14:paraId="48515BCE"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878</w:t>
            </w:r>
          </w:p>
        </w:tc>
        <w:tc>
          <w:tcPr>
            <w:tcW w:w="1650" w:type="dxa"/>
            <w:gridSpan w:val="2"/>
            <w:hideMark/>
          </w:tcPr>
          <w:p w14:paraId="743BC7E6"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878</w:t>
            </w:r>
          </w:p>
        </w:tc>
      </w:tr>
      <w:tr w:rsidR="006E789E" w:rsidRPr="00B467C6" w14:paraId="49F9C1A5" w14:textId="77777777" w:rsidTr="006E789E">
        <w:tc>
          <w:tcPr>
            <w:cnfStyle w:val="001000000000" w:firstRow="0" w:lastRow="0" w:firstColumn="1" w:lastColumn="0" w:oddVBand="0" w:evenVBand="0" w:oddHBand="0" w:evenHBand="0" w:firstRowFirstColumn="0" w:firstRowLastColumn="0" w:lastRowFirstColumn="0" w:lastRowLastColumn="0"/>
            <w:tcW w:w="3120" w:type="dxa"/>
          </w:tcPr>
          <w:p w14:paraId="6F049048" w14:textId="51B88D83" w:rsidR="006E789E" w:rsidRPr="00B467C6" w:rsidRDefault="006E789E" w:rsidP="006E789E">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Pseudo-R</w:t>
            </w:r>
            <w:r w:rsidRPr="0028038F">
              <w:rPr>
                <w:rFonts w:eastAsia="Times New Roman" w:cs="Times New Roman"/>
                <w:b w:val="0"/>
                <w:bCs w:val="0"/>
                <w:sz w:val="20"/>
                <w:szCs w:val="20"/>
                <w:vertAlign w:val="superscript"/>
                <w:lang w:val="en-GB" w:eastAsia="en-GB"/>
              </w:rPr>
              <w:t>2</w:t>
            </w:r>
            <w:r w:rsidRPr="0028038F">
              <w:rPr>
                <w:rFonts w:eastAsia="Times New Roman" w:cs="Times New Roman"/>
                <w:b w:val="0"/>
                <w:bCs w:val="0"/>
                <w:sz w:val="20"/>
                <w:szCs w:val="20"/>
                <w:lang w:val="en-GB" w:eastAsia="en-GB"/>
              </w:rPr>
              <w:t xml:space="preserve"> </w:t>
            </w:r>
            <w:r w:rsidRPr="0028038F">
              <w:rPr>
                <w:rFonts w:eastAsia="Times New Roman" w:cs="Times New Roman"/>
                <w:sz w:val="20"/>
                <w:szCs w:val="20"/>
                <w:lang w:val="en-GB" w:eastAsia="en-GB"/>
              </w:rPr>
              <w:fldChar w:fldCharType="begin" w:fldLock="1"/>
            </w:r>
            <w:r w:rsidRPr="0028038F">
              <w:rPr>
                <w:rFonts w:eastAsia="Times New Roman" w:cs="Times New Roman"/>
                <w:b w:val="0"/>
                <w:bCs w:val="0"/>
                <w:sz w:val="20"/>
                <w:szCs w:val="20"/>
                <w:lang w:val="en-GB" w:eastAsia="en-GB"/>
              </w:rPr>
              <w:instrText>ADDIN CSL_CITATION {"citationItems":[{"id":"ITEM-1","itemData":{"author":[{"dropping-particle":"","family":"Nagelkerke","given":"N. J.","non-dropping-particle":"","parse-names":false,"suffix":""}],"container-title":"Biometrika","id":"ITEM-1","issue":"3","issued":{"date-parts":[["1991"]]},"page":"691-692","title":"A note on a general definition of the coefficient of determination.","type":"article-journal","volume":"78"},"uris":["http://www.mendeley.com/documents/?uuid=a5cc001a-e50e-4b7b-a8a7-20da2500e477"]}],"mendeley":{"formattedCitation":"(Nagelkerke, 1991)","plainTextFormattedCitation":"(Nagelkerke, 1991)","previouslyFormattedCitation":"(Nagelkerke, 1991)"},"properties":{"noteIndex":0},"schema":"https://github.com/citation-style-language/schema/raw/master/csl-citation.json"}</w:instrText>
            </w:r>
            <w:r w:rsidRPr="0028038F">
              <w:rPr>
                <w:rFonts w:eastAsia="Times New Roman" w:cs="Times New Roman"/>
                <w:sz w:val="20"/>
                <w:szCs w:val="20"/>
                <w:lang w:val="en-GB" w:eastAsia="en-GB"/>
              </w:rPr>
              <w:fldChar w:fldCharType="separate"/>
            </w:r>
            <w:r w:rsidRPr="0028038F">
              <w:rPr>
                <w:rFonts w:eastAsia="Times New Roman" w:cs="Times New Roman"/>
                <w:b w:val="0"/>
                <w:bCs w:val="0"/>
                <w:noProof/>
                <w:sz w:val="20"/>
                <w:szCs w:val="20"/>
                <w:lang w:val="en-GB" w:eastAsia="en-GB"/>
              </w:rPr>
              <w:t>(Nagelkerke, 1991)</w:t>
            </w:r>
            <w:r w:rsidRPr="0028038F">
              <w:rPr>
                <w:rFonts w:eastAsia="Times New Roman" w:cs="Times New Roman"/>
                <w:sz w:val="20"/>
                <w:szCs w:val="20"/>
                <w:lang w:val="en-GB" w:eastAsia="en-GB"/>
              </w:rPr>
              <w:fldChar w:fldCharType="end"/>
            </w:r>
          </w:p>
        </w:tc>
        <w:tc>
          <w:tcPr>
            <w:tcW w:w="1650" w:type="dxa"/>
            <w:gridSpan w:val="2"/>
          </w:tcPr>
          <w:p w14:paraId="1D200A07" w14:textId="66AB77C9"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0.171</w:t>
            </w:r>
          </w:p>
        </w:tc>
        <w:tc>
          <w:tcPr>
            <w:tcW w:w="1620" w:type="dxa"/>
            <w:gridSpan w:val="2"/>
          </w:tcPr>
          <w:p w14:paraId="712D695C" w14:textId="2FE4B229"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0.198</w:t>
            </w:r>
          </w:p>
        </w:tc>
        <w:tc>
          <w:tcPr>
            <w:tcW w:w="1590" w:type="dxa"/>
            <w:gridSpan w:val="2"/>
          </w:tcPr>
          <w:p w14:paraId="762FDED0" w14:textId="4A70663B"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0.158</w:t>
            </w:r>
          </w:p>
        </w:tc>
        <w:tc>
          <w:tcPr>
            <w:tcW w:w="1650" w:type="dxa"/>
            <w:gridSpan w:val="2"/>
          </w:tcPr>
          <w:p w14:paraId="2583BD16" w14:textId="7F88920F"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0.161</w:t>
            </w:r>
          </w:p>
        </w:tc>
      </w:tr>
      <w:tr w:rsidR="006E789E" w:rsidRPr="00B467C6" w14:paraId="0A8B3B47" w14:textId="77777777" w:rsidTr="006E789E">
        <w:tc>
          <w:tcPr>
            <w:cnfStyle w:val="001000000000" w:firstRow="0" w:lastRow="0" w:firstColumn="1" w:lastColumn="0" w:oddVBand="0" w:evenVBand="0" w:oddHBand="0" w:evenHBand="0" w:firstRowFirstColumn="0" w:firstRowLastColumn="0" w:lastRowFirstColumn="0" w:lastRowLastColumn="0"/>
            <w:tcW w:w="3120" w:type="dxa"/>
            <w:hideMark/>
          </w:tcPr>
          <w:p w14:paraId="61154A73" w14:textId="68C6681E" w:rsidR="006E789E" w:rsidRPr="00B467C6" w:rsidRDefault="006E789E" w:rsidP="006E789E">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AIC</w:t>
            </w:r>
          </w:p>
        </w:tc>
        <w:tc>
          <w:tcPr>
            <w:tcW w:w="1650" w:type="dxa"/>
            <w:gridSpan w:val="2"/>
            <w:hideMark/>
          </w:tcPr>
          <w:p w14:paraId="08D61A76"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460.678</w:t>
            </w:r>
          </w:p>
        </w:tc>
        <w:tc>
          <w:tcPr>
            <w:tcW w:w="1620" w:type="dxa"/>
            <w:gridSpan w:val="2"/>
            <w:hideMark/>
          </w:tcPr>
          <w:p w14:paraId="18C1DDF0"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463.117</w:t>
            </w:r>
          </w:p>
        </w:tc>
        <w:tc>
          <w:tcPr>
            <w:tcW w:w="1590" w:type="dxa"/>
            <w:gridSpan w:val="2"/>
            <w:hideMark/>
          </w:tcPr>
          <w:p w14:paraId="606BF516"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467.442</w:t>
            </w:r>
          </w:p>
        </w:tc>
        <w:tc>
          <w:tcPr>
            <w:tcW w:w="1650" w:type="dxa"/>
            <w:gridSpan w:val="2"/>
            <w:hideMark/>
          </w:tcPr>
          <w:p w14:paraId="28A62FF9"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B467C6">
              <w:rPr>
                <w:rFonts w:eastAsia="Times New Roman" w:cs="Times New Roman"/>
                <w:sz w:val="20"/>
                <w:szCs w:val="20"/>
                <w:lang w:val="en-GB" w:eastAsia="en-GB"/>
              </w:rPr>
              <w:t>466.479</w:t>
            </w:r>
          </w:p>
        </w:tc>
      </w:tr>
      <w:tr w:rsidR="006E789E" w:rsidRPr="00B467C6" w14:paraId="10F70EEC" w14:textId="77777777" w:rsidTr="006E789E">
        <w:tc>
          <w:tcPr>
            <w:cnfStyle w:val="001000000000" w:firstRow="0" w:lastRow="0" w:firstColumn="1" w:lastColumn="0" w:oddVBand="0" w:evenVBand="0" w:oddHBand="0" w:evenHBand="0" w:firstRowFirstColumn="0" w:firstRowLastColumn="0" w:lastRowFirstColumn="0" w:lastRowLastColumn="0"/>
            <w:tcW w:w="3120" w:type="dxa"/>
          </w:tcPr>
          <w:p w14:paraId="731CA828" w14:textId="1E953425" w:rsidR="006E789E" w:rsidRPr="00B467C6" w:rsidRDefault="006E789E" w:rsidP="006E789E">
            <w:pPr>
              <w:rPr>
                <w:rFonts w:eastAsia="Times New Roman" w:cs="Times New Roman"/>
                <w:b w:val="0"/>
                <w:bCs w:val="0"/>
                <w:sz w:val="20"/>
                <w:szCs w:val="20"/>
                <w:lang w:val="en-GB" w:eastAsia="en-GB"/>
              </w:rPr>
            </w:pPr>
            <w:r w:rsidRPr="0028038F">
              <w:rPr>
                <w:rFonts w:eastAsia="Times New Roman" w:cs="Times New Roman"/>
                <w:b w:val="0"/>
                <w:bCs w:val="0"/>
                <w:sz w:val="20"/>
                <w:szCs w:val="20"/>
                <w:lang w:val="en-GB" w:eastAsia="en-GB"/>
              </w:rPr>
              <w:t>Test against prior model</w:t>
            </w:r>
          </w:p>
        </w:tc>
        <w:tc>
          <w:tcPr>
            <w:tcW w:w="1650" w:type="dxa"/>
            <w:gridSpan w:val="2"/>
          </w:tcPr>
          <w:p w14:paraId="2D6BF9D9" w14:textId="77777777"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620" w:type="dxa"/>
            <w:gridSpan w:val="2"/>
          </w:tcPr>
          <w:p w14:paraId="1EA6ABCF" w14:textId="1FFB341E" w:rsidR="006E789E" w:rsidRPr="0028038F" w:rsidRDefault="006E789E" w:rsidP="006E789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w:t>
            </w:r>
            <w:r>
              <w:rPr>
                <w:rFonts w:cs="Times New Roman"/>
                <w:sz w:val="20"/>
                <w:szCs w:val="20"/>
              </w:rPr>
              <w:t>2</w:t>
            </w:r>
            <w:r w:rsidRPr="0028038F">
              <w:rPr>
                <w:rFonts w:cs="Times New Roman"/>
                <w:sz w:val="20"/>
                <w:szCs w:val="20"/>
              </w:rPr>
              <w:t xml:space="preserve">) = </w:t>
            </w:r>
            <w:r w:rsidRPr="006E789E">
              <w:rPr>
                <w:rFonts w:cs="Times New Roman"/>
                <w:sz w:val="20"/>
                <w:szCs w:val="20"/>
              </w:rPr>
              <w:t>1.5612</w:t>
            </w:r>
            <w:r w:rsidRPr="0028038F">
              <w:rPr>
                <w:rFonts w:cs="Times New Roman"/>
                <w:sz w:val="20"/>
                <w:szCs w:val="20"/>
              </w:rPr>
              <w:t xml:space="preserve">, </w:t>
            </w:r>
          </w:p>
          <w:p w14:paraId="225CC24A" w14:textId="46A57E2D"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8038F">
              <w:rPr>
                <w:rFonts w:cs="Times New Roman"/>
                <w:i/>
                <w:iCs/>
                <w:sz w:val="20"/>
                <w:szCs w:val="20"/>
              </w:rPr>
              <w:t>p</w:t>
            </w:r>
            <w:r w:rsidRPr="0028038F">
              <w:rPr>
                <w:rFonts w:cs="Times New Roman"/>
                <w:sz w:val="20"/>
                <w:szCs w:val="20"/>
              </w:rPr>
              <w:t xml:space="preserve"> = </w:t>
            </w:r>
            <w:r w:rsidRPr="006E789E">
              <w:rPr>
                <w:rFonts w:cs="Times New Roman"/>
                <w:sz w:val="20"/>
                <w:szCs w:val="20"/>
              </w:rPr>
              <w:t>0.45</w:t>
            </w:r>
            <w:r>
              <w:rPr>
                <w:rFonts w:cs="Times New Roman"/>
                <w:sz w:val="20"/>
                <w:szCs w:val="20"/>
              </w:rPr>
              <w:t>8</w:t>
            </w:r>
          </w:p>
        </w:tc>
        <w:tc>
          <w:tcPr>
            <w:tcW w:w="1590" w:type="dxa"/>
            <w:gridSpan w:val="2"/>
          </w:tcPr>
          <w:p w14:paraId="7E245ACE" w14:textId="23C26A9F" w:rsidR="006E789E" w:rsidRPr="0028038F" w:rsidRDefault="006E789E" w:rsidP="006E789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w:t>
            </w:r>
            <w:r>
              <w:rPr>
                <w:rFonts w:cs="Times New Roman"/>
                <w:sz w:val="20"/>
                <w:szCs w:val="20"/>
              </w:rPr>
              <w:t>2</w:t>
            </w:r>
            <w:r w:rsidRPr="0028038F">
              <w:rPr>
                <w:rFonts w:cs="Times New Roman"/>
                <w:sz w:val="20"/>
                <w:szCs w:val="20"/>
              </w:rPr>
              <w:t xml:space="preserve">) = </w:t>
            </w:r>
            <w:r w:rsidRPr="006E789E">
              <w:rPr>
                <w:rFonts w:cs="Times New Roman"/>
                <w:sz w:val="20"/>
                <w:szCs w:val="20"/>
              </w:rPr>
              <w:t>2.76</w:t>
            </w:r>
            <w:r>
              <w:rPr>
                <w:rFonts w:cs="Times New Roman"/>
                <w:sz w:val="20"/>
                <w:szCs w:val="20"/>
              </w:rPr>
              <w:t>4</w:t>
            </w:r>
            <w:r w:rsidRPr="0028038F">
              <w:rPr>
                <w:rFonts w:cs="Times New Roman"/>
                <w:sz w:val="20"/>
                <w:szCs w:val="20"/>
              </w:rPr>
              <w:t xml:space="preserve">, </w:t>
            </w:r>
          </w:p>
          <w:p w14:paraId="07045048" w14:textId="77777777" w:rsidR="006E789E" w:rsidRDefault="006E789E" w:rsidP="006E789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p</w:t>
            </w:r>
            <w:r w:rsidRPr="0028038F">
              <w:rPr>
                <w:rFonts w:cs="Times New Roman"/>
                <w:sz w:val="20"/>
                <w:szCs w:val="20"/>
              </w:rPr>
              <w:t xml:space="preserve"> = </w:t>
            </w:r>
            <w:r w:rsidRPr="006E789E">
              <w:rPr>
                <w:rFonts w:cs="Times New Roman"/>
                <w:sz w:val="20"/>
                <w:szCs w:val="20"/>
              </w:rPr>
              <w:t>0.25</w:t>
            </w:r>
            <w:r>
              <w:rPr>
                <w:rFonts w:cs="Times New Roman"/>
                <w:sz w:val="20"/>
                <w:szCs w:val="20"/>
              </w:rPr>
              <w:t xml:space="preserve">1 </w:t>
            </w:r>
          </w:p>
          <w:p w14:paraId="5B965D29" w14:textId="03DC6FAB"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cs="Times New Roman"/>
                <w:sz w:val="20"/>
                <w:szCs w:val="20"/>
              </w:rPr>
              <w:t>(vs. Model 1)</w:t>
            </w:r>
          </w:p>
        </w:tc>
        <w:tc>
          <w:tcPr>
            <w:tcW w:w="1650" w:type="dxa"/>
            <w:gridSpan w:val="2"/>
          </w:tcPr>
          <w:p w14:paraId="5449B33F" w14:textId="649D9E5D" w:rsidR="006E789E" w:rsidRPr="0028038F" w:rsidRDefault="006E789E" w:rsidP="006E789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D</w:t>
            </w:r>
            <w:r w:rsidRPr="0028038F">
              <w:rPr>
                <w:rFonts w:cs="Times New Roman"/>
                <w:sz w:val="20"/>
                <w:szCs w:val="20"/>
              </w:rPr>
              <w:t xml:space="preserve"> (</w:t>
            </w:r>
            <w:r>
              <w:rPr>
                <w:rFonts w:cs="Times New Roman"/>
                <w:sz w:val="20"/>
                <w:szCs w:val="20"/>
              </w:rPr>
              <w:t>2</w:t>
            </w:r>
            <w:r w:rsidRPr="0028038F">
              <w:rPr>
                <w:rFonts w:cs="Times New Roman"/>
                <w:sz w:val="20"/>
                <w:szCs w:val="20"/>
              </w:rPr>
              <w:t xml:space="preserve">) = </w:t>
            </w:r>
            <w:r w:rsidRPr="006E789E">
              <w:rPr>
                <w:rFonts w:cs="Times New Roman"/>
                <w:sz w:val="20"/>
                <w:szCs w:val="20"/>
              </w:rPr>
              <w:t>1.8009</w:t>
            </w:r>
            <w:r w:rsidRPr="0028038F">
              <w:rPr>
                <w:rFonts w:cs="Times New Roman"/>
                <w:sz w:val="20"/>
                <w:szCs w:val="20"/>
              </w:rPr>
              <w:t xml:space="preserve">, </w:t>
            </w:r>
          </w:p>
          <w:p w14:paraId="2A6E619D" w14:textId="6E6C136D" w:rsidR="006E789E" w:rsidRDefault="006E789E" w:rsidP="006E789E">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8038F">
              <w:rPr>
                <w:rFonts w:cs="Times New Roman"/>
                <w:i/>
                <w:iCs/>
                <w:sz w:val="20"/>
                <w:szCs w:val="20"/>
              </w:rPr>
              <w:t>p</w:t>
            </w:r>
            <w:r w:rsidRPr="0028038F">
              <w:rPr>
                <w:rFonts w:cs="Times New Roman"/>
                <w:sz w:val="20"/>
                <w:szCs w:val="20"/>
              </w:rPr>
              <w:t xml:space="preserve"> = </w:t>
            </w:r>
            <w:r w:rsidRPr="006E789E">
              <w:rPr>
                <w:rFonts w:cs="Times New Roman"/>
                <w:sz w:val="20"/>
                <w:szCs w:val="20"/>
              </w:rPr>
              <w:t>0.406</w:t>
            </w:r>
          </w:p>
          <w:p w14:paraId="3280C44A" w14:textId="67A382D3" w:rsidR="006E789E" w:rsidRPr="00B467C6" w:rsidRDefault="006E789E" w:rsidP="006E789E">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cs="Times New Roman"/>
                <w:sz w:val="20"/>
                <w:szCs w:val="20"/>
              </w:rPr>
              <w:t>(vs. Model 1)</w:t>
            </w:r>
          </w:p>
        </w:tc>
      </w:tr>
    </w:tbl>
    <w:p w14:paraId="39368DF4" w14:textId="035FBE7A" w:rsidR="00B467C6" w:rsidRPr="006E789E" w:rsidRDefault="001A5F93" w:rsidP="00B467C6">
      <w:pPr>
        <w:spacing w:after="0" w:line="480" w:lineRule="auto"/>
        <w:rPr>
          <w:rFonts w:ascii="Times New Roman" w:eastAsia="Times New Roman" w:hAnsi="Times New Roman" w:cs="Times New Roman"/>
          <w:sz w:val="20"/>
          <w:szCs w:val="20"/>
        </w:rPr>
      </w:pPr>
      <w:r w:rsidRPr="006E789E">
        <w:rPr>
          <w:rFonts w:ascii="Times New Roman" w:eastAsia="Times New Roman" w:hAnsi="Times New Roman" w:cs="Times New Roman"/>
          <w:i/>
          <w:iCs/>
          <w:sz w:val="20"/>
          <w:szCs w:val="20"/>
        </w:rPr>
        <w:t xml:space="preserve">Note. </w:t>
      </w:r>
      <w:r w:rsidRPr="006E789E">
        <w:rPr>
          <w:rFonts w:ascii="Times New Roman" w:eastAsia="Times New Roman" w:hAnsi="Times New Roman" w:cs="Times New Roman"/>
          <w:sz w:val="20"/>
          <w:szCs w:val="20"/>
        </w:rPr>
        <w:t xml:space="preserve">* </w:t>
      </w:r>
      <w:r w:rsidRPr="006E789E">
        <w:rPr>
          <w:rFonts w:ascii="Times New Roman" w:eastAsia="Times New Roman" w:hAnsi="Times New Roman" w:cs="Times New Roman"/>
          <w:i/>
          <w:iCs/>
          <w:sz w:val="20"/>
          <w:szCs w:val="20"/>
        </w:rPr>
        <w:t>p</w:t>
      </w:r>
      <w:r w:rsidRPr="006E789E">
        <w:rPr>
          <w:rFonts w:ascii="Times New Roman" w:eastAsia="Times New Roman" w:hAnsi="Times New Roman" w:cs="Times New Roman"/>
          <w:sz w:val="20"/>
          <w:szCs w:val="20"/>
        </w:rPr>
        <w:t xml:space="preserve"> &lt; 0.05   ** </w:t>
      </w:r>
      <w:r w:rsidRPr="006E789E">
        <w:rPr>
          <w:rFonts w:ascii="Times New Roman" w:eastAsia="Times New Roman" w:hAnsi="Times New Roman" w:cs="Times New Roman"/>
          <w:i/>
          <w:iCs/>
          <w:sz w:val="20"/>
          <w:szCs w:val="20"/>
        </w:rPr>
        <w:t>p</w:t>
      </w:r>
      <w:r w:rsidRPr="006E789E">
        <w:rPr>
          <w:rFonts w:ascii="Times New Roman" w:eastAsia="Times New Roman" w:hAnsi="Times New Roman" w:cs="Times New Roman"/>
          <w:sz w:val="20"/>
          <w:szCs w:val="20"/>
        </w:rPr>
        <w:t xml:space="preserve"> &lt; 0.01   *** </w:t>
      </w:r>
      <w:r w:rsidRPr="006E789E">
        <w:rPr>
          <w:rFonts w:ascii="Times New Roman" w:eastAsia="Times New Roman" w:hAnsi="Times New Roman" w:cs="Times New Roman"/>
          <w:i/>
          <w:iCs/>
          <w:sz w:val="20"/>
          <w:szCs w:val="20"/>
        </w:rPr>
        <w:t xml:space="preserve">p </w:t>
      </w:r>
      <w:r w:rsidRPr="006E789E">
        <w:rPr>
          <w:rFonts w:ascii="Times New Roman" w:eastAsia="Times New Roman" w:hAnsi="Times New Roman" w:cs="Times New Roman"/>
          <w:sz w:val="20"/>
          <w:szCs w:val="20"/>
        </w:rPr>
        <w:t>&lt; 0.00</w:t>
      </w:r>
      <w:r w:rsidR="00B467C6" w:rsidRPr="006E789E">
        <w:rPr>
          <w:rFonts w:ascii="Times New Roman" w:eastAsia="Times New Roman" w:hAnsi="Times New Roman" w:cs="Times New Roman"/>
          <w:sz w:val="20"/>
          <w:szCs w:val="20"/>
        </w:rPr>
        <w:t>1</w:t>
      </w:r>
      <w:bookmarkStart w:id="15" w:name="_Toc88094225"/>
    </w:p>
    <w:p w14:paraId="34C84DDC" w14:textId="77777777" w:rsidR="00B467C6" w:rsidRDefault="00B467C6" w:rsidP="00B467C6">
      <w:pPr>
        <w:spacing w:after="0" w:line="480" w:lineRule="auto"/>
        <w:rPr>
          <w:rFonts w:ascii="Times New Roman" w:eastAsia="Times New Roman" w:hAnsi="Times New Roman" w:cs="Times New Roman"/>
          <w:b/>
          <w:bCs/>
          <w:sz w:val="24"/>
          <w:szCs w:val="24"/>
          <w:lang w:val="en-GB"/>
        </w:rPr>
        <w:sectPr w:rsidR="00B467C6" w:rsidSect="009C1BC5">
          <w:pgSz w:w="12240" w:h="15840"/>
          <w:pgMar w:top="1440" w:right="1440" w:bottom="1440" w:left="1440" w:header="720" w:footer="720" w:gutter="0"/>
          <w:cols w:space="720"/>
          <w:docGrid w:linePitch="360"/>
        </w:sectPr>
      </w:pPr>
    </w:p>
    <w:p w14:paraId="6EDA6DE2" w14:textId="77777777" w:rsidR="0022260E" w:rsidRPr="0022260E" w:rsidRDefault="0022260E" w:rsidP="0022260E">
      <w:pPr>
        <w:pStyle w:val="Heading1"/>
        <w:spacing w:before="0" w:line="480" w:lineRule="auto"/>
        <w:rPr>
          <w:rFonts w:ascii="Times New Roman" w:hAnsi="Times New Roman" w:cs="Times New Roman"/>
          <w:b/>
          <w:bCs/>
          <w:color w:val="auto"/>
          <w:sz w:val="24"/>
          <w:szCs w:val="24"/>
          <w:lang w:val="en-GB"/>
        </w:rPr>
      </w:pPr>
      <w:r w:rsidRPr="0022260E">
        <w:rPr>
          <w:rFonts w:ascii="Times New Roman" w:hAnsi="Times New Roman" w:cs="Times New Roman"/>
          <w:b/>
          <w:bCs/>
          <w:color w:val="auto"/>
          <w:sz w:val="24"/>
          <w:szCs w:val="24"/>
          <w:lang w:val="en-GB"/>
        </w:rPr>
        <w:lastRenderedPageBreak/>
        <w:t>TLU Scores</w:t>
      </w:r>
    </w:p>
    <w:p w14:paraId="1D79280C" w14:textId="1637D37B" w:rsidR="0022260E" w:rsidRPr="00514EC2" w:rsidRDefault="0022260E" w:rsidP="0022260E">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Figure </w:t>
      </w:r>
      <w:r w:rsidR="00924F99">
        <w:rPr>
          <w:rFonts w:ascii="Times New Roman" w:hAnsi="Times New Roman" w:cs="Times New Roman"/>
          <w:sz w:val="24"/>
          <w:szCs w:val="24"/>
          <w:lang w:val="en-GB"/>
        </w:rPr>
        <w:t>2</w:t>
      </w:r>
      <w:r>
        <w:rPr>
          <w:rFonts w:ascii="Times New Roman" w:hAnsi="Times New Roman" w:cs="Times New Roman"/>
          <w:sz w:val="24"/>
          <w:szCs w:val="24"/>
          <w:lang w:val="en-GB"/>
        </w:rPr>
        <w:t xml:space="preserve"> (right) demonstrates </w:t>
      </w:r>
      <w:r w:rsidRPr="00514EC2">
        <w:rPr>
          <w:rFonts w:ascii="Times New Roman" w:hAnsi="Times New Roman" w:cs="Times New Roman"/>
          <w:sz w:val="24"/>
          <w:szCs w:val="24"/>
          <w:lang w:val="en-GB"/>
        </w:rPr>
        <w:t xml:space="preserve">article accuracy development </w:t>
      </w:r>
      <w:r>
        <w:rPr>
          <w:rFonts w:ascii="Times New Roman" w:hAnsi="Times New Roman" w:cs="Times New Roman"/>
          <w:sz w:val="24"/>
          <w:szCs w:val="24"/>
          <w:lang w:val="en-GB"/>
        </w:rPr>
        <w:t>across</w:t>
      </w:r>
      <w:r w:rsidRPr="00514EC2">
        <w:rPr>
          <w:rFonts w:ascii="Times New Roman" w:hAnsi="Times New Roman" w:cs="Times New Roman"/>
          <w:sz w:val="24"/>
          <w:szCs w:val="24"/>
          <w:lang w:val="en-GB"/>
        </w:rPr>
        <w:t xml:space="preserve"> EF levels </w:t>
      </w:r>
      <w:r>
        <w:rPr>
          <w:rFonts w:ascii="Times New Roman" w:hAnsi="Times New Roman" w:cs="Times New Roman"/>
          <w:sz w:val="24"/>
          <w:szCs w:val="24"/>
          <w:lang w:val="en-GB"/>
        </w:rPr>
        <w:t>as</w:t>
      </w:r>
      <w:r w:rsidRPr="00514EC2">
        <w:rPr>
          <w:rFonts w:ascii="Times New Roman" w:hAnsi="Times New Roman" w:cs="Times New Roman"/>
          <w:sz w:val="24"/>
          <w:szCs w:val="24"/>
          <w:lang w:val="en-GB"/>
        </w:rPr>
        <w:t xml:space="preserve"> measured by the target-language use (TLU) calculated according to the following formula</w:t>
      </w:r>
      <w:r>
        <w:rPr>
          <w:rFonts w:ascii="Times New Roman" w:hAnsi="Times New Roman" w:cs="Times New Roman"/>
          <w:sz w:val="24"/>
          <w:szCs w:val="24"/>
          <w:lang w:val="en-GB"/>
        </w:rPr>
        <w:t xml:space="preserve"> </w:t>
      </w:r>
      <w:r w:rsidRPr="00514EC2">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{"citationItems":[{"id":"ITEM-1","itemData":{"DOI":"10.1017/S0272263100000309","ISBN":"1470-1545","ISSN":"14701545","author":[{"dropping-particle":"","family":"Pica","given":"Teresa","non-dropping-particle":"","parse-names":false,"suffix":""}],"container-title":"Studies in Second Language Acquisition","id":"ITEM-1","issue":"1","issued":{"date-parts":[["1983"]]},"page":"69-78","publisher":"Cambridge University Main","title":"Methods of morpheme quantification: their effect on the interpretation of second language data","type":"article-journal","volume":"6"},"uris":["http://www.mendeley.com/documents/?uuid=491b33d5-2b55-45a8-9dd0-397a90d8fc60"]}],"mendeley":{"formattedCitation":"(Pica, 1983)","plainTextFormattedCitation":"(Pica, 1983)","previouslyFormattedCitation":"(Pica, 1983)"},"properties":{"noteIndex":0},"schema":"https://github.com/citation-style-language/schema/raw/master/csl-citation.json"}</w:instrText>
      </w:r>
      <w:r w:rsidRPr="00514EC2">
        <w:rPr>
          <w:rFonts w:ascii="Times New Roman" w:hAnsi="Times New Roman" w:cs="Times New Roman"/>
          <w:sz w:val="24"/>
          <w:szCs w:val="24"/>
          <w:lang w:val="en-GB"/>
        </w:rPr>
        <w:fldChar w:fldCharType="separate"/>
      </w:r>
      <w:r w:rsidRPr="00514EC2">
        <w:rPr>
          <w:rFonts w:ascii="Times New Roman" w:hAnsi="Times New Roman" w:cs="Times New Roman"/>
          <w:noProof/>
          <w:sz w:val="24"/>
          <w:szCs w:val="24"/>
          <w:lang w:val="en-GB"/>
        </w:rPr>
        <w:t>(Pica, 1983)</w:t>
      </w:r>
      <w:r w:rsidRPr="00514EC2">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p>
    <w:p w14:paraId="4C020A62" w14:textId="77777777" w:rsidR="0022260E" w:rsidRPr="00563978" w:rsidRDefault="0022260E" w:rsidP="0022260E">
      <w:pPr>
        <w:spacing w:after="0" w:line="480" w:lineRule="auto"/>
        <w:ind w:firstLine="720"/>
        <w:rPr>
          <w:rFonts w:ascii="Times New Roman" w:eastAsiaTheme="minorEastAsia" w:hAnsi="Times New Roman" w:cs="Times New Roman"/>
          <w:iCs/>
          <w:sz w:val="24"/>
          <w:szCs w:val="24"/>
          <w:lang w:val="en-GB"/>
        </w:rPr>
      </w:pPr>
      <m:oMathPara>
        <m:oMath>
          <m:r>
            <w:rPr>
              <w:rFonts w:ascii="Cambria Math" w:eastAsia="Times New Roman" w:hAnsi="Cambria Math" w:cs="Times New Roman"/>
              <w:sz w:val="24"/>
              <w:szCs w:val="24"/>
              <w:lang w:val="en-GB"/>
            </w:rPr>
            <m:t>TLU=</m:t>
          </m:r>
          <m:f>
            <m:fPr>
              <m:ctrlPr>
                <w:rPr>
                  <w:rFonts w:ascii="Cambria Math" w:eastAsia="Times New Roman" w:hAnsi="Cambria Math" w:cs="Times New Roman"/>
                  <w:i/>
                  <w:iCs/>
                  <w:sz w:val="24"/>
                  <w:szCs w:val="24"/>
                  <w:lang w:val="en-GB"/>
                </w:rPr>
              </m:ctrlPr>
            </m:fPr>
            <m:num>
              <m:r>
                <w:rPr>
                  <w:rFonts w:ascii="Cambria Math" w:eastAsia="Times New Roman" w:hAnsi="Cambria Math" w:cs="Times New Roman"/>
                  <w:sz w:val="24"/>
                  <w:szCs w:val="24"/>
                  <w:lang w:val="en-GB"/>
                </w:rPr>
                <m:t xml:space="preserve">correct uses of </m:t>
              </m:r>
              <m:r>
                <m:rPr>
                  <m:nor/>
                </m:rPr>
                <w:rPr>
                  <w:rFonts w:ascii="Cambria Math" w:eastAsia="Times New Roman" w:hAnsi="Cambria Math" w:cs="Times New Roman"/>
                  <w:i/>
                  <w:iCs/>
                  <w:sz w:val="24"/>
                  <w:szCs w:val="24"/>
                  <w:lang w:val="en-GB"/>
                </w:rPr>
                <m:t>"a" and "the"</m:t>
              </m:r>
            </m:num>
            <m:den>
              <m:r>
                <w:rPr>
                  <w:rFonts w:ascii="Cambria Math" w:eastAsia="Times New Roman" w:hAnsi="Cambria Math" w:cs="Times New Roman"/>
                  <w:sz w:val="24"/>
                  <w:szCs w:val="24"/>
                  <w:lang w:val="en-GB"/>
                </w:rPr>
                <m:t xml:space="preserve">obligatory contexts for </m:t>
              </m:r>
              <m:r>
                <m:rPr>
                  <m:nor/>
                </m:rPr>
                <w:rPr>
                  <w:rFonts w:ascii="Cambria Math" w:eastAsia="Times New Roman" w:hAnsi="Cambria Math" w:cs="Times New Roman"/>
                  <w:i/>
                  <w:iCs/>
                  <w:sz w:val="24"/>
                  <w:szCs w:val="24"/>
                  <w:lang w:val="en-GB"/>
                </w:rPr>
                <m:t>"a" and "the"</m:t>
              </m:r>
              <m:r>
                <w:rPr>
                  <w:rFonts w:ascii="Cambria Math" w:eastAsia="Times New Roman" w:hAnsi="Cambria Math" w:cs="Times New Roman"/>
                  <w:sz w:val="24"/>
                  <w:szCs w:val="24"/>
                  <w:lang w:val="en-GB"/>
                </w:rPr>
                <m:t>+overuse errors</m:t>
              </m:r>
            </m:den>
          </m:f>
        </m:oMath>
      </m:oMathPara>
    </w:p>
    <w:p w14:paraId="05552A05" w14:textId="0D74E1B0" w:rsidR="0022260E" w:rsidRDefault="0022260E" w:rsidP="0022260E">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Note that TLU excludes correct Ø </w:t>
      </w:r>
      <w:r w:rsidRPr="00514EC2">
        <w:rPr>
          <w:rFonts w:ascii="Times New Roman" w:hAnsi="Times New Roman" w:cs="Times New Roman"/>
          <w:sz w:val="24"/>
          <w:szCs w:val="24"/>
          <w:lang w:val="en-GB"/>
        </w:rPr>
        <w:t xml:space="preserve">contexts (e.g. “I bought </w:t>
      </w:r>
      <w:r w:rsidRPr="009F0E6F">
        <w:rPr>
          <w:rFonts w:ascii="Times New Roman" w:hAnsi="Times New Roman" w:cs="Times New Roman"/>
          <w:i/>
          <w:iCs/>
          <w:sz w:val="24"/>
          <w:szCs w:val="24"/>
          <w:lang w:val="en-GB"/>
        </w:rPr>
        <w:t>milk</w:t>
      </w:r>
      <w:r w:rsidRPr="00514EC2">
        <w:rPr>
          <w:rFonts w:ascii="Times New Roman" w:hAnsi="Times New Roman" w:cs="Times New Roman"/>
          <w:sz w:val="24"/>
          <w:szCs w:val="24"/>
          <w:lang w:val="en-GB"/>
        </w:rPr>
        <w:t>”)</w:t>
      </w:r>
      <w:r>
        <w:rPr>
          <w:rFonts w:ascii="Times New Roman" w:hAnsi="Times New Roman" w:cs="Times New Roman"/>
          <w:sz w:val="24"/>
          <w:szCs w:val="24"/>
          <w:lang w:val="en-GB"/>
        </w:rPr>
        <w:t xml:space="preserve"> but includes</w:t>
      </w:r>
      <w:r w:rsidRPr="00514EC2">
        <w:rPr>
          <w:rFonts w:ascii="Times New Roman" w:hAnsi="Times New Roman" w:cs="Times New Roman"/>
          <w:sz w:val="24"/>
          <w:szCs w:val="24"/>
          <w:lang w:val="en-GB"/>
        </w:rPr>
        <w:t xml:space="preserve"> </w:t>
      </w:r>
      <w:r>
        <w:rPr>
          <w:rFonts w:ascii="Times New Roman" w:hAnsi="Times New Roman" w:cs="Times New Roman"/>
          <w:sz w:val="24"/>
          <w:szCs w:val="24"/>
          <w:lang w:val="en-GB"/>
        </w:rPr>
        <w:t>overuse</w:t>
      </w:r>
      <w:r w:rsidRPr="00514EC2">
        <w:rPr>
          <w:rFonts w:ascii="Times New Roman" w:hAnsi="Times New Roman" w:cs="Times New Roman"/>
          <w:sz w:val="24"/>
          <w:szCs w:val="24"/>
          <w:lang w:val="en-GB"/>
        </w:rPr>
        <w:t xml:space="preserve"> errors</w:t>
      </w:r>
      <w:r>
        <w:rPr>
          <w:rFonts w:ascii="Times New Roman" w:hAnsi="Times New Roman" w:cs="Times New Roman"/>
          <w:sz w:val="24"/>
          <w:szCs w:val="24"/>
          <w:lang w:val="en-GB"/>
        </w:rPr>
        <w:t xml:space="preserve"> (e.g. “I bought </w:t>
      </w:r>
      <w:r w:rsidRPr="009F0E6F">
        <w:rPr>
          <w:rFonts w:ascii="Times New Roman" w:hAnsi="Times New Roman" w:cs="Times New Roman"/>
          <w:i/>
          <w:iCs/>
          <w:sz w:val="24"/>
          <w:szCs w:val="24"/>
          <w:lang w:val="en-GB"/>
        </w:rPr>
        <w:t>a milk</w:t>
      </w:r>
      <w:r>
        <w:rPr>
          <w:rFonts w:ascii="Times New Roman" w:hAnsi="Times New Roman" w:cs="Times New Roman"/>
          <w:sz w:val="24"/>
          <w:szCs w:val="24"/>
          <w:lang w:val="en-GB"/>
        </w:rPr>
        <w:t xml:space="preserve">”). </w:t>
      </w:r>
    </w:p>
    <w:p w14:paraId="5802D67B" w14:textId="7BFB0351" w:rsidR="0022260E" w:rsidRPr="0022260E" w:rsidRDefault="0022260E" w:rsidP="0022260E">
      <w:pPr>
        <w:spacing w:after="0" w:line="480" w:lineRule="auto"/>
        <w:rPr>
          <w:rFonts w:ascii="Times New Roman" w:hAnsi="Times New Roman" w:cs="Times New Roman"/>
          <w:b/>
          <w:bCs/>
          <w:sz w:val="24"/>
          <w:szCs w:val="24"/>
          <w:lang w:val="en-GB"/>
        </w:rPr>
      </w:pPr>
      <w:r w:rsidRPr="00C87EC7">
        <w:rPr>
          <w:rFonts w:ascii="Times New Roman" w:hAnsi="Times New Roman" w:cs="Times New Roman"/>
          <w:b/>
          <w:bCs/>
          <w:sz w:val="24"/>
          <w:szCs w:val="24"/>
          <w:lang w:val="en-GB"/>
        </w:rPr>
        <w:t xml:space="preserve">Figure </w:t>
      </w:r>
      <w:r w:rsidR="00924F99">
        <w:rPr>
          <w:rFonts w:ascii="Times New Roman" w:hAnsi="Times New Roman" w:cs="Times New Roman"/>
          <w:b/>
          <w:bCs/>
          <w:sz w:val="24"/>
          <w:szCs w:val="24"/>
          <w:lang w:val="en-GB"/>
        </w:rPr>
        <w:t>2</w:t>
      </w:r>
    </w:p>
    <w:p w14:paraId="2F39C22E" w14:textId="77777777" w:rsidR="0022260E" w:rsidRPr="00514EC2" w:rsidRDefault="0022260E" w:rsidP="0022260E">
      <w:pPr>
        <w:keepNext/>
        <w:spacing w:after="0" w:line="480" w:lineRule="auto"/>
        <w:rPr>
          <w:rFonts w:ascii="Times New Roman" w:hAnsi="Times New Roman" w:cs="Times New Roman"/>
          <w:i/>
          <w:iCs/>
          <w:sz w:val="24"/>
          <w:szCs w:val="24"/>
          <w:lang w:val="en-GB"/>
        </w:rPr>
      </w:pPr>
      <w:r w:rsidRPr="00514EC2">
        <w:rPr>
          <w:rFonts w:ascii="Times New Roman" w:hAnsi="Times New Roman" w:cs="Times New Roman"/>
          <w:i/>
          <w:iCs/>
          <w:sz w:val="24"/>
          <w:szCs w:val="24"/>
          <w:lang w:val="en-GB"/>
        </w:rPr>
        <w:t xml:space="preserve">Development </w:t>
      </w:r>
      <w:r>
        <w:rPr>
          <w:rFonts w:ascii="Times New Roman" w:hAnsi="Times New Roman" w:cs="Times New Roman"/>
          <w:i/>
          <w:iCs/>
          <w:sz w:val="24"/>
          <w:szCs w:val="24"/>
          <w:lang w:val="en-GB"/>
        </w:rPr>
        <w:t>across</w:t>
      </w:r>
      <w:r w:rsidRPr="00514EC2">
        <w:rPr>
          <w:rFonts w:ascii="Times New Roman" w:hAnsi="Times New Roman" w:cs="Times New Roman"/>
          <w:i/>
          <w:iCs/>
          <w:sz w:val="24"/>
          <w:szCs w:val="24"/>
          <w:lang w:val="en-GB"/>
        </w:rPr>
        <w:t xml:space="preserve"> EF Levels </w:t>
      </w:r>
      <w:r>
        <w:rPr>
          <w:rFonts w:ascii="Times New Roman" w:hAnsi="Times New Roman" w:cs="Times New Roman"/>
          <w:i/>
          <w:iCs/>
          <w:sz w:val="24"/>
          <w:szCs w:val="24"/>
          <w:lang w:val="en-GB"/>
        </w:rPr>
        <w:t>a</w:t>
      </w:r>
      <w:r w:rsidRPr="00514EC2">
        <w:rPr>
          <w:rFonts w:ascii="Times New Roman" w:hAnsi="Times New Roman" w:cs="Times New Roman"/>
          <w:i/>
          <w:iCs/>
          <w:sz w:val="24"/>
          <w:szCs w:val="24"/>
          <w:lang w:val="en-GB"/>
        </w:rPr>
        <w:t xml:space="preserve">s Measured </w:t>
      </w:r>
      <w:r>
        <w:rPr>
          <w:rFonts w:ascii="Times New Roman" w:hAnsi="Times New Roman" w:cs="Times New Roman"/>
          <w:i/>
          <w:iCs/>
          <w:sz w:val="24"/>
          <w:szCs w:val="24"/>
          <w:lang w:val="en-GB"/>
        </w:rPr>
        <w:t>b</w:t>
      </w:r>
      <w:r w:rsidRPr="00514EC2">
        <w:rPr>
          <w:rFonts w:ascii="Times New Roman" w:hAnsi="Times New Roman" w:cs="Times New Roman"/>
          <w:i/>
          <w:iCs/>
          <w:sz w:val="24"/>
          <w:szCs w:val="24"/>
          <w:lang w:val="en-GB"/>
        </w:rPr>
        <w:t xml:space="preserve">y Accuracy Rate (Left) </w:t>
      </w:r>
      <w:r>
        <w:rPr>
          <w:rFonts w:ascii="Times New Roman" w:hAnsi="Times New Roman" w:cs="Times New Roman"/>
          <w:i/>
          <w:iCs/>
          <w:sz w:val="24"/>
          <w:szCs w:val="24"/>
          <w:lang w:val="en-GB"/>
        </w:rPr>
        <w:t>a</w:t>
      </w:r>
      <w:r w:rsidRPr="00514EC2">
        <w:rPr>
          <w:rFonts w:ascii="Times New Roman" w:hAnsi="Times New Roman" w:cs="Times New Roman"/>
          <w:i/>
          <w:iCs/>
          <w:sz w:val="24"/>
          <w:szCs w:val="24"/>
          <w:lang w:val="en-GB"/>
        </w:rPr>
        <w:t>nd TLU (Right)</w:t>
      </w:r>
    </w:p>
    <w:p w14:paraId="55DB39AC" w14:textId="6BA476E3" w:rsidR="0022260E" w:rsidRDefault="0022260E" w:rsidP="0022260E">
      <w:pPr>
        <w:keepNext/>
        <w:spacing w:after="0" w:line="480" w:lineRule="auto"/>
        <w:rPr>
          <w:rFonts w:ascii="Times New Roman" w:hAnsi="Times New Roman"/>
          <w:sz w:val="24"/>
          <w:szCs w:val="24"/>
          <w:lang w:val="en-GB"/>
        </w:rPr>
      </w:pPr>
      <w:r w:rsidRPr="00514EC2">
        <w:rPr>
          <w:rFonts w:ascii="Times New Roman" w:hAnsi="Times New Roman"/>
          <w:noProof/>
          <w:sz w:val="24"/>
          <w:szCs w:val="24"/>
          <w:lang w:val="en-GB" w:eastAsia="en-GB"/>
        </w:rPr>
        <w:drawing>
          <wp:inline distT="0" distB="0" distL="0" distR="0" wp14:anchorId="000740F2" wp14:editId="31533166">
            <wp:extent cx="5943600" cy="2923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23540"/>
                    </a:xfrm>
                    <a:prstGeom prst="rect">
                      <a:avLst/>
                    </a:prstGeom>
                  </pic:spPr>
                </pic:pic>
              </a:graphicData>
            </a:graphic>
          </wp:inline>
        </w:drawing>
      </w:r>
    </w:p>
    <w:p w14:paraId="564068F4" w14:textId="567B75F7" w:rsidR="0022260E" w:rsidRDefault="0022260E" w:rsidP="0022260E">
      <w:pPr>
        <w:keepNext/>
        <w:spacing w:after="0" w:line="480" w:lineRule="auto"/>
        <w:rPr>
          <w:rFonts w:ascii="Times New Roman" w:hAnsi="Times New Roman" w:cs="Times New Roman"/>
          <w:sz w:val="24"/>
          <w:szCs w:val="24"/>
          <w:lang w:val="en-GB"/>
        </w:rPr>
      </w:pPr>
      <w:r w:rsidRPr="0022260E">
        <w:rPr>
          <w:rFonts w:ascii="Times New Roman" w:hAnsi="Times New Roman"/>
          <w:i/>
          <w:iCs/>
          <w:sz w:val="24"/>
          <w:szCs w:val="24"/>
          <w:lang w:val="en-GB"/>
        </w:rPr>
        <w:t>Note.</w:t>
      </w:r>
      <w:r>
        <w:rPr>
          <w:rFonts w:ascii="Times New Roman" w:hAnsi="Times New Roman"/>
          <w:sz w:val="24"/>
          <w:szCs w:val="24"/>
          <w:lang w:val="en-GB"/>
        </w:rPr>
        <w:t xml:space="preserve"> The Accuracy Rate graph from the main text is provided on the left for comparison. The reason that TLU scores are generally lower is because TLU</w:t>
      </w:r>
      <w:r w:rsidRPr="00514EC2">
        <w:rPr>
          <w:rFonts w:ascii="Times New Roman" w:hAnsi="Times New Roman" w:cs="Times New Roman"/>
          <w:sz w:val="24"/>
          <w:szCs w:val="24"/>
          <w:lang w:val="en-GB"/>
        </w:rPr>
        <w:t xml:space="preserve"> penalises errors in target </w:t>
      </w:r>
      <w:r>
        <w:rPr>
          <w:rFonts w:ascii="Times New Roman" w:hAnsi="Times New Roman" w:cs="Times New Roman"/>
          <w:sz w:val="24"/>
          <w:szCs w:val="24"/>
          <w:lang w:val="en-GB"/>
        </w:rPr>
        <w:t xml:space="preserve">Ø </w:t>
      </w:r>
      <w:r w:rsidRPr="00514EC2">
        <w:rPr>
          <w:rFonts w:ascii="Times New Roman" w:hAnsi="Times New Roman" w:cs="Times New Roman"/>
          <w:sz w:val="24"/>
          <w:szCs w:val="24"/>
          <w:lang w:val="en-GB"/>
        </w:rPr>
        <w:t xml:space="preserve">contexts without rewarding correct </w:t>
      </w:r>
      <w:r>
        <w:rPr>
          <w:rFonts w:ascii="Times New Roman" w:hAnsi="Times New Roman" w:cs="Times New Roman"/>
          <w:sz w:val="24"/>
          <w:szCs w:val="24"/>
          <w:lang w:val="en-GB"/>
        </w:rPr>
        <w:t>Ø</w:t>
      </w:r>
      <w:r w:rsidRPr="00514EC2">
        <w:rPr>
          <w:rFonts w:ascii="Times New Roman" w:hAnsi="Times New Roman" w:cs="Times New Roman"/>
          <w:sz w:val="24"/>
          <w:szCs w:val="24"/>
          <w:lang w:val="en-GB"/>
        </w:rPr>
        <w:t>.</w:t>
      </w:r>
    </w:p>
    <w:p w14:paraId="630E6379" w14:textId="3A65CF9C" w:rsidR="008153E8" w:rsidRDefault="008153E8">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5A5C988A" w14:textId="3DE0C5E1" w:rsidR="00994683" w:rsidRDefault="00994683" w:rsidP="00994683">
      <w:pPr>
        <w:pStyle w:val="Heading1"/>
        <w:spacing w:before="0" w:line="480" w:lineRule="auto"/>
        <w:rPr>
          <w:rFonts w:ascii="Times New Roman" w:eastAsia="Times New Roman" w:hAnsi="Times New Roman" w:cs="Times New Roman"/>
          <w:b/>
          <w:bCs/>
          <w:color w:val="auto"/>
          <w:sz w:val="24"/>
          <w:szCs w:val="24"/>
          <w:lang w:val="en-GB"/>
        </w:rPr>
      </w:pPr>
      <w:r w:rsidRPr="00994683">
        <w:rPr>
          <w:rFonts w:ascii="Times New Roman" w:eastAsia="Times New Roman" w:hAnsi="Times New Roman" w:cs="Times New Roman"/>
          <w:b/>
          <w:bCs/>
          <w:color w:val="auto"/>
          <w:sz w:val="24"/>
          <w:szCs w:val="24"/>
          <w:lang w:val="en-GB"/>
        </w:rPr>
        <w:lastRenderedPageBreak/>
        <w:t xml:space="preserve">Exploring the Effect of Discourse-Pragmatic Context in </w:t>
      </w:r>
      <w:proofErr w:type="spellStart"/>
      <w:r w:rsidRPr="00994683">
        <w:rPr>
          <w:rFonts w:ascii="Times New Roman" w:eastAsia="Times New Roman" w:hAnsi="Times New Roman" w:cs="Times New Roman"/>
          <w:b/>
          <w:bCs/>
          <w:color w:val="auto"/>
          <w:sz w:val="24"/>
          <w:szCs w:val="24"/>
          <w:lang w:val="en-GB"/>
        </w:rPr>
        <w:t>Definites</w:t>
      </w:r>
      <w:proofErr w:type="spellEnd"/>
    </w:p>
    <w:p w14:paraId="731413BD" w14:textId="131C277E" w:rsidR="00994683" w:rsidRPr="00994683" w:rsidRDefault="00994683" w:rsidP="00994683">
      <w:pPr>
        <w:spacing w:after="0" w:line="480" w:lineRule="auto"/>
        <w:ind w:firstLine="720"/>
        <w:rPr>
          <w:rFonts w:ascii="Times New Roman" w:eastAsia="Times New Roman" w:hAnsi="Times New Roman" w:cs="Times New Roman"/>
          <w:color w:val="000000"/>
          <w:sz w:val="24"/>
          <w:szCs w:val="24"/>
          <w:lang w:val="en-GB"/>
        </w:rPr>
      </w:pPr>
      <w:r w:rsidRPr="00994683">
        <w:rPr>
          <w:rFonts w:ascii="Times New Roman" w:eastAsia="Times New Roman" w:hAnsi="Times New Roman" w:cs="Times New Roman"/>
          <w:color w:val="000000"/>
          <w:sz w:val="24"/>
          <w:szCs w:val="24"/>
          <w:lang w:val="en-GB"/>
        </w:rPr>
        <w:t xml:space="preserve">Due to </w:t>
      </w:r>
      <w:r>
        <w:rPr>
          <w:rFonts w:ascii="Times New Roman" w:eastAsia="Times New Roman" w:hAnsi="Times New Roman" w:cs="Times New Roman"/>
          <w:color w:val="000000"/>
          <w:sz w:val="24"/>
          <w:szCs w:val="24"/>
          <w:lang w:val="en-GB"/>
        </w:rPr>
        <w:t xml:space="preserve">space limitations and because our findings on the effect of discourse-pragmatic context were inconclusive, we have removed all the sections related to this factor from the main text of the paper and included them below for reference. </w:t>
      </w:r>
    </w:p>
    <w:p w14:paraId="0793A827" w14:textId="78F540C1" w:rsidR="00994683" w:rsidRPr="00994683" w:rsidRDefault="00994683" w:rsidP="00994683">
      <w:pPr>
        <w:pStyle w:val="Heading2"/>
        <w:spacing w:before="0" w:line="480" w:lineRule="auto"/>
        <w:rPr>
          <w:rFonts w:ascii="Times New Roman" w:eastAsia="Times New Roman" w:hAnsi="Times New Roman" w:cs="Times New Roman"/>
          <w:b/>
          <w:bCs/>
          <w:color w:val="auto"/>
          <w:sz w:val="24"/>
          <w:szCs w:val="24"/>
          <w:lang w:val="en-GB"/>
        </w:rPr>
      </w:pPr>
      <w:r w:rsidRPr="00994683">
        <w:rPr>
          <w:rFonts w:ascii="Times New Roman" w:eastAsia="Times New Roman" w:hAnsi="Times New Roman" w:cs="Times New Roman"/>
          <w:b/>
          <w:bCs/>
          <w:color w:val="auto"/>
          <w:sz w:val="24"/>
          <w:szCs w:val="24"/>
          <w:lang w:val="en-GB"/>
        </w:rPr>
        <w:t>Discourse-Pragmatic Context: Background</w:t>
      </w:r>
    </w:p>
    <w:p w14:paraId="46A6A10E" w14:textId="7A8D6622" w:rsidR="00994683" w:rsidRPr="00E8220A" w:rsidRDefault="00994683" w:rsidP="00994683">
      <w:pPr>
        <w:spacing w:after="0" w:line="480" w:lineRule="auto"/>
        <w:ind w:firstLine="720"/>
        <w:rPr>
          <w:rFonts w:ascii="Times New Roman" w:eastAsia="Times New Roman" w:hAnsi="Times New Roman" w:cs="Times New Roman"/>
          <w:color w:val="000000"/>
          <w:sz w:val="24"/>
          <w:szCs w:val="24"/>
          <w:lang w:val="en-GB"/>
        </w:rPr>
      </w:pPr>
      <w:r w:rsidRPr="00E8220A">
        <w:rPr>
          <w:rFonts w:ascii="Times New Roman" w:eastAsia="Times New Roman" w:hAnsi="Times New Roman" w:cs="Times New Roman"/>
          <w:color w:val="000000"/>
          <w:sz w:val="24"/>
          <w:szCs w:val="24"/>
          <w:lang w:val="en-GB"/>
        </w:rPr>
        <w:t xml:space="preserve">The definite article is an anaphoric device that can be connected with discourse and contextual antecedents in </w:t>
      </w:r>
      <w:r>
        <w:rPr>
          <w:rFonts w:ascii="Times New Roman" w:eastAsia="Times New Roman" w:hAnsi="Times New Roman" w:cs="Times New Roman"/>
          <w:color w:val="000000"/>
          <w:sz w:val="24"/>
          <w:szCs w:val="24"/>
          <w:lang w:val="en-GB"/>
        </w:rPr>
        <w:t>the following</w:t>
      </w:r>
      <w:r w:rsidRPr="00E8220A">
        <w:rPr>
          <w:rFonts w:ascii="Times New Roman" w:eastAsia="Times New Roman" w:hAnsi="Times New Roman" w:cs="Times New Roman"/>
          <w:color w:val="000000"/>
          <w:sz w:val="24"/>
          <w:szCs w:val="24"/>
          <w:lang w:val="en-GB"/>
        </w:rPr>
        <w:t xml:space="preserve"> ways</w:t>
      </w:r>
      <w:r>
        <w:rPr>
          <w:rFonts w:ascii="Times New Roman" w:eastAsia="Times New Roman" w:hAnsi="Times New Roman" w:cs="Times New Roman"/>
          <w:color w:val="000000"/>
          <w:sz w:val="24"/>
          <w:szCs w:val="24"/>
          <w:lang w:val="en-GB"/>
        </w:rPr>
        <w:t xml:space="preserve"> </w:t>
      </w:r>
      <w:r w:rsidRPr="00E8220A">
        <w:rPr>
          <w:lang w:val="en-GB"/>
        </w:rPr>
        <w:fldChar w:fldCharType="begin" w:fldLock="1"/>
      </w:r>
      <w:r w:rsidR="00B8255C">
        <w:rPr>
          <w:rFonts w:ascii="Times New Roman" w:eastAsia="Times New Roman" w:hAnsi="Times New Roman" w:cs="Times New Roman"/>
          <w:color w:val="000000"/>
          <w:sz w:val="24"/>
          <w:szCs w:val="24"/>
          <w:lang w:val="en-GB"/>
        </w:rPr>
        <w:instrText>ADDIN CSL_CITATION {"citationItems":[{"id":"ITEM-1","itemData":{"author":[{"dropping-particle":"","family":"Hawkins","given":"John A.","non-dropping-particle":"","parse-names":false,"suffix":""}],"id":"ITEM-1","issued":{"date-parts":[["1978"]]},"note":"&amp;quot;...the presuppositions which the speaker can make about his hearer's knowledge when using a definite article to the hearer's satisfaction may involve a very specific form of prior knowledge based on previous mention of the object referred to; a more general shared knowledge of an association of some kind between whole classes of objects; and finally, no prior knowledge at all...&amp;quot; (p. 103)\n\nUsage types of the definite article:\n\n1. Anaphoric use (sing, pl, mass)\n\nEx.: I bought a book. The book was interesting. \n\n&amp;quot;Mary travelled to Munich. The journey was long and tiring.&amp;quot; (p. 107)\n\n&amp;quot;The act of referring anaphorically involves a form of instruction to the hearer to match the linguistic referent of the definite description with a particular object in his mind, an object which has been entered into his memory store in the course of some previous conversation with that speaker&amp;quot; (p. 108)\n\n2. Immediate situation use (can't be substituted by demonstratives)\n\nThe object exists in the immediate situation, but may not be visible. The hearer is &amp;quot;instructed to 'locate' the referent in the immediate situation of utterance&amp;quot;. (p. 114)\n\nEx.: &amp;quot;Beware of the dog&amp;quot;. (p. 112) The hearer will not necessarily need to view the object. \n\nVisible situation use (sing, pl, mass) - a subtype of Immediate situation use\n\nBoth the speaker and the hearer can see the object , which is unique and idenifiable in the situation of utterance. However, it is not essential for the speaker to see the object. \n\nEx.: &amp;quot;Pass me the bucket, please&amp;quot;. (p. 111)\n\n3. Larger situation use\n\nthe town hall, the Queen, the sun\n\nIt requires some shared knowledge of entities discussed (although this is not always necessary) or some shared general knowledge. Sometimes there is no general knowledge available (the Little Mermaid in Copenhagen). The hearer must also locate the correct situation, within which the referent exists. \n\n4. Associative anaphoric\n\nWhen talking about a book: the author, the pages, the plot etc. The trigger is linguistic, not situational.\n\nIn many cases the associated objects seem to be part of the &amp;quot;trigger&amp;quot; or its property. It often involves some general knowledge of what parts or properties a &amp;quot;trigger&amp;quot; typically has.\n\nYou can say, &amp;quot;This is the ignition key&amp;quot; in a car, but &amp;quot;This is an ignition key&amp;quot; outside of the context of a car. In the first case you introduce it in the associated situation and instruct the hearer to understand that it is a typical part of a car.\n\n&amp;quot;Hence, the identifiability of the referent is neither a necessary nor a sufficient requirement for the use of the definite article, but locatability within a whole set or context is both necessary and sufficient&amp;quot; (p. 128)\n\n&amp;quot;Set identification and referent location are characteristic of all uses of the&amp;quot; (p. 129)\n\n5. The unfamiliar uses with explanatory modifiers\n\nThe referent is unknown to the hearer in all of the following subtypes\n\n5.1. Establishing relative clauses\n\nCan be paraphrased as a first mention indefinite followed by an anaphoric definite.\n\n&amp;quot;...establishing relatives must relate the new, definite referent either to some previously known object, or to participants in the talk-exchange, or to objects in the immediate situation&amp;quot; (p. 134)\n\nPossible examples: &amp;quot;The man to go and see is my friend Bill Smith&amp;quot; (p. 134)\n\n&amp;quot;Will you get me the box (that is) over there in the far left-hand corner?&amp;quot; (p. 135)\n\nThe relative clause assists with identification and location.\n\n5.2. Associative clauses\n\nthe seat of the car, the car's seat (corresponding to associations in associative anaphoric use, but they incorporate the trigger and the associate)\n\n5.3. NP-complements \n\nEx.: Bill is amazed by the fact that there is so much lo ife on earth. (p. 140)\n\nI remember the time when I was a little boy, and... (p. 140)\n\n5.4. Nominal modifiers\n\nEx.: the colour red, the name Algernon, the number seven (p. 146-147)\n\n&amp;quot;The location theory of the definite article&amp;quot; (p. 149)\n\nDemonstratives overlap only in anaphoric and some visible situation uses.\n\n&amp;quot;...the definite article is tantamount to an instruction to the hearer to locate the referent in some immediate situation of utterance, in a larger situation of utterance, in an associative set of objects defined by shared specific or general knowledge, or in a previous discourse set of objects&amp;quot; (p. 154).\n\n&amp;quot;Reference must be to the totality of objects or mass [in the relevant shared set], whatever the number of the size of this totality&amp;quot; (p. 160)\n\nInclusiveness - the &amp;quot;property of the definite article to refer to all the objects or all the mass in the pragmatically limited domain of quantification, whereupon the sentence as a whole makes some claim about these objects&amp;quot; (p. 161)\n\nSummary (definiteness) (p. 167-168)\n\nSpeech acts performed using the definite article:\n\n1) introduce a referent\n\n2) instruction to locate it in a shared set\n\n3) refer to the totality of the objects or mass within the set\n\nAppropriateness conditions:\n\n1) set existence condition: set must be shared be speaker and hearer\n\n2) set identifiability: which set is meant can be inferred from discourse or situation\n\n3) set membership: the object must be part of the set\n\n4) set composition: there isn't another object that would satisfy the descriptive predicate, the number of objects in the referent must be the same as the number of object in the kind of the set, hearer must know the referent to have the property referred to.\n\nIndefiniteness\n\nThe context determines the interpretation of the indefinite article: it may show that the indefinite referent belongs or does not belong to some shared set OR it may be vague about this. \n\nIndefinite reference cannot be used to refer to a unique object within a set (a prime minister cannot refer to the Prime Minister) (p. 177) Similarly, indefinite some + plural cannot refer to a set which has only two objects (*he lost some legs) (p. 180)\n\nIf there is more than one object in the set, indefinite reference can refer to one of the objects in the set, but won't necessarily do so. This depends on the pragmatics of the sentence. \n\nIn contrast to the definite article, the indefinite article refers exclusively to only some objects in a shared set, it refers to not-all. This is why the hearer cannot locate the referent in a set if the total number of objects in the set is the same as the number of referents. (p. 186) The hearer may also not be able to tell which objects are included and which are excluded from the set. This is where the arbitrariness for the hearer arises from (p. 197) (a = any) \n\nSo, when using an indefinite article the speaker: (p. 187)\n\n1) introduces a referent\n\n2) &amp;quot;refers to a proper subset, i.e. not-all, of the potential referents of the referring expression. \n\nAppropriateness conditions:\n\n1) the referent cannot be located in a shared set, because it doesn't satisfy the exclusiveness condition OR it doesn't belong to any shared set at all OR the pragmatics of the sentence make it non-locatable\n\n2) the referent will be optionally locatable in a shared set when it is a member of a shared set with exclusiveness condition satisfied and the pragmatics of the sentence does not force a particular decision \n\n3) the referent must be located in a shared set if it is indeed a member with exclusiveness condition saisfied and &amp;quot;the pragmatics of the sentence force a location reading&amp;quot;. \n\n&amp;quot;Indefinite descriptions make fewer pragmatic demands on the hearer&amp;quot;, so there are far fewer situations in which a hearer would be disatisfied with an indefinite reference. (p. 191).\n\nWhen speaker and hearer &amp;quot;share knowledge of individuals not falling under the defining features of any shared set [like house: window,door; and not previously discussed], ... in these cases an indefinite article may occur instead&amp;quot; (p. 195)\n\nEx. You've been to Eton. Then you must know a chap called Bill Snoop. (p. 194)\n\nIn cases when the referent was discussed a long time ago the may be optional. &amp;quot;If the speaker assumes that the referent is still sufficiently fresh in the hearer's memory to be a member of the previous discourse set, then the will be possible&amp;quot;. (p. 195) The indefinite article may be used if the speaker wishes to ignore previous discourse and reintroduce the referent. \n\nEx. &amp;quot;There we were, completely helpless, when a nice friendly policeman came rushing to the scene...&amp;quot;\n\nIndefinites can be divided into specific (identifiable within a set, even though the hearer may not know exactly which objects should be included and which excluded) and non-specific (not located in the shared set)\n\n&amp;quot;What distinguishes the cases where the referents of indefinite NPs are located in a shared set from those where they are not is simply that in the former case the speaker and hearer share some form of knowledge or situational control over the total number of objects relative to which exclusiveness is to be interpreted&amp;quot; (p. 198) In non-specific contexts the potential number of possible (meaning that the speaker could refer to them, they exist in the minds of speaker and hearer) referents is infinite. This context is actually the basic one, whereas specific contexts are only limiting cases.\n\nSo, the contrast between definites and indefinites is not a pragmatic one (in both cases referents are locatable within shared sets), but a logical one (exclusiveness v. inclusiveness)","publisher":"Croom Helm","publisher-place":"London","title":"Definiteness and Indefiniteness","type":"book"},"prefix":"based on","uris":["http://www.mendeley.com/documents/?uuid=617c23d7-821e-43a3-baa7-3d618c51c910"]}],"mendeley":{"formattedCitation":"(based on Hawkins, 1978)","manualFormatting":"(based on Hawkins, 1978)","plainTextFormattedCitation":"(based on Hawkins, 1978)","previouslyFormattedCitation":"(based on J. A. Hawkins, 1978)"},"properties":{"noteIndex":0},"schema":"https://github.com/citation-style-language/schema/raw/master/csl-citation.json"}</w:instrText>
      </w:r>
      <w:r w:rsidRPr="00E8220A">
        <w:rPr>
          <w:rFonts w:ascii="Times New Roman" w:eastAsia="Times New Roman" w:hAnsi="Times New Roman" w:cs="Times New Roman"/>
          <w:color w:val="000000"/>
          <w:sz w:val="24"/>
          <w:szCs w:val="24"/>
          <w:lang w:val="en-GB"/>
        </w:rPr>
        <w:fldChar w:fldCharType="separate"/>
      </w:r>
      <w:r w:rsidRPr="00E8220A">
        <w:rPr>
          <w:rFonts w:ascii="Times New Roman" w:eastAsia="Times New Roman" w:hAnsi="Times New Roman" w:cs="Times New Roman"/>
          <w:noProof/>
          <w:color w:val="000000"/>
          <w:sz w:val="24"/>
          <w:szCs w:val="24"/>
          <w:lang w:val="en-GB"/>
        </w:rPr>
        <w:t>(based on Hawkins, 1978)</w:t>
      </w:r>
      <w:r w:rsidRPr="00E8220A">
        <w:rPr>
          <w:rFonts w:ascii="Times New Roman" w:eastAsia="Times New Roman" w:hAnsi="Times New Roman" w:cs="Times New Roman"/>
          <w:color w:val="000000"/>
          <w:sz w:val="24"/>
          <w:szCs w:val="24"/>
          <w:lang w:val="en-GB"/>
        </w:rPr>
        <w:fldChar w:fldCharType="end"/>
      </w:r>
      <w:r w:rsidRPr="00E8220A">
        <w:rPr>
          <w:rFonts w:ascii="Times New Roman" w:eastAsia="Times New Roman" w:hAnsi="Times New Roman" w:cs="Times New Roman"/>
          <w:color w:val="000000"/>
          <w:sz w:val="24"/>
          <w:szCs w:val="24"/>
          <w:lang w:val="en-GB"/>
        </w:rPr>
        <w:t>:</w:t>
      </w:r>
    </w:p>
    <w:p w14:paraId="017D7B78" w14:textId="77777777" w:rsidR="00994683" w:rsidRPr="00E8220A" w:rsidRDefault="00994683" w:rsidP="00994683">
      <w:pPr>
        <w:numPr>
          <w:ilvl w:val="0"/>
          <w:numId w:val="18"/>
        </w:num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 xml:space="preserve">Anaphoric: mentioned in the discourse, e.g. “I bought </w:t>
      </w:r>
      <w:r w:rsidRPr="00E8220A">
        <w:rPr>
          <w:rFonts w:ascii="Times New Roman" w:eastAsia="Times New Roman" w:hAnsi="Times New Roman" w:cs="Times New Roman"/>
          <w:i/>
          <w:iCs/>
          <w:color w:val="000000" w:themeColor="text1"/>
          <w:sz w:val="24"/>
          <w:szCs w:val="24"/>
          <w:lang w:val="en-GB"/>
        </w:rPr>
        <w:t>a book</w:t>
      </w:r>
      <w:r w:rsidRPr="00E8220A">
        <w:rPr>
          <w:rFonts w:ascii="Times New Roman" w:eastAsia="Times New Roman" w:hAnsi="Times New Roman" w:cs="Times New Roman"/>
          <w:color w:val="000000" w:themeColor="text1"/>
          <w:sz w:val="24"/>
          <w:szCs w:val="24"/>
          <w:lang w:val="en-GB"/>
        </w:rPr>
        <w:t xml:space="preserve">. </w:t>
      </w:r>
      <w:r w:rsidRPr="00E8220A">
        <w:rPr>
          <w:rFonts w:ascii="Times New Roman" w:eastAsia="Times New Roman" w:hAnsi="Times New Roman" w:cs="Times New Roman"/>
          <w:i/>
          <w:iCs/>
          <w:color w:val="000000" w:themeColor="text1"/>
          <w:sz w:val="24"/>
          <w:szCs w:val="24"/>
          <w:lang w:val="en-GB"/>
        </w:rPr>
        <w:t>The book</w:t>
      </w:r>
      <w:r w:rsidRPr="00E8220A">
        <w:rPr>
          <w:rFonts w:ascii="Times New Roman" w:eastAsia="Times New Roman" w:hAnsi="Times New Roman" w:cs="Times New Roman"/>
          <w:color w:val="000000" w:themeColor="text1"/>
          <w:sz w:val="24"/>
          <w:szCs w:val="24"/>
          <w:lang w:val="en-GB"/>
        </w:rPr>
        <w:t xml:space="preserve"> was interesting”</w:t>
      </w:r>
      <w:r w:rsidRPr="00E8220A">
        <w:rPr>
          <w:lang w:val="en-GB"/>
        </w:rPr>
        <w:t>.</w:t>
      </w:r>
    </w:p>
    <w:p w14:paraId="45F654DA" w14:textId="77777777" w:rsidR="00994683" w:rsidRPr="00DB6308" w:rsidRDefault="00994683" w:rsidP="00994683">
      <w:pPr>
        <w:numPr>
          <w:ilvl w:val="0"/>
          <w:numId w:val="18"/>
        </w:num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 xml:space="preserve">Situational: </w:t>
      </w:r>
      <w:r>
        <w:rPr>
          <w:rFonts w:ascii="Times New Roman" w:eastAsia="Times New Roman" w:hAnsi="Times New Roman" w:cs="Times New Roman"/>
          <w:color w:val="000000" w:themeColor="text1"/>
          <w:sz w:val="24"/>
          <w:szCs w:val="24"/>
          <w:lang w:val="en-GB"/>
        </w:rPr>
        <w:t xml:space="preserve">not </w:t>
      </w:r>
      <w:r w:rsidRPr="00E8220A">
        <w:rPr>
          <w:rFonts w:ascii="Times New Roman" w:eastAsia="Times New Roman" w:hAnsi="Times New Roman" w:cs="Times New Roman"/>
          <w:color w:val="000000" w:themeColor="text1"/>
          <w:sz w:val="24"/>
          <w:szCs w:val="24"/>
          <w:lang w:val="en-GB"/>
        </w:rPr>
        <w:t>explicitly mentioned in the discourse but implied by the situation or common knowledge</w:t>
      </w:r>
      <w:r>
        <w:rPr>
          <w:rFonts w:ascii="Times New Roman" w:eastAsia="Times New Roman" w:hAnsi="Times New Roman" w:cs="Times New Roman"/>
          <w:color w:val="000000" w:themeColor="text1"/>
          <w:sz w:val="24"/>
          <w:szCs w:val="24"/>
          <w:lang w:val="en-GB"/>
        </w:rPr>
        <w:t xml:space="preserve">, e.g. </w:t>
      </w:r>
      <w:r w:rsidRPr="00E8220A">
        <w:rPr>
          <w:rFonts w:ascii="Times New Roman" w:eastAsia="Times New Roman" w:hAnsi="Times New Roman" w:cs="Times New Roman"/>
          <w:color w:val="000000" w:themeColor="text1"/>
          <w:sz w:val="24"/>
          <w:szCs w:val="24"/>
          <w:lang w:val="en-GB"/>
        </w:rPr>
        <w:t xml:space="preserve">“Close </w:t>
      </w:r>
      <w:r w:rsidRPr="00E8220A">
        <w:rPr>
          <w:rFonts w:ascii="Times New Roman" w:eastAsia="Times New Roman" w:hAnsi="Times New Roman" w:cs="Times New Roman"/>
          <w:i/>
          <w:iCs/>
          <w:color w:val="000000" w:themeColor="text1"/>
          <w:sz w:val="24"/>
          <w:szCs w:val="24"/>
          <w:lang w:val="en-GB"/>
        </w:rPr>
        <w:t>the window</w:t>
      </w:r>
      <w:r w:rsidRPr="00E8220A">
        <w:rPr>
          <w:rFonts w:ascii="Times New Roman" w:eastAsia="Times New Roman" w:hAnsi="Times New Roman" w:cs="Times New Roman"/>
          <w:color w:val="000000" w:themeColor="text1"/>
          <w:sz w:val="24"/>
          <w:szCs w:val="24"/>
          <w:lang w:val="en-GB"/>
        </w:rPr>
        <w:t>”</w:t>
      </w:r>
      <w:r>
        <w:rPr>
          <w:rFonts w:ascii="Times New Roman" w:eastAsia="Times New Roman" w:hAnsi="Times New Roman" w:cs="Times New Roman"/>
          <w:color w:val="000000" w:themeColor="text1"/>
          <w:sz w:val="24"/>
          <w:szCs w:val="24"/>
          <w:lang w:val="en-GB"/>
        </w:rPr>
        <w:t xml:space="preserve"> (immediate situation), </w:t>
      </w:r>
      <w:r w:rsidRPr="00E8220A">
        <w:rPr>
          <w:rFonts w:ascii="Times New Roman" w:eastAsia="Times New Roman" w:hAnsi="Times New Roman" w:cs="Times New Roman"/>
          <w:color w:val="000000" w:themeColor="text1"/>
          <w:sz w:val="24"/>
          <w:szCs w:val="24"/>
          <w:lang w:val="en-GB"/>
        </w:rPr>
        <w:t>“</w:t>
      </w:r>
      <w:r w:rsidRPr="00E8220A">
        <w:rPr>
          <w:rFonts w:ascii="Times New Roman" w:eastAsia="Times New Roman" w:hAnsi="Times New Roman" w:cs="Times New Roman"/>
          <w:i/>
          <w:iCs/>
          <w:color w:val="000000" w:themeColor="text1"/>
          <w:sz w:val="24"/>
          <w:szCs w:val="24"/>
          <w:lang w:val="en-GB"/>
        </w:rPr>
        <w:t>The President</w:t>
      </w:r>
      <w:r w:rsidRPr="00E8220A">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arrived</w:t>
      </w:r>
      <w:r w:rsidRPr="00E8220A">
        <w:rPr>
          <w:rFonts w:ascii="Times New Roman" w:eastAsia="Times New Roman" w:hAnsi="Times New Roman" w:cs="Times New Roman"/>
          <w:color w:val="000000" w:themeColor="text1"/>
          <w:sz w:val="24"/>
          <w:szCs w:val="24"/>
          <w:lang w:val="en-GB"/>
        </w:rPr>
        <w:t>”</w:t>
      </w:r>
      <w:r>
        <w:rPr>
          <w:rFonts w:ascii="Times New Roman" w:eastAsia="Times New Roman" w:hAnsi="Times New Roman" w:cs="Times New Roman"/>
          <w:color w:val="000000" w:themeColor="text1"/>
          <w:sz w:val="24"/>
          <w:szCs w:val="24"/>
          <w:lang w:val="en-GB"/>
        </w:rPr>
        <w:t xml:space="preserve"> (larger situation), </w:t>
      </w:r>
      <w:r w:rsidRPr="00E8220A">
        <w:rPr>
          <w:rFonts w:ascii="Times New Roman" w:eastAsia="Times New Roman" w:hAnsi="Times New Roman" w:cs="Times New Roman"/>
          <w:color w:val="000000" w:themeColor="text1"/>
          <w:sz w:val="24"/>
          <w:szCs w:val="24"/>
          <w:lang w:val="en-GB"/>
        </w:rPr>
        <w:t xml:space="preserve">“I listened to his new </w:t>
      </w:r>
      <w:r w:rsidRPr="00E8220A">
        <w:rPr>
          <w:rFonts w:ascii="Times New Roman" w:eastAsia="Times New Roman" w:hAnsi="Times New Roman" w:cs="Times New Roman"/>
          <w:i/>
          <w:iCs/>
          <w:color w:val="000000" w:themeColor="text1"/>
          <w:sz w:val="24"/>
          <w:szCs w:val="24"/>
          <w:lang w:val="en-GB"/>
        </w:rPr>
        <w:t>song</w:t>
      </w:r>
      <w:r w:rsidRPr="00E8220A">
        <w:rPr>
          <w:rFonts w:ascii="Times New Roman" w:eastAsia="Times New Roman" w:hAnsi="Times New Roman" w:cs="Times New Roman"/>
          <w:color w:val="000000" w:themeColor="text1"/>
          <w:sz w:val="24"/>
          <w:szCs w:val="24"/>
          <w:lang w:val="en-GB"/>
        </w:rPr>
        <w:t xml:space="preserve">. </w:t>
      </w:r>
      <w:r w:rsidRPr="00E8220A">
        <w:rPr>
          <w:rFonts w:ascii="Times New Roman" w:eastAsia="Times New Roman" w:hAnsi="Times New Roman" w:cs="Times New Roman"/>
          <w:i/>
          <w:iCs/>
          <w:color w:val="000000" w:themeColor="text1"/>
          <w:sz w:val="24"/>
          <w:szCs w:val="24"/>
          <w:lang w:val="en-GB"/>
        </w:rPr>
        <w:t>The tune</w:t>
      </w:r>
      <w:r w:rsidRPr="00E8220A">
        <w:rPr>
          <w:rFonts w:ascii="Times New Roman" w:eastAsia="Times New Roman" w:hAnsi="Times New Roman" w:cs="Times New Roman"/>
          <w:color w:val="000000" w:themeColor="text1"/>
          <w:sz w:val="24"/>
          <w:szCs w:val="24"/>
          <w:lang w:val="en-GB"/>
        </w:rPr>
        <w:t xml:space="preserve"> is catchy”</w:t>
      </w:r>
      <w:r>
        <w:rPr>
          <w:rFonts w:ascii="Times New Roman" w:eastAsia="Times New Roman" w:hAnsi="Times New Roman" w:cs="Times New Roman"/>
          <w:color w:val="000000" w:themeColor="text1"/>
          <w:sz w:val="24"/>
          <w:szCs w:val="24"/>
          <w:lang w:val="en-GB"/>
        </w:rPr>
        <w:t xml:space="preserve"> (associative anaphoric use in Hawkins).</w:t>
      </w:r>
    </w:p>
    <w:p w14:paraId="16221A1F" w14:textId="77777777" w:rsidR="00994683" w:rsidRPr="00E8220A" w:rsidRDefault="00994683" w:rsidP="00994683">
      <w:pPr>
        <w:pStyle w:val="ListParagraph"/>
        <w:numPr>
          <w:ilvl w:val="0"/>
          <w:numId w:val="19"/>
        </w:num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 xml:space="preserve">Explanatory: unknown but identified by </w:t>
      </w:r>
    </w:p>
    <w:p w14:paraId="3550DDEC" w14:textId="77777777" w:rsidR="00994683" w:rsidRPr="00E8220A" w:rsidRDefault="00994683" w:rsidP="00994683">
      <w:pPr>
        <w:pStyle w:val="ListParagraph"/>
        <w:numPr>
          <w:ilvl w:val="1"/>
          <w:numId w:val="19"/>
        </w:numPr>
        <w:tabs>
          <w:tab w:val="left" w:pos="1530"/>
        </w:tabs>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 xml:space="preserve">an establishing relative clause, e.g. “Have you read </w:t>
      </w:r>
      <w:r w:rsidRPr="00E8220A">
        <w:rPr>
          <w:rFonts w:ascii="Times New Roman" w:eastAsia="Times New Roman" w:hAnsi="Times New Roman" w:cs="Times New Roman"/>
          <w:i/>
          <w:iCs/>
          <w:color w:val="000000" w:themeColor="text1"/>
          <w:sz w:val="24"/>
          <w:szCs w:val="24"/>
          <w:lang w:val="en-GB"/>
        </w:rPr>
        <w:t>the book</w:t>
      </w:r>
      <w:r w:rsidRPr="00E8220A">
        <w:rPr>
          <w:rFonts w:ascii="Times New Roman" w:eastAsia="Times New Roman" w:hAnsi="Times New Roman" w:cs="Times New Roman"/>
          <w:color w:val="000000" w:themeColor="text1"/>
          <w:sz w:val="24"/>
          <w:szCs w:val="24"/>
          <w:lang w:val="en-GB"/>
        </w:rPr>
        <w:t xml:space="preserve"> which Diane recommended?”</w:t>
      </w:r>
      <w:r w:rsidRPr="008C1B7F">
        <w:rPr>
          <w:rStyle w:val="FootnoteReference"/>
          <w:rFonts w:ascii="Times New Roman" w:hAnsi="Times New Roman" w:cs="Times New Roman"/>
          <w:sz w:val="24"/>
          <w:szCs w:val="24"/>
        </w:rPr>
        <w:footnoteReference w:id="5"/>
      </w:r>
      <w:r w:rsidRPr="008C1B7F">
        <w:rPr>
          <w:rFonts w:ascii="Times New Roman" w:eastAsia="Times New Roman" w:hAnsi="Times New Roman" w:cs="Times New Roman"/>
          <w:color w:val="000000" w:themeColor="text1"/>
          <w:sz w:val="24"/>
          <w:szCs w:val="24"/>
          <w:lang w:val="en-GB"/>
        </w:rPr>
        <w:t xml:space="preserve">; </w:t>
      </w:r>
      <w:r w:rsidRPr="00E8220A">
        <w:rPr>
          <w:rFonts w:ascii="Times New Roman" w:eastAsia="Times New Roman" w:hAnsi="Times New Roman" w:cs="Times New Roman"/>
          <w:color w:val="000000" w:themeColor="text1"/>
          <w:sz w:val="24"/>
          <w:szCs w:val="24"/>
          <w:lang w:val="en-GB"/>
        </w:rPr>
        <w:t xml:space="preserve"> </w:t>
      </w:r>
    </w:p>
    <w:p w14:paraId="7A5E6539" w14:textId="77777777" w:rsidR="00994683" w:rsidRPr="00E8220A" w:rsidRDefault="00994683" w:rsidP="00994683">
      <w:pPr>
        <w:pStyle w:val="ListParagraph"/>
        <w:numPr>
          <w:ilvl w:val="1"/>
          <w:numId w:val="19"/>
        </w:num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an associative phrase, e.g. “</w:t>
      </w:r>
      <w:r w:rsidRPr="00E8220A">
        <w:rPr>
          <w:rFonts w:ascii="Times New Roman" w:eastAsia="Times New Roman" w:hAnsi="Times New Roman" w:cs="Times New Roman"/>
          <w:i/>
          <w:iCs/>
          <w:color w:val="000000" w:themeColor="text1"/>
          <w:sz w:val="24"/>
          <w:szCs w:val="24"/>
          <w:lang w:val="en-GB"/>
        </w:rPr>
        <w:t>the roof</w:t>
      </w:r>
      <w:r w:rsidRPr="00E8220A">
        <w:rPr>
          <w:rFonts w:ascii="Times New Roman" w:eastAsia="Times New Roman" w:hAnsi="Times New Roman" w:cs="Times New Roman"/>
          <w:color w:val="000000" w:themeColor="text1"/>
          <w:sz w:val="24"/>
          <w:szCs w:val="24"/>
          <w:lang w:val="en-GB"/>
        </w:rPr>
        <w:t xml:space="preserve"> of the house”;</w:t>
      </w:r>
    </w:p>
    <w:p w14:paraId="125E2848" w14:textId="77777777" w:rsidR="00994683" w:rsidRPr="00E8220A" w:rsidRDefault="00994683" w:rsidP="00994683">
      <w:pPr>
        <w:pStyle w:val="ListParagraph"/>
        <w:numPr>
          <w:ilvl w:val="1"/>
          <w:numId w:val="19"/>
        </w:num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a noun-phrase complement, e.g. “</w:t>
      </w:r>
      <w:r>
        <w:rPr>
          <w:rFonts w:ascii="Times New Roman" w:eastAsia="Times New Roman" w:hAnsi="Times New Roman" w:cs="Times New Roman"/>
          <w:color w:val="000000"/>
          <w:sz w:val="24"/>
          <w:szCs w:val="24"/>
          <w:lang w:val="en-GB"/>
        </w:rPr>
        <w:t>I was shocked</w:t>
      </w:r>
      <w:r w:rsidRPr="00E8220A">
        <w:rPr>
          <w:rFonts w:ascii="Times New Roman" w:eastAsia="Times New Roman" w:hAnsi="Times New Roman" w:cs="Times New Roman"/>
          <w:color w:val="000000"/>
          <w:sz w:val="24"/>
          <w:szCs w:val="24"/>
          <w:lang w:val="en-GB"/>
        </w:rPr>
        <w:t xml:space="preserve"> by </w:t>
      </w:r>
      <w:r w:rsidRPr="00E8220A">
        <w:rPr>
          <w:rFonts w:ascii="Times New Roman" w:eastAsia="Times New Roman" w:hAnsi="Times New Roman" w:cs="Times New Roman"/>
          <w:i/>
          <w:iCs/>
          <w:color w:val="000000"/>
          <w:sz w:val="24"/>
          <w:szCs w:val="24"/>
          <w:lang w:val="en-GB"/>
        </w:rPr>
        <w:t xml:space="preserve">the fact </w:t>
      </w:r>
      <w:r w:rsidRPr="00E8220A">
        <w:rPr>
          <w:rFonts w:ascii="Times New Roman" w:eastAsia="Times New Roman" w:hAnsi="Times New Roman" w:cs="Times New Roman"/>
          <w:color w:val="000000"/>
          <w:sz w:val="24"/>
          <w:szCs w:val="24"/>
          <w:lang w:val="en-GB"/>
        </w:rPr>
        <w:t xml:space="preserve">that </w:t>
      </w:r>
      <w:r>
        <w:rPr>
          <w:rFonts w:ascii="Times New Roman" w:eastAsia="Times New Roman" w:hAnsi="Times New Roman" w:cs="Times New Roman"/>
          <w:color w:val="000000"/>
          <w:sz w:val="24"/>
          <w:szCs w:val="24"/>
          <w:lang w:val="en-GB"/>
        </w:rPr>
        <w:t>they refused</w:t>
      </w:r>
      <w:r w:rsidRPr="00E8220A">
        <w:rPr>
          <w:rFonts w:ascii="Times New Roman" w:eastAsia="Times New Roman" w:hAnsi="Times New Roman" w:cs="Times New Roman"/>
          <w:color w:val="000000"/>
          <w:sz w:val="24"/>
          <w:szCs w:val="24"/>
          <w:lang w:val="en-GB"/>
        </w:rPr>
        <w:t>”</w:t>
      </w:r>
      <w:r w:rsidRPr="00E8220A">
        <w:rPr>
          <w:rFonts w:ascii="Times New Roman" w:hAnsi="Times New Roman" w:cs="Times New Roman"/>
          <w:sz w:val="24"/>
          <w:szCs w:val="24"/>
          <w:lang w:val="en-GB"/>
        </w:rPr>
        <w:t>;</w:t>
      </w:r>
    </w:p>
    <w:p w14:paraId="413C0D46" w14:textId="77777777" w:rsidR="00994683" w:rsidRPr="00E8220A" w:rsidRDefault="00994683" w:rsidP="00994683">
      <w:pPr>
        <w:pStyle w:val="ListParagraph"/>
        <w:numPr>
          <w:ilvl w:val="1"/>
          <w:numId w:val="19"/>
        </w:numPr>
        <w:suppressAutoHyphens/>
        <w:spacing w:after="0" w:line="480" w:lineRule="auto"/>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a nominal modifier, e.g. “</w:t>
      </w:r>
      <w:r w:rsidRPr="00E8220A">
        <w:rPr>
          <w:rFonts w:ascii="Times New Roman" w:eastAsia="Times New Roman" w:hAnsi="Times New Roman" w:cs="Times New Roman"/>
          <w:i/>
          <w:iCs/>
          <w:color w:val="000000" w:themeColor="text1"/>
          <w:sz w:val="24"/>
          <w:szCs w:val="24"/>
          <w:lang w:val="en-GB"/>
        </w:rPr>
        <w:t>the name</w:t>
      </w:r>
      <w:r w:rsidRPr="00E8220A">
        <w:rPr>
          <w:rFonts w:ascii="Times New Roman" w:eastAsia="Times New Roman" w:hAnsi="Times New Roman" w:cs="Times New Roman"/>
          <w:color w:val="000000" w:themeColor="text1"/>
          <w:sz w:val="24"/>
          <w:szCs w:val="24"/>
          <w:lang w:val="en-GB"/>
        </w:rPr>
        <w:t xml:space="preserve"> Nelly”.</w:t>
      </w:r>
    </w:p>
    <w:p w14:paraId="37D61C55" w14:textId="77777777" w:rsidR="00994683" w:rsidRPr="00E8220A" w:rsidRDefault="00994683" w:rsidP="00994683">
      <w:pPr>
        <w:pStyle w:val="ListParagraph"/>
        <w:numPr>
          <w:ilvl w:val="0"/>
          <w:numId w:val="20"/>
        </w:numPr>
        <w:suppressAutoHyphens/>
        <w:spacing w:after="0" w:line="480" w:lineRule="auto"/>
        <w:ind w:left="720"/>
        <w:textAlignment w:val="baseline"/>
        <w:rPr>
          <w:rFonts w:ascii="Times New Roman" w:eastAsia="Times New Roman" w:hAnsi="Times New Roman" w:cs="Times New Roman"/>
          <w:sz w:val="24"/>
          <w:szCs w:val="24"/>
          <w:lang w:val="en-GB"/>
        </w:rPr>
      </w:pPr>
      <w:r w:rsidRPr="00E8220A">
        <w:rPr>
          <w:rFonts w:ascii="Times New Roman" w:eastAsia="Times New Roman" w:hAnsi="Times New Roman" w:cs="Times New Roman"/>
          <w:color w:val="000000" w:themeColor="text1"/>
          <w:sz w:val="24"/>
          <w:szCs w:val="24"/>
          <w:lang w:val="en-GB"/>
        </w:rPr>
        <w:t>Reference to kind (generics), e.g. “</w:t>
      </w:r>
      <w:r w:rsidRPr="00E8220A">
        <w:rPr>
          <w:rFonts w:ascii="Times New Roman" w:eastAsia="Times New Roman" w:hAnsi="Times New Roman" w:cs="Times New Roman"/>
          <w:i/>
          <w:iCs/>
          <w:color w:val="000000" w:themeColor="text1"/>
          <w:sz w:val="24"/>
          <w:szCs w:val="24"/>
          <w:lang w:val="en-GB"/>
        </w:rPr>
        <w:t>The lion</w:t>
      </w:r>
      <w:r w:rsidRPr="00E8220A">
        <w:rPr>
          <w:rFonts w:ascii="Times New Roman" w:eastAsia="Times New Roman" w:hAnsi="Times New Roman" w:cs="Times New Roman"/>
          <w:color w:val="000000" w:themeColor="text1"/>
          <w:sz w:val="24"/>
          <w:szCs w:val="24"/>
          <w:lang w:val="en-GB"/>
        </w:rPr>
        <w:t xml:space="preserve"> is a carnivorous animal”</w:t>
      </w:r>
      <w:r>
        <w:rPr>
          <w:rFonts w:ascii="Times New Roman" w:eastAsia="Times New Roman" w:hAnsi="Times New Roman" w:cs="Times New Roman"/>
          <w:color w:val="000000" w:themeColor="text1"/>
          <w:sz w:val="24"/>
          <w:szCs w:val="24"/>
          <w:lang w:val="en-GB"/>
        </w:rPr>
        <w:t xml:space="preserve"> (only count singulars)</w:t>
      </w:r>
      <w:r w:rsidRPr="00E8220A">
        <w:rPr>
          <w:rFonts w:ascii="Times New Roman" w:eastAsia="Times New Roman" w:hAnsi="Times New Roman" w:cs="Times New Roman"/>
          <w:color w:val="000000" w:themeColor="text1"/>
          <w:sz w:val="24"/>
          <w:szCs w:val="24"/>
          <w:lang w:val="en-GB"/>
        </w:rPr>
        <w:t xml:space="preserve">. </w:t>
      </w:r>
    </w:p>
    <w:p w14:paraId="2C09C3EB" w14:textId="77777777" w:rsidR="00994683" w:rsidRDefault="00994683" w:rsidP="00994683">
      <w:pPr>
        <w:pStyle w:val="ListParagraph"/>
        <w:numPr>
          <w:ilvl w:val="0"/>
          <w:numId w:val="20"/>
        </w:numPr>
        <w:suppressAutoHyphens/>
        <w:spacing w:after="0" w:line="480" w:lineRule="auto"/>
        <w:ind w:left="720"/>
        <w:textAlignment w:val="baseline"/>
        <w:rPr>
          <w:rFonts w:ascii="Times New Roman" w:eastAsia="Times New Roman" w:hAnsi="Times New Roman" w:cs="Times New Roman"/>
          <w:color w:val="000000" w:themeColor="text1"/>
          <w:sz w:val="24"/>
          <w:szCs w:val="24"/>
          <w:lang w:val="en-GB"/>
        </w:rPr>
      </w:pPr>
      <w:r w:rsidRPr="00E8220A">
        <w:rPr>
          <w:rFonts w:ascii="Times New Roman" w:eastAsia="Times New Roman" w:hAnsi="Times New Roman" w:cs="Times New Roman"/>
          <w:color w:val="000000" w:themeColor="text1"/>
          <w:sz w:val="24"/>
          <w:szCs w:val="24"/>
          <w:lang w:val="en-GB"/>
        </w:rPr>
        <w:t>Idiomatic: unexplainable</w:t>
      </w:r>
      <w:r>
        <w:rPr>
          <w:rFonts w:ascii="Times New Roman" w:eastAsia="Times New Roman" w:hAnsi="Times New Roman" w:cs="Times New Roman"/>
          <w:color w:val="000000" w:themeColor="text1"/>
          <w:sz w:val="24"/>
          <w:szCs w:val="24"/>
          <w:lang w:val="en-GB"/>
        </w:rPr>
        <w:t>/</w:t>
      </w:r>
      <w:r w:rsidRPr="00E8220A">
        <w:rPr>
          <w:rFonts w:ascii="Times New Roman" w:eastAsia="Times New Roman" w:hAnsi="Times New Roman" w:cs="Times New Roman"/>
          <w:color w:val="000000" w:themeColor="text1"/>
          <w:sz w:val="24"/>
          <w:szCs w:val="24"/>
          <w:lang w:val="en-GB"/>
        </w:rPr>
        <w:t>conventional</w:t>
      </w:r>
      <w:r>
        <w:rPr>
          <w:rFonts w:ascii="Times New Roman" w:eastAsia="Times New Roman" w:hAnsi="Times New Roman" w:cs="Times New Roman"/>
          <w:color w:val="000000" w:themeColor="text1"/>
          <w:sz w:val="24"/>
          <w:szCs w:val="24"/>
          <w:lang w:val="en-GB"/>
        </w:rPr>
        <w:t xml:space="preserve"> use</w:t>
      </w:r>
      <w:r w:rsidRPr="00E8220A">
        <w:rPr>
          <w:rFonts w:ascii="Times New Roman" w:eastAsia="Times New Roman" w:hAnsi="Times New Roman" w:cs="Times New Roman"/>
          <w:color w:val="000000" w:themeColor="text1"/>
          <w:sz w:val="24"/>
          <w:szCs w:val="24"/>
          <w:lang w:val="en-GB"/>
        </w:rPr>
        <w:t xml:space="preserve">, e.g. “in </w:t>
      </w:r>
      <w:r w:rsidRPr="00E8220A">
        <w:rPr>
          <w:rFonts w:ascii="Times New Roman" w:eastAsia="Times New Roman" w:hAnsi="Times New Roman" w:cs="Times New Roman"/>
          <w:i/>
          <w:iCs/>
          <w:color w:val="000000" w:themeColor="text1"/>
          <w:sz w:val="24"/>
          <w:szCs w:val="24"/>
          <w:lang w:val="en-GB"/>
        </w:rPr>
        <w:t>the morning</w:t>
      </w:r>
      <w:r w:rsidRPr="00E8220A">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color w:val="000000" w:themeColor="text1"/>
          <w:sz w:val="24"/>
          <w:szCs w:val="24"/>
          <w:lang w:val="en-GB"/>
        </w:rPr>
        <w:t xml:space="preserve"> </w:t>
      </w:r>
    </w:p>
    <w:p w14:paraId="0DADDC73" w14:textId="77777777" w:rsidR="00994683" w:rsidRPr="00442373" w:rsidRDefault="00994683" w:rsidP="00994683">
      <w:pPr>
        <w:suppressAutoHyphens/>
        <w:spacing w:after="0" w:line="480" w:lineRule="auto"/>
        <w:ind w:firstLine="720"/>
        <w:textAlignment w:val="baseline"/>
        <w:rPr>
          <w:rFonts w:ascii="Times New Roman" w:eastAsia="Times New Roman" w:hAnsi="Times New Roman" w:cs="Times New Roman"/>
          <w:sz w:val="24"/>
          <w:szCs w:val="24"/>
          <w:lang w:val="en-GB"/>
        </w:rPr>
      </w:pPr>
      <w:r w:rsidRPr="00442373">
        <w:rPr>
          <w:rFonts w:ascii="Times New Roman" w:eastAsia="Times New Roman" w:hAnsi="Times New Roman" w:cs="Times New Roman"/>
          <w:sz w:val="24"/>
          <w:szCs w:val="24"/>
          <w:lang w:val="en-GB"/>
        </w:rPr>
        <w:lastRenderedPageBreak/>
        <w:t xml:space="preserve">In </w:t>
      </w:r>
      <w:r>
        <w:rPr>
          <w:rFonts w:ascii="Times New Roman" w:eastAsia="Times New Roman" w:hAnsi="Times New Roman" w:cs="Times New Roman"/>
          <w:sz w:val="24"/>
          <w:szCs w:val="24"/>
          <w:lang w:val="en-GB"/>
        </w:rPr>
        <w:t>summary</w:t>
      </w:r>
      <w:r w:rsidRPr="00442373">
        <w:rPr>
          <w:rFonts w:ascii="Times New Roman" w:eastAsia="Times New Roman" w:hAnsi="Times New Roman" w:cs="Times New Roman"/>
          <w:sz w:val="24"/>
          <w:szCs w:val="24"/>
          <w:lang w:val="en-GB"/>
        </w:rPr>
        <w:t xml:space="preserve">, </w:t>
      </w:r>
      <w:bookmarkStart w:id="16" w:name="_Hlk110289567"/>
      <w:r>
        <w:rPr>
          <w:rFonts w:ascii="Times New Roman" w:eastAsia="Times New Roman" w:hAnsi="Times New Roman" w:cs="Times New Roman"/>
          <w:sz w:val="24"/>
          <w:szCs w:val="24"/>
          <w:lang w:val="en-GB"/>
        </w:rPr>
        <w:t>the definite article functions to signal referent identifiability</w:t>
      </w:r>
      <w:bookmarkStart w:id="17" w:name="_Hlk110289591"/>
      <w:bookmarkEnd w:id="16"/>
      <w:r>
        <w:rPr>
          <w:rFonts w:ascii="Times New Roman" w:eastAsia="Times New Roman" w:hAnsi="Times New Roman" w:cs="Times New Roman"/>
          <w:sz w:val="24"/>
          <w:szCs w:val="24"/>
          <w:lang w:val="en-GB"/>
        </w:rPr>
        <w:t xml:space="preserve">, while the indefinite article does not. The indefinite article, on the other hand, introduces referents into the discourse as well as functions to introduce property-denoting predicates. </w:t>
      </w:r>
      <w:bookmarkEnd w:id="17"/>
      <w:r>
        <w:rPr>
          <w:rFonts w:ascii="Times New Roman" w:eastAsia="Times New Roman" w:hAnsi="Times New Roman" w:cs="Times New Roman"/>
          <w:sz w:val="24"/>
          <w:szCs w:val="24"/>
          <w:lang w:val="en-GB"/>
        </w:rPr>
        <w:t xml:space="preserve">Specificity is not encoded in the English article system, as both </w:t>
      </w:r>
      <w:proofErr w:type="spellStart"/>
      <w:r>
        <w:rPr>
          <w:rFonts w:ascii="Times New Roman" w:eastAsia="Times New Roman" w:hAnsi="Times New Roman" w:cs="Times New Roman"/>
          <w:sz w:val="24"/>
          <w:szCs w:val="24"/>
          <w:lang w:val="en-GB"/>
        </w:rPr>
        <w:t>definites</w:t>
      </w:r>
      <w:proofErr w:type="spellEnd"/>
      <w:r>
        <w:rPr>
          <w:rFonts w:ascii="Times New Roman" w:eastAsia="Times New Roman" w:hAnsi="Times New Roman" w:cs="Times New Roman"/>
          <w:sz w:val="24"/>
          <w:szCs w:val="24"/>
          <w:lang w:val="en-GB"/>
        </w:rPr>
        <w:t xml:space="preserve"> and indefinites can be specific or non-specific. </w:t>
      </w:r>
      <w:bookmarkStart w:id="18" w:name="_Hlk110289980"/>
      <w:r>
        <w:rPr>
          <w:rFonts w:ascii="Times New Roman" w:eastAsia="Times New Roman" w:hAnsi="Times New Roman" w:cs="Times New Roman"/>
          <w:sz w:val="24"/>
          <w:szCs w:val="24"/>
          <w:lang w:val="en-GB"/>
        </w:rPr>
        <w:t>In indefinite contexts, “a/an” or Ø is used depending on the number and countability of the nominal</w:t>
      </w:r>
      <w:bookmarkEnd w:id="18"/>
      <w:r>
        <w:rPr>
          <w:rFonts w:ascii="Times New Roman" w:eastAsia="Times New Roman" w:hAnsi="Times New Roman" w:cs="Times New Roman"/>
          <w:sz w:val="24"/>
          <w:szCs w:val="24"/>
          <w:lang w:val="en-GB"/>
        </w:rPr>
        <w:t>. The definite article does not depend on these nominal features but performs a range of functions connecting discourse and contextual antecedents.</w:t>
      </w:r>
    </w:p>
    <w:p w14:paraId="61EEE597" w14:textId="62093708" w:rsidR="00994683" w:rsidRPr="00994683" w:rsidRDefault="00994683" w:rsidP="00994683">
      <w:pPr>
        <w:pStyle w:val="Heading2"/>
        <w:spacing w:before="0" w:line="480" w:lineRule="auto"/>
        <w:rPr>
          <w:rFonts w:ascii="Times New Roman" w:eastAsia="Times New Roman" w:hAnsi="Times New Roman" w:cs="Times New Roman"/>
          <w:b/>
          <w:bCs/>
          <w:sz w:val="24"/>
          <w:szCs w:val="24"/>
          <w:lang w:val="en-GB"/>
        </w:rPr>
      </w:pPr>
      <w:r w:rsidRPr="00994683">
        <w:rPr>
          <w:rFonts w:ascii="Times New Roman" w:eastAsia="Times New Roman" w:hAnsi="Times New Roman" w:cs="Times New Roman"/>
          <w:b/>
          <w:bCs/>
          <w:color w:val="000000"/>
          <w:sz w:val="24"/>
          <w:szCs w:val="24"/>
          <w:lang w:val="en-GB"/>
        </w:rPr>
        <w:t>The Role of Discourse: Previous Research</w:t>
      </w:r>
    </w:p>
    <w:p w14:paraId="24EACC71" w14:textId="77777777" w:rsidR="00994683" w:rsidRPr="00E8220A" w:rsidRDefault="00994683" w:rsidP="00994683">
      <w:pPr>
        <w:spacing w:after="0" w:line="480" w:lineRule="auto"/>
        <w:ind w:firstLine="720"/>
        <w:rPr>
          <w:rFonts w:ascii="Times New Roman" w:eastAsia="Times New Roman" w:hAnsi="Times New Roman" w:cs="Times New Roman"/>
          <w:color w:val="000000"/>
          <w:sz w:val="24"/>
          <w:szCs w:val="24"/>
          <w:lang w:val="en-GB"/>
        </w:rPr>
      </w:pPr>
      <w:r>
        <w:rPr>
          <w:rFonts w:ascii="Times New Roman" w:eastAsia="Times New Roman" w:hAnsi="Times New Roman" w:cs="Times New Roman"/>
          <w:sz w:val="24"/>
          <w:szCs w:val="24"/>
          <w:lang w:val="en-GB"/>
        </w:rPr>
        <w:t xml:space="preserve">Highly salient antecedents lead to article omission in subsequent discourse. For example, </w:t>
      </w:r>
      <w:r w:rsidRPr="00E8220A">
        <w:rPr>
          <w:rFonts w:ascii="Times New Roman" w:eastAsia="Times New Roman" w:hAnsi="Times New Roman" w:cs="Times New Roman"/>
          <w:sz w:val="24"/>
          <w:szCs w:val="24"/>
          <w:lang w:val="en-GB"/>
        </w:rPr>
        <w:t xml:space="preserve">Robertson </w:t>
      </w:r>
      <w:r w:rsidRPr="00E8220A">
        <w:rPr>
          <w:lang w:val="en-GB"/>
        </w:rPr>
        <w:fldChar w:fldCharType="begin" w:fldLock="1"/>
      </w:r>
      <w:r w:rsidRPr="00E8220A">
        <w:rPr>
          <w:rFonts w:ascii="Times New Roman" w:eastAsia="Times New Roman" w:hAnsi="Times New Roman" w:cs="Times New Roman"/>
          <w:sz w:val="24"/>
          <w:szCs w:val="24"/>
          <w:lang w:val="en-GB"/>
        </w:rPr>
        <w:instrText>ADDIN CSL_CITATION {"citationItems":[{"id":"ITEM-1","itemData":{"DOI":"10.1191/026765800672262975","ISSN":"02676583","abstract":"It is well known that the Chinese language does not have functional equivalents of the English definite and indefinite article. Correspondingly, there is plenty of observational evidence that Chinese learners have difficulty with the article system in English.In particular,these learners have a marked tendency to omit the article where native speakers of English would use one. In this article we report the results of an experimental investigation of the variable use of the definite and indefinite articles by 18 Chinese learners of English.A referential communication task was used to elicit samples of the speech of these learners which was rich in referring noun phrases. From the resulting corpus 1884 noun phrases were coded, using a taxonomy based on Hawkins (1978) description of the definite and indefinite articles and demonstratives in English. The analysis shows an overall rate of 78% suppliance of articles in contexts where a native speaker would use the definite or indefinite article.Of the remaining 22% of contexts where articles are not used, we found that many of the instances of non-suppliance of articles could be explained by three principles: 1) a syntactic principle of determiner drop, whereby an NP with definite or indefinite reference need not be overtly marked for definiteness if it is included in the scope of the determiner of a preceding NP; 2) a recoverability principle, whereby an NP need not be marked for definiteness if the information encoded in this feature is recoverable from the context; and 3) a lexical transfer principle, whereby some of these learners are using demonstratives (particularly this) and the numeral one as markers of definiteness and indefiniteness respectively. However,these principles do not account for all the instances of non-native-like usage in the corpus. There remains a residue of 206 noun phrases without articles in contexts where native speakers would use an article.There are identical contexts, moreover, where these learners usethe articles. We suggest that this evidence of unsystematic variation in the use of the articles by these learners lends support to the hypothesis that the optionality in the use of articles is due to difficulty acquiring the correct mapping from the surface features of definiteness and referentiality (the,a,and the zero article Ø) onto the abstract features of the DP.","author":[{"dropping-particle":"","family":"Robertson","given":"D.","non-dropping-particle":"","parse-names":false,"suffix":""}],"container-title":"Second language Research","id":"ITEM-1","issue":"2","issued":{"date-parts":[["2000"]]},"note":"Chinese hasn't got articles. \n\nThe Minimalist program rules ouf optionality because of economy. \n\nExplanations of optionality in VP: Eubank criticised, Impaired Representation Hypothesis criticised, \n\n&amp;quot;learner’s difficulties with verb movement are due to a failure in the mapping between the inflected verb form and the abstract functional features in the interlanguage grammar&amp;quot;.\n\nDifferent studies report accuracy rates of 70-80% for learners with L1s topologically related to Chinese. \n\nIn Chinese: definiteness can be marked thru word order or demonstratives. It's a topic-prominent language, so pre-verbal topic position implies definiteness. This/that mark definiteness, one - indefiniteness.\n\nDistinction between definiteness and referentiality. Interaction between referentiality and classifiers: nonreferential phrases can’t take classifiers. Noun with classifier must be referential. If it includes demonstrative - must be definite, if has numeral but no demonstrative - indefinite. Referential NP can be definite or indefinite.\n\nEnglish NP taxonomy\n\n1. Definite article:\n\nD1 anaphoric use (repeating an NP introduced earlier)\n\nD2 immediate situation use ( object present in immediate situation and known to both)\n\nD3 larger situation uses (shared knowledge of the world)\n\nD4 associative clause/phrase use (phrases with of)\n\nD5 unexplanatory (phrases the same, the first) ??\n\nD6 nominal modifiers (the letter A) \n\nD7 establishing relative clause (NP + post-modifying relative clause)\n\n2. Demonstratives\n\nIt's an instruction to match the referent with the expression, there's visibility requirement. \n\nIt may be that Chinese demonstratives are developing functions of articles (like it was in English)\n\n3. Indefinite article\n\nI1 existential use (asserting NP existence - there is/are or have, got)\n\nI2 object of a transitive verb OR complement in a copulative construction\n\nI3 generic reference NP\n\nBickerton's taxonomy: [+/- specific reference] and [+/-hearer knowledge] gives four categories\n\nTask: a type of picture dictionary in pairs (4 dialogues in each pair), diagrams to draw varied in complexity. Participants had to do this in Chinese and English (balanced order) and changed roles. \n\nSubjects: 18 speakers of Chinese, postgraduates in the UK.\n\nTotal 1884 NPs coded (did not exclude reformulations and repetitions.\n\n?? How was the coding conducted??\n\nCalculated accuracy rates for individuals (&amp;quot;number of NPs with articles supplied which occur in contexts where an article is required in English, expressed as a percentage of all such contexts&amp;quot;). One person approached 100%, but some were below 70%.\n\nAccuracy was rather consistent across roles and tasks (after removing echo-turns). In echo-turns accuracy was significantly lower. Accuracy is also higher indefinite contexts compared to indefinite. \n\nIn echo contexts accuracy is lowest in contexts of immediate situation use and associative clause use (article is redundant). Omission in redundant contexts is typical of discourse-oriented languages. Most often hearer omits the article after it has been used by the speaker or neither of them uses the article. The possibility that hearers accommodate to speakers' speech it not confirmed (they have overall low accuracy).\n\nFactors that seem to influence article use in echo contexts: form of NP by speaker, tendency to accommodate, interlanguage rule strength of the hearer (the strongest factor).\n\nOther suggestions: &amp;quot;the scope of a determiner can extend across speakers&amp;quot;, article may be omitted because it is &amp;quot;permitted by a discourse-based principle or 'determiner-drop' &amp;quot;.\n\nArticle may be added in second or third turn as self-repair.\n\nIn non-echo contexts accuracy rates of speakers and hearers are not significantly different. \n\nThe biggest difference exists in &amp;quot;immediate situation use&amp;quot; (hearers' accuracy markedly lower - probably because of redundancy). Omissions in other categories seem to be unexplainable in terms of linguistic principles. This is strong evidence for non-systematic variability. - mapping difficulty (but why should it be unsystematic?)\n\nAccuracy in indefinite nonecho contexts is rather high - not redundant, because such objects are mentioned for the first time. In some cases the discourse scope principle (article extends across several NPs) may apply within one turn. \n\nIdeally, comparison to NS data would be necessary. \n\nTo sum up:\n\n- determiner drop principle (scope extension) (syntactic) - within and across turns\n\n- context recoverability principle (pragmatic)\n\n- lexical transfer principle (using demonstratives)\n\nAll of these are remapping problems of Chinese L1 learners moving from discourse-oriented to syntax-oriented grammar. This is similar to grammaticalization in diachronic terms, which is also subject to variability.","page":"135-172","title":"Variability in the use of the English article system by Chinese learners of English","type":"article-journal","volume":"16"},"suppress-author":1,"uris":["http://www.mendeley.com/documents/?uuid=34472d6c-36a3-4b2f-a484-d56c16b09206"]}],"mendeley":{"formattedCitation":"(2000)","plainTextFormattedCitation":"(2000)","previouslyFormattedCitation":"(2000)"},"properties":{"noteIndex":0},"schema":"https://github.com/citation-style-language/schema/raw/master/csl-citation.json"}</w:instrText>
      </w:r>
      <w:r w:rsidRPr="00E8220A">
        <w:rPr>
          <w:rFonts w:ascii="Times New Roman" w:eastAsia="Times New Roman" w:hAnsi="Times New Roman" w:cs="Times New Roman"/>
          <w:sz w:val="24"/>
          <w:szCs w:val="24"/>
          <w:lang w:val="en-GB"/>
        </w:rPr>
        <w:fldChar w:fldCharType="separate"/>
      </w:r>
      <w:r w:rsidRPr="00E8220A">
        <w:rPr>
          <w:rFonts w:ascii="Times New Roman" w:eastAsia="Times New Roman" w:hAnsi="Times New Roman" w:cs="Times New Roman"/>
          <w:noProof/>
          <w:sz w:val="24"/>
          <w:szCs w:val="24"/>
          <w:lang w:val="en-GB"/>
        </w:rPr>
        <w:t>(2000)</w:t>
      </w:r>
      <w:r w:rsidRPr="00E8220A">
        <w:rPr>
          <w:rFonts w:ascii="Times New Roman" w:eastAsia="Times New Roman" w:hAnsi="Times New Roman" w:cs="Times New Roman"/>
          <w:sz w:val="24"/>
          <w:szCs w:val="24"/>
          <w:lang w:val="en-GB"/>
        </w:rPr>
        <w:fldChar w:fldCharType="end"/>
      </w:r>
      <w:r w:rsidRPr="00E8220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w:t>
      </w:r>
      <w:r w:rsidRPr="00E8220A">
        <w:rPr>
          <w:rFonts w:ascii="Times New Roman" w:eastAsia="Times New Roman" w:hAnsi="Times New Roman" w:cs="Times New Roman"/>
          <w:color w:val="000000"/>
          <w:sz w:val="24"/>
          <w:szCs w:val="24"/>
          <w:lang w:val="en-GB"/>
        </w:rPr>
        <w:t xml:space="preserve">Trenkic </w:t>
      </w:r>
      <w:r>
        <w:rPr>
          <w:rFonts w:ascii="Times New Roman" w:eastAsia="Times New Roman" w:hAnsi="Times New Roman" w:cs="Times New Roman"/>
          <w:color w:val="000000"/>
          <w:sz w:val="24"/>
          <w:szCs w:val="24"/>
          <w:lang w:val="en-GB"/>
        </w:rPr>
        <w:t>&amp;</w:t>
      </w:r>
      <w:r w:rsidRPr="00E8220A">
        <w:rPr>
          <w:rFonts w:ascii="Times New Roman" w:eastAsia="Times New Roman" w:hAnsi="Times New Roman" w:cs="Times New Roman"/>
          <w:color w:val="000000"/>
          <w:sz w:val="24"/>
          <w:szCs w:val="24"/>
          <w:lang w:val="en-GB"/>
        </w:rPr>
        <w:t xml:space="preserve"> </w:t>
      </w:r>
      <w:proofErr w:type="spellStart"/>
      <w:r w:rsidRPr="00E8220A">
        <w:rPr>
          <w:rFonts w:ascii="Times New Roman" w:eastAsia="Times New Roman" w:hAnsi="Times New Roman" w:cs="Times New Roman"/>
          <w:color w:val="000000"/>
          <w:sz w:val="24"/>
          <w:szCs w:val="24"/>
          <w:lang w:val="en-GB"/>
        </w:rPr>
        <w:t>Pongpairoj</w:t>
      </w:r>
      <w:proofErr w:type="spellEnd"/>
      <w:r w:rsidRPr="00E8220A">
        <w:rPr>
          <w:rFonts w:ascii="Times New Roman" w:eastAsia="Times New Roman" w:hAnsi="Times New Roman" w:cs="Times New Roman"/>
          <w:color w:val="000000"/>
          <w:sz w:val="24"/>
          <w:szCs w:val="24"/>
          <w:lang w:val="en-GB"/>
        </w:rPr>
        <w:t xml:space="preserve"> </w:t>
      </w:r>
      <w:r w:rsidRPr="00E8220A">
        <w:rPr>
          <w:lang w:val="en-GB"/>
        </w:rPr>
        <w:fldChar w:fldCharType="begin" w:fldLock="1"/>
      </w:r>
      <w:r w:rsidRPr="00E8220A">
        <w:rPr>
          <w:rFonts w:ascii="Times New Roman" w:eastAsia="Times New Roman" w:hAnsi="Times New Roman" w:cs="Times New Roman"/>
          <w:color w:val="000000"/>
          <w:sz w:val="24"/>
          <w:szCs w:val="24"/>
          <w:lang w:val="en-GB"/>
        </w:rPr>
        <w:instrText>ADDIN CSL_CITATION {"citationItems":[{"id":"ITEM-1","itemData":{"DOI":"10.1017/S1366728912000156","ISBN":"1366728912","ISSN":"1366-7289","abstract":"The effect of referent salience on second language (L2) article production in real time was explored. Thai (−articles) and French (+articles) learners of English described dynamic events involving two referents, one visually cued to be more salient at the point of utterance formulation. Definiteness marking was made communicatively redundant with all referents. Thai groups omitted articles more with more than with less salient referents. The results corroborate previous offline data suggestive of the salience effect for L2 users from article-less L1 backgrounds, but point against the view that this is due to the redundancy of definiteness marking. The results seem better explained by persistent grammatical competition between L1 and L2 structures, consistent with the view that language systems within a bilingual mind cannot be kept fully apart. (PsycINFO Database Record (c) 2013 APA, all rights reserved). (journal abstract)","author":[{"dropping-particle":"","family":"Trenkic","given":"Danijela","non-dropping-particle":"","parse-names":false,"suffix":""},{"dropping-particle":"","family":"Pongpairoj","given":"Nattama","non-dropping-particle":"","parse-names":false,"suffix":""}],"container-title":"Bilingualism: Language and Cognition","id":"ITEM-1","issue":"1","issued":{"date-parts":[["2013"]]},"note":"Previous research: main factors are L1 and proficiency level\n\nObservations show that omissions seem to be more frequent: with entities more salient in memory, with topic-position referents, with non-first-mention referents, with evoked (recentlg mentioned) vs. inferable (relevant to the situation, but not directly mentioned yet) referents.\n\nProblem: redundancy is not a good explanation because articles are mostly redundant anyway.\n\nSalience\n\nWhen the referent is highly salient, less complex and semantically specified referential expressions such as pronouns and zero anaphora are TYPICALLY used.\n\nWith less salient referents more specified expressions, such as definite descriptions are TYPICALLY used.\n\nOther signals: word order, grammatical role\n\nKate: can’t use Jarvis 2002 to support a claim about topic-comment distinction!\n\nPrevious research has shown that every mention of a referent may be boosting its salience, so Ø may be used after several mentions\n\nL1 Thai (no articles), L1 French (articles), int and adv.\n\nTask: online narration of an animated film in which agent or patient is visually cued.\n\nResults: clear effect of salience and of proficiency only on L1 Thai learners, as well as interaction of these effects. \n\nNSs and L1 French never omitted any articles!\n\nThe task only included countable single NPs.\n\nThey claim that redundancy is not a factor because the was redundant in all cases. But you can't expect that from speakers of languages with articles. If that was how this principle worked, there wouldn't be any articles at all. \n\nKate: overall the omission rate for cued agent is higher than for cued patient (L1 Thai). Doesn't that suggest there is an effect of agent on top of salience? Not known if the difference is significant, but looks like it might be. \n\nConclusion: bare NP and Det + NP structures compete. Highly salient referents place more burden on working memory and make it more difficult to suppress competing L1 structures.\n\nKate: in that case omission of articles should be related to working memory capacity.\n\nKate: how do we know from group results that production is really variable? Were there some learners who always omitted articles and others who always supplied them? Was the rate consistent? Did articles disappear towards the end of the narrative or was distribution random?\n\nAnother point: salience may be related to or even the same as sentence-initial position. But they don't always converge. Kate: Then this wouldn't work in Verb-initial languages (Malay - official in Brunei and Malaysia)","page":"152-166","title":"Referent salience affects second language article use.","type":"article-journal","volume":"16"},"suppress-author":1,"uris":["http://www.mendeley.com/documents/?uuid=310e73e5-d0bf-4c3d-bcc4-4da25dde44aa"]}],"mendeley":{"formattedCitation":"(2013)","plainTextFormattedCitation":"(2013)","previouslyFormattedCitation":"(2013)"},"properties":{"noteIndex":0},"schema":"https://github.com/citation-style-language/schema/raw/master/csl-citation.json"}</w:instrText>
      </w:r>
      <w:r w:rsidRPr="00E8220A">
        <w:rPr>
          <w:rFonts w:ascii="Times New Roman" w:eastAsia="Times New Roman" w:hAnsi="Times New Roman" w:cs="Times New Roman"/>
          <w:color w:val="000000"/>
          <w:sz w:val="24"/>
          <w:szCs w:val="24"/>
          <w:lang w:val="en-GB"/>
        </w:rPr>
        <w:fldChar w:fldCharType="separate"/>
      </w:r>
      <w:r w:rsidRPr="00E8220A">
        <w:rPr>
          <w:rFonts w:ascii="Times New Roman" w:eastAsia="Times New Roman" w:hAnsi="Times New Roman" w:cs="Times New Roman"/>
          <w:noProof/>
          <w:color w:val="000000"/>
          <w:sz w:val="24"/>
          <w:szCs w:val="24"/>
          <w:lang w:val="en-GB"/>
        </w:rPr>
        <w:t>(2013)</w:t>
      </w:r>
      <w:r w:rsidRPr="00E8220A">
        <w:rPr>
          <w:rFonts w:ascii="Times New Roman" w:eastAsia="Times New Roman" w:hAnsi="Times New Roman" w:cs="Times New Roman"/>
          <w:color w:val="000000"/>
          <w:sz w:val="24"/>
          <w:szCs w:val="24"/>
          <w:lang w:val="en-GB"/>
        </w:rPr>
        <w:fldChar w:fldCharType="end"/>
      </w:r>
      <w:r>
        <w:rPr>
          <w:rFonts w:ascii="Times New Roman" w:eastAsia="Times New Roman" w:hAnsi="Times New Roman" w:cs="Times New Roman"/>
          <w:sz w:val="24"/>
          <w:szCs w:val="24"/>
          <w:lang w:val="en-GB"/>
        </w:rPr>
        <w:t xml:space="preserve"> </w:t>
      </w:r>
      <w:r w:rsidRPr="00E8220A">
        <w:rPr>
          <w:rFonts w:ascii="Times New Roman" w:eastAsia="Times New Roman" w:hAnsi="Times New Roman" w:cs="Times New Roman"/>
          <w:sz w:val="24"/>
          <w:szCs w:val="24"/>
          <w:lang w:val="en-GB"/>
        </w:rPr>
        <w:t>found that article omission in</w:t>
      </w:r>
      <w:r>
        <w:rPr>
          <w:rFonts w:ascii="Times New Roman" w:eastAsia="Times New Roman" w:hAnsi="Times New Roman" w:cs="Times New Roman"/>
          <w:sz w:val="24"/>
          <w:szCs w:val="24"/>
          <w:lang w:val="en-GB"/>
        </w:rPr>
        <w:t xml:space="preserve"> [-art] L1 learners (</w:t>
      </w:r>
      <w:r w:rsidRPr="00E8220A">
        <w:rPr>
          <w:rFonts w:ascii="Times New Roman" w:eastAsia="Times New Roman" w:hAnsi="Times New Roman" w:cs="Times New Roman"/>
          <w:sz w:val="24"/>
          <w:szCs w:val="24"/>
          <w:lang w:val="en-GB"/>
        </w:rPr>
        <w:t>Chinese</w:t>
      </w:r>
      <w:r>
        <w:rPr>
          <w:rFonts w:ascii="Times New Roman" w:eastAsia="Times New Roman" w:hAnsi="Times New Roman" w:cs="Times New Roman"/>
          <w:sz w:val="24"/>
          <w:szCs w:val="24"/>
          <w:lang w:val="en-GB"/>
        </w:rPr>
        <w:t xml:space="preserve"> and Thai, respectively)</w:t>
      </w:r>
      <w:r w:rsidRPr="00E8220A">
        <w:rPr>
          <w:rFonts w:ascii="Times New Roman" w:eastAsia="Times New Roman" w:hAnsi="Times New Roman" w:cs="Times New Roman"/>
          <w:sz w:val="24"/>
          <w:szCs w:val="24"/>
          <w:lang w:val="en-GB"/>
        </w:rPr>
        <w:t xml:space="preserve"> was more likely if the antecedent was mentioned in the immediately preceding sentence</w:t>
      </w:r>
      <w:r>
        <w:rPr>
          <w:rFonts w:ascii="Times New Roman" w:eastAsia="Times New Roman" w:hAnsi="Times New Roman" w:cs="Times New Roman"/>
          <w:sz w:val="24"/>
          <w:szCs w:val="24"/>
          <w:lang w:val="en-GB"/>
        </w:rPr>
        <w:t xml:space="preserve"> or visually cued</w:t>
      </w:r>
      <w:r w:rsidRPr="00E8220A">
        <w:rPr>
          <w:rFonts w:ascii="Times New Roman" w:eastAsia="Times New Roman" w:hAnsi="Times New Roman" w:cs="Times New Roman"/>
          <w:sz w:val="24"/>
          <w:szCs w:val="24"/>
          <w:lang w:val="en-GB"/>
        </w:rPr>
        <w:t xml:space="preserve">. </w:t>
      </w:r>
    </w:p>
    <w:p w14:paraId="5EB1C4D2" w14:textId="77777777" w:rsidR="00994683" w:rsidRDefault="00994683" w:rsidP="00994683">
      <w:pPr>
        <w:spacing w:after="0" w:line="480" w:lineRule="auto"/>
        <w:ind w:firstLine="720"/>
        <w:rPr>
          <w:rFonts w:ascii="Times New Roman" w:eastAsia="Times New Roman" w:hAnsi="Times New Roman" w:cs="Times New Roman"/>
          <w:color w:val="000000"/>
          <w:sz w:val="24"/>
          <w:szCs w:val="24"/>
          <w:lang w:val="en-GB"/>
        </w:rPr>
      </w:pPr>
      <w:r w:rsidRPr="00E8220A">
        <w:rPr>
          <w:rFonts w:ascii="Times New Roman" w:eastAsia="Times New Roman" w:hAnsi="Times New Roman" w:cs="Times New Roman"/>
          <w:color w:val="000000"/>
          <w:sz w:val="24"/>
          <w:szCs w:val="24"/>
          <w:lang w:val="en-GB"/>
        </w:rPr>
        <w:t xml:space="preserve">Liu </w:t>
      </w:r>
      <w:r>
        <w:rPr>
          <w:rFonts w:ascii="Times New Roman" w:eastAsia="Times New Roman" w:hAnsi="Times New Roman" w:cs="Times New Roman"/>
          <w:color w:val="000000"/>
          <w:sz w:val="24"/>
          <w:szCs w:val="24"/>
          <w:lang w:val="en-GB"/>
        </w:rPr>
        <w:t>&amp;</w:t>
      </w:r>
      <w:r w:rsidRPr="00E8220A">
        <w:rPr>
          <w:rFonts w:ascii="Times New Roman" w:eastAsia="Times New Roman" w:hAnsi="Times New Roman" w:cs="Times New Roman"/>
          <w:color w:val="000000"/>
          <w:sz w:val="24"/>
          <w:szCs w:val="24"/>
          <w:lang w:val="en-GB"/>
        </w:rPr>
        <w:t xml:space="preserve"> Gleason </w:t>
      </w:r>
      <w:r w:rsidRPr="00E8220A">
        <w:rPr>
          <w:lang w:val="en-GB"/>
        </w:rPr>
        <w:fldChar w:fldCharType="begin" w:fldLock="1"/>
      </w:r>
      <w:r w:rsidRPr="00E8220A">
        <w:rPr>
          <w:rFonts w:ascii="Times New Roman" w:eastAsia="Times New Roman" w:hAnsi="Times New Roman" w:cs="Times New Roman"/>
          <w:color w:val="000000"/>
          <w:sz w:val="24"/>
          <w:szCs w:val="24"/>
          <w:lang w:val="en-GB"/>
        </w:rPr>
        <w:instrText>ADDIN CSL_CITATION {"citationItems":[{"id":"ITEM-1","itemData":{"DOI":"10.1017/S0272263102001018","ISSN":"02722631","abstract":"Linguistic analyses suggest that the nongeneric use of the English definite article the falls into four major categories: cultural, situation, structural, and textual. This study aims to determine whether these uses present different levels of difficulty for ESL students and whether they are acquired at the same time. The instrument consisted of 91 sentences containing 60 deleted obligatory uses of the (15 per category) and, as control items, 40 zero articles (10 per category) where the is not allowed. The participants (41 low-, 49 intermediate-, and 38 advanced-level students) were instructed to read the sentences and insert the wherever they deemed necessary. Statistical analyses of the participants' performance indicate the following: (a) The four nongeneric uses pose different levels of difficulty, which suggests that ESL acquisition of the is use dependent and follows a natural order; (b) The participants' performance on the suppliance of the in obligatory contexts for all four uses improved significantly with proficiency level, whereas the overuse of the followed a different pattern: an initial worsening followed by an improvement as the subjects' proficiency level increased. Pedagogical implications, including instructional sequence and strategies for the various uses of the, are discussed.","author":[{"dropping-particle":"","family":"Liu","given":"Dilin","non-dropping-particle":"","parse-names":false,"suffix":""},{"dropping-particle":"","family":"Gleason","given":"Johanna L.","non-dropping-particle":"","parse-names":false,"suffix":""}],"container-title":"Studies in Second Language Acquisition","id":"ITEM-1","issued":{"date-parts":[["2002"]]},"note":"History of article research:\nBickerton (1981) - use of articles governed by the semantic function of an NP: +/- SR (specific referent) and +/- HK (hearer knowledge)\n[-SR, +HK] - &amp;quot;generics&amp;quot; - can use any article. ex.: A/THE tiger is a fierce animal. Tigers are fierce animals.\n[+SR, +HK] - use THE - referent unique/ physically present / previously mentioned / assumed to be known\n[+SR, -HK] - use A - first mention / existential have\n[-SR, -HK] - use A - equative (She is a parent) / negations / interrogatives / conditionals\n\nMaster 1994 - teaching can improve article accuracy.\nMaster 1995 - consciousness raising helped in Applied Ling. students\n\nHakuta (1976): a Japanese child's acquisition - &amp;quot;omission&amp;quot; and &amp;quot;commission&amp;quot;\nHuebner (1979) - Laotian ESL learner longitudinal - gradual acquisition of article in different environments and functions.\nTarone (1985) - varied accuracy depending on task (GJT, oral interview, narration)\nHuebner (1983) was first to use Bickerton's NP classification\nHawkins (1978) - Location Theory\n\nL&amp;amp;G equate larger situation (the President) and cultural use (here they include the piano, the moon, cancer, basketball etc. - these are different!)\n\nGood point: explanatory uses don't always have an article. E.g. Children growing up with both parents are healthier than children grow- ing up with only one parent. - &amp;quot;as Master (1990) explained, such a noun classifies rather than identifies information—that is, it refers to a type of people or object rather than to specific ones&amp;quot;\n\nInstrument: sentences with &amp;quot;the&amp;quot; removed in 4 non-generic uses (participants had to insert &amp;quot;the&amp;quot; where necessary. As distractors they used sentences of the same non-generic uses, but cases where &amp;quot;the&amp;quot; was inappropriate (e.g. proper names or idiomatic uses - what they call cultural practice). \nWhen NSs tested items - they made omissions too.\nK: the task is a bit artificial - if you tell them to insert &amp;quot;the&amp;quot;, they focus on it and they know that there should be &amp;quot;the&amp;quot; somewhere. If they were told to insert any word, they may not have thought of &amp;quot;the&amp;quot;.\n\n!!They put all kinds of idiomatic uses as distractors - and classify all of them as cultural overuses (if participants put &amp;quot;the&amp;quot; unnecessarily). Of course, they ended up with most errors in cultural use.\n\nHierarchy of difficulty (from hardest to easiest): cultural (larger situation, but mostly geographical names! + idiomatic e.g. play basketball) - textual (anaphoric, L&amp;amp;G admit that they included many associative anaphorics, which may have contributed to difficulty) - structural (explanatory) - situational\n\nCultural use - really NOT THE SAME as larger situation use!\n\nOveruse: increased at intermediate level and again went down for advanced. \n\nIndo-European L1 learners performed better than Chinese/Japanese/Korean, but significantly only in underuse of &amp;quot;the&amp;quot; in cultural and situation uses. But why all Indo-European together???\n\nQuestion of ecological validity: why focus on geographic names? how often are they used? articles are completely redundant in those cases","page":"1-26","publisher":"Cambridge University Main","title":"Acquisition of the article \"the\" by nonnative speakers of English: An Analysis of Four Nongeneric Uses","type":"article-journal","volume":"24"},"suppress-author":1,"uris":["http://www.mendeley.com/documents/?uuid=51af9404-1db6-4a15-8b8b-0841a88d01f4"]}],"mendeley":{"formattedCitation":"(2002)","plainTextFormattedCitation":"(2002)","previouslyFormattedCitation":"(2002)"},"properties":{"noteIndex":0},"schema":"https://github.com/citation-style-language/schema/raw/master/csl-citation.json"}</w:instrText>
      </w:r>
      <w:r w:rsidRPr="00E8220A">
        <w:rPr>
          <w:rFonts w:ascii="Times New Roman" w:eastAsia="Times New Roman" w:hAnsi="Times New Roman" w:cs="Times New Roman"/>
          <w:color w:val="000000"/>
          <w:sz w:val="24"/>
          <w:szCs w:val="24"/>
          <w:lang w:val="en-GB"/>
        </w:rPr>
        <w:fldChar w:fldCharType="separate"/>
      </w:r>
      <w:r w:rsidRPr="00E8220A">
        <w:rPr>
          <w:rFonts w:ascii="Times New Roman" w:eastAsia="Times New Roman" w:hAnsi="Times New Roman" w:cs="Times New Roman"/>
          <w:noProof/>
          <w:color w:val="000000"/>
          <w:sz w:val="24"/>
          <w:szCs w:val="24"/>
          <w:lang w:val="en-GB"/>
        </w:rPr>
        <w:t>(2002)</w:t>
      </w:r>
      <w:r w:rsidRPr="00E8220A">
        <w:rPr>
          <w:rFonts w:ascii="Times New Roman" w:eastAsia="Times New Roman" w:hAnsi="Times New Roman" w:cs="Times New Roman"/>
          <w:color w:val="000000"/>
          <w:sz w:val="24"/>
          <w:szCs w:val="24"/>
          <w:lang w:val="en-GB"/>
        </w:rPr>
        <w:fldChar w:fldCharType="end"/>
      </w:r>
      <w:r>
        <w:rPr>
          <w:rFonts w:ascii="Times New Roman" w:eastAsia="Times New Roman" w:hAnsi="Times New Roman" w:cs="Times New Roman"/>
          <w:color w:val="000000"/>
          <w:sz w:val="24"/>
          <w:szCs w:val="24"/>
          <w:lang w:val="en-GB"/>
        </w:rPr>
        <w:t xml:space="preserve"> </w:t>
      </w:r>
      <w:r w:rsidRPr="00E8220A">
        <w:rPr>
          <w:rFonts w:ascii="Times New Roman" w:eastAsia="Times New Roman" w:hAnsi="Times New Roman" w:cs="Times New Roman"/>
          <w:color w:val="000000"/>
          <w:sz w:val="24"/>
          <w:szCs w:val="24"/>
          <w:lang w:val="en-GB"/>
        </w:rPr>
        <w:t xml:space="preserve">found that learners </w:t>
      </w:r>
      <w:r>
        <w:rPr>
          <w:rFonts w:ascii="Times New Roman" w:eastAsia="Times New Roman" w:hAnsi="Times New Roman" w:cs="Times New Roman"/>
          <w:color w:val="000000"/>
          <w:sz w:val="24"/>
          <w:szCs w:val="24"/>
          <w:lang w:val="en-GB"/>
        </w:rPr>
        <w:t xml:space="preserve">with different L1s </w:t>
      </w:r>
      <w:r w:rsidRPr="00E8220A">
        <w:rPr>
          <w:rFonts w:ascii="Times New Roman" w:eastAsia="Times New Roman" w:hAnsi="Times New Roman" w:cs="Times New Roman"/>
          <w:color w:val="000000"/>
          <w:sz w:val="24"/>
          <w:szCs w:val="24"/>
          <w:lang w:val="en-GB"/>
        </w:rPr>
        <w:t>were more likely to omit “the” in anaphoric contexts than in other discourse-pragmatic uses of “the”</w:t>
      </w:r>
      <w:r w:rsidRPr="00A84780">
        <w:rPr>
          <w:lang w:val="en-GB"/>
        </w:rPr>
        <w:t xml:space="preserve"> </w:t>
      </w:r>
      <w:r w:rsidRPr="00E8220A">
        <w:rPr>
          <w:lang w:val="en-GB"/>
        </w:rPr>
        <w:fldChar w:fldCharType="begin" w:fldLock="1"/>
      </w:r>
      <w:r>
        <w:rPr>
          <w:rFonts w:ascii="Times New Roman" w:eastAsia="Times New Roman" w:hAnsi="Times New Roman" w:cs="Times New Roman"/>
          <w:color w:val="000000"/>
          <w:sz w:val="24"/>
          <w:szCs w:val="24"/>
          <w:lang w:val="en-GB"/>
        </w:rPr>
        <w:instrText>ADDIN CSL_CITATION {"citationItems":[{"id":"ITEM-1","itemData":{"author":[{"dropping-particle":"","family":"Hawkins","given":"John A.","non-dropping-particle":"","parse-names":false,"suffix":""}],"id":"ITEM-1","issued":{"date-parts":[["1978"]]},"note":"&amp;quot;...the presuppositions which the speaker can make about his hearer's knowledge when using a definite article to the hearer's satisfaction may involve a very specific form of prior knowledge based on previous mention of the object referred to; a more general shared knowledge of an association of some kind between whole classes of objects; and finally, no prior knowledge at all...&amp;quot; (p. 103)\n\nUsage types of the definite article:\n\n1. Anaphoric use (sing, pl, mass)\n\nEx.: I bought a book. The book was interesting. \n\n&amp;quot;Mary travelled to Munich. The journey was long and tiring.&amp;quot; (p. 107)\n\n&amp;quot;The act of referring anaphorically involves a form of instruction to the hearer to match the linguistic referent of the definite description with a particular object in his mind, an object which has been entered into his memory store in the course of some previous conversation with that speaker&amp;quot; (p. 108)\n\n2. Immediate situation use (can't be substituted by demonstratives)\n\nThe object exists in the immediate situation, but may not be visible. The hearer is &amp;quot;instructed to 'locate' the referent in the immediate situation of utterance&amp;quot;. (p. 114)\n\nEx.: &amp;quot;Beware of the dog&amp;quot;. (p. 112) The hearer will not necessarily need to view the object. \n\nVisible situation use (sing, pl, mass) - a subtype of Immediate situation use\n\nBoth the speaker and the hearer can see the object , which is unique and idenifiable in the situation of utterance. However, it is not essential for the speaker to see the object. \n\nEx.: &amp;quot;Pass me the bucket, please&amp;quot;. (p. 111)\n\n3. Larger situation use\n\nthe town hall, the Queen, the sun\n\nIt requires some shared knowledge of entities discussed (although this is not always necessary) or some shared general knowledge. Sometimes there is no general knowledge available (the Little Mermaid in Copenhagen). The hearer must also locate the correct situation, within which the referent exists. \n\n4. Associative anaphoric\n\nWhen talking about a book: the author, the pages, the plot etc. The trigger is linguistic, not situational.\n\nIn many cases the associated objects seem to be part of the &amp;quot;trigger&amp;quot; or its property. It often involves some general knowledge of what parts or properties a &amp;quot;trigger&amp;quot; typically has.\n\nYou can say, &amp;quot;This is the ignition key&amp;quot; in a car, but &amp;quot;This is an ignition key&amp;quot; outside of the context of a car. In the first case you introduce it in the associated situation and instruct the hearer to understand that it is a typical part of a car.\n\n&amp;quot;Hence, the identifiability of the referent is neither a necessary nor a sufficient requirement for the use of the definite article, but locatability within a whole set or context is both necessary and sufficient&amp;quot; (p. 128)\n\n&amp;quot;Set identification and referent location are characteristic of all uses of the&amp;quot; (p. 129)\n\n5. The unfamiliar uses with explanatory modifiers\n\nThe referent is unknown to the hearer in all of the following subtypes\n\n5.1. Establishing relative clauses\n\nCan be paraphrased as a first mention indefinite followed by an anaphoric definite.\n\n&amp;quot;...establishing relatives must relate the new, definite referent either to some previously known object, or to participants in the talk-exchange, or to objects in the immediate situation&amp;quot; (p. 134)\n\nPossible examples: &amp;quot;The man to go and see is my friend Bill Smith&amp;quot; (p. 134)\n\n&amp;quot;Will you get me the box (that is) over there in the far left-hand corner?&amp;quot; (p. 135)\n\nThe relative clause assists with identification and location.\n\n5.2. Associative clauses\n\nthe seat of the car, the car's seat (corresponding to associations in associative anaphoric use, but they incorporate the trigger and the associate)\n\n5.3. NP-complements \n\nEx.: Bill is amazed by the fact that there is so much lo ife on earth. (p. 140)\n\nI remember the time when I was a little boy, and... (p. 140)\n\n5.4. Nominal modifiers\n\nEx.: the colour red, the name Algernon, the number seven (p. 146-147)\n\n&amp;quot;The location theory of the definite article&amp;quot; (p. 149)\n\nDemonstratives overlap only in anaphoric and some visible situation uses.\n\n&amp;quot;...the definite article is tantamount to an instruction to the hearer to locate the referent in some immediate situation of utterance, in a larger situation of utterance, in an associative set of objects defined by shared specific or general knowledge, or in a previous discourse set of objects&amp;quot; (p. 154).\n\n&amp;quot;Reference must be to the totality of objects or mass [in the relevant shared set], whatever the number of the size of this totality&amp;quot; (p. 160)\n\nInclusiveness - the &amp;quot;property of the definite article to refer to all the objects or all the mass in the pragmatically limited domain of quantification, whereupon the sentence as a whole makes some claim about these objects&amp;quot; (p. 161)\n\nSummary (definiteness) (p. 167-168)\n\nSpeech acts performed using the definite article:\n\n1) introduce a referent\n\n2) instruction to locate it in a shared set\n\n3) refer to the totality of the objects or mass within the set\n\nAppropriateness conditions:\n\n1) set existence condition: set must be shared be speaker and hearer\n\n2) set identifiability: which set is meant can be inferred from discourse or situation\n\n3) set membership: the object must be part of the set\n\n4) set composition: there isn't another object that would satisfy the descriptive predicate, the number of objects in the referent must be the same as the number of object in the kind of the set, hearer must know the referent to have the property referred to.\n\nIndefiniteness\n\nThe context determines the interpretation of the indefinite article: it may show that the indefinite referent belongs or does not belong to some shared set OR it may be vague about this. \n\nIndefinite reference cannot be used to refer to a unique object within a set (a prime minister cannot refer to the Prime Minister) (p. 177) Similarly, indefinite some + plural cannot refer to a set which has only two objects (*he lost some legs) (p. 180)\n\nIf there is more than one object in the set, indefinite reference can refer to one of the objects in the set, but won't necessarily do so. This depends on the pragmatics of the sentence. \n\nIn contrast to the definite article, the indefinite article refers exclusively to only some objects in a shared set, it refers to not-all. This is why the hearer cannot locate the referent in a set if the total number of objects in the set is the same as the number of referents. (p. 186) The hearer may also not be able to tell which objects are included and which are excluded from the set. This is where the arbitrariness for the hearer arises from (p. 197) (a = any) \n\nSo, when using an indefinite article the speaker: (p. 187)\n\n1) introduces a referent\n\n2) &amp;quot;refers to a proper subset, i.e. not-all, of the potential referents of the referring expression. \n\nAppropriateness conditions:\n\n1) the referent cannot be located in a shared set, because it doesn't satisfy the exclusiveness condition OR it doesn't belong to any shared set at all OR the pragmatics of the sentence make it non-locatable\n\n2) the referent will be optionally locatable in a shared set when it is a member of a shared set with exclusiveness condition satisfied and the pragmatics of the sentence does not force a particular decision \n\n3) the referent must be located in a shared set if it is indeed a member with exclusiveness condition saisfied and &amp;quot;the pragmatics of the sentence force a location reading&amp;quot;. \n\n&amp;quot;Indefinite descriptions make fewer pragmatic demands on the hearer&amp;quot;, so there are far fewer situations in which a hearer would be disatisfied with an indefinite reference. (p. 191).\n\nWhen speaker and hearer &amp;quot;share knowledge of individuals not falling under the defining features of any shared set [like house: window,door; and not previously discussed], ... in these cases an indefinite article may occur instead&amp;quot; (p. 195)\n\nEx. You've been to Eton. Then you must know a chap called Bill Snoop. (p. 194)\n\nIn cases when the referent was discussed a long time ago the may be optional. &amp;quot;If the speaker assumes that the referent is still sufficiently fresh in the hearer's memory to be a member of the previous discourse set, then the will be possible&amp;quot;. (p. 195) The indefinite article may be used if the speaker wishes to ignore previous discourse and reintroduce the referent. \n\nEx. &amp;quot;There we were, completely helpless, when a nice friendly policeman came rushing to the scene...&amp;quot;\n\nIndefinites can be divided into specific (identifiable within a set, even though the hearer may not know exactly which objects should be included and which excluded) and non-specific (not located in the shared set)\n\n&amp;quot;What distinguishes the cases where the referents of indefinite NPs are located in a shared set from those where they are not is simply that in the former case the speaker and hearer share some form of knowledge or situational control over the total number of objects relative to which exclusiveness is to be interpreted&amp;quot; (p. 198) In non-specific contexts the potential number of possible (meaning that the speaker could refer to them, they exist in the minds of speaker and hearer) referents is infinite. This context is actually the basic one, whereas specific contexts are only limiting cases.\n\nSo, the contrast between definites and indefinites is not a pragmatic one (in both cases referents are locatable within shared sets), but a logical one (exclusiveness v. inclusiveness)","publisher":"Croom Helm","publisher-place":"London","title":"Definiteness and Indefiniteness","type":"book"},"prefix":"using Hawkins's classification,","suppress-author":1,"uris":["http://www.mendeley.com/documents/?uuid=617c23d7-821e-43a3-baa7-3d618c51c910"]}],"mendeley":{"formattedCitation":"(using Hawkins’s classification, 1978)","plainTextFormattedCitation":"(using Hawkins’s classification, 1978)","previouslyFormattedCitation":"(using Hawkins’s classification, 1978)"},"properties":{"noteIndex":0},"schema":"https://github.com/citation-style-language/schema/raw/master/csl-citation.json"}</w:instrText>
      </w:r>
      <w:r w:rsidRPr="00E8220A">
        <w:rPr>
          <w:rFonts w:ascii="Times New Roman" w:eastAsia="Times New Roman" w:hAnsi="Times New Roman" w:cs="Times New Roman"/>
          <w:color w:val="000000"/>
          <w:sz w:val="24"/>
          <w:szCs w:val="24"/>
          <w:lang w:val="en-GB"/>
        </w:rPr>
        <w:fldChar w:fldCharType="separate"/>
      </w:r>
      <w:r w:rsidRPr="004B6D3B">
        <w:rPr>
          <w:rFonts w:ascii="Times New Roman" w:eastAsia="Times New Roman" w:hAnsi="Times New Roman" w:cs="Times New Roman"/>
          <w:noProof/>
          <w:color w:val="000000"/>
          <w:sz w:val="24"/>
          <w:szCs w:val="24"/>
          <w:lang w:val="en-GB"/>
        </w:rPr>
        <w:t>(using Hawkins’s classification, 1978)</w:t>
      </w:r>
      <w:r w:rsidRPr="00E8220A">
        <w:rPr>
          <w:rFonts w:ascii="Times New Roman" w:eastAsia="Times New Roman" w:hAnsi="Times New Roman" w:cs="Times New Roman"/>
          <w:color w:val="000000"/>
          <w:sz w:val="24"/>
          <w:szCs w:val="24"/>
          <w:lang w:val="en-GB"/>
        </w:rPr>
        <w:fldChar w:fldCharType="end"/>
      </w:r>
      <w:r w:rsidRPr="00E8220A">
        <w:rPr>
          <w:rFonts w:ascii="Times New Roman" w:eastAsia="Times New Roman" w:hAnsi="Times New Roman" w:cs="Times New Roman"/>
          <w:color w:val="000000"/>
          <w:sz w:val="24"/>
          <w:szCs w:val="24"/>
          <w:lang w:val="en-GB"/>
        </w:rPr>
        <w:t xml:space="preserve">, except for larger situation (cultural) and idiomatic uses, which were the most difficult according to the results of their </w:t>
      </w:r>
      <w:r w:rsidRPr="00E8220A">
        <w:rPr>
          <w:rFonts w:ascii="Times New Roman" w:hAnsi="Times New Roman" w:cs="Times New Roman"/>
          <w:sz w:val="24"/>
          <w:szCs w:val="24"/>
          <w:lang w:val="en-GB"/>
        </w:rPr>
        <w:t>gap-fill task</w:t>
      </w:r>
      <w:r w:rsidRPr="00E8220A">
        <w:rPr>
          <w:rFonts w:ascii="Times New Roman" w:eastAsia="Times New Roman" w:hAnsi="Times New Roman" w:cs="Times New Roman"/>
          <w:color w:val="000000"/>
          <w:sz w:val="24"/>
          <w:szCs w:val="24"/>
          <w:lang w:val="en-GB"/>
        </w:rPr>
        <w:t xml:space="preserve">. </w:t>
      </w:r>
    </w:p>
    <w:p w14:paraId="5652EB81" w14:textId="224BE294" w:rsidR="00994683" w:rsidRDefault="00994683" w:rsidP="00994683">
      <w:pPr>
        <w:pStyle w:val="Heading2"/>
        <w:spacing w:before="0" w:line="480" w:lineRule="auto"/>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Coding Discourse-Pragmatic Contexts</w:t>
      </w:r>
    </w:p>
    <w:p w14:paraId="544017CA" w14:textId="11DC2ABE" w:rsidR="00DB4960" w:rsidRPr="00DB4960" w:rsidRDefault="00DB4960" w:rsidP="00DB4960">
      <w:pPr>
        <w:spacing w:after="0" w:line="480" w:lineRule="auto"/>
        <w:ind w:firstLine="720"/>
        <w:rPr>
          <w:rFonts w:ascii="Times New Roman" w:eastAsia="Times New Roman" w:hAnsi="Times New Roman" w:cs="Times New Roman"/>
          <w:color w:val="000000"/>
          <w:sz w:val="24"/>
          <w:szCs w:val="24"/>
          <w:lang w:val="en-GB"/>
        </w:rPr>
      </w:pPr>
      <w:r w:rsidRPr="00DB4960">
        <w:rPr>
          <w:rFonts w:ascii="Times New Roman" w:eastAsia="Times New Roman" w:hAnsi="Times New Roman" w:cs="Times New Roman"/>
          <w:color w:val="000000"/>
          <w:sz w:val="24"/>
          <w:szCs w:val="24"/>
          <w:lang w:val="en-GB"/>
        </w:rPr>
        <w:t xml:space="preserve">According </w:t>
      </w:r>
      <w:r>
        <w:rPr>
          <w:rFonts w:ascii="Times New Roman" w:eastAsia="Times New Roman" w:hAnsi="Times New Roman" w:cs="Times New Roman"/>
          <w:color w:val="000000"/>
          <w:sz w:val="24"/>
          <w:szCs w:val="24"/>
          <w:lang w:val="en-GB"/>
        </w:rPr>
        <w:t xml:space="preserve">to the classification (based on Hawkins) described above, we coded each definite context as </w:t>
      </w:r>
      <w:r w:rsidRPr="00FD5DBC">
        <w:rPr>
          <w:rFonts w:ascii="Times New Roman" w:eastAsia="Times New Roman" w:hAnsi="Times New Roman" w:cs="Times New Roman"/>
          <w:sz w:val="24"/>
          <w:szCs w:val="24"/>
          <w:lang w:val="en-GB"/>
        </w:rPr>
        <w:t xml:space="preserve">anaphoric, situational, explanatory, kind, </w:t>
      </w:r>
      <w:r>
        <w:rPr>
          <w:rFonts w:ascii="Times New Roman" w:eastAsia="Times New Roman" w:hAnsi="Times New Roman" w:cs="Times New Roman"/>
          <w:sz w:val="24"/>
          <w:szCs w:val="24"/>
          <w:lang w:val="en-GB"/>
        </w:rPr>
        <w:t xml:space="preserve">or </w:t>
      </w:r>
      <w:r w:rsidRPr="00FD5DBC">
        <w:rPr>
          <w:rFonts w:ascii="Times New Roman" w:eastAsia="Times New Roman" w:hAnsi="Times New Roman" w:cs="Times New Roman"/>
          <w:sz w:val="24"/>
          <w:szCs w:val="24"/>
          <w:lang w:val="en-GB"/>
        </w:rPr>
        <w:t>idiomatic</w:t>
      </w:r>
      <w:r>
        <w:rPr>
          <w:rFonts w:ascii="Times New Roman" w:eastAsia="Times New Roman" w:hAnsi="Times New Roman" w:cs="Times New Roman"/>
          <w:sz w:val="24"/>
          <w:szCs w:val="24"/>
          <w:lang w:val="en-GB"/>
        </w:rPr>
        <w:t xml:space="preserve">. </w:t>
      </w:r>
    </w:p>
    <w:p w14:paraId="0C4C368D" w14:textId="77777777" w:rsidR="00994683" w:rsidRPr="00514EC2" w:rsidRDefault="00994683" w:rsidP="00994683">
      <w:pPr>
        <w:keepNext/>
        <w:keepLines/>
        <w:spacing w:after="0" w:line="480" w:lineRule="auto"/>
        <w:outlineLvl w:val="1"/>
        <w:rPr>
          <w:rFonts w:ascii="Times New Roman" w:eastAsia="Times New Roman" w:hAnsi="Times New Roman" w:cs="Times New Roman"/>
          <w:b/>
          <w:bCs/>
          <w:sz w:val="24"/>
          <w:szCs w:val="24"/>
          <w:lang w:val="en-GB"/>
        </w:rPr>
      </w:pPr>
      <w:r w:rsidRPr="00514EC2">
        <w:rPr>
          <w:rFonts w:ascii="Times New Roman" w:eastAsia="Times New Roman" w:hAnsi="Times New Roman" w:cs="Times New Roman"/>
          <w:b/>
          <w:bCs/>
          <w:sz w:val="24"/>
          <w:szCs w:val="24"/>
          <w:lang w:val="en-GB"/>
        </w:rPr>
        <w:t xml:space="preserve">The Effect of Discourse-Pragmatic Context on Definite Article Accuracy </w:t>
      </w:r>
    </w:p>
    <w:p w14:paraId="62D573E5" w14:textId="70E30101" w:rsidR="00994683" w:rsidRDefault="00994683" w:rsidP="00994683">
      <w:pPr>
        <w:spacing w:after="0" w:line="480" w:lineRule="auto"/>
        <w:ind w:firstLine="810"/>
        <w:rPr>
          <w:rFonts w:ascii="Times New Roman" w:eastAsia="Times New Roman" w:hAnsi="Times New Roman" w:cs="Times New Roman"/>
          <w:sz w:val="24"/>
          <w:szCs w:val="24"/>
          <w:lang w:val="en-GB"/>
        </w:rPr>
      </w:pPr>
      <w:r w:rsidRPr="00514EC2">
        <w:rPr>
          <w:rFonts w:ascii="Times New Roman" w:eastAsia="Times New Roman" w:hAnsi="Times New Roman" w:cs="Times New Roman"/>
          <w:sz w:val="24"/>
          <w:szCs w:val="24"/>
          <w:lang w:val="en-GB"/>
        </w:rPr>
        <w:t xml:space="preserve">To investigate the effect of discourse-pragmatic context on </w:t>
      </w:r>
      <w:r>
        <w:rPr>
          <w:rFonts w:ascii="Times New Roman" w:eastAsia="Times New Roman" w:hAnsi="Times New Roman" w:cs="Times New Roman"/>
          <w:sz w:val="24"/>
          <w:szCs w:val="24"/>
          <w:lang w:val="en-GB"/>
        </w:rPr>
        <w:t xml:space="preserve">definite article </w:t>
      </w:r>
      <w:r w:rsidRPr="00514EC2">
        <w:rPr>
          <w:rFonts w:ascii="Times New Roman" w:eastAsia="Times New Roman" w:hAnsi="Times New Roman" w:cs="Times New Roman"/>
          <w:sz w:val="24"/>
          <w:szCs w:val="24"/>
          <w:lang w:val="en-GB"/>
        </w:rPr>
        <w:t>accuracy, we fit</w:t>
      </w:r>
      <w:r>
        <w:rPr>
          <w:rFonts w:ascii="Times New Roman" w:eastAsia="Times New Roman" w:hAnsi="Times New Roman" w:cs="Times New Roman"/>
          <w:sz w:val="24"/>
          <w:szCs w:val="24"/>
          <w:lang w:val="en-GB"/>
        </w:rPr>
        <w:t>ted</w:t>
      </w:r>
      <w:r w:rsidRPr="00514EC2">
        <w:rPr>
          <w:rFonts w:ascii="Times New Roman" w:eastAsia="Times New Roman" w:hAnsi="Times New Roman" w:cs="Times New Roman"/>
          <w:sz w:val="24"/>
          <w:szCs w:val="24"/>
          <w:lang w:val="en-GB"/>
        </w:rPr>
        <w:t xml:space="preserve"> a separate mixed-effects logistic regression model, including only </w:t>
      </w:r>
      <w:r>
        <w:rPr>
          <w:rFonts w:ascii="Times New Roman" w:eastAsia="Times New Roman" w:hAnsi="Times New Roman" w:cs="Times New Roman"/>
          <w:sz w:val="24"/>
          <w:szCs w:val="24"/>
          <w:lang w:val="en-GB"/>
        </w:rPr>
        <w:t>target</w:t>
      </w:r>
      <w:r w:rsidRPr="00514E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514EC2">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w:t>
      </w:r>
      <w:r w:rsidRPr="00514E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contexts </w:t>
      </w:r>
      <w:r w:rsidRPr="00514EC2">
        <w:rPr>
          <w:rFonts w:ascii="Times New Roman" w:eastAsia="Times New Roman" w:hAnsi="Times New Roman" w:cs="Times New Roman"/>
          <w:sz w:val="24"/>
          <w:szCs w:val="24"/>
          <w:lang w:val="en-GB"/>
        </w:rPr>
        <w:t>(</w:t>
      </w:r>
      <w:r w:rsidRPr="00514EC2">
        <w:rPr>
          <w:rFonts w:ascii="Times New Roman" w:eastAsia="Times New Roman" w:hAnsi="Times New Roman" w:cs="Times New Roman"/>
          <w:i/>
          <w:iCs/>
          <w:sz w:val="24"/>
          <w:szCs w:val="24"/>
          <w:lang w:val="en-GB"/>
        </w:rPr>
        <w:t>n</w:t>
      </w:r>
      <w:r w:rsidRPr="00514EC2">
        <w:rPr>
          <w:rFonts w:ascii="Times New Roman" w:eastAsia="Times New Roman" w:hAnsi="Times New Roman" w:cs="Times New Roman"/>
          <w:sz w:val="24"/>
          <w:szCs w:val="24"/>
          <w:lang w:val="en-GB"/>
        </w:rPr>
        <w:t xml:space="preserve"> = 2039). </w:t>
      </w:r>
      <w:r>
        <w:rPr>
          <w:rFonts w:ascii="Times New Roman" w:eastAsia="Times New Roman" w:hAnsi="Times New Roman" w:cs="Times New Roman"/>
          <w:sz w:val="24"/>
          <w:szCs w:val="24"/>
          <w:lang w:val="en-GB"/>
        </w:rPr>
        <w:t>However, the effect of d</w:t>
      </w:r>
      <w:r w:rsidRPr="00514EC2">
        <w:rPr>
          <w:rFonts w:ascii="Times New Roman" w:eastAsia="Times New Roman" w:hAnsi="Times New Roman" w:cs="Times New Roman"/>
          <w:sz w:val="24"/>
          <w:szCs w:val="24"/>
          <w:lang w:val="en-GB"/>
        </w:rPr>
        <w:t xml:space="preserve">iscourse-pragmatic context </w:t>
      </w:r>
      <w:r>
        <w:rPr>
          <w:rFonts w:ascii="Times New Roman" w:eastAsia="Times New Roman" w:hAnsi="Times New Roman" w:cs="Times New Roman"/>
          <w:sz w:val="24"/>
          <w:szCs w:val="24"/>
          <w:lang w:val="en-GB"/>
        </w:rPr>
        <w:t>was</w:t>
      </w:r>
      <w:r w:rsidRPr="00514EC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only</w:t>
      </w:r>
      <w:r w:rsidRPr="00514EC2">
        <w:rPr>
          <w:rFonts w:ascii="Times New Roman" w:eastAsia="Times New Roman" w:hAnsi="Times New Roman" w:cs="Times New Roman"/>
          <w:sz w:val="24"/>
          <w:szCs w:val="24"/>
          <w:lang w:val="en-GB"/>
        </w:rPr>
        <w:t xml:space="preserve"> significant</w:t>
      </w:r>
      <w:r>
        <w:rPr>
          <w:rFonts w:ascii="Times New Roman" w:eastAsia="Times New Roman" w:hAnsi="Times New Roman" w:cs="Times New Roman"/>
          <w:sz w:val="24"/>
          <w:szCs w:val="24"/>
          <w:lang w:val="en-GB"/>
        </w:rPr>
        <w:t xml:space="preserve"> in plural nouns, </w:t>
      </w:r>
      <w:r>
        <w:rPr>
          <w:rFonts w:ascii="Times New Roman" w:eastAsia="Times New Roman" w:hAnsi="Times New Roman" w:cs="Times New Roman"/>
          <w:sz w:val="24"/>
          <w:szCs w:val="24"/>
          <w:lang w:val="en-GB"/>
        </w:rPr>
        <w:lastRenderedPageBreak/>
        <w:t>and the estimates had large confidence intervals, reflecting the low number of instances in mass and plural definite contexts. Other estimates confirmed the results of the Accuracy Model</w:t>
      </w:r>
      <w:r w:rsidR="00DB4960">
        <w:rPr>
          <w:rFonts w:ascii="Times New Roman" w:eastAsia="Times New Roman" w:hAnsi="Times New Roman" w:cs="Times New Roman"/>
          <w:sz w:val="24"/>
          <w:szCs w:val="24"/>
          <w:lang w:val="en-GB"/>
        </w:rPr>
        <w:t xml:space="preserve"> (although the two models are not directly comparable due to being fit on different datasets)</w:t>
      </w:r>
      <w:r>
        <w:rPr>
          <w:rFonts w:ascii="Times New Roman" w:eastAsia="Times New Roman" w:hAnsi="Times New Roman" w:cs="Times New Roman"/>
          <w:sz w:val="24"/>
          <w:szCs w:val="24"/>
          <w:lang w:val="en-GB"/>
        </w:rPr>
        <w:t>: NL has the largest main effect, and m</w:t>
      </w:r>
      <w:r w:rsidRPr="00514EC2">
        <w:rPr>
          <w:rFonts w:ascii="Times New Roman" w:eastAsia="Times New Roman" w:hAnsi="Times New Roman" w:cs="Times New Roman"/>
          <w:sz w:val="24"/>
          <w:szCs w:val="24"/>
          <w:lang w:val="en-GB"/>
        </w:rPr>
        <w:t>odifier presence has a small effect on count singular</w:t>
      </w:r>
      <w:r>
        <w:rPr>
          <w:rFonts w:ascii="Times New Roman" w:eastAsia="Times New Roman" w:hAnsi="Times New Roman" w:cs="Times New Roman"/>
          <w:sz w:val="24"/>
          <w:szCs w:val="24"/>
          <w:lang w:val="en-GB"/>
        </w:rPr>
        <w:t>s</w:t>
      </w:r>
      <w:r w:rsidRPr="00403C4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DB4960">
        <w:rPr>
          <w:rFonts w:ascii="Times New Roman" w:eastAsia="Times New Roman" w:hAnsi="Times New Roman" w:cs="Times New Roman"/>
          <w:sz w:val="24"/>
          <w:szCs w:val="24"/>
          <w:lang w:val="en-GB"/>
        </w:rPr>
        <w:t xml:space="preserve">We provide more details on the model selection process and results below. </w:t>
      </w:r>
      <w:r w:rsidR="00B8255C">
        <w:rPr>
          <w:rFonts w:ascii="Times New Roman" w:eastAsia="Times New Roman" w:hAnsi="Times New Roman" w:cs="Times New Roman"/>
          <w:sz w:val="24"/>
          <w:szCs w:val="24"/>
          <w:lang w:val="en-GB"/>
        </w:rPr>
        <w:t xml:space="preserve">Note that we were unable to fit a separate Error Type model on </w:t>
      </w:r>
      <w:proofErr w:type="spellStart"/>
      <w:r w:rsidR="00B8255C">
        <w:rPr>
          <w:rFonts w:ascii="Times New Roman" w:eastAsia="Times New Roman" w:hAnsi="Times New Roman" w:cs="Times New Roman"/>
          <w:sz w:val="24"/>
          <w:szCs w:val="24"/>
          <w:lang w:val="en-GB"/>
        </w:rPr>
        <w:t>definites</w:t>
      </w:r>
      <w:proofErr w:type="spellEnd"/>
      <w:r w:rsidR="00B8255C">
        <w:rPr>
          <w:rFonts w:ascii="Times New Roman" w:eastAsia="Times New Roman" w:hAnsi="Times New Roman" w:cs="Times New Roman"/>
          <w:sz w:val="24"/>
          <w:szCs w:val="24"/>
          <w:lang w:val="en-GB"/>
        </w:rPr>
        <w:t xml:space="preserve">, because </w:t>
      </w:r>
      <w:r w:rsidR="00B8255C" w:rsidRPr="00B8255C">
        <w:rPr>
          <w:rFonts w:ascii="Times New Roman" w:eastAsia="Times New Roman" w:hAnsi="Times New Roman" w:cs="Times New Roman"/>
          <w:sz w:val="24"/>
          <w:szCs w:val="24"/>
          <w:lang w:val="en-GB"/>
        </w:rPr>
        <w:t xml:space="preserve">the model did not converge most probably due to the uneven distribution of errors across </w:t>
      </w:r>
      <w:proofErr w:type="spellStart"/>
      <w:r w:rsidR="00B8255C" w:rsidRPr="00B8255C">
        <w:rPr>
          <w:rFonts w:ascii="Times New Roman" w:eastAsia="Times New Roman" w:hAnsi="Times New Roman" w:cs="Times New Roman"/>
          <w:sz w:val="24"/>
          <w:szCs w:val="24"/>
          <w:lang w:val="en-GB"/>
        </w:rPr>
        <w:t>Ntypes</w:t>
      </w:r>
      <w:proofErr w:type="spellEnd"/>
      <w:r w:rsidR="00B8255C" w:rsidRPr="00B8255C">
        <w:rPr>
          <w:rFonts w:ascii="Times New Roman" w:eastAsia="Times New Roman" w:hAnsi="Times New Roman" w:cs="Times New Roman"/>
          <w:sz w:val="24"/>
          <w:szCs w:val="24"/>
          <w:lang w:val="en-GB"/>
        </w:rPr>
        <w:t xml:space="preserve"> (only five substitution errors in mass and no substitution errors in plural contexts) and the fact that most errors were made by L1-Russians and L1-Chinese. The model could converge without L1-Germans; however, adding any interactions led to more convergence issues, while the pseudo-R</w:t>
      </w:r>
      <w:r w:rsidR="00B8255C" w:rsidRPr="00B8255C">
        <w:rPr>
          <w:rFonts w:ascii="Times New Roman" w:eastAsia="Times New Roman" w:hAnsi="Times New Roman" w:cs="Times New Roman"/>
          <w:sz w:val="24"/>
          <w:szCs w:val="24"/>
          <w:vertAlign w:val="superscript"/>
          <w:lang w:val="en-GB"/>
        </w:rPr>
        <w:t>2</w:t>
      </w:r>
      <w:r w:rsidR="00B8255C" w:rsidRPr="00B8255C">
        <w:rPr>
          <w:rFonts w:ascii="Times New Roman" w:eastAsia="Times New Roman" w:hAnsi="Times New Roman" w:cs="Times New Roman"/>
          <w:sz w:val="24"/>
          <w:szCs w:val="24"/>
          <w:lang w:val="en-GB"/>
        </w:rPr>
        <w:t xml:space="preserve"> for the no-interaction model was only 0.017. Thus, we are not reporting this model here.</w:t>
      </w:r>
    </w:p>
    <w:p w14:paraId="1CFCD5E2" w14:textId="77777777" w:rsidR="00DB4960" w:rsidRPr="00B8255C" w:rsidRDefault="00DB4960" w:rsidP="00B8255C">
      <w:pPr>
        <w:pStyle w:val="Heading3"/>
        <w:spacing w:before="0" w:line="480" w:lineRule="auto"/>
        <w:rPr>
          <w:rFonts w:ascii="Times New Roman" w:hAnsi="Times New Roman" w:cs="Times New Roman"/>
          <w:b/>
          <w:bCs/>
          <w:i/>
          <w:iCs/>
          <w:color w:val="auto"/>
        </w:rPr>
      </w:pPr>
      <w:bookmarkStart w:id="19" w:name="_Toc88094219"/>
      <w:r w:rsidRPr="00B8255C">
        <w:rPr>
          <w:rFonts w:ascii="Times New Roman" w:hAnsi="Times New Roman" w:cs="Times New Roman"/>
          <w:b/>
          <w:bCs/>
          <w:i/>
          <w:iCs/>
          <w:color w:val="auto"/>
        </w:rPr>
        <w:t>Definite Accuracy Model Selection and Results</w:t>
      </w:r>
      <w:bookmarkEnd w:id="19"/>
    </w:p>
    <w:p w14:paraId="2AA6017D" w14:textId="77777777"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This model is fitted on definite contexts only (</w:t>
      </w:r>
      <w:r w:rsidRPr="008F01E7">
        <w:rPr>
          <w:rFonts w:ascii="Times New Roman" w:eastAsia="Times New Roman" w:hAnsi="Times New Roman" w:cs="Times New Roman"/>
          <w:i/>
          <w:iCs/>
          <w:sz w:val="24"/>
          <w:szCs w:val="24"/>
          <w:lang w:val="en-GB"/>
        </w:rPr>
        <w:t>n</w:t>
      </w:r>
      <w:r>
        <w:rPr>
          <w:rFonts w:ascii="Times New Roman" w:eastAsia="Times New Roman" w:hAnsi="Times New Roman" w:cs="Times New Roman"/>
          <w:sz w:val="24"/>
          <w:szCs w:val="24"/>
          <w:lang w:val="en-GB"/>
        </w:rPr>
        <w:t xml:space="preserve"> = 2070). </w:t>
      </w:r>
      <w:r w:rsidRPr="0079491E">
        <w:rPr>
          <w:rFonts w:ascii="Times New Roman" w:eastAsia="Times New Roman" w:hAnsi="Times New Roman" w:cs="Times New Roman"/>
          <w:sz w:val="24"/>
          <w:szCs w:val="24"/>
          <w:lang w:val="en-GB"/>
        </w:rPr>
        <w:t xml:space="preserve">Additionally, we excluded the </w:t>
      </w:r>
      <w:r>
        <w:rPr>
          <w:rFonts w:ascii="Times New Roman" w:eastAsia="Times New Roman" w:hAnsi="Times New Roman" w:cs="Times New Roman"/>
          <w:sz w:val="24"/>
          <w:szCs w:val="24"/>
          <w:lang w:val="en-GB"/>
        </w:rPr>
        <w:t>“</w:t>
      </w:r>
      <w:r w:rsidRPr="0079491E">
        <w:rPr>
          <w:rFonts w:ascii="Times New Roman" w:eastAsia="Times New Roman" w:hAnsi="Times New Roman" w:cs="Times New Roman"/>
          <w:sz w:val="24"/>
          <w:szCs w:val="24"/>
          <w:lang w:val="en-GB"/>
        </w:rPr>
        <w:t>kind</w:t>
      </w:r>
      <w:r>
        <w:rPr>
          <w:rFonts w:ascii="Times New Roman" w:eastAsia="Times New Roman" w:hAnsi="Times New Roman" w:cs="Times New Roman"/>
          <w:sz w:val="24"/>
          <w:szCs w:val="24"/>
          <w:lang w:val="en-GB"/>
        </w:rPr>
        <w:t>”</w:t>
      </w:r>
      <w:r w:rsidRPr="0079491E">
        <w:rPr>
          <w:rFonts w:ascii="Times New Roman" w:eastAsia="Times New Roman" w:hAnsi="Times New Roman" w:cs="Times New Roman"/>
          <w:sz w:val="24"/>
          <w:szCs w:val="24"/>
          <w:lang w:val="en-GB"/>
        </w:rPr>
        <w:t xml:space="preserve"> discourse-pragmatic context, as instances of this constitute only 1.5% of the data (n = 3</w:t>
      </w:r>
      <w:r>
        <w:rPr>
          <w:rFonts w:ascii="Times New Roman" w:eastAsia="Times New Roman" w:hAnsi="Times New Roman" w:cs="Times New Roman"/>
          <w:sz w:val="24"/>
          <w:szCs w:val="24"/>
          <w:lang w:val="en-GB"/>
        </w:rPr>
        <w:t>1</w:t>
      </w:r>
      <w:r w:rsidRPr="0079491E">
        <w:rPr>
          <w:rFonts w:ascii="Times New Roman" w:eastAsia="Times New Roman" w:hAnsi="Times New Roman" w:cs="Times New Roman"/>
          <w:sz w:val="24"/>
          <w:szCs w:val="24"/>
          <w:lang w:val="en-GB"/>
        </w:rPr>
        <w:t>). Thus, the following analysis is based on 20</w:t>
      </w:r>
      <w:r>
        <w:rPr>
          <w:rFonts w:ascii="Times New Roman" w:eastAsia="Times New Roman" w:hAnsi="Times New Roman" w:cs="Times New Roman"/>
          <w:sz w:val="24"/>
          <w:szCs w:val="24"/>
          <w:lang w:val="en-GB"/>
        </w:rPr>
        <w:t>3</w:t>
      </w:r>
      <w:r w:rsidRPr="0079491E">
        <w:rPr>
          <w:rFonts w:ascii="Times New Roman" w:eastAsia="Times New Roman" w:hAnsi="Times New Roman" w:cs="Times New Roman"/>
          <w:sz w:val="24"/>
          <w:szCs w:val="24"/>
          <w:lang w:val="en-GB"/>
        </w:rPr>
        <w:t xml:space="preserve">9 observations.   </w:t>
      </w:r>
    </w:p>
    <w:p w14:paraId="3D93EFB4" w14:textId="572AC953"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Table </w:t>
      </w:r>
      <w:r w:rsidR="00924F99">
        <w:rPr>
          <w:rFonts w:ascii="Times New Roman" w:eastAsia="Times New Roman" w:hAnsi="Times New Roman" w:cs="Times New Roman"/>
          <w:sz w:val="24"/>
          <w:szCs w:val="24"/>
          <w:lang w:val="en-GB"/>
        </w:rPr>
        <w:t>13</w:t>
      </w:r>
      <w:r>
        <w:rPr>
          <w:rFonts w:ascii="Times New Roman" w:eastAsia="Times New Roman" w:hAnsi="Times New Roman" w:cs="Times New Roman"/>
          <w:sz w:val="24"/>
          <w:szCs w:val="24"/>
          <w:lang w:val="en-GB"/>
        </w:rPr>
        <w:t xml:space="preserve"> shows the model selection process. For the random-effects structure, we were only able to include specificity, modifier presence, and syntactic position as random slopes by writing ID (Model 1), since adding any other components caused non-convergence. PCA indicated that all the components were contributing to explaining variance, so there was no need to simplify the structure any further.</w:t>
      </w:r>
    </w:p>
    <w:p w14:paraId="6F5F9751" w14:textId="2A3369E3"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initial model included all the relevant fixed effects. We then used the results of the Accuracy Model to inform the choice of interactions to test:</w:t>
      </w:r>
    </w:p>
    <w:p w14:paraId="413CF0D7" w14:textId="77777777" w:rsidR="00DB4960" w:rsidRDefault="00DB4960" w:rsidP="00DB4960">
      <w:pPr>
        <w:pStyle w:val="ListParagraph"/>
        <w:numPr>
          <w:ilvl w:val="0"/>
          <w:numId w:val="15"/>
        </w:num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Noun type * NL</w:t>
      </w:r>
    </w:p>
    <w:p w14:paraId="59F05008" w14:textId="77777777" w:rsidR="00DB4960" w:rsidRDefault="00DB4960" w:rsidP="00DB4960">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Adding an interaction immediately caused the model to produce inadequate estimates for random effects variance and an overly large intercept (Model 2), which was resolved by removing the syntactic position random slope (Model 3), although this worsened the model fit. </w:t>
      </w:r>
    </w:p>
    <w:p w14:paraId="733B1A45" w14:textId="77777777" w:rsidR="00DB4960" w:rsidRDefault="00DB4960" w:rsidP="00DB4960">
      <w:pPr>
        <w:pStyle w:val="ListParagraph"/>
        <w:numPr>
          <w:ilvl w:val="0"/>
          <w:numId w:val="15"/>
        </w:num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Noun type * modifier</w:t>
      </w:r>
    </w:p>
    <w:p w14:paraId="3D6BC154" w14:textId="77777777" w:rsidR="00DB4960" w:rsidRDefault="00DB4960" w:rsidP="00DB4960">
      <w:pPr>
        <w:pStyle w:val="ListParagraph"/>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interaction significantly improved model fit (Model 4). We also attempted a 3-way interaction with NL, but this did not lead to further improvement (Model 5). </w:t>
      </w:r>
    </w:p>
    <w:p w14:paraId="69E47B85" w14:textId="77777777" w:rsidR="00DB4960" w:rsidRPr="000F7DAC" w:rsidRDefault="00DB4960" w:rsidP="00DB4960">
      <w:pPr>
        <w:pStyle w:val="ListParagraph"/>
        <w:numPr>
          <w:ilvl w:val="0"/>
          <w:numId w:val="15"/>
        </w:num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Noun type * NL * level. </w:t>
      </w:r>
      <w:r w:rsidRPr="000F7DAC">
        <w:rPr>
          <w:rFonts w:ascii="Times New Roman" w:eastAsia="Times New Roman" w:hAnsi="Times New Roman" w:cs="Times New Roman"/>
          <w:sz w:val="24"/>
          <w:szCs w:val="24"/>
          <w:lang w:val="en-GB"/>
        </w:rPr>
        <w:t>This interaction was not significant (Model 6).</w:t>
      </w:r>
    </w:p>
    <w:p w14:paraId="7D638C82" w14:textId="77777777"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Since the purpose of this model was to test the effect of discourse-pragmatic context, which did not show a significant effect on its own, we also attempted an interaction between noun type and discourse-pragmatic context to see if singular/mass/plural nouns were differentially affected by discourse-pragmatic context. Indeed, this appeared to be the case (Model 7), and this model was chosen as the best model for this dataset. We further attempted a 3-way interaction with NL, but this model produced inadequate estimates and SEs. </w:t>
      </w:r>
    </w:p>
    <w:p w14:paraId="6F124658" w14:textId="36B3CA31"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Table </w:t>
      </w:r>
      <w:r w:rsidR="00924F99">
        <w:rPr>
          <w:rFonts w:ascii="Times New Roman" w:eastAsia="Times New Roman" w:hAnsi="Times New Roman" w:cs="Times New Roman"/>
          <w:sz w:val="24"/>
          <w:szCs w:val="24"/>
          <w:lang w:val="en-GB"/>
        </w:rPr>
        <w:t>11</w:t>
      </w:r>
      <w:r>
        <w:rPr>
          <w:rFonts w:ascii="Times New Roman" w:eastAsia="Times New Roman" w:hAnsi="Times New Roman" w:cs="Times New Roman"/>
          <w:sz w:val="24"/>
          <w:szCs w:val="24"/>
          <w:lang w:val="en-GB"/>
        </w:rPr>
        <w:t xml:space="preserve"> shows the final model formula, Table </w:t>
      </w:r>
      <w:r w:rsidR="00924F99">
        <w:rPr>
          <w:rFonts w:ascii="Times New Roman" w:eastAsia="Times New Roman" w:hAnsi="Times New Roman" w:cs="Times New Roman"/>
          <w:sz w:val="24"/>
          <w:szCs w:val="24"/>
          <w:lang w:val="en-GB"/>
        </w:rPr>
        <w:t>12</w:t>
      </w:r>
      <w:r>
        <w:rPr>
          <w:rFonts w:ascii="Times New Roman" w:eastAsia="Times New Roman" w:hAnsi="Times New Roman" w:cs="Times New Roman"/>
          <w:sz w:val="24"/>
          <w:szCs w:val="24"/>
          <w:lang w:val="en-GB"/>
        </w:rPr>
        <w:t xml:space="preserve"> gives the full list of coefficients and model performance metrics.</w:t>
      </w:r>
    </w:p>
    <w:p w14:paraId="2B218632" w14:textId="6CBBDA76" w:rsidR="00DB4960" w:rsidRPr="00626890" w:rsidRDefault="00DB4960" w:rsidP="00DB4960">
      <w:pPr>
        <w:spacing w:after="0" w:line="480" w:lineRule="auto"/>
        <w:rPr>
          <w:rFonts w:ascii="Times New Roman" w:eastAsia="Times New Roman" w:hAnsi="Times New Roman" w:cs="Times New Roman"/>
          <w:b/>
          <w:bCs/>
          <w:sz w:val="24"/>
          <w:szCs w:val="24"/>
          <w:lang w:eastAsia="en-GB"/>
        </w:rPr>
      </w:pPr>
      <w:r w:rsidRPr="00626890">
        <w:rPr>
          <w:rFonts w:ascii="Times New Roman" w:eastAsia="Times New Roman" w:hAnsi="Times New Roman" w:cs="Times New Roman"/>
          <w:b/>
          <w:bCs/>
          <w:sz w:val="24"/>
          <w:szCs w:val="24"/>
          <w:lang w:eastAsia="en-GB"/>
        </w:rPr>
        <w:t xml:space="preserve">Table </w:t>
      </w:r>
      <w:r w:rsidR="00924F99">
        <w:rPr>
          <w:rFonts w:ascii="Times New Roman" w:eastAsia="Times New Roman" w:hAnsi="Times New Roman" w:cs="Times New Roman"/>
          <w:b/>
          <w:bCs/>
          <w:sz w:val="24"/>
          <w:szCs w:val="24"/>
          <w:lang w:eastAsia="en-GB"/>
        </w:rPr>
        <w:t>11</w:t>
      </w:r>
    </w:p>
    <w:p w14:paraId="4025F91E" w14:textId="77777777" w:rsidR="00DB4960" w:rsidRPr="00626890" w:rsidRDefault="00DB4960" w:rsidP="00DB4960">
      <w:pPr>
        <w:spacing w:after="0" w:line="480" w:lineRule="auto"/>
        <w:rPr>
          <w:rFonts w:ascii="Times New Roman" w:eastAsia="Times New Roman" w:hAnsi="Times New Roman" w:cs="Times New Roman"/>
          <w:i/>
          <w:iCs/>
          <w:sz w:val="24"/>
          <w:szCs w:val="24"/>
          <w:lang w:eastAsia="en-GB"/>
        </w:rPr>
      </w:pPr>
      <w:r w:rsidRPr="00626890">
        <w:rPr>
          <w:rFonts w:ascii="Times New Roman" w:eastAsia="Times New Roman" w:hAnsi="Times New Roman" w:cs="Times New Roman"/>
          <w:i/>
          <w:iCs/>
          <w:sz w:val="24"/>
          <w:szCs w:val="24"/>
          <w:lang w:eastAsia="en-GB"/>
        </w:rPr>
        <w:t>Final Model Formula</w:t>
      </w:r>
      <w:r>
        <w:rPr>
          <w:rFonts w:ascii="Times New Roman" w:eastAsia="Times New Roman" w:hAnsi="Times New Roman" w:cs="Times New Roman"/>
          <w:i/>
          <w:iCs/>
          <w:sz w:val="24"/>
          <w:szCs w:val="24"/>
          <w:lang w:eastAsia="en-GB"/>
        </w:rPr>
        <w:t xml:space="preserve"> for Definite Accuracy Model</w:t>
      </w:r>
    </w:p>
    <w:tbl>
      <w:tblPr>
        <w:tblStyle w:val="ListTable6Colorful"/>
        <w:tblW w:w="9270" w:type="dxa"/>
        <w:tblLook w:val="06A0" w:firstRow="1" w:lastRow="0" w:firstColumn="1" w:lastColumn="0" w:noHBand="1" w:noVBand="1"/>
      </w:tblPr>
      <w:tblGrid>
        <w:gridCol w:w="1980"/>
        <w:gridCol w:w="7290"/>
      </w:tblGrid>
      <w:tr w:rsidR="00DB4960" w:rsidRPr="00A42B72" w14:paraId="13293EBF" w14:textId="77777777" w:rsidTr="00CE6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BD2BC48" w14:textId="77777777" w:rsidR="00DB4960" w:rsidRPr="00A42B72" w:rsidRDefault="00DB4960" w:rsidP="00CE64AA">
            <w:pPr>
              <w:spacing w:line="360" w:lineRule="auto"/>
              <w:jc w:val="center"/>
              <w:rPr>
                <w:rFonts w:ascii="Times New Roman" w:eastAsia="Times New Roman" w:hAnsi="Times New Roman" w:cs="Times New Roman"/>
                <w:sz w:val="24"/>
                <w:szCs w:val="24"/>
                <w:lang w:val="en-GB"/>
              </w:rPr>
            </w:pPr>
            <w:r w:rsidRPr="00A42B72">
              <w:rPr>
                <w:rFonts w:ascii="Times New Roman" w:eastAsia="Times New Roman" w:hAnsi="Times New Roman" w:cs="Times New Roman"/>
                <w:sz w:val="24"/>
                <w:szCs w:val="24"/>
                <w:lang w:val="en-GB"/>
              </w:rPr>
              <w:t>Component</w:t>
            </w:r>
          </w:p>
        </w:tc>
        <w:tc>
          <w:tcPr>
            <w:tcW w:w="7290" w:type="dxa"/>
          </w:tcPr>
          <w:p w14:paraId="2E8DDB77" w14:textId="77777777" w:rsidR="00DB4960" w:rsidRPr="00A42B72" w:rsidRDefault="00DB4960" w:rsidP="00CE64AA">
            <w:pPr>
              <w:spacing w:line="360" w:lineRule="auto"/>
              <w:ind w:left="705" w:hanging="70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Formula</w:t>
            </w:r>
          </w:p>
        </w:tc>
      </w:tr>
      <w:tr w:rsidR="00DB4960" w:rsidRPr="00A42B72" w14:paraId="785D7964" w14:textId="77777777" w:rsidTr="00CE64AA">
        <w:tc>
          <w:tcPr>
            <w:cnfStyle w:val="001000000000" w:firstRow="0" w:lastRow="0" w:firstColumn="1" w:lastColumn="0" w:oddVBand="0" w:evenVBand="0" w:oddHBand="0" w:evenHBand="0" w:firstRowFirstColumn="0" w:firstRowLastColumn="0" w:lastRowFirstColumn="0" w:lastRowLastColumn="0"/>
            <w:tcW w:w="1980" w:type="dxa"/>
          </w:tcPr>
          <w:p w14:paraId="3058E90C" w14:textId="77777777" w:rsidR="00DB4960" w:rsidRPr="00A42B72" w:rsidRDefault="00DB4960" w:rsidP="00CE64AA">
            <w:pPr>
              <w:spacing w:line="360" w:lineRule="auto"/>
              <w:rPr>
                <w:rFonts w:ascii="Times New Roman" w:eastAsia="Times New Roman" w:hAnsi="Times New Roman" w:cs="Times New Roman"/>
                <w:sz w:val="24"/>
                <w:szCs w:val="24"/>
                <w:lang w:val="en-GB"/>
              </w:rPr>
            </w:pPr>
            <w:r w:rsidRPr="00A42B72">
              <w:rPr>
                <w:rFonts w:ascii="Times New Roman" w:eastAsia="Times New Roman" w:hAnsi="Times New Roman" w:cs="Times New Roman"/>
                <w:sz w:val="24"/>
                <w:szCs w:val="24"/>
                <w:lang w:val="en-GB"/>
              </w:rPr>
              <w:t>Fixed effects</w:t>
            </w:r>
          </w:p>
          <w:p w14:paraId="5DF14C05" w14:textId="77777777" w:rsidR="00DB4960" w:rsidRPr="00A42B72" w:rsidRDefault="00DB4960" w:rsidP="00CE64AA">
            <w:pPr>
              <w:spacing w:line="360" w:lineRule="auto"/>
              <w:rPr>
                <w:rFonts w:ascii="Times New Roman" w:eastAsia="Times New Roman" w:hAnsi="Times New Roman" w:cs="Times New Roman"/>
                <w:sz w:val="24"/>
                <w:szCs w:val="24"/>
                <w:lang w:val="en-GB"/>
              </w:rPr>
            </w:pPr>
          </w:p>
          <w:p w14:paraId="0CFE53C8" w14:textId="77777777" w:rsidR="00DB4960" w:rsidRPr="00A42B72" w:rsidRDefault="00DB4960" w:rsidP="00CE64AA">
            <w:pPr>
              <w:spacing w:line="360" w:lineRule="auto"/>
              <w:rPr>
                <w:rFonts w:ascii="Times New Roman" w:eastAsia="Times New Roman" w:hAnsi="Times New Roman" w:cs="Times New Roman"/>
                <w:sz w:val="24"/>
                <w:szCs w:val="24"/>
                <w:lang w:val="en-GB"/>
              </w:rPr>
            </w:pPr>
            <w:r w:rsidRPr="00A42B72">
              <w:rPr>
                <w:rFonts w:ascii="Times New Roman" w:eastAsia="Times New Roman" w:hAnsi="Times New Roman" w:cs="Times New Roman"/>
                <w:sz w:val="24"/>
                <w:szCs w:val="24"/>
                <w:lang w:val="en-GB"/>
              </w:rPr>
              <w:t>Random effects</w:t>
            </w:r>
          </w:p>
        </w:tc>
        <w:tc>
          <w:tcPr>
            <w:tcW w:w="7290" w:type="dxa"/>
          </w:tcPr>
          <w:p w14:paraId="13E0CBB8" w14:textId="77777777" w:rsidR="00DB4960" w:rsidRPr="00A42B72" w:rsidRDefault="00DB4960" w:rsidP="00CE64AA">
            <w:pPr>
              <w:spacing w:line="360" w:lineRule="auto"/>
              <w:ind w:left="705" w:hanging="70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A42B72">
              <w:rPr>
                <w:rFonts w:ascii="Times New Roman" w:eastAsia="Times New Roman" w:hAnsi="Times New Roman" w:cs="Times New Roman"/>
                <w:sz w:val="24"/>
                <w:szCs w:val="24"/>
                <w:lang w:val="en-GB"/>
              </w:rPr>
              <w:t>Score ~ noun type * (</w:t>
            </w:r>
            <w:r>
              <w:rPr>
                <w:rFonts w:ascii="Times New Roman" w:eastAsia="Times New Roman" w:hAnsi="Times New Roman" w:cs="Times New Roman"/>
                <w:sz w:val="24"/>
                <w:szCs w:val="24"/>
                <w:lang w:val="en-GB"/>
              </w:rPr>
              <w:t xml:space="preserve">NL + </w:t>
            </w:r>
            <w:r w:rsidRPr="00A42B72">
              <w:rPr>
                <w:rFonts w:ascii="Times New Roman" w:eastAsia="Times New Roman" w:hAnsi="Times New Roman" w:cs="Times New Roman"/>
                <w:sz w:val="24"/>
                <w:szCs w:val="24"/>
                <w:lang w:val="en-GB"/>
              </w:rPr>
              <w:t xml:space="preserve">modifier + </w:t>
            </w:r>
            <w:r>
              <w:rPr>
                <w:rFonts w:ascii="Times New Roman" w:eastAsia="Times New Roman" w:hAnsi="Times New Roman" w:cs="Times New Roman"/>
                <w:sz w:val="24"/>
                <w:szCs w:val="24"/>
                <w:lang w:val="en-GB"/>
              </w:rPr>
              <w:t>discourse-pragmatic context</w:t>
            </w:r>
            <w:r w:rsidRPr="00A42B72">
              <w:rPr>
                <w:rFonts w:ascii="Times New Roman" w:eastAsia="Times New Roman" w:hAnsi="Times New Roman" w:cs="Times New Roman"/>
                <w:sz w:val="24"/>
                <w:szCs w:val="24"/>
                <w:lang w:val="en-GB"/>
              </w:rPr>
              <w:t xml:space="preserve">) + </w:t>
            </w:r>
            <w:r>
              <w:rPr>
                <w:rFonts w:ascii="Times New Roman" w:eastAsia="Times New Roman" w:hAnsi="Times New Roman" w:cs="Times New Roman"/>
                <w:sz w:val="24"/>
                <w:szCs w:val="24"/>
                <w:lang w:val="en-GB"/>
              </w:rPr>
              <w:t>level</w:t>
            </w:r>
            <w:r w:rsidRPr="00A42B72">
              <w:rPr>
                <w:rFonts w:ascii="Times New Roman" w:eastAsia="Times New Roman" w:hAnsi="Times New Roman" w:cs="Times New Roman"/>
                <w:sz w:val="24"/>
                <w:szCs w:val="24"/>
                <w:lang w:val="en-GB"/>
              </w:rPr>
              <w:t xml:space="preserve"> + </w:t>
            </w:r>
            <w:r>
              <w:rPr>
                <w:rFonts w:ascii="Times New Roman" w:eastAsia="Times New Roman" w:hAnsi="Times New Roman" w:cs="Times New Roman"/>
                <w:sz w:val="24"/>
                <w:szCs w:val="24"/>
                <w:lang w:val="en-GB"/>
              </w:rPr>
              <w:t>specificity + abstractness + syntactic position</w:t>
            </w:r>
          </w:p>
          <w:p w14:paraId="31F3FDD4" w14:textId="77777777" w:rsidR="00DB4960" w:rsidRPr="00A42B72" w:rsidRDefault="00DB4960" w:rsidP="00CE64AA">
            <w:pPr>
              <w:spacing w:line="360" w:lineRule="auto"/>
              <w:ind w:left="705" w:hanging="70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00A42B7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modifier</w:t>
            </w:r>
            <w:r w:rsidRPr="00A42B72">
              <w:rPr>
                <w:rFonts w:ascii="Times New Roman" w:eastAsia="Times New Roman" w:hAnsi="Times New Roman" w:cs="Times New Roman"/>
                <w:sz w:val="24"/>
                <w:szCs w:val="24"/>
                <w:lang w:val="en-GB"/>
              </w:rPr>
              <w:t xml:space="preserve"> + specificity||writing ID)</w:t>
            </w:r>
          </w:p>
        </w:tc>
      </w:tr>
    </w:tbl>
    <w:p w14:paraId="3506E731" w14:textId="77777777" w:rsidR="00DB4960" w:rsidRDefault="00DB4960" w:rsidP="00DB4960">
      <w:pPr>
        <w:spacing w:after="0" w:line="480" w:lineRule="auto"/>
        <w:ind w:firstLine="720"/>
        <w:rPr>
          <w:rFonts w:ascii="Times New Roman" w:eastAsia="Times New Roman" w:hAnsi="Times New Roman" w:cs="Times New Roman"/>
          <w:sz w:val="24"/>
          <w:szCs w:val="24"/>
          <w:lang w:val="en-GB"/>
        </w:rPr>
      </w:pPr>
    </w:p>
    <w:p w14:paraId="64E01200" w14:textId="09664914"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The results confirm the Accuracy Model in showing a similar effect of NL in interaction with noun type (</w:t>
      </w:r>
      <w:r w:rsidRPr="007F1C9C">
        <w:rPr>
          <w:rFonts w:ascii="Times New Roman" w:eastAsia="Times New Roman" w:hAnsi="Times New Roman" w:cs="Times New Roman"/>
          <w:sz w:val="24"/>
          <w:szCs w:val="24"/>
          <w:lang w:val="en-GB"/>
        </w:rPr>
        <w:t xml:space="preserve">Figure </w:t>
      </w:r>
      <w:r w:rsidR="00924F99">
        <w:rPr>
          <w:rFonts w:ascii="Times New Roman" w:eastAsia="Times New Roman" w:hAnsi="Times New Roman" w:cs="Times New Roman"/>
          <w:sz w:val="24"/>
          <w:szCs w:val="24"/>
          <w:lang w:val="en-GB"/>
        </w:rPr>
        <w:t>3</w:t>
      </w:r>
      <w:r>
        <w:rPr>
          <w:rFonts w:ascii="Times New Roman" w:eastAsia="Times New Roman" w:hAnsi="Times New Roman" w:cs="Times New Roman"/>
          <w:sz w:val="24"/>
          <w:szCs w:val="24"/>
          <w:lang w:val="en-GB"/>
        </w:rPr>
        <w:t>). The only differences from the Accuracy Model are that (</w:t>
      </w:r>
      <w:proofErr w:type="spellStart"/>
      <w:r>
        <w:rPr>
          <w:rFonts w:ascii="Times New Roman" w:eastAsia="Times New Roman" w:hAnsi="Times New Roman" w:cs="Times New Roman"/>
          <w:sz w:val="24"/>
          <w:szCs w:val="24"/>
          <w:lang w:val="en-GB"/>
        </w:rPr>
        <w:t>i</w:t>
      </w:r>
      <w:proofErr w:type="spellEnd"/>
      <w:r>
        <w:rPr>
          <w:rFonts w:ascii="Times New Roman" w:eastAsia="Times New Roman" w:hAnsi="Times New Roman" w:cs="Times New Roman"/>
          <w:sz w:val="24"/>
          <w:szCs w:val="24"/>
          <w:lang w:val="en-GB"/>
        </w:rPr>
        <w:t xml:space="preserve">) the difference between L1-Chinese and L1-Germans in singular </w:t>
      </w:r>
      <w:proofErr w:type="spellStart"/>
      <w:r>
        <w:rPr>
          <w:rFonts w:ascii="Times New Roman" w:eastAsia="Times New Roman" w:hAnsi="Times New Roman" w:cs="Times New Roman"/>
          <w:sz w:val="24"/>
          <w:szCs w:val="24"/>
          <w:lang w:val="en-GB"/>
        </w:rPr>
        <w:t>definites</w:t>
      </w:r>
      <w:proofErr w:type="spellEnd"/>
      <w:r>
        <w:rPr>
          <w:rFonts w:ascii="Times New Roman" w:eastAsia="Times New Roman" w:hAnsi="Times New Roman" w:cs="Times New Roman"/>
          <w:sz w:val="24"/>
          <w:szCs w:val="24"/>
          <w:lang w:val="en-GB"/>
        </w:rPr>
        <w:t xml:space="preserve"> becomes significant but is still very small, and (ii) the predicted accuracy for L1-Russians is considerably lower for plurals, although this is not surprising given the large confidence interval. </w:t>
      </w:r>
    </w:p>
    <w:p w14:paraId="031F639E" w14:textId="1AB80EDC" w:rsidR="00DB4960" w:rsidRPr="007F1C9C" w:rsidRDefault="00DB4960" w:rsidP="00DB4960">
      <w:pPr>
        <w:pStyle w:val="Caption"/>
        <w:keepNext/>
        <w:spacing w:after="0" w:line="480" w:lineRule="auto"/>
        <w:rPr>
          <w:rFonts w:ascii="Times New Roman" w:hAnsi="Times New Roman" w:cs="Times New Roman"/>
          <w:b/>
          <w:bCs/>
          <w:i w:val="0"/>
          <w:iCs w:val="0"/>
          <w:color w:val="auto"/>
          <w:sz w:val="24"/>
          <w:szCs w:val="24"/>
        </w:rPr>
      </w:pPr>
      <w:r w:rsidRPr="007F1C9C">
        <w:rPr>
          <w:rFonts w:ascii="Times New Roman" w:hAnsi="Times New Roman" w:cs="Times New Roman"/>
          <w:b/>
          <w:bCs/>
          <w:i w:val="0"/>
          <w:iCs w:val="0"/>
          <w:color w:val="auto"/>
          <w:sz w:val="24"/>
          <w:szCs w:val="24"/>
        </w:rPr>
        <w:t xml:space="preserve">Figure </w:t>
      </w:r>
      <w:r w:rsidR="00924F99">
        <w:rPr>
          <w:rFonts w:ascii="Times New Roman" w:hAnsi="Times New Roman" w:cs="Times New Roman"/>
          <w:b/>
          <w:bCs/>
          <w:i w:val="0"/>
          <w:iCs w:val="0"/>
          <w:color w:val="auto"/>
          <w:sz w:val="24"/>
          <w:szCs w:val="24"/>
        </w:rPr>
        <w:t>3</w:t>
      </w:r>
      <w:r w:rsidRPr="007F1C9C">
        <w:rPr>
          <w:rFonts w:ascii="Times New Roman" w:hAnsi="Times New Roman" w:cs="Times New Roman"/>
          <w:b/>
          <w:bCs/>
          <w:i w:val="0"/>
          <w:iCs w:val="0"/>
          <w:color w:val="auto"/>
          <w:sz w:val="24"/>
          <w:szCs w:val="24"/>
        </w:rPr>
        <w:t xml:space="preserve"> </w:t>
      </w:r>
    </w:p>
    <w:p w14:paraId="663D612A" w14:textId="77777777" w:rsidR="00DB4960" w:rsidRPr="007F1C9C" w:rsidRDefault="00DB4960" w:rsidP="00DB4960">
      <w:pPr>
        <w:pStyle w:val="Caption"/>
        <w:keepNext/>
        <w:spacing w:after="0" w:line="480" w:lineRule="auto"/>
        <w:rPr>
          <w:rFonts w:ascii="Times New Roman" w:hAnsi="Times New Roman" w:cs="Times New Roman"/>
          <w:color w:val="auto"/>
          <w:sz w:val="24"/>
          <w:szCs w:val="24"/>
        </w:rPr>
      </w:pPr>
      <w:r w:rsidRPr="007F1C9C">
        <w:rPr>
          <w:rFonts w:ascii="Times New Roman" w:hAnsi="Times New Roman" w:cs="Times New Roman"/>
          <w:color w:val="auto"/>
          <w:sz w:val="24"/>
          <w:szCs w:val="24"/>
        </w:rPr>
        <w:t>Effect of NL across Noun Type</w:t>
      </w:r>
    </w:p>
    <w:p w14:paraId="5BC56E03" w14:textId="6CE2CE0B" w:rsidR="00DB4960" w:rsidRDefault="002D5BA0" w:rsidP="00DB4960">
      <w:p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en-GB"/>
        </w:rPr>
        <w:drawing>
          <wp:inline distT="0" distB="0" distL="0" distR="0" wp14:anchorId="0498B4AE" wp14:editId="49F40D06">
            <wp:extent cx="5483363" cy="2630429"/>
            <wp:effectExtent l="0" t="0" r="3175" b="0"/>
            <wp:docPr id="3" name="Picture 3" descr="Chart, ba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p def NL Ntype bias adju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3363" cy="2630429"/>
                    </a:xfrm>
                    <a:prstGeom prst="rect">
                      <a:avLst/>
                    </a:prstGeom>
                  </pic:spPr>
                </pic:pic>
              </a:graphicData>
            </a:graphic>
          </wp:inline>
        </w:drawing>
      </w:r>
    </w:p>
    <w:p w14:paraId="401A4D32" w14:textId="78E63601"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interaction between noun type and discourse-pragmatic context (Figure </w:t>
      </w:r>
      <w:r w:rsidR="00924F99">
        <w:rPr>
          <w:rFonts w:ascii="Times New Roman" w:eastAsia="Times New Roman" w:hAnsi="Times New Roman" w:cs="Times New Roman"/>
          <w:sz w:val="24"/>
          <w:szCs w:val="24"/>
          <w:lang w:val="en-GB"/>
        </w:rPr>
        <w:t>4</w:t>
      </w:r>
      <w:r>
        <w:rPr>
          <w:rFonts w:ascii="Times New Roman" w:eastAsia="Times New Roman" w:hAnsi="Times New Roman" w:cs="Times New Roman"/>
          <w:sz w:val="24"/>
          <w:szCs w:val="24"/>
          <w:lang w:val="en-GB"/>
        </w:rPr>
        <w:t>, left) is limited to a significant difference (</w:t>
      </w:r>
      <w:r>
        <w:rPr>
          <w:rFonts w:ascii="Times New Roman" w:eastAsia="Times New Roman" w:hAnsi="Times New Roman" w:cs="Times New Roman"/>
          <w:i/>
          <w:iCs/>
          <w:sz w:val="24"/>
          <w:szCs w:val="24"/>
          <w:lang w:val="en-GB"/>
        </w:rPr>
        <w:t>p</w:t>
      </w:r>
      <w:r>
        <w:rPr>
          <w:rFonts w:ascii="Times New Roman" w:eastAsia="Times New Roman" w:hAnsi="Times New Roman" w:cs="Times New Roman"/>
          <w:sz w:val="24"/>
          <w:szCs w:val="24"/>
          <w:lang w:val="en-GB"/>
        </w:rPr>
        <w:t xml:space="preserve"> = 0.004) between anaphoric and situational contexts for count plural nouns (examples </w:t>
      </w:r>
      <w:r>
        <w:rPr>
          <w:rFonts w:ascii="Times New Roman" w:eastAsia="Times New Roman" w:hAnsi="Times New Roman" w:cs="Times New Roman"/>
          <w:sz w:val="24"/>
          <w:szCs w:val="24"/>
          <w:lang w:val="en-GB"/>
        </w:rPr>
        <w:fldChar w:fldCharType="begin"/>
      </w:r>
      <w:r>
        <w:rPr>
          <w:rFonts w:ascii="Times New Roman" w:eastAsia="Times New Roman" w:hAnsi="Times New Roman" w:cs="Times New Roman"/>
          <w:sz w:val="24"/>
          <w:szCs w:val="24"/>
          <w:lang w:val="en-GB"/>
        </w:rPr>
        <w:instrText xml:space="preserve"> REF _Ref80138683 \r \h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separate"/>
      </w:r>
      <w:r w:rsidR="00924F99">
        <w:rPr>
          <w:rFonts w:ascii="Times New Roman" w:eastAsia="Times New Roman" w:hAnsi="Times New Roman" w:cs="Times New Roman"/>
          <w:sz w:val="24"/>
          <w:szCs w:val="24"/>
          <w:lang w:val="en-GB"/>
        </w:rPr>
        <w:t>(3)</w:t>
      </w:r>
      <w:r>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fldChar w:fldCharType="begin"/>
      </w:r>
      <w:r>
        <w:rPr>
          <w:rFonts w:ascii="Times New Roman" w:eastAsia="Times New Roman" w:hAnsi="Times New Roman" w:cs="Times New Roman"/>
          <w:sz w:val="24"/>
          <w:szCs w:val="24"/>
          <w:lang w:val="en-GB"/>
        </w:rPr>
        <w:instrText xml:space="preserve"> REF _Ref80138684 \r \h </w:instrText>
      </w:r>
      <w:r>
        <w:rPr>
          <w:rFonts w:ascii="Times New Roman" w:eastAsia="Times New Roman" w:hAnsi="Times New Roman" w:cs="Times New Roman"/>
          <w:sz w:val="24"/>
          <w:szCs w:val="24"/>
          <w:lang w:val="en-GB"/>
        </w:rPr>
      </w:r>
      <w:r>
        <w:rPr>
          <w:rFonts w:ascii="Times New Roman" w:eastAsia="Times New Roman" w:hAnsi="Times New Roman" w:cs="Times New Roman"/>
          <w:sz w:val="24"/>
          <w:szCs w:val="24"/>
          <w:lang w:val="en-GB"/>
        </w:rPr>
        <w:fldChar w:fldCharType="separate"/>
      </w:r>
      <w:r w:rsidR="00924F99">
        <w:rPr>
          <w:rFonts w:ascii="Times New Roman" w:eastAsia="Times New Roman" w:hAnsi="Times New Roman" w:cs="Times New Roman"/>
          <w:sz w:val="24"/>
          <w:szCs w:val="24"/>
          <w:lang w:val="en-GB"/>
        </w:rPr>
        <w:t>(4)</w:t>
      </w:r>
      <w:r>
        <w:rPr>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respectively). </w:t>
      </w:r>
    </w:p>
    <w:p w14:paraId="4C10446A" w14:textId="77777777" w:rsidR="00DB4960" w:rsidRDefault="00DB4960" w:rsidP="00DB4960">
      <w:pPr>
        <w:numPr>
          <w:ilvl w:val="0"/>
          <w:numId w:val="3"/>
        </w:numPr>
        <w:spacing w:after="0" w:line="480" w:lineRule="auto"/>
        <w:rPr>
          <w:rFonts w:ascii="Times New Roman" w:eastAsia="Times New Roman" w:hAnsi="Times New Roman" w:cs="Times New Roman"/>
          <w:sz w:val="24"/>
          <w:szCs w:val="24"/>
          <w:lang w:val="en-GB"/>
        </w:rPr>
      </w:pPr>
      <w:bookmarkStart w:id="20" w:name="_Ref80138683"/>
      <w:r>
        <w:rPr>
          <w:rFonts w:ascii="Times New Roman" w:eastAsia="Times New Roman" w:hAnsi="Times New Roman" w:cs="Times New Roman"/>
          <w:sz w:val="24"/>
          <w:szCs w:val="24"/>
          <w:lang w:val="en-GB"/>
        </w:rPr>
        <w:t xml:space="preserve">There were a few problems with the house with I signed the contract with the landlord. […] </w:t>
      </w:r>
      <w:proofErr w:type="gramStart"/>
      <w:r>
        <w:rPr>
          <w:rFonts w:ascii="Times New Roman" w:eastAsia="Times New Roman" w:hAnsi="Times New Roman" w:cs="Times New Roman"/>
          <w:sz w:val="24"/>
          <w:szCs w:val="24"/>
          <w:lang w:val="en-GB"/>
        </w:rPr>
        <w:t>Unfortunately</w:t>
      </w:r>
      <w:proofErr w:type="gramEnd"/>
      <w:r>
        <w:rPr>
          <w:rFonts w:ascii="Times New Roman" w:eastAsia="Times New Roman" w:hAnsi="Times New Roman" w:cs="Times New Roman"/>
          <w:sz w:val="24"/>
          <w:szCs w:val="24"/>
          <w:lang w:val="en-GB"/>
        </w:rPr>
        <w:t xml:space="preserve"> none of </w:t>
      </w:r>
      <w:r>
        <w:rPr>
          <w:rFonts w:ascii="Times New Roman" w:eastAsia="Times New Roman" w:hAnsi="Times New Roman" w:cs="Times New Roman"/>
          <w:i/>
          <w:iCs/>
          <w:sz w:val="24"/>
          <w:szCs w:val="24"/>
          <w:lang w:val="en-GB"/>
        </w:rPr>
        <w:t>[the]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iCs/>
          <w:sz w:val="24"/>
          <w:szCs w:val="24"/>
          <w:lang w:val="en-GB"/>
        </w:rPr>
        <w:t>problems</w:t>
      </w:r>
      <w:r>
        <w:rPr>
          <w:rFonts w:ascii="Times New Roman" w:eastAsia="Times New Roman" w:hAnsi="Times New Roman" w:cs="Times New Roman"/>
          <w:sz w:val="24"/>
          <w:szCs w:val="24"/>
          <w:lang w:val="en-GB"/>
        </w:rPr>
        <w:t xml:space="preserve"> has been fixed after I talked to the landlord.</w:t>
      </w:r>
      <w:bookmarkEnd w:id="20"/>
      <w:r>
        <w:rPr>
          <w:rFonts w:ascii="Times New Roman" w:eastAsia="Times New Roman" w:hAnsi="Times New Roman" w:cs="Times New Roman"/>
          <w:sz w:val="24"/>
          <w:szCs w:val="24"/>
          <w:lang w:val="en-GB"/>
        </w:rPr>
        <w:t xml:space="preserve"> </w:t>
      </w:r>
    </w:p>
    <w:p w14:paraId="271D7AC4" w14:textId="77777777" w:rsidR="00DB4960" w:rsidRDefault="00DB4960" w:rsidP="00DB4960">
      <w:pPr>
        <w:spacing w:after="0" w:line="480" w:lineRule="auto"/>
        <w:ind w:left="10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(L1-Chinese, B1, ID 295314)</w:t>
      </w:r>
    </w:p>
    <w:p w14:paraId="30FB6607" w14:textId="77777777" w:rsidR="00DB4960" w:rsidRDefault="00DB4960" w:rsidP="00DB4960">
      <w:pPr>
        <w:numPr>
          <w:ilvl w:val="0"/>
          <w:numId w:val="3"/>
        </w:numPr>
        <w:spacing w:after="0" w:line="480" w:lineRule="auto"/>
        <w:rPr>
          <w:rFonts w:ascii="Times New Roman" w:eastAsia="Times New Roman" w:hAnsi="Times New Roman" w:cs="Times New Roman"/>
          <w:sz w:val="24"/>
          <w:szCs w:val="24"/>
          <w:lang w:val="en-GB"/>
        </w:rPr>
      </w:pPr>
      <w:bookmarkStart w:id="21" w:name="_Ref80138684"/>
      <w:r>
        <w:rPr>
          <w:rFonts w:ascii="Times New Roman" w:eastAsia="Times New Roman" w:hAnsi="Times New Roman" w:cs="Times New Roman"/>
          <w:sz w:val="24"/>
          <w:szCs w:val="24"/>
          <w:lang w:val="en-GB"/>
        </w:rPr>
        <w:lastRenderedPageBreak/>
        <w:t xml:space="preserve">I have always enjoyed having dinner at your restaurant until this time... First, there was an insect in my soup! Second, </w:t>
      </w:r>
      <w:r>
        <w:rPr>
          <w:rFonts w:ascii="Times New Roman" w:eastAsia="Times New Roman" w:hAnsi="Times New Roman" w:cs="Times New Roman"/>
          <w:i/>
          <w:iCs/>
          <w:sz w:val="24"/>
          <w:szCs w:val="24"/>
          <w:lang w:val="en-GB"/>
        </w:rPr>
        <w:t>[the]</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i/>
          <w:iCs/>
          <w:sz w:val="24"/>
          <w:szCs w:val="24"/>
          <w:lang w:val="en-GB"/>
        </w:rPr>
        <w:t>grilled lamb chops</w:t>
      </w:r>
      <w:r>
        <w:rPr>
          <w:rFonts w:ascii="Times New Roman" w:eastAsia="Times New Roman" w:hAnsi="Times New Roman" w:cs="Times New Roman"/>
          <w:sz w:val="24"/>
          <w:szCs w:val="24"/>
          <w:lang w:val="en-GB"/>
        </w:rPr>
        <w:t xml:space="preserve"> with fresh vegetables were too salty and spicy.</w:t>
      </w:r>
      <w:bookmarkEnd w:id="21"/>
    </w:p>
    <w:p w14:paraId="3785F68E" w14:textId="77777777" w:rsidR="00DB4960" w:rsidRPr="00E134A7" w:rsidRDefault="00DB4960" w:rsidP="00DB4960">
      <w:pPr>
        <w:spacing w:after="0" w:line="480" w:lineRule="auto"/>
        <w:ind w:left="1080"/>
        <w:rPr>
          <w:rFonts w:ascii="Times New Roman" w:eastAsia="Times New Roman" w:hAnsi="Times New Roman" w:cs="Times New Roman"/>
          <w:sz w:val="24"/>
          <w:szCs w:val="24"/>
          <w:lang w:val="en-GB"/>
        </w:rPr>
      </w:pPr>
      <w:r w:rsidRPr="00E134A7">
        <w:rPr>
          <w:rFonts w:ascii="Times New Roman" w:eastAsia="Times New Roman" w:hAnsi="Times New Roman" w:cs="Times New Roman"/>
          <w:sz w:val="24"/>
          <w:szCs w:val="24"/>
          <w:lang w:val="en-GB"/>
        </w:rPr>
        <w:t>(L1-Russian, B1, ID 157548)</w:t>
      </w:r>
    </w:p>
    <w:p w14:paraId="29508186" w14:textId="302CD986" w:rsidR="00DB4960" w:rsidRPr="00E134A7" w:rsidRDefault="00DB4960" w:rsidP="00DB4960">
      <w:pPr>
        <w:pStyle w:val="Caption"/>
        <w:keepNext/>
        <w:spacing w:after="0" w:line="480" w:lineRule="auto"/>
        <w:rPr>
          <w:rFonts w:ascii="Times New Roman" w:hAnsi="Times New Roman" w:cs="Times New Roman"/>
          <w:b/>
          <w:bCs/>
          <w:i w:val="0"/>
          <w:iCs w:val="0"/>
          <w:color w:val="auto"/>
          <w:sz w:val="24"/>
          <w:szCs w:val="24"/>
        </w:rPr>
      </w:pPr>
      <w:r w:rsidRPr="00E134A7">
        <w:rPr>
          <w:rFonts w:ascii="Times New Roman" w:hAnsi="Times New Roman" w:cs="Times New Roman"/>
          <w:b/>
          <w:bCs/>
          <w:i w:val="0"/>
          <w:iCs w:val="0"/>
          <w:color w:val="auto"/>
          <w:sz w:val="24"/>
          <w:szCs w:val="24"/>
        </w:rPr>
        <w:t xml:space="preserve">Figure </w:t>
      </w:r>
      <w:r w:rsidR="00924F99">
        <w:rPr>
          <w:rFonts w:ascii="Times New Roman" w:hAnsi="Times New Roman" w:cs="Times New Roman"/>
          <w:b/>
          <w:bCs/>
          <w:i w:val="0"/>
          <w:iCs w:val="0"/>
          <w:color w:val="auto"/>
          <w:sz w:val="24"/>
          <w:szCs w:val="24"/>
        </w:rPr>
        <w:t>4</w:t>
      </w:r>
      <w:r w:rsidRPr="00E134A7">
        <w:rPr>
          <w:rFonts w:ascii="Times New Roman" w:hAnsi="Times New Roman" w:cs="Times New Roman"/>
          <w:b/>
          <w:bCs/>
          <w:i w:val="0"/>
          <w:iCs w:val="0"/>
          <w:color w:val="auto"/>
          <w:sz w:val="24"/>
          <w:szCs w:val="24"/>
        </w:rPr>
        <w:t xml:space="preserve"> </w:t>
      </w:r>
    </w:p>
    <w:p w14:paraId="1085C6A7" w14:textId="77777777" w:rsidR="00DB4960" w:rsidRPr="00E134A7" w:rsidRDefault="00DB4960" w:rsidP="00DB4960">
      <w:pPr>
        <w:pStyle w:val="Caption"/>
        <w:keepNext/>
        <w:spacing w:after="0" w:line="480" w:lineRule="auto"/>
        <w:rPr>
          <w:rFonts w:ascii="Times New Roman" w:hAnsi="Times New Roman" w:cs="Times New Roman"/>
          <w:color w:val="auto"/>
          <w:sz w:val="24"/>
          <w:szCs w:val="24"/>
        </w:rPr>
      </w:pPr>
      <w:r w:rsidRPr="00E134A7">
        <w:rPr>
          <w:rFonts w:ascii="Times New Roman" w:hAnsi="Times New Roman" w:cs="Times New Roman"/>
          <w:color w:val="auto"/>
          <w:sz w:val="24"/>
          <w:szCs w:val="24"/>
        </w:rPr>
        <w:t>Interaction between Discourse-Pragmatic Context and Noun Type (Left), and Modifier and Noun Type (Right)</w:t>
      </w:r>
    </w:p>
    <w:p w14:paraId="7722A764" w14:textId="361C5218" w:rsidR="00DB4960" w:rsidRDefault="002D5BA0" w:rsidP="00DB4960">
      <w:p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en-GB"/>
        </w:rPr>
        <w:drawing>
          <wp:inline distT="0" distB="0" distL="0" distR="0" wp14:anchorId="00BA6756" wp14:editId="33B38FCA">
            <wp:extent cx="6057900" cy="2454910"/>
            <wp:effectExtent l="0" t="0" r="0" b="254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 def Hawk and modif bias adjus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57900" cy="2454910"/>
                    </a:xfrm>
                    <a:prstGeom prst="rect">
                      <a:avLst/>
                    </a:prstGeom>
                  </pic:spPr>
                </pic:pic>
              </a:graphicData>
            </a:graphic>
          </wp:inline>
        </w:drawing>
      </w:r>
      <w:bookmarkStart w:id="22" w:name="_GoBack"/>
      <w:bookmarkEnd w:id="22"/>
    </w:p>
    <w:p w14:paraId="077CA669" w14:textId="5407CAEA" w:rsidR="00DB4960" w:rsidRDefault="00DB4960" w:rsidP="00DB4960">
      <w:pPr>
        <w:spacing w:after="0" w:line="48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effect of modifier presence (Figure </w:t>
      </w:r>
      <w:r w:rsidR="00924F99">
        <w:rPr>
          <w:rFonts w:ascii="Times New Roman" w:eastAsia="Times New Roman" w:hAnsi="Times New Roman" w:cs="Times New Roman"/>
          <w:sz w:val="24"/>
          <w:szCs w:val="24"/>
          <w:lang w:val="en-GB"/>
        </w:rPr>
        <w:t>4</w:t>
      </w:r>
      <w:r>
        <w:rPr>
          <w:rFonts w:ascii="Times New Roman" w:eastAsia="Times New Roman" w:hAnsi="Times New Roman" w:cs="Times New Roman"/>
          <w:sz w:val="24"/>
          <w:szCs w:val="24"/>
          <w:lang w:val="en-GB"/>
        </w:rPr>
        <w:t xml:space="preserve">, right) is also </w:t>
      </w:r>
      <w:proofErr w:type="gramStart"/>
      <w:r>
        <w:rPr>
          <w:rFonts w:ascii="Times New Roman" w:eastAsia="Times New Roman" w:hAnsi="Times New Roman" w:cs="Times New Roman"/>
          <w:sz w:val="24"/>
          <w:szCs w:val="24"/>
          <w:lang w:val="en-GB"/>
        </w:rPr>
        <w:t>similar to</w:t>
      </w:r>
      <w:proofErr w:type="gramEnd"/>
      <w:r>
        <w:rPr>
          <w:rFonts w:ascii="Times New Roman" w:eastAsia="Times New Roman" w:hAnsi="Times New Roman" w:cs="Times New Roman"/>
          <w:sz w:val="24"/>
          <w:szCs w:val="24"/>
          <w:lang w:val="en-GB"/>
        </w:rPr>
        <w:t xml:space="preserve"> that predicted by the Accuracy Model, albeit slightly smaller. </w:t>
      </w:r>
    </w:p>
    <w:p w14:paraId="5408C004" w14:textId="53B82194" w:rsidR="00DB4960" w:rsidRPr="00EC198C" w:rsidRDefault="00DB4960" w:rsidP="00DB4960">
      <w:pPr>
        <w:keepNex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w:t>
      </w:r>
      <w:r w:rsidR="00924F99">
        <w:rPr>
          <w:rFonts w:ascii="Times New Roman" w:eastAsia="Times New Roman" w:hAnsi="Times New Roman" w:cs="Times New Roman"/>
          <w:b/>
          <w:bCs/>
          <w:sz w:val="24"/>
          <w:szCs w:val="24"/>
        </w:rPr>
        <w:t>12</w:t>
      </w:r>
    </w:p>
    <w:p w14:paraId="6EBB4A4B" w14:textId="77777777" w:rsidR="00DB4960" w:rsidRDefault="00DB4960" w:rsidP="00DB4960">
      <w:pPr>
        <w:spacing w:after="0" w:line="480" w:lineRule="auto"/>
        <w:rPr>
          <w:rFonts w:ascii="Times New Roman" w:eastAsia="Times New Roman" w:hAnsi="Times New Roman" w:cs="Times New Roman"/>
          <w:i/>
          <w:iCs/>
          <w:sz w:val="24"/>
          <w:szCs w:val="24"/>
          <w:lang w:val="en-GB"/>
        </w:rPr>
      </w:pPr>
      <w:r w:rsidRPr="00C95FB2">
        <w:rPr>
          <w:rFonts w:ascii="Times New Roman" w:eastAsia="Times New Roman" w:hAnsi="Times New Roman" w:cs="Times New Roman"/>
          <w:i/>
          <w:iCs/>
          <w:sz w:val="24"/>
          <w:szCs w:val="24"/>
          <w:lang w:val="en-GB"/>
        </w:rPr>
        <w:t>Definite Accuracy Model Results</w:t>
      </w:r>
      <w:r>
        <w:rPr>
          <w:rFonts w:ascii="Times New Roman" w:eastAsia="Times New Roman" w:hAnsi="Times New Roman" w:cs="Times New Roman"/>
          <w:i/>
          <w:iCs/>
          <w:sz w:val="24"/>
          <w:szCs w:val="24"/>
          <w:lang w:val="en-GB"/>
        </w:rPr>
        <w:t xml:space="preserve"> and Performance Metrics</w:t>
      </w:r>
    </w:p>
    <w:tbl>
      <w:tblPr>
        <w:tblStyle w:val="ListTable6Colorful1"/>
        <w:tblW w:w="8977" w:type="dxa"/>
        <w:tblLook w:val="06A0" w:firstRow="1" w:lastRow="0" w:firstColumn="1" w:lastColumn="0" w:noHBand="1" w:noVBand="1"/>
      </w:tblPr>
      <w:tblGrid>
        <w:gridCol w:w="4680"/>
        <w:gridCol w:w="1018"/>
        <w:gridCol w:w="1007"/>
        <w:gridCol w:w="1492"/>
        <w:gridCol w:w="780"/>
      </w:tblGrid>
      <w:tr w:rsidR="00DB4960" w:rsidRPr="001B2B65" w14:paraId="7F3FE22E" w14:textId="77777777" w:rsidTr="00CE6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bottom w:val="nil"/>
            </w:tcBorders>
            <w:hideMark/>
          </w:tcPr>
          <w:p w14:paraId="221E0E38"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 </w:t>
            </w:r>
          </w:p>
        </w:tc>
        <w:tc>
          <w:tcPr>
            <w:tcW w:w="4297" w:type="dxa"/>
            <w:gridSpan w:val="4"/>
            <w:tcBorders>
              <w:top w:val="single" w:sz="4" w:space="0" w:color="auto"/>
              <w:bottom w:val="nil"/>
            </w:tcBorders>
            <w:hideMark/>
          </w:tcPr>
          <w:p w14:paraId="76142E44" w14:textId="77777777" w:rsidR="00DB4960" w:rsidRPr="001B2B65"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Accuracy Rate</w:t>
            </w:r>
          </w:p>
        </w:tc>
      </w:tr>
      <w:tr w:rsidR="00DB4960" w:rsidRPr="001B2B65" w14:paraId="17BAA28B"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top w:val="nil"/>
              <w:bottom w:val="single" w:sz="4" w:space="0" w:color="auto"/>
            </w:tcBorders>
            <w:vAlign w:val="bottom"/>
            <w:hideMark/>
          </w:tcPr>
          <w:p w14:paraId="50D50C1A" w14:textId="77777777" w:rsidR="00DB4960" w:rsidRPr="001B2B65" w:rsidRDefault="00DB4960" w:rsidP="00CE64AA">
            <w:pPr>
              <w:rPr>
                <w:rFonts w:eastAsia="Times New Roman" w:cs="Times New Roman"/>
                <w:b w:val="0"/>
                <w:bCs w:val="0"/>
                <w:i/>
                <w:iCs/>
                <w:sz w:val="20"/>
                <w:szCs w:val="20"/>
                <w:lang w:val="en-GB" w:eastAsia="en-GB"/>
              </w:rPr>
            </w:pPr>
            <w:r w:rsidRPr="001B2B65">
              <w:rPr>
                <w:rFonts w:eastAsia="Times New Roman" w:cs="Times New Roman"/>
                <w:b w:val="0"/>
                <w:bCs w:val="0"/>
                <w:i/>
                <w:iCs/>
                <w:sz w:val="20"/>
                <w:szCs w:val="20"/>
                <w:lang w:val="en-GB" w:eastAsia="en-GB"/>
              </w:rPr>
              <w:t>Predictors</w:t>
            </w:r>
          </w:p>
        </w:tc>
        <w:tc>
          <w:tcPr>
            <w:tcW w:w="0" w:type="auto"/>
            <w:tcBorders>
              <w:top w:val="nil"/>
              <w:bottom w:val="single" w:sz="4" w:space="0" w:color="auto"/>
            </w:tcBorders>
            <w:vAlign w:val="bottom"/>
            <w:hideMark/>
          </w:tcPr>
          <w:p w14:paraId="183E11FF"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1B2B65">
              <w:rPr>
                <w:rFonts w:eastAsia="Times New Roman" w:cs="Times New Roman"/>
                <w:i/>
                <w:iCs/>
                <w:sz w:val="20"/>
                <w:szCs w:val="20"/>
                <w:lang w:val="en-GB" w:eastAsia="en-GB"/>
              </w:rPr>
              <w:t>Log-Odds</w:t>
            </w:r>
          </w:p>
        </w:tc>
        <w:tc>
          <w:tcPr>
            <w:tcW w:w="0" w:type="auto"/>
            <w:tcBorders>
              <w:top w:val="nil"/>
              <w:bottom w:val="single" w:sz="4" w:space="0" w:color="auto"/>
            </w:tcBorders>
            <w:vAlign w:val="bottom"/>
            <w:hideMark/>
          </w:tcPr>
          <w:p w14:paraId="2045213B"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1B2B65">
              <w:rPr>
                <w:rFonts w:eastAsia="Times New Roman" w:cs="Times New Roman"/>
                <w:i/>
                <w:iCs/>
                <w:sz w:val="20"/>
                <w:szCs w:val="20"/>
                <w:lang w:val="en-GB" w:eastAsia="en-GB"/>
              </w:rPr>
              <w:t>std. Error</w:t>
            </w:r>
          </w:p>
        </w:tc>
        <w:tc>
          <w:tcPr>
            <w:tcW w:w="1492" w:type="dxa"/>
            <w:tcBorders>
              <w:top w:val="nil"/>
              <w:bottom w:val="single" w:sz="4" w:space="0" w:color="auto"/>
            </w:tcBorders>
            <w:vAlign w:val="bottom"/>
            <w:hideMark/>
          </w:tcPr>
          <w:p w14:paraId="171893C0"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1B2B65">
              <w:rPr>
                <w:rFonts w:eastAsia="Times New Roman" w:cs="Times New Roman"/>
                <w:i/>
                <w:iCs/>
                <w:sz w:val="20"/>
                <w:szCs w:val="20"/>
                <w:lang w:val="en-GB" w:eastAsia="en-GB"/>
              </w:rPr>
              <w:t>95% CI</w:t>
            </w:r>
          </w:p>
        </w:tc>
        <w:tc>
          <w:tcPr>
            <w:tcW w:w="0" w:type="auto"/>
            <w:tcBorders>
              <w:top w:val="nil"/>
              <w:bottom w:val="single" w:sz="4" w:space="0" w:color="auto"/>
            </w:tcBorders>
            <w:vAlign w:val="bottom"/>
            <w:hideMark/>
          </w:tcPr>
          <w:p w14:paraId="24E8F2E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1B2B65">
              <w:rPr>
                <w:rFonts w:eastAsia="Times New Roman" w:cs="Times New Roman"/>
                <w:i/>
                <w:iCs/>
                <w:sz w:val="20"/>
                <w:szCs w:val="20"/>
                <w:lang w:val="en-GB" w:eastAsia="en-GB"/>
              </w:rPr>
              <w:t>p</w:t>
            </w:r>
          </w:p>
        </w:tc>
      </w:tr>
      <w:tr w:rsidR="00DB4960" w:rsidRPr="001B2B65" w14:paraId="2AC7FA39"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tcBorders>
            <w:hideMark/>
          </w:tcPr>
          <w:p w14:paraId="6DFA6B2F"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Intercept (grand mean)</w:t>
            </w:r>
          </w:p>
        </w:tc>
        <w:tc>
          <w:tcPr>
            <w:tcW w:w="0" w:type="auto"/>
            <w:tcBorders>
              <w:top w:val="single" w:sz="4" w:space="0" w:color="auto"/>
            </w:tcBorders>
            <w:hideMark/>
          </w:tcPr>
          <w:p w14:paraId="3AEEEF39"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2.41</w:t>
            </w:r>
            <w:r w:rsidRPr="001B2B65">
              <w:rPr>
                <w:rFonts w:eastAsia="Times New Roman" w:cs="Times New Roman"/>
                <w:sz w:val="20"/>
                <w:szCs w:val="20"/>
                <w:vertAlign w:val="superscript"/>
                <w:lang w:val="en-GB" w:eastAsia="en-GB"/>
              </w:rPr>
              <w:t>***</w:t>
            </w:r>
          </w:p>
        </w:tc>
        <w:tc>
          <w:tcPr>
            <w:tcW w:w="0" w:type="auto"/>
            <w:tcBorders>
              <w:top w:val="single" w:sz="4" w:space="0" w:color="auto"/>
            </w:tcBorders>
            <w:hideMark/>
          </w:tcPr>
          <w:p w14:paraId="7B5C2F00"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0.27</w:t>
            </w:r>
          </w:p>
        </w:tc>
        <w:tc>
          <w:tcPr>
            <w:tcW w:w="1492" w:type="dxa"/>
            <w:tcBorders>
              <w:top w:val="single" w:sz="4" w:space="0" w:color="auto"/>
            </w:tcBorders>
            <w:hideMark/>
          </w:tcPr>
          <w:p w14:paraId="1A841647"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1.87 | 2.95</w:t>
            </w:r>
          </w:p>
        </w:tc>
        <w:tc>
          <w:tcPr>
            <w:tcW w:w="0" w:type="auto"/>
            <w:tcBorders>
              <w:top w:val="single" w:sz="4" w:space="0" w:color="auto"/>
            </w:tcBorders>
            <w:hideMark/>
          </w:tcPr>
          <w:p w14:paraId="58575E42"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&lt;0.001</w:t>
            </w:r>
          </w:p>
        </w:tc>
      </w:tr>
      <w:tr w:rsidR="00DB4960" w:rsidRPr="001B2B65" w14:paraId="6B4385D6"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54D713EE"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w:t>
            </w:r>
          </w:p>
        </w:tc>
        <w:tc>
          <w:tcPr>
            <w:tcW w:w="0" w:type="auto"/>
            <w:hideMark/>
          </w:tcPr>
          <w:p w14:paraId="5A246647"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0.66</w:t>
            </w:r>
            <w:r w:rsidRPr="001B2B65">
              <w:rPr>
                <w:rFonts w:eastAsia="Times New Roman" w:cs="Times New Roman"/>
                <w:sz w:val="20"/>
                <w:szCs w:val="20"/>
                <w:vertAlign w:val="superscript"/>
                <w:lang w:val="en-GB" w:eastAsia="en-GB"/>
              </w:rPr>
              <w:t>***</w:t>
            </w:r>
          </w:p>
        </w:tc>
        <w:tc>
          <w:tcPr>
            <w:tcW w:w="0" w:type="auto"/>
            <w:hideMark/>
          </w:tcPr>
          <w:p w14:paraId="4174A34F"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0.16</w:t>
            </w:r>
          </w:p>
        </w:tc>
        <w:tc>
          <w:tcPr>
            <w:tcW w:w="1492" w:type="dxa"/>
            <w:hideMark/>
          </w:tcPr>
          <w:p w14:paraId="32A9EEA8"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0.34 | 0.97</w:t>
            </w:r>
          </w:p>
        </w:tc>
        <w:tc>
          <w:tcPr>
            <w:tcW w:w="0" w:type="auto"/>
            <w:hideMark/>
          </w:tcPr>
          <w:p w14:paraId="3C357E85"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&lt;0.001</w:t>
            </w:r>
          </w:p>
        </w:tc>
      </w:tr>
      <w:tr w:rsidR="00DB4960" w:rsidRPr="001B2B65" w14:paraId="48E2C428"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18725490"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w:t>
            </w:r>
          </w:p>
        </w:tc>
        <w:tc>
          <w:tcPr>
            <w:tcW w:w="0" w:type="auto"/>
            <w:hideMark/>
          </w:tcPr>
          <w:p w14:paraId="7522C87D"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-0.35</w:t>
            </w:r>
          </w:p>
        </w:tc>
        <w:tc>
          <w:tcPr>
            <w:tcW w:w="0" w:type="auto"/>
            <w:hideMark/>
          </w:tcPr>
          <w:p w14:paraId="52725BBF"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w:t>
            </w:r>
          </w:p>
        </w:tc>
        <w:tc>
          <w:tcPr>
            <w:tcW w:w="1492" w:type="dxa"/>
            <w:hideMark/>
          </w:tcPr>
          <w:p w14:paraId="08367D7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-0.78 | 0.08</w:t>
            </w:r>
          </w:p>
        </w:tc>
        <w:tc>
          <w:tcPr>
            <w:tcW w:w="0" w:type="auto"/>
            <w:hideMark/>
          </w:tcPr>
          <w:p w14:paraId="2D76FD5E"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0.115</w:t>
            </w:r>
          </w:p>
        </w:tc>
      </w:tr>
      <w:tr w:rsidR="00DB4960" w:rsidRPr="001B2B65" w14:paraId="49301E03"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3E8C1789"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NL: German</w:t>
            </w:r>
          </w:p>
        </w:tc>
        <w:tc>
          <w:tcPr>
            <w:tcW w:w="0" w:type="auto"/>
            <w:hideMark/>
          </w:tcPr>
          <w:p w14:paraId="1F6FB6EB"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1.16</w:t>
            </w:r>
            <w:r w:rsidRPr="001B2B65">
              <w:rPr>
                <w:rFonts w:eastAsia="Times New Roman" w:cs="Times New Roman"/>
                <w:sz w:val="20"/>
                <w:szCs w:val="20"/>
                <w:vertAlign w:val="superscript"/>
                <w:lang w:val="en-GB" w:eastAsia="en-GB"/>
              </w:rPr>
              <w:t>***</w:t>
            </w:r>
          </w:p>
        </w:tc>
        <w:tc>
          <w:tcPr>
            <w:tcW w:w="0" w:type="auto"/>
            <w:hideMark/>
          </w:tcPr>
          <w:p w14:paraId="1BC9082D"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0.25</w:t>
            </w:r>
          </w:p>
        </w:tc>
        <w:tc>
          <w:tcPr>
            <w:tcW w:w="1492" w:type="dxa"/>
            <w:hideMark/>
          </w:tcPr>
          <w:p w14:paraId="0A4B5FAC"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0.68 | 1.64</w:t>
            </w:r>
          </w:p>
        </w:tc>
        <w:tc>
          <w:tcPr>
            <w:tcW w:w="0" w:type="auto"/>
            <w:hideMark/>
          </w:tcPr>
          <w:p w14:paraId="08A1FB3E"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&lt;0.001</w:t>
            </w:r>
          </w:p>
        </w:tc>
      </w:tr>
      <w:tr w:rsidR="00DB4960" w:rsidRPr="001B2B65" w14:paraId="2EE14E5B"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55FC4489"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NL: Brazilian</w:t>
            </w:r>
          </w:p>
        </w:tc>
        <w:tc>
          <w:tcPr>
            <w:tcW w:w="0" w:type="auto"/>
            <w:hideMark/>
          </w:tcPr>
          <w:p w14:paraId="49DE27BE"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0.46</w:t>
            </w:r>
            <w:r w:rsidRPr="001B2B65">
              <w:rPr>
                <w:rFonts w:eastAsia="Times New Roman" w:cs="Times New Roman"/>
                <w:sz w:val="20"/>
                <w:szCs w:val="20"/>
                <w:vertAlign w:val="superscript"/>
                <w:lang w:val="en-GB" w:eastAsia="en-GB"/>
              </w:rPr>
              <w:t>*</w:t>
            </w:r>
          </w:p>
        </w:tc>
        <w:tc>
          <w:tcPr>
            <w:tcW w:w="0" w:type="auto"/>
            <w:hideMark/>
          </w:tcPr>
          <w:p w14:paraId="6AA7740B"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w:t>
            </w:r>
          </w:p>
        </w:tc>
        <w:tc>
          <w:tcPr>
            <w:tcW w:w="1492" w:type="dxa"/>
            <w:hideMark/>
          </w:tcPr>
          <w:p w14:paraId="351BC9E6"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0.03 | 0.88</w:t>
            </w:r>
          </w:p>
        </w:tc>
        <w:tc>
          <w:tcPr>
            <w:tcW w:w="0" w:type="auto"/>
            <w:hideMark/>
          </w:tcPr>
          <w:p w14:paraId="061D58B8"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0.035</w:t>
            </w:r>
          </w:p>
        </w:tc>
      </w:tr>
      <w:tr w:rsidR="00DB4960" w:rsidRPr="001B2B65" w14:paraId="5E675F4E"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1487C5CA"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NL: Chinese</w:t>
            </w:r>
          </w:p>
        </w:tc>
        <w:tc>
          <w:tcPr>
            <w:tcW w:w="0" w:type="auto"/>
            <w:hideMark/>
          </w:tcPr>
          <w:p w14:paraId="37BB89DC"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0.13</w:t>
            </w:r>
          </w:p>
        </w:tc>
        <w:tc>
          <w:tcPr>
            <w:tcW w:w="0" w:type="auto"/>
            <w:hideMark/>
          </w:tcPr>
          <w:p w14:paraId="30A48E98"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w:t>
            </w:r>
          </w:p>
        </w:tc>
        <w:tc>
          <w:tcPr>
            <w:tcW w:w="1492" w:type="dxa"/>
            <w:hideMark/>
          </w:tcPr>
          <w:p w14:paraId="33FF369C"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-0.30 | 0.57</w:t>
            </w:r>
          </w:p>
        </w:tc>
        <w:tc>
          <w:tcPr>
            <w:tcW w:w="0" w:type="auto"/>
            <w:hideMark/>
          </w:tcPr>
          <w:p w14:paraId="60DECCE5"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0.547</w:t>
            </w:r>
          </w:p>
        </w:tc>
      </w:tr>
      <w:tr w:rsidR="00DB4960" w:rsidRPr="001B2B65" w14:paraId="5B0D89F1"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3EC025AD"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mod: no modifier</w:t>
            </w:r>
          </w:p>
        </w:tc>
        <w:tc>
          <w:tcPr>
            <w:tcW w:w="0" w:type="auto"/>
            <w:hideMark/>
          </w:tcPr>
          <w:p w14:paraId="6C723EBA"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0.12</w:t>
            </w:r>
          </w:p>
        </w:tc>
        <w:tc>
          <w:tcPr>
            <w:tcW w:w="0" w:type="auto"/>
            <w:hideMark/>
          </w:tcPr>
          <w:p w14:paraId="75DD607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0.14</w:t>
            </w:r>
          </w:p>
        </w:tc>
        <w:tc>
          <w:tcPr>
            <w:tcW w:w="1492" w:type="dxa"/>
            <w:hideMark/>
          </w:tcPr>
          <w:p w14:paraId="48CA17C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-0.16 | 0.40</w:t>
            </w:r>
          </w:p>
        </w:tc>
        <w:tc>
          <w:tcPr>
            <w:tcW w:w="0" w:type="auto"/>
            <w:hideMark/>
          </w:tcPr>
          <w:p w14:paraId="0BFF452D"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0.396</w:t>
            </w:r>
          </w:p>
        </w:tc>
      </w:tr>
      <w:tr w:rsidR="00DB4960" w:rsidRPr="001B2B65" w14:paraId="4108F76A"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3171BE0A"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discourse: anaphoric</w:t>
            </w:r>
          </w:p>
        </w:tc>
        <w:tc>
          <w:tcPr>
            <w:tcW w:w="0" w:type="auto"/>
            <w:hideMark/>
          </w:tcPr>
          <w:p w14:paraId="73945727"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-0.31</w:t>
            </w:r>
          </w:p>
        </w:tc>
        <w:tc>
          <w:tcPr>
            <w:tcW w:w="0" w:type="auto"/>
            <w:hideMark/>
          </w:tcPr>
          <w:p w14:paraId="1CE064FD"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0.17</w:t>
            </w:r>
          </w:p>
        </w:tc>
        <w:tc>
          <w:tcPr>
            <w:tcW w:w="1492" w:type="dxa"/>
            <w:hideMark/>
          </w:tcPr>
          <w:p w14:paraId="678EEE16"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-0.64 | 0.03</w:t>
            </w:r>
          </w:p>
        </w:tc>
        <w:tc>
          <w:tcPr>
            <w:tcW w:w="0" w:type="auto"/>
            <w:hideMark/>
          </w:tcPr>
          <w:p w14:paraId="7150BA5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0.073</w:t>
            </w:r>
          </w:p>
        </w:tc>
      </w:tr>
      <w:tr w:rsidR="00DB4960" w:rsidRPr="001B2B65" w14:paraId="2B75DF7D"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100881B1"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discourse: situational</w:t>
            </w:r>
          </w:p>
        </w:tc>
        <w:tc>
          <w:tcPr>
            <w:tcW w:w="0" w:type="auto"/>
            <w:hideMark/>
          </w:tcPr>
          <w:p w14:paraId="31641128"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0.23</w:t>
            </w:r>
          </w:p>
        </w:tc>
        <w:tc>
          <w:tcPr>
            <w:tcW w:w="0" w:type="auto"/>
            <w:hideMark/>
          </w:tcPr>
          <w:p w14:paraId="66F30BAA"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0.14</w:t>
            </w:r>
          </w:p>
        </w:tc>
        <w:tc>
          <w:tcPr>
            <w:tcW w:w="1492" w:type="dxa"/>
            <w:hideMark/>
          </w:tcPr>
          <w:p w14:paraId="1513545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-0.04 | 0.51</w:t>
            </w:r>
          </w:p>
        </w:tc>
        <w:tc>
          <w:tcPr>
            <w:tcW w:w="0" w:type="auto"/>
            <w:hideMark/>
          </w:tcPr>
          <w:p w14:paraId="2196A648"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0.097</w:t>
            </w:r>
          </w:p>
        </w:tc>
      </w:tr>
      <w:tr w:rsidR="00DB4960" w:rsidRPr="001B2B65" w14:paraId="6B6C73FF"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640B9540"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Level</w:t>
            </w:r>
          </w:p>
        </w:tc>
        <w:tc>
          <w:tcPr>
            <w:tcW w:w="0" w:type="auto"/>
            <w:hideMark/>
          </w:tcPr>
          <w:p w14:paraId="2B69A619"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0.10</w:t>
            </w:r>
          </w:p>
        </w:tc>
        <w:tc>
          <w:tcPr>
            <w:tcW w:w="0" w:type="auto"/>
            <w:hideMark/>
          </w:tcPr>
          <w:p w14:paraId="0F15CB80"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0.11</w:t>
            </w:r>
          </w:p>
        </w:tc>
        <w:tc>
          <w:tcPr>
            <w:tcW w:w="1492" w:type="dxa"/>
            <w:hideMark/>
          </w:tcPr>
          <w:p w14:paraId="522CACBD"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-0.11 | 0.31</w:t>
            </w:r>
          </w:p>
        </w:tc>
        <w:tc>
          <w:tcPr>
            <w:tcW w:w="0" w:type="auto"/>
            <w:hideMark/>
          </w:tcPr>
          <w:p w14:paraId="16EBB43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0.346</w:t>
            </w:r>
          </w:p>
        </w:tc>
      </w:tr>
      <w:tr w:rsidR="00DB4960" w:rsidRPr="001B2B65" w14:paraId="7872C2BD"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3AAAE051"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lastRenderedPageBreak/>
              <w:t>abstr</w:t>
            </w:r>
            <w:proofErr w:type="spellEnd"/>
            <w:r w:rsidRPr="001B2B65">
              <w:rPr>
                <w:rFonts w:eastAsia="Times New Roman" w:cs="Times New Roman"/>
                <w:b w:val="0"/>
                <w:bCs w:val="0"/>
                <w:sz w:val="20"/>
                <w:szCs w:val="20"/>
                <w:lang w:val="en-GB" w:eastAsia="en-GB"/>
              </w:rPr>
              <w:t>: concrete</w:t>
            </w:r>
          </w:p>
        </w:tc>
        <w:tc>
          <w:tcPr>
            <w:tcW w:w="0" w:type="auto"/>
            <w:hideMark/>
          </w:tcPr>
          <w:p w14:paraId="486C65CE"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-0.08</w:t>
            </w:r>
          </w:p>
        </w:tc>
        <w:tc>
          <w:tcPr>
            <w:tcW w:w="0" w:type="auto"/>
            <w:hideMark/>
          </w:tcPr>
          <w:p w14:paraId="018A7CA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0.10</w:t>
            </w:r>
          </w:p>
        </w:tc>
        <w:tc>
          <w:tcPr>
            <w:tcW w:w="1492" w:type="dxa"/>
            <w:hideMark/>
          </w:tcPr>
          <w:p w14:paraId="38DC22CD"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-0.27 | 0.10</w:t>
            </w:r>
          </w:p>
        </w:tc>
        <w:tc>
          <w:tcPr>
            <w:tcW w:w="0" w:type="auto"/>
            <w:hideMark/>
          </w:tcPr>
          <w:p w14:paraId="702FE50B"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0.380</w:t>
            </w:r>
          </w:p>
        </w:tc>
      </w:tr>
      <w:tr w:rsidR="00DB4960" w:rsidRPr="001B2B65" w14:paraId="05AEEF3F"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65A5D4A7"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spec: specific</w:t>
            </w:r>
          </w:p>
        </w:tc>
        <w:tc>
          <w:tcPr>
            <w:tcW w:w="0" w:type="auto"/>
            <w:hideMark/>
          </w:tcPr>
          <w:p w14:paraId="25DBFE95"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0.10</w:t>
            </w:r>
          </w:p>
        </w:tc>
        <w:tc>
          <w:tcPr>
            <w:tcW w:w="0" w:type="auto"/>
            <w:hideMark/>
          </w:tcPr>
          <w:p w14:paraId="03C273E6"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0.14</w:t>
            </w:r>
          </w:p>
        </w:tc>
        <w:tc>
          <w:tcPr>
            <w:tcW w:w="1492" w:type="dxa"/>
            <w:hideMark/>
          </w:tcPr>
          <w:p w14:paraId="55E4E2E5"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-0.17 | 0.37</w:t>
            </w:r>
          </w:p>
        </w:tc>
        <w:tc>
          <w:tcPr>
            <w:tcW w:w="0" w:type="auto"/>
            <w:hideMark/>
          </w:tcPr>
          <w:p w14:paraId="48E148B4"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0.469</w:t>
            </w:r>
          </w:p>
        </w:tc>
      </w:tr>
      <w:tr w:rsidR="00DB4960" w:rsidRPr="001B2B65" w14:paraId="02BB482B"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231CECCD"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synt</w:t>
            </w:r>
            <w:proofErr w:type="spellEnd"/>
            <w:r w:rsidRPr="001B2B65">
              <w:rPr>
                <w:rFonts w:eastAsia="Times New Roman" w:cs="Times New Roman"/>
                <w:b w:val="0"/>
                <w:bCs w:val="0"/>
                <w:sz w:val="20"/>
                <w:szCs w:val="20"/>
                <w:lang w:val="en-GB" w:eastAsia="en-GB"/>
              </w:rPr>
              <w:t>: existential</w:t>
            </w:r>
          </w:p>
        </w:tc>
        <w:tc>
          <w:tcPr>
            <w:tcW w:w="0" w:type="auto"/>
            <w:hideMark/>
          </w:tcPr>
          <w:p w14:paraId="27B52EB2"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0.42</w:t>
            </w:r>
          </w:p>
        </w:tc>
        <w:tc>
          <w:tcPr>
            <w:tcW w:w="0" w:type="auto"/>
            <w:hideMark/>
          </w:tcPr>
          <w:p w14:paraId="6CCD1B4F"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0.34</w:t>
            </w:r>
          </w:p>
        </w:tc>
        <w:tc>
          <w:tcPr>
            <w:tcW w:w="1492" w:type="dxa"/>
            <w:hideMark/>
          </w:tcPr>
          <w:p w14:paraId="139D8BD4"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-0.25 | 1.10</w:t>
            </w:r>
          </w:p>
        </w:tc>
        <w:tc>
          <w:tcPr>
            <w:tcW w:w="0" w:type="auto"/>
            <w:hideMark/>
          </w:tcPr>
          <w:p w14:paraId="1E0A0DAC"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0.221</w:t>
            </w:r>
          </w:p>
        </w:tc>
      </w:tr>
      <w:tr w:rsidR="00DB4960" w:rsidRPr="001B2B65" w14:paraId="6C525029"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65CC5470"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synt</w:t>
            </w:r>
            <w:proofErr w:type="spellEnd"/>
            <w:r w:rsidRPr="001B2B65">
              <w:rPr>
                <w:rFonts w:eastAsia="Times New Roman" w:cs="Times New Roman"/>
                <w:b w:val="0"/>
                <w:bCs w:val="0"/>
                <w:sz w:val="20"/>
                <w:szCs w:val="20"/>
                <w:lang w:val="en-GB" w:eastAsia="en-GB"/>
              </w:rPr>
              <w:t>: predicate</w:t>
            </w:r>
          </w:p>
        </w:tc>
        <w:tc>
          <w:tcPr>
            <w:tcW w:w="0" w:type="auto"/>
            <w:hideMark/>
          </w:tcPr>
          <w:p w14:paraId="6AD03D14"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-0.01</w:t>
            </w:r>
          </w:p>
        </w:tc>
        <w:tc>
          <w:tcPr>
            <w:tcW w:w="0" w:type="auto"/>
            <w:hideMark/>
          </w:tcPr>
          <w:p w14:paraId="51C42ACA"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0.21</w:t>
            </w:r>
          </w:p>
        </w:tc>
        <w:tc>
          <w:tcPr>
            <w:tcW w:w="1492" w:type="dxa"/>
            <w:hideMark/>
          </w:tcPr>
          <w:p w14:paraId="6DAA7167"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-0.41 | 0.39</w:t>
            </w:r>
          </w:p>
        </w:tc>
        <w:tc>
          <w:tcPr>
            <w:tcW w:w="0" w:type="auto"/>
            <w:hideMark/>
          </w:tcPr>
          <w:p w14:paraId="3ECD7D72"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0.968</w:t>
            </w:r>
          </w:p>
        </w:tc>
      </w:tr>
      <w:tr w:rsidR="00DB4960" w:rsidRPr="001B2B65" w14:paraId="6DD814A6"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2CDA1541"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 * NL: German</w:t>
            </w:r>
          </w:p>
        </w:tc>
        <w:tc>
          <w:tcPr>
            <w:tcW w:w="0" w:type="auto"/>
            <w:hideMark/>
          </w:tcPr>
          <w:p w14:paraId="456E28DE"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-0.24</w:t>
            </w:r>
          </w:p>
        </w:tc>
        <w:tc>
          <w:tcPr>
            <w:tcW w:w="0" w:type="auto"/>
            <w:hideMark/>
          </w:tcPr>
          <w:p w14:paraId="2E22A6B7"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0.24</w:t>
            </w:r>
          </w:p>
        </w:tc>
        <w:tc>
          <w:tcPr>
            <w:tcW w:w="1492" w:type="dxa"/>
            <w:hideMark/>
          </w:tcPr>
          <w:p w14:paraId="02627AB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-0.71 | 0.23</w:t>
            </w:r>
          </w:p>
        </w:tc>
        <w:tc>
          <w:tcPr>
            <w:tcW w:w="0" w:type="auto"/>
            <w:hideMark/>
          </w:tcPr>
          <w:p w14:paraId="1709CBB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0.320</w:t>
            </w:r>
          </w:p>
        </w:tc>
      </w:tr>
      <w:tr w:rsidR="00DB4960" w:rsidRPr="001B2B65" w14:paraId="66D950C8"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159D22DD"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 * NL: German</w:t>
            </w:r>
          </w:p>
        </w:tc>
        <w:tc>
          <w:tcPr>
            <w:tcW w:w="0" w:type="auto"/>
            <w:hideMark/>
          </w:tcPr>
          <w:p w14:paraId="484F23D1"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-0.10</w:t>
            </w:r>
          </w:p>
        </w:tc>
        <w:tc>
          <w:tcPr>
            <w:tcW w:w="0" w:type="auto"/>
            <w:hideMark/>
          </w:tcPr>
          <w:p w14:paraId="1F1DF73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0.33</w:t>
            </w:r>
          </w:p>
        </w:tc>
        <w:tc>
          <w:tcPr>
            <w:tcW w:w="1492" w:type="dxa"/>
            <w:hideMark/>
          </w:tcPr>
          <w:p w14:paraId="5BA2079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-0.74 | 0.54</w:t>
            </w:r>
          </w:p>
        </w:tc>
        <w:tc>
          <w:tcPr>
            <w:tcW w:w="0" w:type="auto"/>
            <w:hideMark/>
          </w:tcPr>
          <w:p w14:paraId="720938EA"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0.757</w:t>
            </w:r>
          </w:p>
        </w:tc>
      </w:tr>
      <w:tr w:rsidR="00DB4960" w:rsidRPr="001B2B65" w14:paraId="1991BF26"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39FCF886"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 * NL: Brazilian</w:t>
            </w:r>
          </w:p>
        </w:tc>
        <w:tc>
          <w:tcPr>
            <w:tcW w:w="0" w:type="auto"/>
            <w:hideMark/>
          </w:tcPr>
          <w:p w14:paraId="38D70DCA"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-0.10</w:t>
            </w:r>
          </w:p>
        </w:tc>
        <w:tc>
          <w:tcPr>
            <w:tcW w:w="0" w:type="auto"/>
            <w:hideMark/>
          </w:tcPr>
          <w:p w14:paraId="2D38C172"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w:t>
            </w:r>
          </w:p>
        </w:tc>
        <w:tc>
          <w:tcPr>
            <w:tcW w:w="1492" w:type="dxa"/>
            <w:hideMark/>
          </w:tcPr>
          <w:p w14:paraId="7561FBB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-0.52 | 0.33</w:t>
            </w:r>
          </w:p>
        </w:tc>
        <w:tc>
          <w:tcPr>
            <w:tcW w:w="0" w:type="auto"/>
            <w:hideMark/>
          </w:tcPr>
          <w:p w14:paraId="4B01A7DE"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0.651</w:t>
            </w:r>
          </w:p>
        </w:tc>
      </w:tr>
      <w:tr w:rsidR="00DB4960" w:rsidRPr="001B2B65" w14:paraId="0F86B024"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075EE3EF"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 * NL: Brazilian</w:t>
            </w:r>
          </w:p>
        </w:tc>
        <w:tc>
          <w:tcPr>
            <w:tcW w:w="0" w:type="auto"/>
            <w:hideMark/>
          </w:tcPr>
          <w:p w14:paraId="5E5AF41B"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0.68</w:t>
            </w:r>
            <w:r w:rsidRPr="001B2B65">
              <w:rPr>
                <w:rFonts w:eastAsia="Times New Roman" w:cs="Times New Roman"/>
                <w:sz w:val="20"/>
                <w:szCs w:val="20"/>
                <w:vertAlign w:val="superscript"/>
                <w:lang w:val="en-GB" w:eastAsia="en-GB"/>
              </w:rPr>
              <w:t>*</w:t>
            </w:r>
          </w:p>
        </w:tc>
        <w:tc>
          <w:tcPr>
            <w:tcW w:w="0" w:type="auto"/>
            <w:hideMark/>
          </w:tcPr>
          <w:p w14:paraId="6253970F"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0.31</w:t>
            </w:r>
          </w:p>
        </w:tc>
        <w:tc>
          <w:tcPr>
            <w:tcW w:w="1492" w:type="dxa"/>
            <w:hideMark/>
          </w:tcPr>
          <w:p w14:paraId="3BD6FFD4"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0.08 | 1.28</w:t>
            </w:r>
          </w:p>
        </w:tc>
        <w:tc>
          <w:tcPr>
            <w:tcW w:w="0" w:type="auto"/>
            <w:hideMark/>
          </w:tcPr>
          <w:p w14:paraId="422138A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0.026</w:t>
            </w:r>
          </w:p>
        </w:tc>
      </w:tr>
      <w:tr w:rsidR="00DB4960" w:rsidRPr="001B2B65" w14:paraId="79F51F54"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3D201046"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 * NL: Chinese</w:t>
            </w:r>
          </w:p>
        </w:tc>
        <w:tc>
          <w:tcPr>
            <w:tcW w:w="0" w:type="auto"/>
            <w:hideMark/>
          </w:tcPr>
          <w:p w14:paraId="121D13F1"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-0.25</w:t>
            </w:r>
          </w:p>
        </w:tc>
        <w:tc>
          <w:tcPr>
            <w:tcW w:w="0" w:type="auto"/>
            <w:hideMark/>
          </w:tcPr>
          <w:p w14:paraId="0092B51C"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w:t>
            </w:r>
          </w:p>
        </w:tc>
        <w:tc>
          <w:tcPr>
            <w:tcW w:w="1492" w:type="dxa"/>
            <w:hideMark/>
          </w:tcPr>
          <w:p w14:paraId="173A9B4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-0.69 | 0.19</w:t>
            </w:r>
          </w:p>
        </w:tc>
        <w:tc>
          <w:tcPr>
            <w:tcW w:w="0" w:type="auto"/>
            <w:hideMark/>
          </w:tcPr>
          <w:p w14:paraId="3E6313A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0.270</w:t>
            </w:r>
          </w:p>
        </w:tc>
      </w:tr>
      <w:tr w:rsidR="00DB4960" w:rsidRPr="001B2B65" w14:paraId="0A3B8AB8"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4BBFCA35"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 * NL: Chinese</w:t>
            </w:r>
          </w:p>
        </w:tc>
        <w:tc>
          <w:tcPr>
            <w:tcW w:w="0" w:type="auto"/>
            <w:hideMark/>
          </w:tcPr>
          <w:p w14:paraId="17BD344A"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-0.31</w:t>
            </w:r>
          </w:p>
        </w:tc>
        <w:tc>
          <w:tcPr>
            <w:tcW w:w="0" w:type="auto"/>
            <w:hideMark/>
          </w:tcPr>
          <w:p w14:paraId="508BB6FA"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0.29</w:t>
            </w:r>
          </w:p>
        </w:tc>
        <w:tc>
          <w:tcPr>
            <w:tcW w:w="1492" w:type="dxa"/>
            <w:hideMark/>
          </w:tcPr>
          <w:p w14:paraId="1AF7623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-0.89 | 0.26</w:t>
            </w:r>
          </w:p>
        </w:tc>
        <w:tc>
          <w:tcPr>
            <w:tcW w:w="0" w:type="auto"/>
            <w:hideMark/>
          </w:tcPr>
          <w:p w14:paraId="1F7FF08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0.287</w:t>
            </w:r>
          </w:p>
        </w:tc>
      </w:tr>
      <w:tr w:rsidR="00DB4960" w:rsidRPr="001B2B65" w14:paraId="4C89F245"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29456B3E"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 * mod: no modifier</w:t>
            </w:r>
          </w:p>
        </w:tc>
        <w:tc>
          <w:tcPr>
            <w:tcW w:w="0" w:type="auto"/>
            <w:hideMark/>
          </w:tcPr>
          <w:p w14:paraId="672FFE6A"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0.26</w:t>
            </w:r>
          </w:p>
        </w:tc>
        <w:tc>
          <w:tcPr>
            <w:tcW w:w="0" w:type="auto"/>
            <w:hideMark/>
          </w:tcPr>
          <w:p w14:paraId="374020FE"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0.14</w:t>
            </w:r>
          </w:p>
        </w:tc>
        <w:tc>
          <w:tcPr>
            <w:tcW w:w="1492" w:type="dxa"/>
            <w:hideMark/>
          </w:tcPr>
          <w:p w14:paraId="323E8D1C"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-0.02 | 0.54</w:t>
            </w:r>
          </w:p>
        </w:tc>
        <w:tc>
          <w:tcPr>
            <w:tcW w:w="0" w:type="auto"/>
            <w:hideMark/>
          </w:tcPr>
          <w:p w14:paraId="24B8470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0.066</w:t>
            </w:r>
          </w:p>
        </w:tc>
      </w:tr>
      <w:tr w:rsidR="00DB4960" w:rsidRPr="001B2B65" w14:paraId="21810094"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63201E46"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 * mod: no modifier</w:t>
            </w:r>
          </w:p>
        </w:tc>
        <w:tc>
          <w:tcPr>
            <w:tcW w:w="0" w:type="auto"/>
            <w:hideMark/>
          </w:tcPr>
          <w:p w14:paraId="62366222"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0.12</w:t>
            </w:r>
          </w:p>
        </w:tc>
        <w:tc>
          <w:tcPr>
            <w:tcW w:w="0" w:type="auto"/>
            <w:hideMark/>
          </w:tcPr>
          <w:p w14:paraId="5B5F921C"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0.20</w:t>
            </w:r>
          </w:p>
        </w:tc>
        <w:tc>
          <w:tcPr>
            <w:tcW w:w="1492" w:type="dxa"/>
            <w:hideMark/>
          </w:tcPr>
          <w:p w14:paraId="7C751B4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-0.27 | 0.52</w:t>
            </w:r>
          </w:p>
        </w:tc>
        <w:tc>
          <w:tcPr>
            <w:tcW w:w="0" w:type="auto"/>
            <w:hideMark/>
          </w:tcPr>
          <w:p w14:paraId="33A379B6"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0.542</w:t>
            </w:r>
          </w:p>
        </w:tc>
      </w:tr>
      <w:tr w:rsidR="00DB4960" w:rsidRPr="001B2B65" w14:paraId="2EFE4A70"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6CFFEFDA"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 * discourse: anaphoric</w:t>
            </w:r>
          </w:p>
        </w:tc>
        <w:tc>
          <w:tcPr>
            <w:tcW w:w="0" w:type="auto"/>
            <w:hideMark/>
          </w:tcPr>
          <w:p w14:paraId="31A15FFA"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0.39</w:t>
            </w:r>
            <w:r w:rsidRPr="001B2B65">
              <w:rPr>
                <w:rFonts w:eastAsia="Times New Roman" w:cs="Times New Roman"/>
                <w:sz w:val="20"/>
                <w:szCs w:val="20"/>
                <w:vertAlign w:val="superscript"/>
                <w:lang w:val="en-GB" w:eastAsia="en-GB"/>
              </w:rPr>
              <w:t>*</w:t>
            </w:r>
          </w:p>
        </w:tc>
        <w:tc>
          <w:tcPr>
            <w:tcW w:w="0" w:type="auto"/>
            <w:hideMark/>
          </w:tcPr>
          <w:p w14:paraId="16EBD550"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0.20</w:t>
            </w:r>
          </w:p>
        </w:tc>
        <w:tc>
          <w:tcPr>
            <w:tcW w:w="1492" w:type="dxa"/>
            <w:hideMark/>
          </w:tcPr>
          <w:p w14:paraId="70630938"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0.00 | 0.78</w:t>
            </w:r>
          </w:p>
        </w:tc>
        <w:tc>
          <w:tcPr>
            <w:tcW w:w="0" w:type="auto"/>
            <w:hideMark/>
          </w:tcPr>
          <w:p w14:paraId="22659B2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0.049</w:t>
            </w:r>
          </w:p>
        </w:tc>
      </w:tr>
      <w:tr w:rsidR="00DB4960" w:rsidRPr="001B2B65" w14:paraId="7038A902"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6C7A7CA8"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 * discourse: anaphoric</w:t>
            </w:r>
          </w:p>
        </w:tc>
        <w:tc>
          <w:tcPr>
            <w:tcW w:w="0" w:type="auto"/>
            <w:hideMark/>
          </w:tcPr>
          <w:p w14:paraId="320D2E4C"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0.17</w:t>
            </w:r>
          </w:p>
        </w:tc>
        <w:tc>
          <w:tcPr>
            <w:tcW w:w="0" w:type="auto"/>
            <w:hideMark/>
          </w:tcPr>
          <w:p w14:paraId="3EB5D76D"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0.28</w:t>
            </w:r>
          </w:p>
        </w:tc>
        <w:tc>
          <w:tcPr>
            <w:tcW w:w="1492" w:type="dxa"/>
            <w:hideMark/>
          </w:tcPr>
          <w:p w14:paraId="611644D1"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-0.38 | 0.71</w:t>
            </w:r>
          </w:p>
        </w:tc>
        <w:tc>
          <w:tcPr>
            <w:tcW w:w="0" w:type="auto"/>
            <w:hideMark/>
          </w:tcPr>
          <w:p w14:paraId="2E5AE60F"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0.547</w:t>
            </w:r>
          </w:p>
        </w:tc>
      </w:tr>
      <w:tr w:rsidR="00DB4960" w:rsidRPr="001B2B65" w14:paraId="203A7944"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bottom w:val="nil"/>
            </w:tcBorders>
            <w:hideMark/>
          </w:tcPr>
          <w:p w14:paraId="48B8B094"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singular * discourse: situational</w:t>
            </w:r>
          </w:p>
        </w:tc>
        <w:tc>
          <w:tcPr>
            <w:tcW w:w="0" w:type="auto"/>
            <w:tcBorders>
              <w:bottom w:val="nil"/>
            </w:tcBorders>
            <w:hideMark/>
          </w:tcPr>
          <w:p w14:paraId="705B0B88"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-0.49</w:t>
            </w:r>
            <w:r w:rsidRPr="001B2B65">
              <w:rPr>
                <w:rFonts w:eastAsia="Times New Roman" w:cs="Times New Roman"/>
                <w:sz w:val="20"/>
                <w:szCs w:val="20"/>
                <w:vertAlign w:val="superscript"/>
                <w:lang w:val="en-GB" w:eastAsia="en-GB"/>
              </w:rPr>
              <w:t>**</w:t>
            </w:r>
          </w:p>
        </w:tc>
        <w:tc>
          <w:tcPr>
            <w:tcW w:w="0" w:type="auto"/>
            <w:tcBorders>
              <w:bottom w:val="nil"/>
            </w:tcBorders>
            <w:hideMark/>
          </w:tcPr>
          <w:p w14:paraId="6FD66494"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0.16</w:t>
            </w:r>
          </w:p>
        </w:tc>
        <w:tc>
          <w:tcPr>
            <w:tcW w:w="1492" w:type="dxa"/>
            <w:tcBorders>
              <w:bottom w:val="nil"/>
            </w:tcBorders>
            <w:hideMark/>
          </w:tcPr>
          <w:p w14:paraId="0EDD6B7E"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-0.81 | -0.17</w:t>
            </w:r>
          </w:p>
        </w:tc>
        <w:tc>
          <w:tcPr>
            <w:tcW w:w="0" w:type="auto"/>
            <w:tcBorders>
              <w:bottom w:val="nil"/>
            </w:tcBorders>
            <w:hideMark/>
          </w:tcPr>
          <w:p w14:paraId="5F717FA3"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0.003</w:t>
            </w:r>
          </w:p>
        </w:tc>
      </w:tr>
      <w:tr w:rsidR="00DB4960" w:rsidRPr="001B2B65" w14:paraId="226D22F8"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top w:val="nil"/>
              <w:bottom w:val="single" w:sz="4" w:space="0" w:color="auto"/>
            </w:tcBorders>
            <w:hideMark/>
          </w:tcPr>
          <w:p w14:paraId="7E4AF280" w14:textId="77777777" w:rsidR="00DB4960" w:rsidRPr="001B2B65" w:rsidRDefault="00DB4960" w:rsidP="00CE64AA">
            <w:pPr>
              <w:rPr>
                <w:rFonts w:eastAsia="Times New Roman" w:cs="Times New Roman"/>
                <w:b w:val="0"/>
                <w:bCs w:val="0"/>
                <w:sz w:val="20"/>
                <w:szCs w:val="20"/>
                <w:lang w:val="en-GB" w:eastAsia="en-GB"/>
              </w:rPr>
            </w:pPr>
            <w:proofErr w:type="spellStart"/>
            <w:r w:rsidRPr="001B2B65">
              <w:rPr>
                <w:rFonts w:eastAsia="Times New Roman" w:cs="Times New Roman"/>
                <w:b w:val="0"/>
                <w:bCs w:val="0"/>
                <w:sz w:val="20"/>
                <w:szCs w:val="20"/>
                <w:lang w:val="en-GB" w:eastAsia="en-GB"/>
              </w:rPr>
              <w:t>Ntype</w:t>
            </w:r>
            <w:proofErr w:type="spellEnd"/>
            <w:r w:rsidRPr="001B2B65">
              <w:rPr>
                <w:rFonts w:eastAsia="Times New Roman" w:cs="Times New Roman"/>
                <w:b w:val="0"/>
                <w:bCs w:val="0"/>
                <w:sz w:val="20"/>
                <w:szCs w:val="20"/>
                <w:lang w:val="en-GB" w:eastAsia="en-GB"/>
              </w:rPr>
              <w:t>: mass * discourse: situational</w:t>
            </w:r>
          </w:p>
        </w:tc>
        <w:tc>
          <w:tcPr>
            <w:tcW w:w="0" w:type="auto"/>
            <w:tcBorders>
              <w:top w:val="nil"/>
              <w:bottom w:val="single" w:sz="4" w:space="0" w:color="auto"/>
            </w:tcBorders>
            <w:hideMark/>
          </w:tcPr>
          <w:p w14:paraId="1C461FAC" w14:textId="77777777" w:rsidR="00DB4960" w:rsidRPr="001B2B65" w:rsidRDefault="00DB4960" w:rsidP="00CE64AA">
            <w:pPr>
              <w:ind w:left="90"/>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0.15</w:t>
            </w:r>
          </w:p>
        </w:tc>
        <w:tc>
          <w:tcPr>
            <w:tcW w:w="0" w:type="auto"/>
            <w:tcBorders>
              <w:top w:val="nil"/>
              <w:bottom w:val="single" w:sz="4" w:space="0" w:color="auto"/>
            </w:tcBorders>
            <w:hideMark/>
          </w:tcPr>
          <w:p w14:paraId="4939D70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0.22</w:t>
            </w:r>
          </w:p>
        </w:tc>
        <w:tc>
          <w:tcPr>
            <w:tcW w:w="1492" w:type="dxa"/>
            <w:tcBorders>
              <w:top w:val="nil"/>
              <w:bottom w:val="single" w:sz="4" w:space="0" w:color="auto"/>
            </w:tcBorders>
            <w:hideMark/>
          </w:tcPr>
          <w:p w14:paraId="4AFB4E09"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-0.28 | 0.58</w:t>
            </w:r>
          </w:p>
        </w:tc>
        <w:tc>
          <w:tcPr>
            <w:tcW w:w="0" w:type="auto"/>
            <w:tcBorders>
              <w:top w:val="nil"/>
              <w:bottom w:val="single" w:sz="4" w:space="0" w:color="auto"/>
            </w:tcBorders>
            <w:hideMark/>
          </w:tcPr>
          <w:p w14:paraId="25ED79FA" w14:textId="77777777" w:rsidR="00DB4960" w:rsidRPr="001B2B65"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0.507</w:t>
            </w:r>
          </w:p>
        </w:tc>
      </w:tr>
      <w:tr w:rsidR="00DB4960" w:rsidRPr="001B2B65" w14:paraId="5ECB8030" w14:textId="77777777" w:rsidTr="00CE64AA">
        <w:tc>
          <w:tcPr>
            <w:cnfStyle w:val="001000000000" w:firstRow="0" w:lastRow="0" w:firstColumn="1" w:lastColumn="0" w:oddVBand="0" w:evenVBand="0" w:oddHBand="0" w:evenHBand="0" w:firstRowFirstColumn="0" w:firstRowLastColumn="0" w:lastRowFirstColumn="0" w:lastRowLastColumn="0"/>
            <w:tcW w:w="8977" w:type="dxa"/>
            <w:gridSpan w:val="5"/>
            <w:tcBorders>
              <w:top w:val="single" w:sz="4" w:space="0" w:color="auto"/>
            </w:tcBorders>
            <w:hideMark/>
          </w:tcPr>
          <w:p w14:paraId="4FE351F2" w14:textId="77777777" w:rsidR="00DB4960" w:rsidRPr="001B2B65" w:rsidRDefault="00DB4960" w:rsidP="00CE64AA">
            <w:pPr>
              <w:rPr>
                <w:rFonts w:eastAsia="Times New Roman" w:cs="Times New Roman"/>
                <w:sz w:val="20"/>
                <w:szCs w:val="20"/>
                <w:lang w:val="en-GB" w:eastAsia="en-GB"/>
              </w:rPr>
            </w:pPr>
            <w:r w:rsidRPr="001B2B65">
              <w:rPr>
                <w:rFonts w:eastAsia="Times New Roman" w:cs="Times New Roman"/>
                <w:sz w:val="20"/>
                <w:szCs w:val="20"/>
                <w:lang w:val="en-GB" w:eastAsia="en-GB"/>
              </w:rPr>
              <w:t>Random Effects by Writing ID</w:t>
            </w:r>
          </w:p>
        </w:tc>
      </w:tr>
      <w:tr w:rsidR="00DB4960" w:rsidRPr="001B2B65" w14:paraId="4C988CC7"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40019205"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SD (Intercept)</w:t>
            </w:r>
          </w:p>
        </w:tc>
        <w:tc>
          <w:tcPr>
            <w:tcW w:w="4297" w:type="dxa"/>
            <w:gridSpan w:val="4"/>
          </w:tcPr>
          <w:p w14:paraId="174BA8D4"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0.39</w:t>
            </w:r>
          </w:p>
        </w:tc>
      </w:tr>
      <w:tr w:rsidR="00DB4960" w:rsidRPr="001B2B65" w14:paraId="66478F50"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bottom w:val="nil"/>
            </w:tcBorders>
            <w:hideMark/>
          </w:tcPr>
          <w:p w14:paraId="135D9E3D"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SD (spec: specific)</w:t>
            </w:r>
          </w:p>
        </w:tc>
        <w:tc>
          <w:tcPr>
            <w:tcW w:w="4297" w:type="dxa"/>
            <w:gridSpan w:val="4"/>
            <w:tcBorders>
              <w:bottom w:val="nil"/>
            </w:tcBorders>
          </w:tcPr>
          <w:p w14:paraId="098C4BE0"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1.2</w:t>
            </w:r>
            <w:r>
              <w:rPr>
                <w:rFonts w:eastAsia="Times New Roman" w:cs="Times New Roman"/>
                <w:sz w:val="20"/>
                <w:szCs w:val="20"/>
                <w:lang w:val="en-GB" w:eastAsia="en-GB"/>
              </w:rPr>
              <w:t>8</w:t>
            </w:r>
          </w:p>
        </w:tc>
      </w:tr>
      <w:tr w:rsidR="00DB4960" w:rsidRPr="001B2B65" w14:paraId="11DF0DE2"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top w:val="nil"/>
              <w:bottom w:val="single" w:sz="4" w:space="0" w:color="auto"/>
            </w:tcBorders>
            <w:hideMark/>
          </w:tcPr>
          <w:p w14:paraId="6251E014"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SD (mod: no modifier)</w:t>
            </w:r>
          </w:p>
        </w:tc>
        <w:tc>
          <w:tcPr>
            <w:tcW w:w="4297" w:type="dxa"/>
            <w:gridSpan w:val="4"/>
            <w:tcBorders>
              <w:top w:val="nil"/>
              <w:bottom w:val="single" w:sz="4" w:space="0" w:color="auto"/>
            </w:tcBorders>
          </w:tcPr>
          <w:p w14:paraId="7A0E4E4E"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1.0</w:t>
            </w:r>
            <w:r>
              <w:rPr>
                <w:rFonts w:eastAsia="Times New Roman" w:cs="Times New Roman"/>
                <w:sz w:val="20"/>
                <w:szCs w:val="20"/>
                <w:lang w:val="en-GB" w:eastAsia="en-GB"/>
              </w:rPr>
              <w:t>6</w:t>
            </w:r>
          </w:p>
        </w:tc>
      </w:tr>
      <w:tr w:rsidR="00DB4960" w:rsidRPr="001B2B65" w14:paraId="79DF4A0E" w14:textId="77777777" w:rsidTr="00CE64AA">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tcBorders>
            <w:hideMark/>
          </w:tcPr>
          <w:p w14:paraId="35246135"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N </w:t>
            </w:r>
            <w:proofErr w:type="spellStart"/>
            <w:r w:rsidRPr="001B2B65">
              <w:rPr>
                <w:rFonts w:eastAsia="Times New Roman" w:cs="Times New Roman"/>
                <w:b w:val="0"/>
                <w:bCs w:val="0"/>
                <w:sz w:val="20"/>
                <w:szCs w:val="20"/>
                <w:vertAlign w:val="subscript"/>
                <w:lang w:val="en-GB" w:eastAsia="en-GB"/>
              </w:rPr>
              <w:t>wr_id</w:t>
            </w:r>
            <w:proofErr w:type="spellEnd"/>
          </w:p>
        </w:tc>
        <w:tc>
          <w:tcPr>
            <w:tcW w:w="4297" w:type="dxa"/>
            <w:gridSpan w:val="4"/>
            <w:tcBorders>
              <w:top w:val="single" w:sz="4" w:space="0" w:color="auto"/>
            </w:tcBorders>
            <w:hideMark/>
          </w:tcPr>
          <w:p w14:paraId="4FB1FA61"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507</w:t>
            </w:r>
          </w:p>
        </w:tc>
      </w:tr>
      <w:tr w:rsidR="00DB4960" w:rsidRPr="001B2B65" w14:paraId="63FA5D81" w14:textId="77777777" w:rsidTr="00CE64AA">
        <w:tc>
          <w:tcPr>
            <w:cnfStyle w:val="001000000000" w:firstRow="0" w:lastRow="0" w:firstColumn="1" w:lastColumn="0" w:oddVBand="0" w:evenVBand="0" w:oddHBand="0" w:evenHBand="0" w:firstRowFirstColumn="0" w:firstRowLastColumn="0" w:lastRowFirstColumn="0" w:lastRowLastColumn="0"/>
            <w:tcW w:w="4680" w:type="dxa"/>
            <w:hideMark/>
          </w:tcPr>
          <w:p w14:paraId="0628EDBB"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Observations</w:t>
            </w:r>
          </w:p>
        </w:tc>
        <w:tc>
          <w:tcPr>
            <w:tcW w:w="4297" w:type="dxa"/>
            <w:gridSpan w:val="4"/>
            <w:hideMark/>
          </w:tcPr>
          <w:p w14:paraId="6B34CF1C"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2039</w:t>
            </w:r>
          </w:p>
        </w:tc>
      </w:tr>
      <w:tr w:rsidR="00DB4960" w:rsidRPr="001B2B65" w14:paraId="79A424F6" w14:textId="77777777" w:rsidTr="00CE64AA">
        <w:tc>
          <w:tcPr>
            <w:cnfStyle w:val="001000000000" w:firstRow="0" w:lastRow="0" w:firstColumn="1" w:lastColumn="0" w:oddVBand="0" w:evenVBand="0" w:oddHBand="0" w:evenHBand="0" w:firstRowFirstColumn="0" w:firstRowLastColumn="0" w:lastRowFirstColumn="0" w:lastRowLastColumn="0"/>
            <w:tcW w:w="4680" w:type="dxa"/>
          </w:tcPr>
          <w:p w14:paraId="16E21347"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lang w:val="en-GB" w:eastAsia="en-GB"/>
              </w:rPr>
              <w:t>Marginal R</w:t>
            </w:r>
            <w:r w:rsidRPr="001B2B65">
              <w:rPr>
                <w:rFonts w:eastAsia="Times New Roman" w:cs="Times New Roman"/>
                <w:b w:val="0"/>
                <w:bCs w:val="0"/>
                <w:sz w:val="20"/>
                <w:szCs w:val="20"/>
                <w:vertAlign w:val="superscript"/>
                <w:lang w:val="en-GB" w:eastAsia="en-GB"/>
              </w:rPr>
              <w:t>2</w:t>
            </w:r>
            <w:r w:rsidRPr="001B2B65">
              <w:rPr>
                <w:rFonts w:eastAsia="Times New Roman" w:cs="Times New Roman"/>
                <w:b w:val="0"/>
                <w:bCs w:val="0"/>
                <w:sz w:val="20"/>
                <w:szCs w:val="20"/>
                <w:lang w:val="en-GB" w:eastAsia="en-GB"/>
              </w:rPr>
              <w:t> / Conditional R</w:t>
            </w:r>
            <w:r w:rsidRPr="001B2B65">
              <w:rPr>
                <w:rFonts w:eastAsia="Times New Roman" w:cs="Times New Roman"/>
                <w:b w:val="0"/>
                <w:bCs w:val="0"/>
                <w:sz w:val="20"/>
                <w:szCs w:val="20"/>
                <w:vertAlign w:val="superscript"/>
                <w:lang w:val="en-GB" w:eastAsia="en-GB"/>
              </w:rPr>
              <w:t>2</w:t>
            </w:r>
          </w:p>
        </w:tc>
        <w:tc>
          <w:tcPr>
            <w:tcW w:w="4297" w:type="dxa"/>
            <w:gridSpan w:val="4"/>
          </w:tcPr>
          <w:p w14:paraId="7A0A5678"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0.293 / 0.325</w:t>
            </w:r>
          </w:p>
        </w:tc>
      </w:tr>
      <w:tr w:rsidR="00DB4960" w:rsidRPr="001B2B65" w14:paraId="1017EDFB" w14:textId="77777777" w:rsidTr="00CE64AA">
        <w:tc>
          <w:tcPr>
            <w:cnfStyle w:val="001000000000" w:firstRow="0" w:lastRow="0" w:firstColumn="1" w:lastColumn="0" w:oddVBand="0" w:evenVBand="0" w:oddHBand="0" w:evenHBand="0" w:firstRowFirstColumn="0" w:firstRowLastColumn="0" w:lastRowFirstColumn="0" w:lastRowLastColumn="0"/>
            <w:tcW w:w="4680" w:type="dxa"/>
          </w:tcPr>
          <w:p w14:paraId="292AFCCF"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rPr>
              <w:t>Log-likelihood ratio test comparing to the null model (only random effects)</w:t>
            </w:r>
          </w:p>
        </w:tc>
        <w:tc>
          <w:tcPr>
            <w:tcW w:w="4297" w:type="dxa"/>
            <w:gridSpan w:val="4"/>
          </w:tcPr>
          <w:p w14:paraId="71316C62"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i/>
                <w:iCs/>
                <w:sz w:val="20"/>
                <w:szCs w:val="20"/>
                <w:lang w:val="en-GB"/>
              </w:rPr>
              <w:t>χ</w:t>
            </w:r>
            <w:r w:rsidRPr="001B2B65">
              <w:rPr>
                <w:rFonts w:eastAsia="Times New Roman" w:cs="Times New Roman"/>
                <w:sz w:val="20"/>
                <w:szCs w:val="20"/>
                <w:vertAlign w:val="superscript"/>
                <w:lang w:val="en-GB"/>
              </w:rPr>
              <w:t>2</w:t>
            </w:r>
            <w:r w:rsidRPr="001B2B65">
              <w:rPr>
                <w:rFonts w:eastAsia="Times New Roman" w:cs="Times New Roman"/>
                <w:sz w:val="20"/>
                <w:szCs w:val="20"/>
                <w:lang w:val="en-GB"/>
              </w:rPr>
              <w:t xml:space="preserve"> (25) = 172.39, </w:t>
            </w:r>
            <w:r w:rsidRPr="001B2B65">
              <w:rPr>
                <w:rFonts w:eastAsia="Times New Roman" w:cs="Times New Roman"/>
                <w:i/>
                <w:iCs/>
                <w:sz w:val="20"/>
                <w:szCs w:val="20"/>
                <w:lang w:val="en-GB"/>
              </w:rPr>
              <w:t>p</w:t>
            </w:r>
            <w:r w:rsidRPr="001B2B65">
              <w:rPr>
                <w:rFonts w:eastAsia="Times New Roman" w:cs="Times New Roman"/>
                <w:sz w:val="20"/>
                <w:szCs w:val="20"/>
                <w:lang w:val="en-GB"/>
              </w:rPr>
              <w:t xml:space="preserve"> &lt; 1*10</w:t>
            </w:r>
            <w:r w:rsidRPr="001B2B65">
              <w:rPr>
                <w:rFonts w:eastAsia="Times New Roman" w:cs="Times New Roman"/>
                <w:sz w:val="20"/>
                <w:szCs w:val="20"/>
                <w:vertAlign w:val="superscript"/>
                <w:lang w:val="en-GB"/>
              </w:rPr>
              <w:t>-15</w:t>
            </w:r>
          </w:p>
        </w:tc>
      </w:tr>
      <w:tr w:rsidR="00DB4960" w:rsidRPr="001B2B65" w14:paraId="394CDC81" w14:textId="77777777" w:rsidTr="00CE64AA">
        <w:tc>
          <w:tcPr>
            <w:cnfStyle w:val="001000000000" w:firstRow="0" w:lastRow="0" w:firstColumn="1" w:lastColumn="0" w:oddVBand="0" w:evenVBand="0" w:oddHBand="0" w:evenHBand="0" w:firstRowFirstColumn="0" w:firstRowLastColumn="0" w:lastRowFirstColumn="0" w:lastRowLastColumn="0"/>
            <w:tcW w:w="4680" w:type="dxa"/>
          </w:tcPr>
          <w:p w14:paraId="01116BC3"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rPr>
              <w:t>C-statistic</w:t>
            </w:r>
          </w:p>
        </w:tc>
        <w:tc>
          <w:tcPr>
            <w:tcW w:w="4297" w:type="dxa"/>
            <w:gridSpan w:val="4"/>
          </w:tcPr>
          <w:p w14:paraId="145FC673"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0.95 (strong predictive power)</w:t>
            </w:r>
          </w:p>
        </w:tc>
      </w:tr>
      <w:tr w:rsidR="00DB4960" w:rsidRPr="001B2B65" w14:paraId="6857421F" w14:textId="77777777" w:rsidTr="00CE64AA">
        <w:tc>
          <w:tcPr>
            <w:cnfStyle w:val="001000000000" w:firstRow="0" w:lastRow="0" w:firstColumn="1" w:lastColumn="0" w:oddVBand="0" w:evenVBand="0" w:oddHBand="0" w:evenHBand="0" w:firstRowFirstColumn="0" w:firstRowLastColumn="0" w:lastRowFirstColumn="0" w:lastRowLastColumn="0"/>
            <w:tcW w:w="4680" w:type="dxa"/>
          </w:tcPr>
          <w:p w14:paraId="54B42514"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rPr>
              <w:t>VIFs</w:t>
            </w:r>
          </w:p>
        </w:tc>
        <w:tc>
          <w:tcPr>
            <w:tcW w:w="4297" w:type="dxa"/>
            <w:gridSpan w:val="4"/>
          </w:tcPr>
          <w:p w14:paraId="1DFF5B1E"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&lt; 2</w:t>
            </w:r>
          </w:p>
        </w:tc>
      </w:tr>
      <w:tr w:rsidR="00DB4960" w:rsidRPr="001B2B65" w14:paraId="0E0FA495" w14:textId="77777777" w:rsidTr="00CE64AA">
        <w:tc>
          <w:tcPr>
            <w:cnfStyle w:val="001000000000" w:firstRow="0" w:lastRow="0" w:firstColumn="1" w:lastColumn="0" w:oddVBand="0" w:evenVBand="0" w:oddHBand="0" w:evenHBand="0" w:firstRowFirstColumn="0" w:firstRowLastColumn="0" w:lastRowFirstColumn="0" w:lastRowLastColumn="0"/>
            <w:tcW w:w="4680" w:type="dxa"/>
          </w:tcPr>
          <w:p w14:paraId="76909040" w14:textId="77777777" w:rsidR="00DB4960" w:rsidRPr="001B2B65" w:rsidRDefault="00DB4960" w:rsidP="00CE64AA">
            <w:pPr>
              <w:rPr>
                <w:rFonts w:eastAsia="Times New Roman" w:cs="Times New Roman"/>
                <w:b w:val="0"/>
                <w:bCs w:val="0"/>
                <w:sz w:val="20"/>
                <w:szCs w:val="20"/>
                <w:lang w:val="en-GB" w:eastAsia="en-GB"/>
              </w:rPr>
            </w:pPr>
            <w:r w:rsidRPr="001B2B65">
              <w:rPr>
                <w:rFonts w:eastAsia="Times New Roman" w:cs="Times New Roman"/>
                <w:b w:val="0"/>
                <w:bCs w:val="0"/>
                <w:sz w:val="20"/>
                <w:szCs w:val="20"/>
              </w:rPr>
              <w:t>Overdispersion ratio</w:t>
            </w:r>
          </w:p>
        </w:tc>
        <w:tc>
          <w:tcPr>
            <w:tcW w:w="4297" w:type="dxa"/>
            <w:gridSpan w:val="4"/>
          </w:tcPr>
          <w:p w14:paraId="22FAE428" w14:textId="77777777" w:rsidR="00DB4960" w:rsidRPr="001B2B65"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1B2B65">
              <w:rPr>
                <w:rFonts w:eastAsia="Times New Roman" w:cs="Times New Roman"/>
                <w:sz w:val="20"/>
                <w:szCs w:val="20"/>
                <w:lang w:val="en-GB" w:eastAsia="en-GB"/>
              </w:rPr>
              <w:t>0.476 (</w:t>
            </w:r>
            <w:r w:rsidRPr="001B2B65">
              <w:rPr>
                <w:rFonts w:eastAsia="Times New Roman" w:cs="Times New Roman"/>
                <w:i/>
                <w:iCs/>
                <w:sz w:val="20"/>
                <w:szCs w:val="20"/>
                <w:lang w:val="en-GB"/>
              </w:rPr>
              <w:t>χ</w:t>
            </w:r>
            <w:r w:rsidRPr="001B2B65">
              <w:rPr>
                <w:rFonts w:eastAsia="Times New Roman" w:cs="Times New Roman"/>
                <w:sz w:val="20"/>
                <w:szCs w:val="20"/>
                <w:vertAlign w:val="superscript"/>
                <w:lang w:val="en-GB"/>
              </w:rPr>
              <w:t>2</w:t>
            </w:r>
            <w:r w:rsidRPr="001B2B65">
              <w:rPr>
                <w:rFonts w:eastAsia="Times New Roman" w:cs="Times New Roman"/>
                <w:sz w:val="20"/>
                <w:szCs w:val="20"/>
                <w:lang w:val="en-GB"/>
              </w:rPr>
              <w:t xml:space="preserve"> = 957.232, </w:t>
            </w:r>
            <w:r w:rsidRPr="001B2B65">
              <w:rPr>
                <w:rFonts w:eastAsia="Times New Roman" w:cs="Times New Roman"/>
                <w:i/>
                <w:iCs/>
                <w:sz w:val="20"/>
                <w:szCs w:val="20"/>
                <w:lang w:val="en-GB"/>
              </w:rPr>
              <w:t>p</w:t>
            </w:r>
            <w:r w:rsidRPr="001B2B65">
              <w:rPr>
                <w:rFonts w:eastAsia="Times New Roman" w:cs="Times New Roman"/>
                <w:sz w:val="20"/>
                <w:szCs w:val="20"/>
                <w:lang w:val="en-GB"/>
              </w:rPr>
              <w:t xml:space="preserve"> = 1)</w:t>
            </w:r>
          </w:p>
        </w:tc>
      </w:tr>
    </w:tbl>
    <w:p w14:paraId="092997A3" w14:textId="77777777" w:rsidR="00DB4960" w:rsidRPr="001B2B65" w:rsidRDefault="00DB4960" w:rsidP="00DB4960">
      <w:pPr>
        <w:spacing w:after="0" w:line="480" w:lineRule="auto"/>
        <w:rPr>
          <w:rFonts w:ascii="Times New Roman" w:eastAsia="Times New Roman" w:hAnsi="Times New Roman" w:cs="Times New Roman"/>
          <w:sz w:val="20"/>
          <w:szCs w:val="20"/>
          <w:lang w:eastAsia="en-GB"/>
        </w:rPr>
        <w:sectPr w:rsidR="00DB4960" w:rsidRPr="001B2B65" w:rsidSect="00626890">
          <w:pgSz w:w="12240" w:h="15840"/>
          <w:pgMar w:top="1440" w:right="1440" w:bottom="1440" w:left="1260" w:header="720" w:footer="720" w:gutter="0"/>
          <w:cols w:space="720"/>
          <w:docGrid w:linePitch="360"/>
        </w:sectPr>
      </w:pPr>
      <w:r w:rsidRPr="001B2B65">
        <w:rPr>
          <w:rFonts w:ascii="Times New Roman" w:eastAsia="Times New Roman" w:hAnsi="Times New Roman" w:cs="Times New Roman"/>
          <w:i/>
          <w:iCs/>
          <w:sz w:val="20"/>
          <w:szCs w:val="20"/>
        </w:rPr>
        <w:t xml:space="preserve">Note. </w:t>
      </w:r>
      <w:r w:rsidRPr="001B2B65">
        <w:rPr>
          <w:rFonts w:ascii="Times New Roman" w:eastAsia="Times New Roman" w:hAnsi="Times New Roman" w:cs="Times New Roman"/>
          <w:sz w:val="20"/>
          <w:szCs w:val="20"/>
        </w:rPr>
        <w:t xml:space="preserve">* </w:t>
      </w:r>
      <w:r w:rsidRPr="001B2B65">
        <w:rPr>
          <w:rFonts w:ascii="Times New Roman" w:eastAsia="Times New Roman" w:hAnsi="Times New Roman" w:cs="Times New Roman"/>
          <w:i/>
          <w:iCs/>
          <w:sz w:val="20"/>
          <w:szCs w:val="20"/>
        </w:rPr>
        <w:t>p</w:t>
      </w:r>
      <w:r w:rsidRPr="001B2B65">
        <w:rPr>
          <w:rFonts w:ascii="Times New Roman" w:eastAsia="Times New Roman" w:hAnsi="Times New Roman" w:cs="Times New Roman"/>
          <w:sz w:val="20"/>
          <w:szCs w:val="20"/>
        </w:rPr>
        <w:t xml:space="preserve"> &lt; 0.05   ** </w:t>
      </w:r>
      <w:r w:rsidRPr="001B2B65">
        <w:rPr>
          <w:rFonts w:ascii="Times New Roman" w:eastAsia="Times New Roman" w:hAnsi="Times New Roman" w:cs="Times New Roman"/>
          <w:i/>
          <w:iCs/>
          <w:sz w:val="20"/>
          <w:szCs w:val="20"/>
        </w:rPr>
        <w:t>p</w:t>
      </w:r>
      <w:r w:rsidRPr="001B2B65">
        <w:rPr>
          <w:rFonts w:ascii="Times New Roman" w:eastAsia="Times New Roman" w:hAnsi="Times New Roman" w:cs="Times New Roman"/>
          <w:sz w:val="20"/>
          <w:szCs w:val="20"/>
        </w:rPr>
        <w:t xml:space="preserve"> &lt; 0.01   *** </w:t>
      </w:r>
      <w:r w:rsidRPr="001B2B65">
        <w:rPr>
          <w:rFonts w:ascii="Times New Roman" w:eastAsia="Times New Roman" w:hAnsi="Times New Roman" w:cs="Times New Roman"/>
          <w:i/>
          <w:iCs/>
          <w:sz w:val="20"/>
          <w:szCs w:val="20"/>
        </w:rPr>
        <w:t xml:space="preserve">p </w:t>
      </w:r>
      <w:r w:rsidRPr="001B2B65">
        <w:rPr>
          <w:rFonts w:ascii="Times New Roman" w:eastAsia="Times New Roman" w:hAnsi="Times New Roman" w:cs="Times New Roman"/>
          <w:sz w:val="20"/>
          <w:szCs w:val="20"/>
        </w:rPr>
        <w:t>&lt; 0.00</w:t>
      </w:r>
      <w:r>
        <w:rPr>
          <w:rFonts w:ascii="Times New Roman" w:eastAsia="Times New Roman" w:hAnsi="Times New Roman" w:cs="Times New Roman"/>
          <w:sz w:val="20"/>
          <w:szCs w:val="20"/>
        </w:rPr>
        <w:t>1</w:t>
      </w:r>
    </w:p>
    <w:p w14:paraId="1BAB01D6" w14:textId="6DD86536" w:rsidR="00DB4960" w:rsidRPr="00273BD1" w:rsidRDefault="00DB4960" w:rsidP="00DB4960">
      <w:pPr>
        <w:spacing w:after="0" w:line="480" w:lineRule="auto"/>
        <w:rPr>
          <w:rFonts w:ascii="Times New Roman" w:hAnsi="Times New Roman" w:cs="Times New Roman"/>
          <w:b/>
          <w:bCs/>
          <w:sz w:val="24"/>
          <w:szCs w:val="24"/>
        </w:rPr>
      </w:pPr>
      <w:r w:rsidRPr="00273BD1">
        <w:rPr>
          <w:rFonts w:ascii="Times New Roman" w:hAnsi="Times New Roman" w:cs="Times New Roman"/>
          <w:b/>
          <w:bCs/>
          <w:sz w:val="24"/>
          <w:szCs w:val="24"/>
        </w:rPr>
        <w:lastRenderedPageBreak/>
        <w:t xml:space="preserve">Table </w:t>
      </w:r>
      <w:r w:rsidR="00924F99">
        <w:rPr>
          <w:rFonts w:ascii="Times New Roman" w:hAnsi="Times New Roman" w:cs="Times New Roman"/>
          <w:b/>
          <w:bCs/>
          <w:sz w:val="24"/>
          <w:szCs w:val="24"/>
        </w:rPr>
        <w:t>13</w:t>
      </w:r>
    </w:p>
    <w:p w14:paraId="0A723C5F" w14:textId="77777777" w:rsidR="00DB4960" w:rsidRPr="00273BD1" w:rsidRDefault="00DB4960" w:rsidP="00DB4960">
      <w:pPr>
        <w:spacing w:after="0" w:line="480" w:lineRule="auto"/>
        <w:rPr>
          <w:rFonts w:ascii="Times New Roman" w:hAnsi="Times New Roman" w:cs="Times New Roman"/>
          <w:i/>
          <w:iCs/>
          <w:sz w:val="24"/>
          <w:szCs w:val="24"/>
        </w:rPr>
      </w:pPr>
      <w:r w:rsidRPr="00273BD1">
        <w:rPr>
          <w:rFonts w:ascii="Times New Roman" w:hAnsi="Times New Roman" w:cs="Times New Roman"/>
          <w:i/>
          <w:iCs/>
          <w:sz w:val="24"/>
          <w:szCs w:val="24"/>
        </w:rPr>
        <w:t xml:space="preserve">Selecting Random </w:t>
      </w:r>
      <w:r>
        <w:rPr>
          <w:rFonts w:ascii="Times New Roman" w:hAnsi="Times New Roman" w:cs="Times New Roman"/>
          <w:i/>
          <w:iCs/>
          <w:sz w:val="24"/>
          <w:szCs w:val="24"/>
        </w:rPr>
        <w:t xml:space="preserve">and Fixed </w:t>
      </w:r>
      <w:r w:rsidRPr="00273BD1">
        <w:rPr>
          <w:rFonts w:ascii="Times New Roman" w:hAnsi="Times New Roman" w:cs="Times New Roman"/>
          <w:i/>
          <w:iCs/>
          <w:sz w:val="24"/>
          <w:szCs w:val="24"/>
        </w:rPr>
        <w:t xml:space="preserve">Effects Structure for </w:t>
      </w:r>
      <w:r>
        <w:rPr>
          <w:rFonts w:ascii="Times New Roman" w:hAnsi="Times New Roman" w:cs="Times New Roman"/>
          <w:i/>
          <w:iCs/>
          <w:sz w:val="24"/>
          <w:szCs w:val="24"/>
        </w:rPr>
        <w:t>Definite</w:t>
      </w:r>
      <w:r w:rsidRPr="00273BD1">
        <w:rPr>
          <w:rFonts w:ascii="Times New Roman" w:hAnsi="Times New Roman" w:cs="Times New Roman"/>
          <w:i/>
          <w:iCs/>
          <w:sz w:val="24"/>
          <w:szCs w:val="24"/>
        </w:rPr>
        <w:t xml:space="preserve"> Accuracy Model</w:t>
      </w:r>
    </w:p>
    <w:tbl>
      <w:tblPr>
        <w:tblStyle w:val="ListTable6Colorful1"/>
        <w:tblW w:w="13140" w:type="dxa"/>
        <w:tblLayout w:type="fixed"/>
        <w:tblLook w:val="06A0" w:firstRow="1" w:lastRow="0" w:firstColumn="1" w:lastColumn="0" w:noHBand="1" w:noVBand="1"/>
      </w:tblPr>
      <w:tblGrid>
        <w:gridCol w:w="3510"/>
        <w:gridCol w:w="816"/>
        <w:gridCol w:w="624"/>
        <w:gridCol w:w="779"/>
        <w:gridCol w:w="576"/>
        <w:gridCol w:w="805"/>
        <w:gridCol w:w="576"/>
        <w:gridCol w:w="7"/>
        <w:gridCol w:w="767"/>
        <w:gridCol w:w="576"/>
        <w:gridCol w:w="774"/>
        <w:gridCol w:w="569"/>
        <w:gridCol w:w="7"/>
        <w:gridCol w:w="774"/>
        <w:gridCol w:w="630"/>
        <w:gridCol w:w="774"/>
        <w:gridCol w:w="569"/>
        <w:gridCol w:w="7"/>
      </w:tblGrid>
      <w:tr w:rsidR="00DB4960" w:rsidRPr="000F7DAC" w14:paraId="09380BF1" w14:textId="77777777" w:rsidTr="00CE64AA">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themeColor="text1"/>
              <w:bottom w:val="nil"/>
            </w:tcBorders>
            <w:hideMark/>
          </w:tcPr>
          <w:p w14:paraId="5B82C2E1" w14:textId="77777777" w:rsidR="00DB4960" w:rsidRPr="000F7DAC" w:rsidRDefault="00DB4960" w:rsidP="00CE64AA">
            <w:pPr>
              <w:rPr>
                <w:rFonts w:eastAsia="Times New Roman" w:cs="Times New Roman"/>
                <w:sz w:val="20"/>
                <w:szCs w:val="20"/>
                <w:lang w:val="en-GB" w:eastAsia="en-GB"/>
              </w:rPr>
            </w:pPr>
            <w:r w:rsidRPr="000F7DAC">
              <w:rPr>
                <w:rFonts w:eastAsia="Times New Roman" w:cs="Times New Roman"/>
                <w:sz w:val="20"/>
                <w:szCs w:val="20"/>
                <w:lang w:val="en-GB" w:eastAsia="en-GB"/>
              </w:rPr>
              <w:t> </w:t>
            </w:r>
          </w:p>
        </w:tc>
        <w:tc>
          <w:tcPr>
            <w:tcW w:w="1440" w:type="dxa"/>
            <w:gridSpan w:val="2"/>
            <w:tcBorders>
              <w:top w:val="single" w:sz="4" w:space="0" w:color="000000" w:themeColor="text1"/>
              <w:bottom w:val="nil"/>
            </w:tcBorders>
            <w:hideMark/>
          </w:tcPr>
          <w:p w14:paraId="427B1EAF"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1</w:t>
            </w:r>
          </w:p>
        </w:tc>
        <w:tc>
          <w:tcPr>
            <w:tcW w:w="1355" w:type="dxa"/>
            <w:gridSpan w:val="2"/>
            <w:tcBorders>
              <w:top w:val="single" w:sz="4" w:space="0" w:color="000000" w:themeColor="text1"/>
              <w:bottom w:val="nil"/>
            </w:tcBorders>
            <w:hideMark/>
          </w:tcPr>
          <w:p w14:paraId="0854FD77"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2</w:t>
            </w:r>
          </w:p>
        </w:tc>
        <w:tc>
          <w:tcPr>
            <w:tcW w:w="1388" w:type="dxa"/>
            <w:gridSpan w:val="3"/>
            <w:tcBorders>
              <w:top w:val="single" w:sz="4" w:space="0" w:color="000000" w:themeColor="text1"/>
              <w:bottom w:val="nil"/>
            </w:tcBorders>
            <w:hideMark/>
          </w:tcPr>
          <w:p w14:paraId="3F8C6232"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3</w:t>
            </w:r>
          </w:p>
        </w:tc>
        <w:tc>
          <w:tcPr>
            <w:tcW w:w="1343" w:type="dxa"/>
            <w:gridSpan w:val="2"/>
            <w:tcBorders>
              <w:top w:val="single" w:sz="4" w:space="0" w:color="000000" w:themeColor="text1"/>
              <w:bottom w:val="nil"/>
            </w:tcBorders>
            <w:hideMark/>
          </w:tcPr>
          <w:p w14:paraId="079FF933"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4</w:t>
            </w:r>
          </w:p>
        </w:tc>
        <w:tc>
          <w:tcPr>
            <w:tcW w:w="1343" w:type="dxa"/>
            <w:gridSpan w:val="2"/>
            <w:tcBorders>
              <w:top w:val="single" w:sz="4" w:space="0" w:color="000000" w:themeColor="text1"/>
              <w:bottom w:val="nil"/>
            </w:tcBorders>
            <w:hideMark/>
          </w:tcPr>
          <w:p w14:paraId="1F27D59F"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5</w:t>
            </w:r>
          </w:p>
        </w:tc>
        <w:tc>
          <w:tcPr>
            <w:tcW w:w="1411" w:type="dxa"/>
            <w:gridSpan w:val="3"/>
            <w:tcBorders>
              <w:top w:val="single" w:sz="4" w:space="0" w:color="000000" w:themeColor="text1"/>
              <w:bottom w:val="nil"/>
            </w:tcBorders>
            <w:hideMark/>
          </w:tcPr>
          <w:p w14:paraId="563B0229"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6</w:t>
            </w:r>
          </w:p>
        </w:tc>
        <w:tc>
          <w:tcPr>
            <w:tcW w:w="1343" w:type="dxa"/>
            <w:gridSpan w:val="2"/>
            <w:tcBorders>
              <w:top w:val="single" w:sz="4" w:space="0" w:color="000000" w:themeColor="text1"/>
              <w:bottom w:val="nil"/>
            </w:tcBorders>
            <w:hideMark/>
          </w:tcPr>
          <w:p w14:paraId="30CED116" w14:textId="77777777" w:rsidR="00DB4960" w:rsidRPr="000F7DAC" w:rsidRDefault="00DB4960" w:rsidP="00CE64A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Model 7</w:t>
            </w:r>
          </w:p>
        </w:tc>
      </w:tr>
      <w:tr w:rsidR="00DB4960" w:rsidRPr="000F7DAC" w14:paraId="19987128"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Borders>
              <w:top w:val="nil"/>
              <w:bottom w:val="dotted" w:sz="4" w:space="0" w:color="auto"/>
            </w:tcBorders>
          </w:tcPr>
          <w:p w14:paraId="462ED2F3" w14:textId="77777777" w:rsidR="00DB4960" w:rsidRPr="000F7DAC" w:rsidRDefault="00DB4960" w:rsidP="00CE64AA">
            <w:pPr>
              <w:rPr>
                <w:rFonts w:eastAsia="Times New Roman" w:cs="Times New Roman"/>
                <w:b w:val="0"/>
                <w:bCs w:val="0"/>
                <w:sz w:val="20"/>
                <w:szCs w:val="20"/>
                <w:lang w:val="en-GB" w:eastAsia="en-GB"/>
              </w:rPr>
            </w:pPr>
          </w:p>
        </w:tc>
        <w:tc>
          <w:tcPr>
            <w:tcW w:w="1440" w:type="dxa"/>
            <w:gridSpan w:val="2"/>
            <w:tcBorders>
              <w:top w:val="nil"/>
              <w:bottom w:val="dotted" w:sz="4" w:space="0" w:color="auto"/>
            </w:tcBorders>
          </w:tcPr>
          <w:p w14:paraId="0D5F892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val="en-GB" w:eastAsia="en-GB"/>
              </w:rPr>
            </w:pPr>
          </w:p>
        </w:tc>
        <w:tc>
          <w:tcPr>
            <w:tcW w:w="1355" w:type="dxa"/>
            <w:gridSpan w:val="2"/>
            <w:tcBorders>
              <w:top w:val="nil"/>
              <w:bottom w:val="dotted" w:sz="4" w:space="0" w:color="auto"/>
            </w:tcBorders>
          </w:tcPr>
          <w:p w14:paraId="251E2F1C" w14:textId="77777777" w:rsidR="00DB4960"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1 +</w:t>
            </w:r>
          </w:p>
          <w:p w14:paraId="1201FBA6" w14:textId="77777777" w:rsidR="00DB4960" w:rsidRPr="0079491E"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NL</w:t>
            </w:r>
          </w:p>
        </w:tc>
        <w:tc>
          <w:tcPr>
            <w:tcW w:w="1388" w:type="dxa"/>
            <w:gridSpan w:val="3"/>
            <w:tcBorders>
              <w:top w:val="nil"/>
              <w:bottom w:val="dotted" w:sz="4" w:space="0" w:color="auto"/>
            </w:tcBorders>
          </w:tcPr>
          <w:p w14:paraId="711FC4CD" w14:textId="77777777" w:rsidR="00DB4960" w:rsidRPr="0079491E"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2 minus </w:t>
            </w:r>
            <w:proofErr w:type="spellStart"/>
            <w:r>
              <w:rPr>
                <w:rFonts w:eastAsia="Times New Roman" w:cs="Times New Roman"/>
                <w:sz w:val="20"/>
                <w:szCs w:val="20"/>
                <w:lang w:val="en-GB" w:eastAsia="en-GB"/>
              </w:rPr>
              <w:t>synt</w:t>
            </w:r>
            <w:proofErr w:type="spellEnd"/>
            <w:r>
              <w:rPr>
                <w:rFonts w:eastAsia="Times New Roman" w:cs="Times New Roman"/>
                <w:sz w:val="20"/>
                <w:szCs w:val="20"/>
                <w:lang w:val="en-GB" w:eastAsia="en-GB"/>
              </w:rPr>
              <w:t xml:space="preserve"> random slope</w:t>
            </w:r>
          </w:p>
        </w:tc>
        <w:tc>
          <w:tcPr>
            <w:tcW w:w="1343" w:type="dxa"/>
            <w:gridSpan w:val="2"/>
            <w:tcBorders>
              <w:top w:val="nil"/>
              <w:bottom w:val="dotted" w:sz="4" w:space="0" w:color="auto"/>
            </w:tcBorders>
          </w:tcPr>
          <w:p w14:paraId="6ACDE0D6" w14:textId="77777777" w:rsidR="00DB4960"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3 +</w:t>
            </w:r>
          </w:p>
          <w:p w14:paraId="77374F06" w14:textId="77777777" w:rsidR="00DB4960" w:rsidRPr="0079491E"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p>
        </w:tc>
        <w:tc>
          <w:tcPr>
            <w:tcW w:w="1343" w:type="dxa"/>
            <w:gridSpan w:val="2"/>
            <w:tcBorders>
              <w:top w:val="nil"/>
              <w:bottom w:val="dotted" w:sz="4" w:space="0" w:color="auto"/>
            </w:tcBorders>
          </w:tcPr>
          <w:p w14:paraId="1FDF9EEE" w14:textId="77777777" w:rsidR="00DB4960"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4 +</w:t>
            </w:r>
          </w:p>
          <w:p w14:paraId="60E0CCC7" w14:textId="77777777" w:rsidR="00DB4960" w:rsidRPr="0079491E"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modif</w:t>
            </w:r>
            <w:proofErr w:type="spellEnd"/>
            <w:r>
              <w:rPr>
                <w:rFonts w:eastAsia="Times New Roman" w:cs="Times New Roman"/>
                <w:sz w:val="20"/>
                <w:szCs w:val="20"/>
                <w:lang w:val="en-GB" w:eastAsia="en-GB"/>
              </w:rPr>
              <w:t xml:space="preserve"> * NL</w:t>
            </w:r>
          </w:p>
        </w:tc>
        <w:tc>
          <w:tcPr>
            <w:tcW w:w="1411" w:type="dxa"/>
            <w:gridSpan w:val="3"/>
            <w:tcBorders>
              <w:top w:val="nil"/>
              <w:bottom w:val="dotted" w:sz="4" w:space="0" w:color="auto"/>
            </w:tcBorders>
          </w:tcPr>
          <w:p w14:paraId="2B1CD09A" w14:textId="77777777" w:rsidR="00DB4960"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Model 4 +</w:t>
            </w:r>
          </w:p>
          <w:p w14:paraId="0B7B636A" w14:textId="77777777" w:rsidR="00DB4960" w:rsidRPr="0079491E"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NL * level</w:t>
            </w:r>
          </w:p>
        </w:tc>
        <w:tc>
          <w:tcPr>
            <w:tcW w:w="1343" w:type="dxa"/>
            <w:gridSpan w:val="2"/>
            <w:tcBorders>
              <w:top w:val="nil"/>
              <w:bottom w:val="dotted" w:sz="4" w:space="0" w:color="auto"/>
            </w:tcBorders>
          </w:tcPr>
          <w:p w14:paraId="17A18738" w14:textId="77777777" w:rsidR="00DB4960"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 xml:space="preserve">Model 4 + </w:t>
            </w:r>
          </w:p>
          <w:p w14:paraId="2ACD1B2E" w14:textId="77777777" w:rsidR="00DB4960" w:rsidRPr="0079491E"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roofErr w:type="spellStart"/>
            <w:r>
              <w:rPr>
                <w:rFonts w:eastAsia="Times New Roman" w:cs="Times New Roman"/>
                <w:sz w:val="20"/>
                <w:szCs w:val="20"/>
                <w:lang w:val="en-GB" w:eastAsia="en-GB"/>
              </w:rPr>
              <w:t>Ntype</w:t>
            </w:r>
            <w:proofErr w:type="spellEnd"/>
            <w:r>
              <w:rPr>
                <w:rFonts w:eastAsia="Times New Roman" w:cs="Times New Roman"/>
                <w:sz w:val="20"/>
                <w:szCs w:val="20"/>
                <w:lang w:val="en-GB" w:eastAsia="en-GB"/>
              </w:rPr>
              <w:t xml:space="preserve"> * </w:t>
            </w:r>
            <w:proofErr w:type="spellStart"/>
            <w:r>
              <w:rPr>
                <w:rFonts w:eastAsia="Times New Roman" w:cs="Times New Roman"/>
                <w:sz w:val="20"/>
                <w:szCs w:val="20"/>
                <w:lang w:val="en-GB" w:eastAsia="en-GB"/>
              </w:rPr>
              <w:t>disourse</w:t>
            </w:r>
            <w:proofErr w:type="spellEnd"/>
          </w:p>
        </w:tc>
      </w:tr>
      <w:tr w:rsidR="00DB4960" w:rsidRPr="000F7DAC" w14:paraId="65E20F1C" w14:textId="77777777" w:rsidTr="00CE64AA">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auto"/>
            </w:tcBorders>
            <w:hideMark/>
          </w:tcPr>
          <w:p w14:paraId="0839BCEA" w14:textId="77777777" w:rsidR="00DB4960" w:rsidRPr="000F7DAC" w:rsidRDefault="00DB4960" w:rsidP="00CE64AA">
            <w:pPr>
              <w:rPr>
                <w:rFonts w:eastAsia="Times New Roman" w:cs="Times New Roman"/>
                <w:b w:val="0"/>
                <w:bCs w:val="0"/>
                <w:i/>
                <w:iCs/>
                <w:sz w:val="20"/>
                <w:szCs w:val="20"/>
                <w:lang w:val="en-GB" w:eastAsia="en-GB"/>
              </w:rPr>
            </w:pPr>
            <w:r w:rsidRPr="000F7DAC">
              <w:rPr>
                <w:rFonts w:eastAsia="Times New Roman" w:cs="Times New Roman"/>
                <w:b w:val="0"/>
                <w:bCs w:val="0"/>
                <w:i/>
                <w:iCs/>
                <w:sz w:val="20"/>
                <w:szCs w:val="20"/>
                <w:lang w:val="en-GB" w:eastAsia="en-GB"/>
              </w:rPr>
              <w:t>Predictors</w:t>
            </w:r>
          </w:p>
        </w:tc>
        <w:tc>
          <w:tcPr>
            <w:tcW w:w="816" w:type="dxa"/>
            <w:tcBorders>
              <w:top w:val="nil"/>
              <w:bottom w:val="single" w:sz="4" w:space="0" w:color="auto"/>
            </w:tcBorders>
            <w:hideMark/>
          </w:tcPr>
          <w:p w14:paraId="2A11050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624" w:type="dxa"/>
            <w:tcBorders>
              <w:top w:val="nil"/>
              <w:bottom w:val="single" w:sz="4" w:space="0" w:color="auto"/>
            </w:tcBorders>
            <w:hideMark/>
          </w:tcPr>
          <w:p w14:paraId="69FA6A8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c>
          <w:tcPr>
            <w:tcW w:w="779" w:type="dxa"/>
            <w:tcBorders>
              <w:top w:val="nil"/>
              <w:bottom w:val="single" w:sz="4" w:space="0" w:color="auto"/>
            </w:tcBorders>
            <w:hideMark/>
          </w:tcPr>
          <w:p w14:paraId="46D4C0F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576" w:type="dxa"/>
            <w:tcBorders>
              <w:top w:val="nil"/>
              <w:bottom w:val="single" w:sz="4" w:space="0" w:color="auto"/>
            </w:tcBorders>
            <w:hideMark/>
          </w:tcPr>
          <w:p w14:paraId="6AFB7EF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c>
          <w:tcPr>
            <w:tcW w:w="805" w:type="dxa"/>
            <w:tcBorders>
              <w:top w:val="nil"/>
              <w:bottom w:val="single" w:sz="4" w:space="0" w:color="auto"/>
            </w:tcBorders>
            <w:hideMark/>
          </w:tcPr>
          <w:p w14:paraId="4D43F07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576" w:type="dxa"/>
            <w:tcBorders>
              <w:top w:val="nil"/>
              <w:bottom w:val="single" w:sz="4" w:space="0" w:color="auto"/>
            </w:tcBorders>
            <w:hideMark/>
          </w:tcPr>
          <w:p w14:paraId="426D4B4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c>
          <w:tcPr>
            <w:tcW w:w="774" w:type="dxa"/>
            <w:gridSpan w:val="2"/>
            <w:tcBorders>
              <w:top w:val="nil"/>
              <w:bottom w:val="single" w:sz="4" w:space="0" w:color="auto"/>
            </w:tcBorders>
            <w:hideMark/>
          </w:tcPr>
          <w:p w14:paraId="75ED4C7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576" w:type="dxa"/>
            <w:tcBorders>
              <w:top w:val="nil"/>
              <w:bottom w:val="single" w:sz="4" w:space="0" w:color="auto"/>
            </w:tcBorders>
            <w:hideMark/>
          </w:tcPr>
          <w:p w14:paraId="2B9B462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c>
          <w:tcPr>
            <w:tcW w:w="774" w:type="dxa"/>
            <w:tcBorders>
              <w:top w:val="nil"/>
              <w:bottom w:val="single" w:sz="4" w:space="0" w:color="auto"/>
            </w:tcBorders>
            <w:hideMark/>
          </w:tcPr>
          <w:p w14:paraId="7EDE0BD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576" w:type="dxa"/>
            <w:gridSpan w:val="2"/>
            <w:tcBorders>
              <w:top w:val="nil"/>
              <w:bottom w:val="single" w:sz="4" w:space="0" w:color="auto"/>
            </w:tcBorders>
            <w:hideMark/>
          </w:tcPr>
          <w:p w14:paraId="27785B1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c>
          <w:tcPr>
            <w:tcW w:w="774" w:type="dxa"/>
            <w:tcBorders>
              <w:top w:val="nil"/>
              <w:bottom w:val="single" w:sz="4" w:space="0" w:color="auto"/>
            </w:tcBorders>
            <w:hideMark/>
          </w:tcPr>
          <w:p w14:paraId="4F4B7F7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630" w:type="dxa"/>
            <w:tcBorders>
              <w:top w:val="nil"/>
              <w:bottom w:val="single" w:sz="4" w:space="0" w:color="auto"/>
            </w:tcBorders>
            <w:hideMark/>
          </w:tcPr>
          <w:p w14:paraId="1E65A03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c>
          <w:tcPr>
            <w:tcW w:w="774" w:type="dxa"/>
            <w:tcBorders>
              <w:top w:val="nil"/>
              <w:bottom w:val="single" w:sz="4" w:space="0" w:color="auto"/>
            </w:tcBorders>
            <w:hideMark/>
          </w:tcPr>
          <w:p w14:paraId="3BC1443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Log-Odds</w:t>
            </w:r>
          </w:p>
        </w:tc>
        <w:tc>
          <w:tcPr>
            <w:tcW w:w="576" w:type="dxa"/>
            <w:gridSpan w:val="2"/>
            <w:tcBorders>
              <w:top w:val="nil"/>
              <w:bottom w:val="single" w:sz="4" w:space="0" w:color="auto"/>
            </w:tcBorders>
            <w:hideMark/>
          </w:tcPr>
          <w:p w14:paraId="0062B5B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en-GB" w:eastAsia="en-GB"/>
              </w:rPr>
            </w:pPr>
            <w:r w:rsidRPr="000F7DAC">
              <w:rPr>
                <w:rFonts w:eastAsia="Times New Roman" w:cs="Times New Roman"/>
                <w:i/>
                <w:iCs/>
                <w:sz w:val="20"/>
                <w:szCs w:val="20"/>
                <w:lang w:val="en-GB" w:eastAsia="en-GB"/>
              </w:rPr>
              <w:t>SE</w:t>
            </w:r>
          </w:p>
        </w:tc>
      </w:tr>
      <w:tr w:rsidR="00DB4960" w:rsidRPr="000F7DAC" w14:paraId="7D89D023" w14:textId="77777777" w:rsidTr="00CE64AA">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hideMark/>
          </w:tcPr>
          <w:p w14:paraId="2C6A9904"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Intercept (grand mean)</w:t>
            </w:r>
          </w:p>
        </w:tc>
        <w:tc>
          <w:tcPr>
            <w:tcW w:w="816" w:type="dxa"/>
            <w:tcBorders>
              <w:top w:val="single" w:sz="4" w:space="0" w:color="auto"/>
            </w:tcBorders>
            <w:hideMark/>
          </w:tcPr>
          <w:p w14:paraId="107CE94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2.83</w:t>
            </w:r>
            <w:r w:rsidRPr="000F7DAC">
              <w:rPr>
                <w:rFonts w:eastAsia="Times New Roman" w:cs="Times New Roman"/>
                <w:sz w:val="20"/>
                <w:szCs w:val="20"/>
                <w:vertAlign w:val="superscript"/>
                <w:lang w:val="en-GB" w:eastAsia="en-GB"/>
              </w:rPr>
              <w:t>***</w:t>
            </w:r>
          </w:p>
        </w:tc>
        <w:tc>
          <w:tcPr>
            <w:tcW w:w="624" w:type="dxa"/>
            <w:tcBorders>
              <w:top w:val="single" w:sz="4" w:space="0" w:color="auto"/>
            </w:tcBorders>
            <w:hideMark/>
          </w:tcPr>
          <w:p w14:paraId="230DEC7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0.63</w:t>
            </w:r>
          </w:p>
        </w:tc>
        <w:tc>
          <w:tcPr>
            <w:tcW w:w="779" w:type="dxa"/>
            <w:tcBorders>
              <w:top w:val="single" w:sz="4" w:space="0" w:color="auto"/>
            </w:tcBorders>
            <w:hideMark/>
          </w:tcPr>
          <w:p w14:paraId="6835300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6.19</w:t>
            </w:r>
            <w:r w:rsidRPr="000F7DAC">
              <w:rPr>
                <w:rFonts w:eastAsia="Times New Roman" w:cs="Times New Roman"/>
                <w:sz w:val="20"/>
                <w:szCs w:val="20"/>
                <w:vertAlign w:val="superscript"/>
                <w:lang w:val="en-GB" w:eastAsia="en-GB"/>
              </w:rPr>
              <w:t>***</w:t>
            </w:r>
          </w:p>
        </w:tc>
        <w:tc>
          <w:tcPr>
            <w:tcW w:w="576" w:type="dxa"/>
            <w:tcBorders>
              <w:top w:val="single" w:sz="4" w:space="0" w:color="auto"/>
            </w:tcBorders>
            <w:hideMark/>
          </w:tcPr>
          <w:p w14:paraId="5B80491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0.98</w:t>
            </w:r>
          </w:p>
        </w:tc>
        <w:tc>
          <w:tcPr>
            <w:tcW w:w="805" w:type="dxa"/>
            <w:tcBorders>
              <w:top w:val="single" w:sz="4" w:space="0" w:color="auto"/>
            </w:tcBorders>
            <w:hideMark/>
          </w:tcPr>
          <w:p w14:paraId="6381F62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2.33</w:t>
            </w:r>
            <w:r w:rsidRPr="000F7DAC">
              <w:rPr>
                <w:rFonts w:eastAsia="Times New Roman" w:cs="Times New Roman"/>
                <w:sz w:val="20"/>
                <w:szCs w:val="20"/>
                <w:vertAlign w:val="superscript"/>
                <w:lang w:val="en-GB" w:eastAsia="en-GB"/>
              </w:rPr>
              <w:t>***</w:t>
            </w:r>
          </w:p>
        </w:tc>
        <w:tc>
          <w:tcPr>
            <w:tcW w:w="576" w:type="dxa"/>
            <w:tcBorders>
              <w:top w:val="single" w:sz="4" w:space="0" w:color="auto"/>
            </w:tcBorders>
            <w:hideMark/>
          </w:tcPr>
          <w:p w14:paraId="0BCD832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774" w:type="dxa"/>
            <w:gridSpan w:val="2"/>
            <w:tcBorders>
              <w:top w:val="single" w:sz="4" w:space="0" w:color="auto"/>
            </w:tcBorders>
            <w:hideMark/>
          </w:tcPr>
          <w:p w14:paraId="662E079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2.44</w:t>
            </w:r>
            <w:r w:rsidRPr="000F7DAC">
              <w:rPr>
                <w:rFonts w:eastAsia="Times New Roman" w:cs="Times New Roman"/>
                <w:sz w:val="20"/>
                <w:szCs w:val="20"/>
                <w:vertAlign w:val="superscript"/>
                <w:lang w:val="en-GB" w:eastAsia="en-GB"/>
              </w:rPr>
              <w:t>***</w:t>
            </w:r>
          </w:p>
        </w:tc>
        <w:tc>
          <w:tcPr>
            <w:tcW w:w="576" w:type="dxa"/>
            <w:tcBorders>
              <w:top w:val="single" w:sz="4" w:space="0" w:color="auto"/>
            </w:tcBorders>
            <w:hideMark/>
          </w:tcPr>
          <w:p w14:paraId="0EE75A6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0.27</w:t>
            </w:r>
          </w:p>
        </w:tc>
        <w:tc>
          <w:tcPr>
            <w:tcW w:w="774" w:type="dxa"/>
            <w:tcBorders>
              <w:top w:val="single" w:sz="4" w:space="0" w:color="auto"/>
            </w:tcBorders>
            <w:hideMark/>
          </w:tcPr>
          <w:p w14:paraId="5C83A34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2.43</w:t>
            </w:r>
            <w:r w:rsidRPr="000F7DAC">
              <w:rPr>
                <w:rFonts w:eastAsia="Times New Roman" w:cs="Times New Roman"/>
                <w:sz w:val="20"/>
                <w:szCs w:val="20"/>
                <w:vertAlign w:val="superscript"/>
                <w:lang w:val="en-GB" w:eastAsia="en-GB"/>
              </w:rPr>
              <w:t>***</w:t>
            </w:r>
          </w:p>
        </w:tc>
        <w:tc>
          <w:tcPr>
            <w:tcW w:w="576" w:type="dxa"/>
            <w:gridSpan w:val="2"/>
            <w:tcBorders>
              <w:top w:val="single" w:sz="4" w:space="0" w:color="auto"/>
            </w:tcBorders>
            <w:hideMark/>
          </w:tcPr>
          <w:p w14:paraId="411C3C7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774" w:type="dxa"/>
            <w:tcBorders>
              <w:top w:val="single" w:sz="4" w:space="0" w:color="auto"/>
            </w:tcBorders>
            <w:hideMark/>
          </w:tcPr>
          <w:p w14:paraId="7348F20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2.53</w:t>
            </w:r>
            <w:r w:rsidRPr="000F7DAC">
              <w:rPr>
                <w:rFonts w:eastAsia="Times New Roman" w:cs="Times New Roman"/>
                <w:sz w:val="20"/>
                <w:szCs w:val="20"/>
                <w:vertAlign w:val="superscript"/>
                <w:lang w:val="en-GB" w:eastAsia="en-GB"/>
              </w:rPr>
              <w:t>***</w:t>
            </w:r>
          </w:p>
        </w:tc>
        <w:tc>
          <w:tcPr>
            <w:tcW w:w="630" w:type="dxa"/>
            <w:tcBorders>
              <w:top w:val="single" w:sz="4" w:space="0" w:color="auto"/>
            </w:tcBorders>
            <w:hideMark/>
          </w:tcPr>
          <w:p w14:paraId="507AE5D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tcBorders>
              <w:top w:val="single" w:sz="4" w:space="0" w:color="auto"/>
            </w:tcBorders>
            <w:hideMark/>
          </w:tcPr>
          <w:p w14:paraId="15D0528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2.41</w:t>
            </w:r>
            <w:r w:rsidRPr="000F7DAC">
              <w:rPr>
                <w:rFonts w:eastAsia="Times New Roman" w:cs="Times New Roman"/>
                <w:sz w:val="20"/>
                <w:szCs w:val="20"/>
                <w:vertAlign w:val="superscript"/>
                <w:lang w:val="en-GB" w:eastAsia="en-GB"/>
              </w:rPr>
              <w:t>***</w:t>
            </w:r>
          </w:p>
        </w:tc>
        <w:tc>
          <w:tcPr>
            <w:tcW w:w="576" w:type="dxa"/>
            <w:gridSpan w:val="2"/>
            <w:tcBorders>
              <w:top w:val="single" w:sz="4" w:space="0" w:color="auto"/>
            </w:tcBorders>
            <w:hideMark/>
          </w:tcPr>
          <w:p w14:paraId="73FAF4A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0.27</w:t>
            </w:r>
          </w:p>
        </w:tc>
      </w:tr>
      <w:tr w:rsidR="00DB4960" w:rsidRPr="000F7DAC" w14:paraId="27C53EE8"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B02C494"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p>
        </w:tc>
        <w:tc>
          <w:tcPr>
            <w:tcW w:w="816" w:type="dxa"/>
            <w:hideMark/>
          </w:tcPr>
          <w:p w14:paraId="243C30F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0.79</w:t>
            </w:r>
            <w:r w:rsidRPr="000F7DAC">
              <w:rPr>
                <w:rFonts w:eastAsia="Times New Roman" w:cs="Times New Roman"/>
                <w:sz w:val="20"/>
                <w:szCs w:val="20"/>
                <w:vertAlign w:val="superscript"/>
                <w:lang w:val="en-GB" w:eastAsia="en-GB"/>
              </w:rPr>
              <w:t>***</w:t>
            </w:r>
          </w:p>
        </w:tc>
        <w:tc>
          <w:tcPr>
            <w:tcW w:w="624" w:type="dxa"/>
            <w:hideMark/>
          </w:tcPr>
          <w:p w14:paraId="342F4D5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c>
          <w:tcPr>
            <w:tcW w:w="779" w:type="dxa"/>
            <w:hideMark/>
          </w:tcPr>
          <w:p w14:paraId="15B70C1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0.85</w:t>
            </w:r>
            <w:r w:rsidRPr="000F7DAC">
              <w:rPr>
                <w:rFonts w:eastAsia="Times New Roman" w:cs="Times New Roman"/>
                <w:sz w:val="20"/>
                <w:szCs w:val="20"/>
                <w:vertAlign w:val="superscript"/>
                <w:lang w:val="en-GB" w:eastAsia="en-GB"/>
              </w:rPr>
              <w:t>***</w:t>
            </w:r>
          </w:p>
        </w:tc>
        <w:tc>
          <w:tcPr>
            <w:tcW w:w="576" w:type="dxa"/>
            <w:hideMark/>
          </w:tcPr>
          <w:p w14:paraId="2A5800D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805" w:type="dxa"/>
            <w:hideMark/>
          </w:tcPr>
          <w:p w14:paraId="0D24DED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0.65</w:t>
            </w:r>
            <w:r w:rsidRPr="000F7DAC">
              <w:rPr>
                <w:rFonts w:eastAsia="Times New Roman" w:cs="Times New Roman"/>
                <w:sz w:val="20"/>
                <w:szCs w:val="20"/>
                <w:vertAlign w:val="superscript"/>
                <w:lang w:val="en-GB" w:eastAsia="en-GB"/>
              </w:rPr>
              <w:t>***</w:t>
            </w:r>
          </w:p>
        </w:tc>
        <w:tc>
          <w:tcPr>
            <w:tcW w:w="576" w:type="dxa"/>
            <w:hideMark/>
          </w:tcPr>
          <w:p w14:paraId="5A85DAC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774" w:type="dxa"/>
            <w:gridSpan w:val="2"/>
            <w:hideMark/>
          </w:tcPr>
          <w:p w14:paraId="5C27347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0.51</w:t>
            </w:r>
            <w:r w:rsidRPr="000F7DAC">
              <w:rPr>
                <w:rFonts w:eastAsia="Times New Roman" w:cs="Times New Roman"/>
                <w:sz w:val="20"/>
                <w:szCs w:val="20"/>
                <w:vertAlign w:val="superscript"/>
                <w:lang w:val="en-GB" w:eastAsia="en-GB"/>
              </w:rPr>
              <w:t>***</w:t>
            </w:r>
          </w:p>
        </w:tc>
        <w:tc>
          <w:tcPr>
            <w:tcW w:w="576" w:type="dxa"/>
            <w:hideMark/>
          </w:tcPr>
          <w:p w14:paraId="6713FB0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774" w:type="dxa"/>
            <w:hideMark/>
          </w:tcPr>
          <w:p w14:paraId="0492919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0.52</w:t>
            </w:r>
            <w:r w:rsidRPr="000F7DAC">
              <w:rPr>
                <w:rFonts w:eastAsia="Times New Roman" w:cs="Times New Roman"/>
                <w:sz w:val="20"/>
                <w:szCs w:val="20"/>
                <w:vertAlign w:val="superscript"/>
                <w:lang w:val="en-GB" w:eastAsia="en-GB"/>
              </w:rPr>
              <w:t>***</w:t>
            </w:r>
          </w:p>
        </w:tc>
        <w:tc>
          <w:tcPr>
            <w:tcW w:w="576" w:type="dxa"/>
            <w:gridSpan w:val="2"/>
            <w:hideMark/>
          </w:tcPr>
          <w:p w14:paraId="05E90BD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774" w:type="dxa"/>
            <w:hideMark/>
          </w:tcPr>
          <w:p w14:paraId="58787F8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0.45</w:t>
            </w:r>
            <w:r w:rsidRPr="000F7DAC">
              <w:rPr>
                <w:rFonts w:eastAsia="Times New Roman" w:cs="Times New Roman"/>
                <w:sz w:val="20"/>
                <w:szCs w:val="20"/>
                <w:vertAlign w:val="superscript"/>
                <w:lang w:val="en-GB" w:eastAsia="en-GB"/>
              </w:rPr>
              <w:t>**</w:t>
            </w:r>
          </w:p>
        </w:tc>
        <w:tc>
          <w:tcPr>
            <w:tcW w:w="630" w:type="dxa"/>
            <w:hideMark/>
          </w:tcPr>
          <w:p w14:paraId="21C1A6B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c>
          <w:tcPr>
            <w:tcW w:w="774" w:type="dxa"/>
            <w:hideMark/>
          </w:tcPr>
          <w:p w14:paraId="1D250B8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0.66</w:t>
            </w:r>
            <w:r w:rsidRPr="000F7DAC">
              <w:rPr>
                <w:rFonts w:eastAsia="Times New Roman" w:cs="Times New Roman"/>
                <w:sz w:val="20"/>
                <w:szCs w:val="20"/>
                <w:vertAlign w:val="superscript"/>
                <w:lang w:val="en-GB" w:eastAsia="en-GB"/>
              </w:rPr>
              <w:t>***</w:t>
            </w:r>
          </w:p>
        </w:tc>
        <w:tc>
          <w:tcPr>
            <w:tcW w:w="576" w:type="dxa"/>
            <w:gridSpan w:val="2"/>
            <w:hideMark/>
          </w:tcPr>
          <w:p w14:paraId="31370B9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r>
      <w:tr w:rsidR="00DB4960" w:rsidRPr="000F7DAC" w14:paraId="51C4FE4F"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50B1EF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p>
        </w:tc>
        <w:tc>
          <w:tcPr>
            <w:tcW w:w="816" w:type="dxa"/>
            <w:hideMark/>
          </w:tcPr>
          <w:p w14:paraId="26AF33D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-0.27</w:t>
            </w:r>
          </w:p>
        </w:tc>
        <w:tc>
          <w:tcPr>
            <w:tcW w:w="624" w:type="dxa"/>
            <w:hideMark/>
          </w:tcPr>
          <w:p w14:paraId="2A6541C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0.19</w:t>
            </w:r>
          </w:p>
        </w:tc>
        <w:tc>
          <w:tcPr>
            <w:tcW w:w="779" w:type="dxa"/>
            <w:hideMark/>
          </w:tcPr>
          <w:p w14:paraId="09988A3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-0.38</w:t>
            </w:r>
          </w:p>
        </w:tc>
        <w:tc>
          <w:tcPr>
            <w:tcW w:w="576" w:type="dxa"/>
            <w:hideMark/>
          </w:tcPr>
          <w:p w14:paraId="3BFB388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805" w:type="dxa"/>
            <w:hideMark/>
          </w:tcPr>
          <w:p w14:paraId="2FB5212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576" w:type="dxa"/>
            <w:hideMark/>
          </w:tcPr>
          <w:p w14:paraId="52C5F49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c>
          <w:tcPr>
            <w:tcW w:w="774" w:type="dxa"/>
            <w:gridSpan w:val="2"/>
            <w:hideMark/>
          </w:tcPr>
          <w:p w14:paraId="0F46194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576" w:type="dxa"/>
            <w:hideMark/>
          </w:tcPr>
          <w:p w14:paraId="0F43B3E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3358430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576" w:type="dxa"/>
            <w:gridSpan w:val="2"/>
            <w:hideMark/>
          </w:tcPr>
          <w:p w14:paraId="5C0F8B2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5B593DF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630" w:type="dxa"/>
            <w:hideMark/>
          </w:tcPr>
          <w:p w14:paraId="09AA0EE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0.23</w:t>
            </w:r>
          </w:p>
        </w:tc>
        <w:tc>
          <w:tcPr>
            <w:tcW w:w="774" w:type="dxa"/>
            <w:hideMark/>
          </w:tcPr>
          <w:p w14:paraId="5C0BAC2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-0.35</w:t>
            </w:r>
          </w:p>
        </w:tc>
        <w:tc>
          <w:tcPr>
            <w:tcW w:w="576" w:type="dxa"/>
            <w:gridSpan w:val="2"/>
            <w:hideMark/>
          </w:tcPr>
          <w:p w14:paraId="46D76ED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r>
      <w:tr w:rsidR="00DB4960" w:rsidRPr="000F7DAC" w14:paraId="47485DC8"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0D5CF75E"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proofErr w:type="gramEnd"/>
          </w:p>
        </w:tc>
        <w:tc>
          <w:tcPr>
            <w:tcW w:w="816" w:type="dxa"/>
            <w:hideMark/>
          </w:tcPr>
          <w:p w14:paraId="428A7C6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1.32</w:t>
            </w:r>
            <w:r w:rsidRPr="000F7DAC">
              <w:rPr>
                <w:rFonts w:eastAsia="Times New Roman" w:cs="Times New Roman"/>
                <w:sz w:val="20"/>
                <w:szCs w:val="20"/>
                <w:vertAlign w:val="superscript"/>
                <w:lang w:val="en-GB" w:eastAsia="en-GB"/>
              </w:rPr>
              <w:t>***</w:t>
            </w:r>
          </w:p>
        </w:tc>
        <w:tc>
          <w:tcPr>
            <w:tcW w:w="624" w:type="dxa"/>
            <w:hideMark/>
          </w:tcPr>
          <w:p w14:paraId="55D28E0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9" w:type="dxa"/>
            <w:hideMark/>
          </w:tcPr>
          <w:p w14:paraId="099F4E8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1.45</w:t>
            </w:r>
            <w:r w:rsidRPr="000F7DAC">
              <w:rPr>
                <w:rFonts w:eastAsia="Times New Roman" w:cs="Times New Roman"/>
                <w:sz w:val="20"/>
                <w:szCs w:val="20"/>
                <w:vertAlign w:val="superscript"/>
                <w:lang w:val="en-GB" w:eastAsia="en-GB"/>
              </w:rPr>
              <w:t>**</w:t>
            </w:r>
          </w:p>
        </w:tc>
        <w:tc>
          <w:tcPr>
            <w:tcW w:w="576" w:type="dxa"/>
            <w:hideMark/>
          </w:tcPr>
          <w:p w14:paraId="3F945C6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0.49</w:t>
            </w:r>
          </w:p>
        </w:tc>
        <w:tc>
          <w:tcPr>
            <w:tcW w:w="805" w:type="dxa"/>
            <w:hideMark/>
          </w:tcPr>
          <w:p w14:paraId="39AA6AB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1.20</w:t>
            </w:r>
            <w:r w:rsidRPr="000F7DAC">
              <w:rPr>
                <w:rFonts w:eastAsia="Times New Roman" w:cs="Times New Roman"/>
                <w:sz w:val="20"/>
                <w:szCs w:val="20"/>
                <w:vertAlign w:val="superscript"/>
                <w:lang w:val="en-GB" w:eastAsia="en-GB"/>
              </w:rPr>
              <w:t>***</w:t>
            </w:r>
          </w:p>
        </w:tc>
        <w:tc>
          <w:tcPr>
            <w:tcW w:w="576" w:type="dxa"/>
            <w:hideMark/>
          </w:tcPr>
          <w:p w14:paraId="59CD7D6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774" w:type="dxa"/>
            <w:gridSpan w:val="2"/>
            <w:hideMark/>
          </w:tcPr>
          <w:p w14:paraId="3B516AE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1.16</w:t>
            </w:r>
            <w:r w:rsidRPr="000F7DAC">
              <w:rPr>
                <w:rFonts w:eastAsia="Times New Roman" w:cs="Times New Roman"/>
                <w:sz w:val="20"/>
                <w:szCs w:val="20"/>
                <w:vertAlign w:val="superscript"/>
                <w:lang w:val="en-GB" w:eastAsia="en-GB"/>
              </w:rPr>
              <w:t>***</w:t>
            </w:r>
          </w:p>
        </w:tc>
        <w:tc>
          <w:tcPr>
            <w:tcW w:w="576" w:type="dxa"/>
            <w:hideMark/>
          </w:tcPr>
          <w:p w14:paraId="3D7E20F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774" w:type="dxa"/>
            <w:hideMark/>
          </w:tcPr>
          <w:p w14:paraId="2AC46F4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1.30</w:t>
            </w:r>
            <w:r w:rsidRPr="000F7DAC">
              <w:rPr>
                <w:rFonts w:eastAsia="Times New Roman" w:cs="Times New Roman"/>
                <w:sz w:val="20"/>
                <w:szCs w:val="20"/>
                <w:vertAlign w:val="superscript"/>
                <w:lang w:val="en-GB" w:eastAsia="en-GB"/>
              </w:rPr>
              <w:t>***</w:t>
            </w:r>
          </w:p>
        </w:tc>
        <w:tc>
          <w:tcPr>
            <w:tcW w:w="576" w:type="dxa"/>
            <w:gridSpan w:val="2"/>
            <w:hideMark/>
          </w:tcPr>
          <w:p w14:paraId="4CEE3A8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p>
        </w:tc>
        <w:tc>
          <w:tcPr>
            <w:tcW w:w="774" w:type="dxa"/>
            <w:hideMark/>
          </w:tcPr>
          <w:p w14:paraId="6A4751C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1.34</w:t>
            </w:r>
            <w:r w:rsidRPr="000F7DAC">
              <w:rPr>
                <w:rFonts w:eastAsia="Times New Roman" w:cs="Times New Roman"/>
                <w:sz w:val="20"/>
                <w:szCs w:val="20"/>
                <w:vertAlign w:val="superscript"/>
                <w:lang w:val="en-GB" w:eastAsia="en-GB"/>
              </w:rPr>
              <w:t>***</w:t>
            </w:r>
          </w:p>
        </w:tc>
        <w:tc>
          <w:tcPr>
            <w:tcW w:w="630" w:type="dxa"/>
            <w:hideMark/>
          </w:tcPr>
          <w:p w14:paraId="4D196D9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hideMark/>
          </w:tcPr>
          <w:p w14:paraId="638D8D4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1.16</w:t>
            </w:r>
            <w:r w:rsidRPr="000F7DAC">
              <w:rPr>
                <w:rFonts w:eastAsia="Times New Roman" w:cs="Times New Roman"/>
                <w:sz w:val="20"/>
                <w:szCs w:val="20"/>
                <w:vertAlign w:val="superscript"/>
                <w:lang w:val="en-GB" w:eastAsia="en-GB"/>
              </w:rPr>
              <w:t>***</w:t>
            </w:r>
          </w:p>
        </w:tc>
        <w:tc>
          <w:tcPr>
            <w:tcW w:w="576" w:type="dxa"/>
            <w:gridSpan w:val="2"/>
            <w:hideMark/>
          </w:tcPr>
          <w:p w14:paraId="48718D5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r>
      <w:tr w:rsidR="00DB4960" w:rsidRPr="000F7DAC" w14:paraId="776F541F"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3E42A250"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proofErr w:type="gramEnd"/>
          </w:p>
        </w:tc>
        <w:tc>
          <w:tcPr>
            <w:tcW w:w="816" w:type="dxa"/>
            <w:hideMark/>
          </w:tcPr>
          <w:p w14:paraId="1D59BD0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0.40</w:t>
            </w:r>
          </w:p>
        </w:tc>
        <w:tc>
          <w:tcPr>
            <w:tcW w:w="624" w:type="dxa"/>
            <w:hideMark/>
          </w:tcPr>
          <w:p w14:paraId="16B60AA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779" w:type="dxa"/>
            <w:hideMark/>
          </w:tcPr>
          <w:p w14:paraId="60C2FF8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0.78</w:t>
            </w:r>
          </w:p>
        </w:tc>
        <w:tc>
          <w:tcPr>
            <w:tcW w:w="576" w:type="dxa"/>
            <w:hideMark/>
          </w:tcPr>
          <w:p w14:paraId="33D1E8F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0.44</w:t>
            </w:r>
          </w:p>
        </w:tc>
        <w:tc>
          <w:tcPr>
            <w:tcW w:w="805" w:type="dxa"/>
            <w:hideMark/>
          </w:tcPr>
          <w:p w14:paraId="16E2F61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0.40</w:t>
            </w:r>
          </w:p>
        </w:tc>
        <w:tc>
          <w:tcPr>
            <w:tcW w:w="576" w:type="dxa"/>
            <w:hideMark/>
          </w:tcPr>
          <w:p w14:paraId="1C06B5B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gridSpan w:val="2"/>
            <w:hideMark/>
          </w:tcPr>
          <w:p w14:paraId="487597D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0.44</w:t>
            </w:r>
            <w:r w:rsidRPr="000F7DAC">
              <w:rPr>
                <w:rFonts w:eastAsia="Times New Roman" w:cs="Times New Roman"/>
                <w:sz w:val="20"/>
                <w:szCs w:val="20"/>
                <w:vertAlign w:val="superscript"/>
                <w:lang w:val="en-GB" w:eastAsia="en-GB"/>
              </w:rPr>
              <w:t>*</w:t>
            </w:r>
          </w:p>
        </w:tc>
        <w:tc>
          <w:tcPr>
            <w:tcW w:w="576" w:type="dxa"/>
            <w:hideMark/>
          </w:tcPr>
          <w:p w14:paraId="624E66E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74CE58F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0.35</w:t>
            </w:r>
          </w:p>
        </w:tc>
        <w:tc>
          <w:tcPr>
            <w:tcW w:w="576" w:type="dxa"/>
            <w:gridSpan w:val="2"/>
            <w:hideMark/>
          </w:tcPr>
          <w:p w14:paraId="2B37427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774" w:type="dxa"/>
            <w:hideMark/>
          </w:tcPr>
          <w:p w14:paraId="01FE719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0.36</w:t>
            </w:r>
          </w:p>
        </w:tc>
        <w:tc>
          <w:tcPr>
            <w:tcW w:w="630" w:type="dxa"/>
            <w:hideMark/>
          </w:tcPr>
          <w:p w14:paraId="19580F2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0.23</w:t>
            </w:r>
          </w:p>
        </w:tc>
        <w:tc>
          <w:tcPr>
            <w:tcW w:w="774" w:type="dxa"/>
            <w:hideMark/>
          </w:tcPr>
          <w:p w14:paraId="6249796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0.46</w:t>
            </w:r>
            <w:r w:rsidRPr="000F7DAC">
              <w:rPr>
                <w:rFonts w:eastAsia="Times New Roman" w:cs="Times New Roman"/>
                <w:sz w:val="20"/>
                <w:szCs w:val="20"/>
                <w:vertAlign w:val="superscript"/>
                <w:lang w:val="en-GB" w:eastAsia="en-GB"/>
              </w:rPr>
              <w:t>*</w:t>
            </w:r>
          </w:p>
        </w:tc>
        <w:tc>
          <w:tcPr>
            <w:tcW w:w="576" w:type="dxa"/>
            <w:gridSpan w:val="2"/>
            <w:hideMark/>
          </w:tcPr>
          <w:p w14:paraId="37C40E8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r>
      <w:tr w:rsidR="00DB4960" w:rsidRPr="000F7DAC" w14:paraId="61DEA5EB"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04FB10BE"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proofErr w:type="gramEnd"/>
          </w:p>
        </w:tc>
        <w:tc>
          <w:tcPr>
            <w:tcW w:w="816" w:type="dxa"/>
            <w:hideMark/>
          </w:tcPr>
          <w:p w14:paraId="2EBDF6A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0.04</w:t>
            </w:r>
          </w:p>
        </w:tc>
        <w:tc>
          <w:tcPr>
            <w:tcW w:w="624" w:type="dxa"/>
            <w:hideMark/>
          </w:tcPr>
          <w:p w14:paraId="48AC564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0.23</w:t>
            </w:r>
          </w:p>
        </w:tc>
        <w:tc>
          <w:tcPr>
            <w:tcW w:w="779" w:type="dxa"/>
            <w:hideMark/>
          </w:tcPr>
          <w:p w14:paraId="167609E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0.47</w:t>
            </w:r>
          </w:p>
        </w:tc>
        <w:tc>
          <w:tcPr>
            <w:tcW w:w="576" w:type="dxa"/>
            <w:hideMark/>
          </w:tcPr>
          <w:p w14:paraId="4966BA4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0.46</w:t>
            </w:r>
          </w:p>
        </w:tc>
        <w:tc>
          <w:tcPr>
            <w:tcW w:w="805" w:type="dxa"/>
            <w:hideMark/>
          </w:tcPr>
          <w:p w14:paraId="0505546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c>
          <w:tcPr>
            <w:tcW w:w="576" w:type="dxa"/>
            <w:hideMark/>
          </w:tcPr>
          <w:p w14:paraId="388454C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gridSpan w:val="2"/>
            <w:hideMark/>
          </w:tcPr>
          <w:p w14:paraId="47B624B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0.18</w:t>
            </w:r>
          </w:p>
        </w:tc>
        <w:tc>
          <w:tcPr>
            <w:tcW w:w="576" w:type="dxa"/>
            <w:hideMark/>
          </w:tcPr>
          <w:p w14:paraId="31AAB3E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7CC48CB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c>
          <w:tcPr>
            <w:tcW w:w="576" w:type="dxa"/>
            <w:gridSpan w:val="2"/>
            <w:hideMark/>
          </w:tcPr>
          <w:p w14:paraId="1B56521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774" w:type="dxa"/>
            <w:hideMark/>
          </w:tcPr>
          <w:p w14:paraId="59983CD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630" w:type="dxa"/>
            <w:hideMark/>
          </w:tcPr>
          <w:p w14:paraId="40638B1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774" w:type="dxa"/>
            <w:hideMark/>
          </w:tcPr>
          <w:p w14:paraId="45DC53B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gridSpan w:val="2"/>
            <w:hideMark/>
          </w:tcPr>
          <w:p w14:paraId="3084633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r>
      <w:tr w:rsidR="00DB4960" w:rsidRPr="000F7DAC" w14:paraId="0AB41E77"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35901505"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Level</w:t>
            </w:r>
          </w:p>
        </w:tc>
        <w:tc>
          <w:tcPr>
            <w:tcW w:w="816" w:type="dxa"/>
            <w:hideMark/>
          </w:tcPr>
          <w:p w14:paraId="738322D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624" w:type="dxa"/>
            <w:hideMark/>
          </w:tcPr>
          <w:p w14:paraId="08DBF9D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779" w:type="dxa"/>
            <w:hideMark/>
          </w:tcPr>
          <w:p w14:paraId="7A0C198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576" w:type="dxa"/>
            <w:hideMark/>
          </w:tcPr>
          <w:p w14:paraId="3D3D006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805" w:type="dxa"/>
            <w:hideMark/>
          </w:tcPr>
          <w:p w14:paraId="684542A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0.09</w:t>
            </w:r>
          </w:p>
        </w:tc>
        <w:tc>
          <w:tcPr>
            <w:tcW w:w="576" w:type="dxa"/>
            <w:hideMark/>
          </w:tcPr>
          <w:p w14:paraId="441B460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774" w:type="dxa"/>
            <w:gridSpan w:val="2"/>
            <w:hideMark/>
          </w:tcPr>
          <w:p w14:paraId="655A655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0.09</w:t>
            </w:r>
          </w:p>
        </w:tc>
        <w:tc>
          <w:tcPr>
            <w:tcW w:w="576" w:type="dxa"/>
            <w:hideMark/>
          </w:tcPr>
          <w:p w14:paraId="57EDA80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774" w:type="dxa"/>
            <w:hideMark/>
          </w:tcPr>
          <w:p w14:paraId="5354A31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71023F5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774" w:type="dxa"/>
            <w:hideMark/>
          </w:tcPr>
          <w:p w14:paraId="7E44C21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630" w:type="dxa"/>
            <w:hideMark/>
          </w:tcPr>
          <w:p w14:paraId="2ED71CA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0D7368A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1F8349D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r>
      <w:tr w:rsidR="00DB4960" w:rsidRPr="000F7DAC" w14:paraId="22D908F7"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3B01638B"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abstr</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concrete</w:t>
            </w:r>
            <w:proofErr w:type="spellEnd"/>
            <w:proofErr w:type="gramEnd"/>
          </w:p>
        </w:tc>
        <w:tc>
          <w:tcPr>
            <w:tcW w:w="816" w:type="dxa"/>
            <w:hideMark/>
          </w:tcPr>
          <w:p w14:paraId="3F549AB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624" w:type="dxa"/>
            <w:hideMark/>
          </w:tcPr>
          <w:p w14:paraId="2BBF784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779" w:type="dxa"/>
            <w:hideMark/>
          </w:tcPr>
          <w:p w14:paraId="6B761EE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hideMark/>
          </w:tcPr>
          <w:p w14:paraId="2D8D297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805" w:type="dxa"/>
            <w:hideMark/>
          </w:tcPr>
          <w:p w14:paraId="1B7D6DA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hideMark/>
          </w:tcPr>
          <w:p w14:paraId="35E4D0A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0.09</w:t>
            </w:r>
          </w:p>
        </w:tc>
        <w:tc>
          <w:tcPr>
            <w:tcW w:w="774" w:type="dxa"/>
            <w:gridSpan w:val="2"/>
            <w:hideMark/>
          </w:tcPr>
          <w:p w14:paraId="26254B7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-0.08</w:t>
            </w:r>
          </w:p>
        </w:tc>
        <w:tc>
          <w:tcPr>
            <w:tcW w:w="576" w:type="dxa"/>
            <w:hideMark/>
          </w:tcPr>
          <w:p w14:paraId="7FCDFCC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0.09</w:t>
            </w:r>
          </w:p>
        </w:tc>
        <w:tc>
          <w:tcPr>
            <w:tcW w:w="774" w:type="dxa"/>
            <w:hideMark/>
          </w:tcPr>
          <w:p w14:paraId="1C6786F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-0.07</w:t>
            </w:r>
          </w:p>
        </w:tc>
        <w:tc>
          <w:tcPr>
            <w:tcW w:w="576" w:type="dxa"/>
            <w:gridSpan w:val="2"/>
            <w:hideMark/>
          </w:tcPr>
          <w:p w14:paraId="4AB13A0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0.09</w:t>
            </w:r>
          </w:p>
        </w:tc>
        <w:tc>
          <w:tcPr>
            <w:tcW w:w="774" w:type="dxa"/>
            <w:hideMark/>
          </w:tcPr>
          <w:p w14:paraId="0C0CBE6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-0.09</w:t>
            </w:r>
          </w:p>
        </w:tc>
        <w:tc>
          <w:tcPr>
            <w:tcW w:w="630" w:type="dxa"/>
            <w:hideMark/>
          </w:tcPr>
          <w:p w14:paraId="5FF1E37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774" w:type="dxa"/>
            <w:hideMark/>
          </w:tcPr>
          <w:p w14:paraId="5DB028D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-0.08</w:t>
            </w:r>
          </w:p>
        </w:tc>
        <w:tc>
          <w:tcPr>
            <w:tcW w:w="576" w:type="dxa"/>
            <w:gridSpan w:val="2"/>
            <w:hideMark/>
          </w:tcPr>
          <w:p w14:paraId="4A1BAD6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r>
      <w:tr w:rsidR="00DB4960" w:rsidRPr="000F7DAC" w14:paraId="786CD4C5"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7B39A17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spec</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specific</w:t>
            </w:r>
            <w:proofErr w:type="spellEnd"/>
            <w:proofErr w:type="gramEnd"/>
          </w:p>
        </w:tc>
        <w:tc>
          <w:tcPr>
            <w:tcW w:w="816" w:type="dxa"/>
            <w:hideMark/>
          </w:tcPr>
          <w:p w14:paraId="6CF3C20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624" w:type="dxa"/>
            <w:hideMark/>
          </w:tcPr>
          <w:p w14:paraId="5E68173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c>
          <w:tcPr>
            <w:tcW w:w="779" w:type="dxa"/>
            <w:hideMark/>
          </w:tcPr>
          <w:p w14:paraId="5A4F25C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0.31</w:t>
            </w:r>
          </w:p>
        </w:tc>
        <w:tc>
          <w:tcPr>
            <w:tcW w:w="576" w:type="dxa"/>
            <w:hideMark/>
          </w:tcPr>
          <w:p w14:paraId="2969B8E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p>
        </w:tc>
        <w:tc>
          <w:tcPr>
            <w:tcW w:w="805" w:type="dxa"/>
            <w:hideMark/>
          </w:tcPr>
          <w:p w14:paraId="57E7862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hideMark/>
          </w:tcPr>
          <w:p w14:paraId="6812794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gridSpan w:val="2"/>
            <w:hideMark/>
          </w:tcPr>
          <w:p w14:paraId="27C2B2D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576" w:type="dxa"/>
            <w:hideMark/>
          </w:tcPr>
          <w:p w14:paraId="7352CD9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4AA63FF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576" w:type="dxa"/>
            <w:gridSpan w:val="2"/>
            <w:hideMark/>
          </w:tcPr>
          <w:p w14:paraId="66F101C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46DD423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630" w:type="dxa"/>
            <w:hideMark/>
          </w:tcPr>
          <w:p w14:paraId="3141666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35019ED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1A382EE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r>
      <w:tr w:rsidR="00DB4960" w:rsidRPr="000F7DAC" w14:paraId="08E66CAF"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022B7CE3" w14:textId="77777777" w:rsidR="00DB4960" w:rsidRPr="000F7DAC" w:rsidRDefault="00DB4960" w:rsidP="00CE64AA">
            <w:pPr>
              <w:rPr>
                <w:rFonts w:eastAsia="Times New Roman" w:cs="Times New Roman"/>
                <w:b w:val="0"/>
                <w:bCs w:val="0"/>
                <w:sz w:val="20"/>
                <w:szCs w:val="20"/>
                <w:lang w:val="en-GB" w:eastAsia="en-GB"/>
              </w:rPr>
            </w:pP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5962B28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0.34</w:t>
            </w:r>
            <w:r w:rsidRPr="000F7DAC">
              <w:rPr>
                <w:rFonts w:eastAsia="Times New Roman" w:cs="Times New Roman"/>
                <w:sz w:val="20"/>
                <w:szCs w:val="20"/>
                <w:vertAlign w:val="superscript"/>
                <w:lang w:val="en-GB" w:eastAsia="en-GB"/>
              </w:rPr>
              <w:t>*</w:t>
            </w:r>
          </w:p>
        </w:tc>
        <w:tc>
          <w:tcPr>
            <w:tcW w:w="624" w:type="dxa"/>
            <w:hideMark/>
          </w:tcPr>
          <w:p w14:paraId="3A68E43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9" w:type="dxa"/>
            <w:hideMark/>
          </w:tcPr>
          <w:p w14:paraId="6508727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0.45</w:t>
            </w:r>
          </w:p>
        </w:tc>
        <w:tc>
          <w:tcPr>
            <w:tcW w:w="576" w:type="dxa"/>
            <w:hideMark/>
          </w:tcPr>
          <w:p w14:paraId="101C209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c>
          <w:tcPr>
            <w:tcW w:w="805" w:type="dxa"/>
            <w:hideMark/>
          </w:tcPr>
          <w:p w14:paraId="221A0C4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r w:rsidRPr="000F7DAC">
              <w:rPr>
                <w:rFonts w:eastAsia="Times New Roman" w:cs="Times New Roman"/>
                <w:sz w:val="20"/>
                <w:szCs w:val="20"/>
                <w:vertAlign w:val="superscript"/>
                <w:lang w:val="en-GB" w:eastAsia="en-GB"/>
              </w:rPr>
              <w:t>*</w:t>
            </w:r>
          </w:p>
        </w:tc>
        <w:tc>
          <w:tcPr>
            <w:tcW w:w="576" w:type="dxa"/>
            <w:hideMark/>
          </w:tcPr>
          <w:p w14:paraId="5C55E31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774" w:type="dxa"/>
            <w:gridSpan w:val="2"/>
            <w:hideMark/>
          </w:tcPr>
          <w:p w14:paraId="65F51D3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hideMark/>
          </w:tcPr>
          <w:p w14:paraId="076F254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4DF6855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05652A7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774" w:type="dxa"/>
            <w:hideMark/>
          </w:tcPr>
          <w:p w14:paraId="151A563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630" w:type="dxa"/>
            <w:hideMark/>
          </w:tcPr>
          <w:p w14:paraId="2E697C8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774" w:type="dxa"/>
            <w:hideMark/>
          </w:tcPr>
          <w:p w14:paraId="1FDB220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576" w:type="dxa"/>
            <w:gridSpan w:val="2"/>
            <w:hideMark/>
          </w:tcPr>
          <w:p w14:paraId="34B46DD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r>
      <w:tr w:rsidR="00DB4960" w:rsidRPr="000F7DAC" w14:paraId="22CC924E"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0AE4230F"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predicate</w:t>
            </w:r>
            <w:proofErr w:type="spellEnd"/>
            <w:proofErr w:type="gramEnd"/>
          </w:p>
        </w:tc>
        <w:tc>
          <w:tcPr>
            <w:tcW w:w="816" w:type="dxa"/>
            <w:hideMark/>
          </w:tcPr>
          <w:p w14:paraId="6D21B3B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624" w:type="dxa"/>
            <w:hideMark/>
          </w:tcPr>
          <w:p w14:paraId="40F949D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0.41</w:t>
            </w:r>
          </w:p>
        </w:tc>
        <w:tc>
          <w:tcPr>
            <w:tcW w:w="779" w:type="dxa"/>
            <w:hideMark/>
          </w:tcPr>
          <w:p w14:paraId="369220B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576" w:type="dxa"/>
            <w:hideMark/>
          </w:tcPr>
          <w:p w14:paraId="1EFD9FA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0.68</w:t>
            </w:r>
          </w:p>
        </w:tc>
        <w:tc>
          <w:tcPr>
            <w:tcW w:w="805" w:type="dxa"/>
            <w:hideMark/>
          </w:tcPr>
          <w:p w14:paraId="02E3036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0.38</w:t>
            </w:r>
          </w:p>
        </w:tc>
        <w:tc>
          <w:tcPr>
            <w:tcW w:w="576" w:type="dxa"/>
            <w:hideMark/>
          </w:tcPr>
          <w:p w14:paraId="5A06DE5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0.34</w:t>
            </w:r>
          </w:p>
        </w:tc>
        <w:tc>
          <w:tcPr>
            <w:tcW w:w="774" w:type="dxa"/>
            <w:gridSpan w:val="2"/>
            <w:hideMark/>
          </w:tcPr>
          <w:p w14:paraId="548D5BF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0.40</w:t>
            </w:r>
          </w:p>
        </w:tc>
        <w:tc>
          <w:tcPr>
            <w:tcW w:w="576" w:type="dxa"/>
            <w:hideMark/>
          </w:tcPr>
          <w:p w14:paraId="4E0F17A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0.35</w:t>
            </w:r>
          </w:p>
        </w:tc>
        <w:tc>
          <w:tcPr>
            <w:tcW w:w="774" w:type="dxa"/>
            <w:hideMark/>
          </w:tcPr>
          <w:p w14:paraId="340C6A7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0.39</w:t>
            </w:r>
          </w:p>
        </w:tc>
        <w:tc>
          <w:tcPr>
            <w:tcW w:w="576" w:type="dxa"/>
            <w:gridSpan w:val="2"/>
            <w:hideMark/>
          </w:tcPr>
          <w:p w14:paraId="5B5C510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0.35</w:t>
            </w:r>
          </w:p>
        </w:tc>
        <w:tc>
          <w:tcPr>
            <w:tcW w:w="774" w:type="dxa"/>
            <w:hideMark/>
          </w:tcPr>
          <w:p w14:paraId="7F9D93E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0.40</w:t>
            </w:r>
          </w:p>
        </w:tc>
        <w:tc>
          <w:tcPr>
            <w:tcW w:w="630" w:type="dxa"/>
            <w:hideMark/>
          </w:tcPr>
          <w:p w14:paraId="5B3F98E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0.35</w:t>
            </w:r>
          </w:p>
        </w:tc>
        <w:tc>
          <w:tcPr>
            <w:tcW w:w="774" w:type="dxa"/>
            <w:hideMark/>
          </w:tcPr>
          <w:p w14:paraId="31DA82C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0.42</w:t>
            </w:r>
          </w:p>
        </w:tc>
        <w:tc>
          <w:tcPr>
            <w:tcW w:w="576" w:type="dxa"/>
            <w:gridSpan w:val="2"/>
            <w:hideMark/>
          </w:tcPr>
          <w:p w14:paraId="26D70AF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0.34</w:t>
            </w:r>
          </w:p>
        </w:tc>
      </w:tr>
      <w:tr w:rsidR="00DB4960" w:rsidRPr="000F7DAC" w14:paraId="7B9C1DE5"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1D157562"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:subject</w:t>
            </w:r>
            <w:proofErr w:type="spellEnd"/>
            <w:proofErr w:type="gramEnd"/>
          </w:p>
        </w:tc>
        <w:tc>
          <w:tcPr>
            <w:tcW w:w="816" w:type="dxa"/>
            <w:hideMark/>
          </w:tcPr>
          <w:p w14:paraId="5B44E92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624" w:type="dxa"/>
            <w:hideMark/>
          </w:tcPr>
          <w:p w14:paraId="7DB21C2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p>
        </w:tc>
        <w:tc>
          <w:tcPr>
            <w:tcW w:w="779" w:type="dxa"/>
            <w:hideMark/>
          </w:tcPr>
          <w:p w14:paraId="34EE852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hideMark/>
          </w:tcPr>
          <w:p w14:paraId="3D769DD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0.47</w:t>
            </w:r>
          </w:p>
        </w:tc>
        <w:tc>
          <w:tcPr>
            <w:tcW w:w="805" w:type="dxa"/>
            <w:hideMark/>
          </w:tcPr>
          <w:p w14:paraId="0A92A3F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0.02</w:t>
            </w:r>
          </w:p>
        </w:tc>
        <w:tc>
          <w:tcPr>
            <w:tcW w:w="576" w:type="dxa"/>
            <w:hideMark/>
          </w:tcPr>
          <w:p w14:paraId="36A9FB0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0.20</w:t>
            </w:r>
          </w:p>
        </w:tc>
        <w:tc>
          <w:tcPr>
            <w:tcW w:w="774" w:type="dxa"/>
            <w:gridSpan w:val="2"/>
            <w:hideMark/>
          </w:tcPr>
          <w:p w14:paraId="3210E8E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-0.01</w:t>
            </w:r>
          </w:p>
        </w:tc>
        <w:tc>
          <w:tcPr>
            <w:tcW w:w="576" w:type="dxa"/>
            <w:hideMark/>
          </w:tcPr>
          <w:p w14:paraId="4DC3D53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6CD6622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-0.01</w:t>
            </w:r>
          </w:p>
        </w:tc>
        <w:tc>
          <w:tcPr>
            <w:tcW w:w="576" w:type="dxa"/>
            <w:gridSpan w:val="2"/>
            <w:hideMark/>
          </w:tcPr>
          <w:p w14:paraId="7780A2E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1CF7247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-0.00</w:t>
            </w:r>
          </w:p>
        </w:tc>
        <w:tc>
          <w:tcPr>
            <w:tcW w:w="630" w:type="dxa"/>
            <w:hideMark/>
          </w:tcPr>
          <w:p w14:paraId="503E658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04CAFC9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-0.01</w:t>
            </w:r>
          </w:p>
        </w:tc>
        <w:tc>
          <w:tcPr>
            <w:tcW w:w="576" w:type="dxa"/>
            <w:gridSpan w:val="2"/>
            <w:hideMark/>
          </w:tcPr>
          <w:p w14:paraId="7A49C87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r>
      <w:tr w:rsidR="00DB4960" w:rsidRPr="000F7DAC" w14:paraId="7D729D59"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F33E1E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discourse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anaphoric</w:t>
            </w:r>
            <w:proofErr w:type="spellEnd"/>
            <w:proofErr w:type="gramEnd"/>
          </w:p>
        </w:tc>
        <w:tc>
          <w:tcPr>
            <w:tcW w:w="816" w:type="dxa"/>
            <w:hideMark/>
          </w:tcPr>
          <w:p w14:paraId="746D998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624" w:type="dxa"/>
            <w:hideMark/>
          </w:tcPr>
          <w:p w14:paraId="2BA6D41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c>
          <w:tcPr>
            <w:tcW w:w="779" w:type="dxa"/>
            <w:hideMark/>
          </w:tcPr>
          <w:p w14:paraId="3A2425E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hideMark/>
          </w:tcPr>
          <w:p w14:paraId="17CE6F0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805" w:type="dxa"/>
            <w:hideMark/>
          </w:tcPr>
          <w:p w14:paraId="65851E4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hideMark/>
          </w:tcPr>
          <w:p w14:paraId="3EE85ED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gridSpan w:val="2"/>
            <w:hideMark/>
          </w:tcPr>
          <w:p w14:paraId="738C3DE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c>
          <w:tcPr>
            <w:tcW w:w="576" w:type="dxa"/>
            <w:hideMark/>
          </w:tcPr>
          <w:p w14:paraId="662F4C7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3F9535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c>
          <w:tcPr>
            <w:tcW w:w="576" w:type="dxa"/>
            <w:gridSpan w:val="2"/>
            <w:hideMark/>
          </w:tcPr>
          <w:p w14:paraId="5A3D67F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00C94F1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-0.18</w:t>
            </w:r>
          </w:p>
        </w:tc>
        <w:tc>
          <w:tcPr>
            <w:tcW w:w="630" w:type="dxa"/>
            <w:hideMark/>
          </w:tcPr>
          <w:p w14:paraId="45EAC95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5B3BE99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-0.31</w:t>
            </w:r>
          </w:p>
        </w:tc>
        <w:tc>
          <w:tcPr>
            <w:tcW w:w="576" w:type="dxa"/>
            <w:gridSpan w:val="2"/>
            <w:hideMark/>
          </w:tcPr>
          <w:p w14:paraId="247D7EB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r>
      <w:tr w:rsidR="00DB4960" w:rsidRPr="000F7DAC" w14:paraId="63B18D89"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310B56FE"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discourse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situational</w:t>
            </w:r>
            <w:proofErr w:type="spellEnd"/>
            <w:proofErr w:type="gramEnd"/>
          </w:p>
        </w:tc>
        <w:tc>
          <w:tcPr>
            <w:tcW w:w="816" w:type="dxa"/>
            <w:hideMark/>
          </w:tcPr>
          <w:p w14:paraId="1B152B4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0.02</w:t>
            </w:r>
          </w:p>
        </w:tc>
        <w:tc>
          <w:tcPr>
            <w:tcW w:w="624" w:type="dxa"/>
            <w:hideMark/>
          </w:tcPr>
          <w:p w14:paraId="16296CC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9" w:type="dxa"/>
            <w:hideMark/>
          </w:tcPr>
          <w:p w14:paraId="4E3ED40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-0.08</w:t>
            </w:r>
          </w:p>
        </w:tc>
        <w:tc>
          <w:tcPr>
            <w:tcW w:w="576" w:type="dxa"/>
            <w:hideMark/>
          </w:tcPr>
          <w:p w14:paraId="5B59D4A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0.20</w:t>
            </w:r>
          </w:p>
        </w:tc>
        <w:tc>
          <w:tcPr>
            <w:tcW w:w="805" w:type="dxa"/>
            <w:hideMark/>
          </w:tcPr>
          <w:p w14:paraId="20410EE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0.02</w:t>
            </w:r>
          </w:p>
        </w:tc>
        <w:tc>
          <w:tcPr>
            <w:tcW w:w="576" w:type="dxa"/>
            <w:hideMark/>
          </w:tcPr>
          <w:p w14:paraId="7AE45DE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774" w:type="dxa"/>
            <w:gridSpan w:val="2"/>
            <w:hideMark/>
          </w:tcPr>
          <w:p w14:paraId="25F4099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0.03</w:t>
            </w:r>
          </w:p>
        </w:tc>
        <w:tc>
          <w:tcPr>
            <w:tcW w:w="576" w:type="dxa"/>
            <w:hideMark/>
          </w:tcPr>
          <w:p w14:paraId="1E1FC9A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774" w:type="dxa"/>
            <w:hideMark/>
          </w:tcPr>
          <w:p w14:paraId="44870A0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0.03</w:t>
            </w:r>
          </w:p>
        </w:tc>
        <w:tc>
          <w:tcPr>
            <w:tcW w:w="576" w:type="dxa"/>
            <w:gridSpan w:val="2"/>
            <w:hideMark/>
          </w:tcPr>
          <w:p w14:paraId="0B9918B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774" w:type="dxa"/>
            <w:hideMark/>
          </w:tcPr>
          <w:p w14:paraId="0B55303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0.04</w:t>
            </w:r>
          </w:p>
        </w:tc>
        <w:tc>
          <w:tcPr>
            <w:tcW w:w="630" w:type="dxa"/>
            <w:hideMark/>
          </w:tcPr>
          <w:p w14:paraId="5E26A53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774" w:type="dxa"/>
            <w:hideMark/>
          </w:tcPr>
          <w:p w14:paraId="0B9DDC0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0.23</w:t>
            </w:r>
          </w:p>
        </w:tc>
        <w:tc>
          <w:tcPr>
            <w:tcW w:w="576" w:type="dxa"/>
            <w:gridSpan w:val="2"/>
            <w:hideMark/>
          </w:tcPr>
          <w:p w14:paraId="420F656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r>
      <w:tr w:rsidR="00DB4960" w:rsidRPr="000F7DAC" w14:paraId="7FDFAEA7"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D8FA34D"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p>
        </w:tc>
        <w:tc>
          <w:tcPr>
            <w:tcW w:w="816" w:type="dxa"/>
            <w:hideMark/>
          </w:tcPr>
          <w:p w14:paraId="7A78955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F0618A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27ED783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-0.18</w:t>
            </w:r>
          </w:p>
        </w:tc>
        <w:tc>
          <w:tcPr>
            <w:tcW w:w="576" w:type="dxa"/>
            <w:hideMark/>
          </w:tcPr>
          <w:p w14:paraId="5C2AC2C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0.36</w:t>
            </w:r>
          </w:p>
        </w:tc>
        <w:tc>
          <w:tcPr>
            <w:tcW w:w="805" w:type="dxa"/>
            <w:hideMark/>
          </w:tcPr>
          <w:p w14:paraId="6F80425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c>
          <w:tcPr>
            <w:tcW w:w="576" w:type="dxa"/>
            <w:hideMark/>
          </w:tcPr>
          <w:p w14:paraId="267DAD7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774" w:type="dxa"/>
            <w:gridSpan w:val="2"/>
            <w:hideMark/>
          </w:tcPr>
          <w:p w14:paraId="3E7582E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576" w:type="dxa"/>
            <w:hideMark/>
          </w:tcPr>
          <w:p w14:paraId="3D2CBB3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774" w:type="dxa"/>
            <w:hideMark/>
          </w:tcPr>
          <w:p w14:paraId="781786F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-0.31</w:t>
            </w:r>
          </w:p>
        </w:tc>
        <w:tc>
          <w:tcPr>
            <w:tcW w:w="576" w:type="dxa"/>
            <w:gridSpan w:val="2"/>
            <w:hideMark/>
          </w:tcPr>
          <w:p w14:paraId="39A0DAD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hideMark/>
          </w:tcPr>
          <w:p w14:paraId="6AF742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-0.39</w:t>
            </w:r>
          </w:p>
        </w:tc>
        <w:tc>
          <w:tcPr>
            <w:tcW w:w="630" w:type="dxa"/>
            <w:hideMark/>
          </w:tcPr>
          <w:p w14:paraId="2ACA286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774" w:type="dxa"/>
            <w:hideMark/>
          </w:tcPr>
          <w:p w14:paraId="287DF74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576" w:type="dxa"/>
            <w:gridSpan w:val="2"/>
            <w:hideMark/>
          </w:tcPr>
          <w:p w14:paraId="0384272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r>
      <w:tr w:rsidR="00DB4960" w:rsidRPr="000F7DAC" w14:paraId="3E2636F0"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433C3D8B"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p>
        </w:tc>
        <w:tc>
          <w:tcPr>
            <w:tcW w:w="816" w:type="dxa"/>
            <w:hideMark/>
          </w:tcPr>
          <w:p w14:paraId="7911E78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EEBB3F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736475E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576" w:type="dxa"/>
            <w:hideMark/>
          </w:tcPr>
          <w:p w14:paraId="700D0BD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0.51</w:t>
            </w:r>
          </w:p>
        </w:tc>
        <w:tc>
          <w:tcPr>
            <w:tcW w:w="805" w:type="dxa"/>
            <w:hideMark/>
          </w:tcPr>
          <w:p w14:paraId="3F8B418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576" w:type="dxa"/>
            <w:hideMark/>
          </w:tcPr>
          <w:p w14:paraId="5C5E4BA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p>
        </w:tc>
        <w:tc>
          <w:tcPr>
            <w:tcW w:w="774" w:type="dxa"/>
            <w:gridSpan w:val="2"/>
            <w:hideMark/>
          </w:tcPr>
          <w:p w14:paraId="2888736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576" w:type="dxa"/>
            <w:hideMark/>
          </w:tcPr>
          <w:p w14:paraId="15BFD8F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p>
        </w:tc>
        <w:tc>
          <w:tcPr>
            <w:tcW w:w="774" w:type="dxa"/>
            <w:hideMark/>
          </w:tcPr>
          <w:p w14:paraId="7BF3251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c>
          <w:tcPr>
            <w:tcW w:w="576" w:type="dxa"/>
            <w:gridSpan w:val="2"/>
            <w:hideMark/>
          </w:tcPr>
          <w:p w14:paraId="39E2C76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0.43</w:t>
            </w:r>
          </w:p>
        </w:tc>
        <w:tc>
          <w:tcPr>
            <w:tcW w:w="774" w:type="dxa"/>
            <w:hideMark/>
          </w:tcPr>
          <w:p w14:paraId="4C07E75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0.05</w:t>
            </w:r>
          </w:p>
        </w:tc>
        <w:tc>
          <w:tcPr>
            <w:tcW w:w="630" w:type="dxa"/>
            <w:hideMark/>
          </w:tcPr>
          <w:p w14:paraId="6642242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0.40</w:t>
            </w:r>
          </w:p>
        </w:tc>
        <w:tc>
          <w:tcPr>
            <w:tcW w:w="774" w:type="dxa"/>
            <w:hideMark/>
          </w:tcPr>
          <w:p w14:paraId="1271030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148E9CE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0.33</w:t>
            </w:r>
          </w:p>
        </w:tc>
      </w:tr>
      <w:tr w:rsidR="00DB4960" w:rsidRPr="000F7DAC" w14:paraId="503A51E4"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B167A0A"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p>
        </w:tc>
        <w:tc>
          <w:tcPr>
            <w:tcW w:w="816" w:type="dxa"/>
            <w:hideMark/>
          </w:tcPr>
          <w:p w14:paraId="0854BE3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611B24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5FF1EC8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576" w:type="dxa"/>
            <w:hideMark/>
          </w:tcPr>
          <w:p w14:paraId="5F0C6FA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0.34</w:t>
            </w:r>
          </w:p>
        </w:tc>
        <w:tc>
          <w:tcPr>
            <w:tcW w:w="805" w:type="dxa"/>
            <w:hideMark/>
          </w:tcPr>
          <w:p w14:paraId="7B244DB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-0.06</w:t>
            </w:r>
          </w:p>
        </w:tc>
        <w:tc>
          <w:tcPr>
            <w:tcW w:w="576" w:type="dxa"/>
            <w:hideMark/>
          </w:tcPr>
          <w:p w14:paraId="3AC6E6A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gridSpan w:val="2"/>
            <w:hideMark/>
          </w:tcPr>
          <w:p w14:paraId="7B8ABDA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hideMark/>
          </w:tcPr>
          <w:p w14:paraId="149B741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2AC21D2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-0.02</w:t>
            </w:r>
          </w:p>
        </w:tc>
        <w:tc>
          <w:tcPr>
            <w:tcW w:w="576" w:type="dxa"/>
            <w:gridSpan w:val="2"/>
            <w:hideMark/>
          </w:tcPr>
          <w:p w14:paraId="73E4555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774" w:type="dxa"/>
            <w:hideMark/>
          </w:tcPr>
          <w:p w14:paraId="19AB39C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-0.02</w:t>
            </w:r>
          </w:p>
        </w:tc>
        <w:tc>
          <w:tcPr>
            <w:tcW w:w="630" w:type="dxa"/>
            <w:hideMark/>
          </w:tcPr>
          <w:p w14:paraId="58D490A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6DBD950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1D0B294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r>
      <w:tr w:rsidR="00DB4960" w:rsidRPr="000F7DAC" w14:paraId="68BED834"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68648944"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p>
        </w:tc>
        <w:tc>
          <w:tcPr>
            <w:tcW w:w="816" w:type="dxa"/>
            <w:hideMark/>
          </w:tcPr>
          <w:p w14:paraId="73F2F60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4AD656B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1BC8BBD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1.48</w:t>
            </w:r>
            <w:r w:rsidRPr="000F7DAC">
              <w:rPr>
                <w:rFonts w:eastAsia="Times New Roman" w:cs="Times New Roman"/>
                <w:sz w:val="20"/>
                <w:szCs w:val="20"/>
                <w:vertAlign w:val="superscript"/>
                <w:lang w:val="en-GB" w:eastAsia="en-GB"/>
              </w:rPr>
              <w:t>**</w:t>
            </w:r>
          </w:p>
        </w:tc>
        <w:tc>
          <w:tcPr>
            <w:tcW w:w="576" w:type="dxa"/>
            <w:hideMark/>
          </w:tcPr>
          <w:p w14:paraId="7ED9E98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0.51</w:t>
            </w:r>
          </w:p>
        </w:tc>
        <w:tc>
          <w:tcPr>
            <w:tcW w:w="805" w:type="dxa"/>
            <w:hideMark/>
          </w:tcPr>
          <w:p w14:paraId="08E117D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0.67</w:t>
            </w:r>
            <w:r w:rsidRPr="000F7DAC">
              <w:rPr>
                <w:rFonts w:eastAsia="Times New Roman" w:cs="Times New Roman"/>
                <w:sz w:val="20"/>
                <w:szCs w:val="20"/>
                <w:vertAlign w:val="superscript"/>
                <w:lang w:val="en-GB" w:eastAsia="en-GB"/>
              </w:rPr>
              <w:t>*</w:t>
            </w:r>
          </w:p>
        </w:tc>
        <w:tc>
          <w:tcPr>
            <w:tcW w:w="576" w:type="dxa"/>
            <w:hideMark/>
          </w:tcPr>
          <w:p w14:paraId="3E5C82A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p>
        </w:tc>
        <w:tc>
          <w:tcPr>
            <w:tcW w:w="774" w:type="dxa"/>
            <w:gridSpan w:val="2"/>
            <w:hideMark/>
          </w:tcPr>
          <w:p w14:paraId="7E0DEC1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0.68</w:t>
            </w:r>
            <w:r w:rsidRPr="000F7DAC">
              <w:rPr>
                <w:rFonts w:eastAsia="Times New Roman" w:cs="Times New Roman"/>
                <w:sz w:val="20"/>
                <w:szCs w:val="20"/>
                <w:vertAlign w:val="superscript"/>
                <w:lang w:val="en-GB" w:eastAsia="en-GB"/>
              </w:rPr>
              <w:t>*</w:t>
            </w:r>
          </w:p>
        </w:tc>
        <w:tc>
          <w:tcPr>
            <w:tcW w:w="576" w:type="dxa"/>
            <w:hideMark/>
          </w:tcPr>
          <w:p w14:paraId="7726B52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p>
        </w:tc>
        <w:tc>
          <w:tcPr>
            <w:tcW w:w="774" w:type="dxa"/>
            <w:hideMark/>
          </w:tcPr>
          <w:p w14:paraId="2301473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0.65</w:t>
            </w:r>
          </w:p>
        </w:tc>
        <w:tc>
          <w:tcPr>
            <w:tcW w:w="576" w:type="dxa"/>
            <w:gridSpan w:val="2"/>
            <w:hideMark/>
          </w:tcPr>
          <w:p w14:paraId="0315773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0.36</w:t>
            </w:r>
          </w:p>
        </w:tc>
        <w:tc>
          <w:tcPr>
            <w:tcW w:w="774" w:type="dxa"/>
            <w:hideMark/>
          </w:tcPr>
          <w:p w14:paraId="698B9DA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0.65</w:t>
            </w:r>
            <w:r w:rsidRPr="000F7DAC">
              <w:rPr>
                <w:rFonts w:eastAsia="Times New Roman" w:cs="Times New Roman"/>
                <w:sz w:val="20"/>
                <w:szCs w:val="20"/>
                <w:vertAlign w:val="superscript"/>
                <w:lang w:val="en-GB" w:eastAsia="en-GB"/>
              </w:rPr>
              <w:t>*</w:t>
            </w:r>
          </w:p>
        </w:tc>
        <w:tc>
          <w:tcPr>
            <w:tcW w:w="630" w:type="dxa"/>
            <w:hideMark/>
          </w:tcPr>
          <w:p w14:paraId="2C2CB2C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p>
        </w:tc>
        <w:tc>
          <w:tcPr>
            <w:tcW w:w="774" w:type="dxa"/>
            <w:hideMark/>
          </w:tcPr>
          <w:p w14:paraId="49D2ED8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0.68</w:t>
            </w:r>
            <w:r w:rsidRPr="000F7DAC">
              <w:rPr>
                <w:rFonts w:eastAsia="Times New Roman" w:cs="Times New Roman"/>
                <w:sz w:val="20"/>
                <w:szCs w:val="20"/>
                <w:vertAlign w:val="superscript"/>
                <w:lang w:val="en-GB" w:eastAsia="en-GB"/>
              </w:rPr>
              <w:t>*</w:t>
            </w:r>
          </w:p>
        </w:tc>
        <w:tc>
          <w:tcPr>
            <w:tcW w:w="576" w:type="dxa"/>
            <w:gridSpan w:val="2"/>
            <w:hideMark/>
          </w:tcPr>
          <w:p w14:paraId="3BEF5C9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0.31</w:t>
            </w:r>
          </w:p>
        </w:tc>
      </w:tr>
      <w:tr w:rsidR="00DB4960" w:rsidRPr="000F7DAC" w14:paraId="2FFAB3E9"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7C791F3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p>
        </w:tc>
        <w:tc>
          <w:tcPr>
            <w:tcW w:w="816" w:type="dxa"/>
            <w:hideMark/>
          </w:tcPr>
          <w:p w14:paraId="4DAEDF5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48BAD12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41F719D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-0.46</w:t>
            </w:r>
          </w:p>
        </w:tc>
        <w:tc>
          <w:tcPr>
            <w:tcW w:w="576" w:type="dxa"/>
            <w:hideMark/>
          </w:tcPr>
          <w:p w14:paraId="3FA62D6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0.38</w:t>
            </w:r>
          </w:p>
        </w:tc>
        <w:tc>
          <w:tcPr>
            <w:tcW w:w="805" w:type="dxa"/>
            <w:hideMark/>
          </w:tcPr>
          <w:p w14:paraId="6529D23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576" w:type="dxa"/>
            <w:hideMark/>
          </w:tcPr>
          <w:p w14:paraId="107362F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gridSpan w:val="2"/>
            <w:hideMark/>
          </w:tcPr>
          <w:p w14:paraId="35A8CB1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576" w:type="dxa"/>
            <w:hideMark/>
          </w:tcPr>
          <w:p w14:paraId="2784FD8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33FE6C9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576" w:type="dxa"/>
            <w:gridSpan w:val="2"/>
            <w:hideMark/>
          </w:tcPr>
          <w:p w14:paraId="4298F38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0.27</w:t>
            </w:r>
          </w:p>
        </w:tc>
        <w:tc>
          <w:tcPr>
            <w:tcW w:w="774" w:type="dxa"/>
            <w:hideMark/>
          </w:tcPr>
          <w:p w14:paraId="00C3B35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630" w:type="dxa"/>
            <w:hideMark/>
          </w:tcPr>
          <w:p w14:paraId="6EC347D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0.23</w:t>
            </w:r>
          </w:p>
        </w:tc>
        <w:tc>
          <w:tcPr>
            <w:tcW w:w="774" w:type="dxa"/>
            <w:hideMark/>
          </w:tcPr>
          <w:p w14:paraId="54A841B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c>
          <w:tcPr>
            <w:tcW w:w="576" w:type="dxa"/>
            <w:gridSpan w:val="2"/>
            <w:hideMark/>
          </w:tcPr>
          <w:p w14:paraId="55EE3F2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r>
      <w:tr w:rsidR="00DB4960" w:rsidRPr="000F7DAC" w14:paraId="1198F510"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3FD4B036"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p>
        </w:tc>
        <w:tc>
          <w:tcPr>
            <w:tcW w:w="816" w:type="dxa"/>
            <w:hideMark/>
          </w:tcPr>
          <w:p w14:paraId="5D78D4C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F884D0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2B000B3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-1.05</w:t>
            </w:r>
            <w:r w:rsidRPr="000F7DAC">
              <w:rPr>
                <w:rFonts w:eastAsia="Times New Roman" w:cs="Times New Roman"/>
                <w:sz w:val="20"/>
                <w:szCs w:val="20"/>
                <w:vertAlign w:val="superscript"/>
                <w:lang w:val="en-GB" w:eastAsia="en-GB"/>
              </w:rPr>
              <w:t>*</w:t>
            </w:r>
          </w:p>
        </w:tc>
        <w:tc>
          <w:tcPr>
            <w:tcW w:w="576" w:type="dxa"/>
            <w:hideMark/>
          </w:tcPr>
          <w:p w14:paraId="3BBB189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0.51</w:t>
            </w:r>
          </w:p>
        </w:tc>
        <w:tc>
          <w:tcPr>
            <w:tcW w:w="805" w:type="dxa"/>
            <w:hideMark/>
          </w:tcPr>
          <w:p w14:paraId="13AC44D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576" w:type="dxa"/>
            <w:hideMark/>
          </w:tcPr>
          <w:p w14:paraId="52DA6F2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gridSpan w:val="2"/>
            <w:hideMark/>
          </w:tcPr>
          <w:p w14:paraId="20E6429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p>
        </w:tc>
        <w:tc>
          <w:tcPr>
            <w:tcW w:w="576" w:type="dxa"/>
            <w:hideMark/>
          </w:tcPr>
          <w:p w14:paraId="3C949F0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hideMark/>
          </w:tcPr>
          <w:p w14:paraId="2CA4932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-0.18</w:t>
            </w:r>
          </w:p>
        </w:tc>
        <w:tc>
          <w:tcPr>
            <w:tcW w:w="576" w:type="dxa"/>
            <w:gridSpan w:val="2"/>
            <w:hideMark/>
          </w:tcPr>
          <w:p w14:paraId="40AEE67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0.37</w:t>
            </w:r>
          </w:p>
        </w:tc>
        <w:tc>
          <w:tcPr>
            <w:tcW w:w="774" w:type="dxa"/>
            <w:hideMark/>
          </w:tcPr>
          <w:p w14:paraId="10CC10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-0.44</w:t>
            </w:r>
          </w:p>
        </w:tc>
        <w:tc>
          <w:tcPr>
            <w:tcW w:w="630" w:type="dxa"/>
            <w:hideMark/>
          </w:tcPr>
          <w:p w14:paraId="7FACD9A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0.31</w:t>
            </w:r>
          </w:p>
        </w:tc>
        <w:tc>
          <w:tcPr>
            <w:tcW w:w="774" w:type="dxa"/>
            <w:hideMark/>
          </w:tcPr>
          <w:p w14:paraId="252654A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-0.31</w:t>
            </w:r>
          </w:p>
        </w:tc>
        <w:tc>
          <w:tcPr>
            <w:tcW w:w="576" w:type="dxa"/>
            <w:gridSpan w:val="2"/>
            <w:hideMark/>
          </w:tcPr>
          <w:p w14:paraId="4A89554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r>
      <w:tr w:rsidR="00DB4960" w:rsidRPr="000F7DAC" w14:paraId="0B8C4603"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33FE14BF"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356EA42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09B371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0D9C600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31D49F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55AB0C2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DFF01D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5AF5CF9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r w:rsidRPr="000F7DAC">
              <w:rPr>
                <w:rFonts w:eastAsia="Times New Roman" w:cs="Times New Roman"/>
                <w:sz w:val="20"/>
                <w:szCs w:val="20"/>
                <w:vertAlign w:val="superscript"/>
                <w:lang w:val="en-GB" w:eastAsia="en-GB"/>
              </w:rPr>
              <w:t>*</w:t>
            </w:r>
          </w:p>
        </w:tc>
        <w:tc>
          <w:tcPr>
            <w:tcW w:w="576" w:type="dxa"/>
            <w:hideMark/>
          </w:tcPr>
          <w:p w14:paraId="2328FEA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774" w:type="dxa"/>
            <w:hideMark/>
          </w:tcPr>
          <w:p w14:paraId="76BE857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576" w:type="dxa"/>
            <w:gridSpan w:val="2"/>
            <w:hideMark/>
          </w:tcPr>
          <w:p w14:paraId="0612170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774" w:type="dxa"/>
            <w:hideMark/>
          </w:tcPr>
          <w:p w14:paraId="7F0AD67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r w:rsidRPr="000F7DAC">
              <w:rPr>
                <w:rFonts w:eastAsia="Times New Roman" w:cs="Times New Roman"/>
                <w:sz w:val="20"/>
                <w:szCs w:val="20"/>
                <w:vertAlign w:val="superscript"/>
                <w:lang w:val="en-GB" w:eastAsia="en-GB"/>
              </w:rPr>
              <w:t>*</w:t>
            </w:r>
          </w:p>
        </w:tc>
        <w:tc>
          <w:tcPr>
            <w:tcW w:w="630" w:type="dxa"/>
            <w:hideMark/>
          </w:tcPr>
          <w:p w14:paraId="5DD35CE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774" w:type="dxa"/>
            <w:hideMark/>
          </w:tcPr>
          <w:p w14:paraId="10A05F3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576" w:type="dxa"/>
            <w:gridSpan w:val="2"/>
            <w:hideMark/>
          </w:tcPr>
          <w:p w14:paraId="7372860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r>
      <w:tr w:rsidR="00DB4960" w:rsidRPr="000F7DAC" w14:paraId="2D4A80B1"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1F668CA0"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3C2D9E0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D15675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792934F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CE0C2F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15A4473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A4DA9E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707BEC5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hideMark/>
          </w:tcPr>
          <w:p w14:paraId="5D26B53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0.20</w:t>
            </w:r>
          </w:p>
        </w:tc>
        <w:tc>
          <w:tcPr>
            <w:tcW w:w="774" w:type="dxa"/>
            <w:hideMark/>
          </w:tcPr>
          <w:p w14:paraId="3104249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576" w:type="dxa"/>
            <w:gridSpan w:val="2"/>
            <w:hideMark/>
          </w:tcPr>
          <w:p w14:paraId="06FD054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33C1679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630" w:type="dxa"/>
            <w:hideMark/>
          </w:tcPr>
          <w:p w14:paraId="1DB0C98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2231060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576" w:type="dxa"/>
            <w:gridSpan w:val="2"/>
            <w:hideMark/>
          </w:tcPr>
          <w:p w14:paraId="4DC22D2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0.20</w:t>
            </w:r>
          </w:p>
        </w:tc>
      </w:tr>
      <w:tr w:rsidR="00DB4960" w:rsidRPr="000F7DAC" w14:paraId="66E0BB66"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1E37CC2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5D9F194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B99AC5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1175162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3E0289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59811E5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974C28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1F5751E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3ED6F0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76C9E35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-0.36</w:t>
            </w:r>
          </w:p>
        </w:tc>
        <w:tc>
          <w:tcPr>
            <w:tcW w:w="576" w:type="dxa"/>
            <w:gridSpan w:val="2"/>
            <w:hideMark/>
          </w:tcPr>
          <w:p w14:paraId="3A22910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hideMark/>
          </w:tcPr>
          <w:p w14:paraId="5B22F4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6715C02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487958A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724BF41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432AD557"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682212E"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593FB57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C220C5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4141667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0503ACE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790E02E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992F71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061F1C9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2983C1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5545645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0.14</w:t>
            </w:r>
          </w:p>
        </w:tc>
        <w:tc>
          <w:tcPr>
            <w:tcW w:w="576" w:type="dxa"/>
            <w:gridSpan w:val="2"/>
            <w:hideMark/>
          </w:tcPr>
          <w:p w14:paraId="62283E4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c>
          <w:tcPr>
            <w:tcW w:w="774" w:type="dxa"/>
            <w:hideMark/>
          </w:tcPr>
          <w:p w14:paraId="3CEA9C6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F7F47D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0F3682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34EEAB3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7C8CDA38"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D473036"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0F117E0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2D1BC5E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1D840B1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DA9E82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2A3B79C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6BCADA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4F5F978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144A2B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6122C7F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-0.01</w:t>
            </w:r>
          </w:p>
        </w:tc>
        <w:tc>
          <w:tcPr>
            <w:tcW w:w="576" w:type="dxa"/>
            <w:gridSpan w:val="2"/>
            <w:hideMark/>
          </w:tcPr>
          <w:p w14:paraId="0E5EB3F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774" w:type="dxa"/>
            <w:hideMark/>
          </w:tcPr>
          <w:p w14:paraId="6229CA2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783D8E2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6C82CF9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7162F63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07BFBAF5"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429C9DBD"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0D5C3E3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26CAB22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492209B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9DA9E9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1304130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E59CDA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763353A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A1D6BF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45C48A7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576" w:type="dxa"/>
            <w:gridSpan w:val="2"/>
            <w:hideMark/>
          </w:tcPr>
          <w:p w14:paraId="20011B5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hideMark/>
          </w:tcPr>
          <w:p w14:paraId="6582110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49D4E7A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07C7D9E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8FEF31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5E86AE72"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6173EC12"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373448A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6BD5026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65C9A59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03E2AE6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2A48AA3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0B7A85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60C13A8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FEF976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5590FB8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0.12</w:t>
            </w:r>
          </w:p>
        </w:tc>
        <w:tc>
          <w:tcPr>
            <w:tcW w:w="576" w:type="dxa"/>
            <w:gridSpan w:val="2"/>
            <w:hideMark/>
          </w:tcPr>
          <w:p w14:paraId="360E361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0.43</w:t>
            </w:r>
          </w:p>
        </w:tc>
        <w:tc>
          <w:tcPr>
            <w:tcW w:w="774" w:type="dxa"/>
            <w:hideMark/>
          </w:tcPr>
          <w:p w14:paraId="5A3E1E9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1C27977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5E979B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58EEDC4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404E289B"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6FDF2CE5"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lastRenderedPageBreak/>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5FCA331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6B16FAC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6B9EB28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234AF8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7A3F967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47BBEF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4A5B3B5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900587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0D4DA6B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576" w:type="dxa"/>
            <w:gridSpan w:val="2"/>
            <w:hideMark/>
          </w:tcPr>
          <w:p w14:paraId="770289A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c>
          <w:tcPr>
            <w:tcW w:w="774" w:type="dxa"/>
            <w:hideMark/>
          </w:tcPr>
          <w:p w14:paraId="3766F80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0446C94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AA4E91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38DC1B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1C775BFD"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11789DF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5B502C5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2DC3221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31FF7D3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173449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2E1AB1F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1292BA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337CECA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A90937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77764EA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0.02</w:t>
            </w:r>
          </w:p>
        </w:tc>
        <w:tc>
          <w:tcPr>
            <w:tcW w:w="576" w:type="dxa"/>
            <w:gridSpan w:val="2"/>
            <w:hideMark/>
          </w:tcPr>
          <w:p w14:paraId="10B3C09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0.35</w:t>
            </w:r>
          </w:p>
        </w:tc>
        <w:tc>
          <w:tcPr>
            <w:tcW w:w="774" w:type="dxa"/>
            <w:hideMark/>
          </w:tcPr>
          <w:p w14:paraId="5AEF768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FA322E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07F26E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49033E3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1EF95749"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A10CABC"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613E4F4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2E73835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2081D3A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FA198F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657619C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EC74C7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3ECD706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A5D42E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16DBA56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-0.07</w:t>
            </w:r>
          </w:p>
        </w:tc>
        <w:tc>
          <w:tcPr>
            <w:tcW w:w="576" w:type="dxa"/>
            <w:gridSpan w:val="2"/>
            <w:hideMark/>
          </w:tcPr>
          <w:p w14:paraId="036631D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0.26</w:t>
            </w:r>
          </w:p>
        </w:tc>
        <w:tc>
          <w:tcPr>
            <w:tcW w:w="774" w:type="dxa"/>
            <w:hideMark/>
          </w:tcPr>
          <w:p w14:paraId="02921C5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A56AB7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9FC0CD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45851EB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3F1875CA"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E96537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mod</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no</w:t>
            </w:r>
            <w:proofErr w:type="spellEnd"/>
            <w:r w:rsidRPr="000F7DAC">
              <w:rPr>
                <w:rFonts w:eastAsia="Times New Roman" w:cs="Times New Roman"/>
                <w:b w:val="0"/>
                <w:bCs w:val="0"/>
                <w:sz w:val="20"/>
                <w:szCs w:val="20"/>
                <w:lang w:val="en-GB" w:eastAsia="en-GB"/>
              </w:rPr>
              <w:t xml:space="preserve"> modifier</w:t>
            </w:r>
          </w:p>
        </w:tc>
        <w:tc>
          <w:tcPr>
            <w:tcW w:w="816" w:type="dxa"/>
            <w:hideMark/>
          </w:tcPr>
          <w:p w14:paraId="480C4B0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AA6323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74E235E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53C019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0A16E48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B4A495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5BEB715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267999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0B7C8CF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-0.20</w:t>
            </w:r>
          </w:p>
        </w:tc>
        <w:tc>
          <w:tcPr>
            <w:tcW w:w="576" w:type="dxa"/>
            <w:gridSpan w:val="2"/>
            <w:hideMark/>
          </w:tcPr>
          <w:p w14:paraId="4439192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0.37</w:t>
            </w:r>
          </w:p>
        </w:tc>
        <w:tc>
          <w:tcPr>
            <w:tcW w:w="774" w:type="dxa"/>
            <w:hideMark/>
          </w:tcPr>
          <w:p w14:paraId="5D87C2B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3C44D6F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7F8AE2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5A3F07B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2C070EAE"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86B8C98"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proofErr w:type="gramEnd"/>
            <w:r w:rsidRPr="000F7DAC">
              <w:rPr>
                <w:rFonts w:eastAsia="Times New Roman" w:cs="Times New Roman"/>
                <w:b w:val="0"/>
                <w:bCs w:val="0"/>
                <w:sz w:val="20"/>
                <w:szCs w:val="20"/>
                <w:lang w:val="en-GB" w:eastAsia="en-GB"/>
              </w:rPr>
              <w:t xml:space="preserve"> * Level</w:t>
            </w:r>
          </w:p>
        </w:tc>
        <w:tc>
          <w:tcPr>
            <w:tcW w:w="816" w:type="dxa"/>
            <w:hideMark/>
          </w:tcPr>
          <w:p w14:paraId="40FD5E4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53160F4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1054CF9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0ACA18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19BEAC4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2E4555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4CAAEF3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4A8713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5D0D23F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5C29059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CC8ED7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0.11</w:t>
            </w:r>
          </w:p>
        </w:tc>
        <w:tc>
          <w:tcPr>
            <w:tcW w:w="630" w:type="dxa"/>
            <w:hideMark/>
          </w:tcPr>
          <w:p w14:paraId="334AC61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774" w:type="dxa"/>
            <w:hideMark/>
          </w:tcPr>
          <w:p w14:paraId="569F6F9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3D882BD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06F1E982"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5CB03CD"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proofErr w:type="gramEnd"/>
            <w:r w:rsidRPr="000F7DAC">
              <w:rPr>
                <w:rFonts w:eastAsia="Times New Roman" w:cs="Times New Roman"/>
                <w:b w:val="0"/>
                <w:bCs w:val="0"/>
                <w:sz w:val="20"/>
                <w:szCs w:val="20"/>
                <w:lang w:val="en-GB" w:eastAsia="en-GB"/>
              </w:rPr>
              <w:t xml:space="preserve"> * Level</w:t>
            </w:r>
          </w:p>
        </w:tc>
        <w:tc>
          <w:tcPr>
            <w:tcW w:w="816" w:type="dxa"/>
            <w:hideMark/>
          </w:tcPr>
          <w:p w14:paraId="785D9A1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9EDADF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6E3894F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0BB750E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12A65B2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303760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06D2DCD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26F84E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6B49F5A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0F628EF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53137EA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w:t>
            </w:r>
          </w:p>
        </w:tc>
        <w:tc>
          <w:tcPr>
            <w:tcW w:w="630" w:type="dxa"/>
            <w:hideMark/>
          </w:tcPr>
          <w:p w14:paraId="2DEEE69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41104C5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294CEB7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703AD64B"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0997D953"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proofErr w:type="gramEnd"/>
            <w:r w:rsidRPr="000F7DAC">
              <w:rPr>
                <w:rFonts w:eastAsia="Times New Roman" w:cs="Times New Roman"/>
                <w:b w:val="0"/>
                <w:bCs w:val="0"/>
                <w:sz w:val="20"/>
                <w:szCs w:val="20"/>
                <w:lang w:val="en-GB" w:eastAsia="en-GB"/>
              </w:rPr>
              <w:t xml:space="preserve"> * Level</w:t>
            </w:r>
          </w:p>
        </w:tc>
        <w:tc>
          <w:tcPr>
            <w:tcW w:w="816" w:type="dxa"/>
            <w:hideMark/>
          </w:tcPr>
          <w:p w14:paraId="2179085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B42AF0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08407D5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D14A95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0CB0BCA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341406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2950C06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9F21B8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78175B1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330E790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4D456B7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0.08</w:t>
            </w:r>
          </w:p>
        </w:tc>
        <w:tc>
          <w:tcPr>
            <w:tcW w:w="630" w:type="dxa"/>
            <w:hideMark/>
          </w:tcPr>
          <w:p w14:paraId="7B37917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c>
          <w:tcPr>
            <w:tcW w:w="774" w:type="dxa"/>
            <w:hideMark/>
          </w:tcPr>
          <w:p w14:paraId="1DD52E2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65905A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743EC521"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1C3BFA67"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Level</w:t>
            </w:r>
          </w:p>
        </w:tc>
        <w:tc>
          <w:tcPr>
            <w:tcW w:w="816" w:type="dxa"/>
            <w:hideMark/>
          </w:tcPr>
          <w:p w14:paraId="4401FE5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1B86F69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23AE03E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5D8659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39BF612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DFEC73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322D961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9E30B9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63FFAD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4F86EE4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06703AB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-0.10</w:t>
            </w:r>
          </w:p>
        </w:tc>
        <w:tc>
          <w:tcPr>
            <w:tcW w:w="630" w:type="dxa"/>
            <w:hideMark/>
          </w:tcPr>
          <w:p w14:paraId="1A8A44C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0.13</w:t>
            </w:r>
          </w:p>
        </w:tc>
        <w:tc>
          <w:tcPr>
            <w:tcW w:w="774" w:type="dxa"/>
            <w:hideMark/>
          </w:tcPr>
          <w:p w14:paraId="457DFB4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0D1EDE3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159D95F9"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71D8032"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Level</w:t>
            </w:r>
          </w:p>
        </w:tc>
        <w:tc>
          <w:tcPr>
            <w:tcW w:w="816" w:type="dxa"/>
            <w:hideMark/>
          </w:tcPr>
          <w:p w14:paraId="31CBC5B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16D0F9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7FFBF55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FFFCA3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12FDA86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8332E9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4E8F649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E13F4B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0E9FD8D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254F5BB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707F707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0.25</w:t>
            </w:r>
          </w:p>
        </w:tc>
        <w:tc>
          <w:tcPr>
            <w:tcW w:w="630" w:type="dxa"/>
            <w:hideMark/>
          </w:tcPr>
          <w:p w14:paraId="640AB3B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0.18</w:t>
            </w:r>
          </w:p>
        </w:tc>
        <w:tc>
          <w:tcPr>
            <w:tcW w:w="774" w:type="dxa"/>
            <w:hideMark/>
          </w:tcPr>
          <w:p w14:paraId="099E352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569C45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4163502E"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98F218F"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r w:rsidRPr="000F7DAC">
              <w:rPr>
                <w:rFonts w:eastAsia="Times New Roman" w:cs="Times New Roman"/>
                <w:b w:val="0"/>
                <w:bCs w:val="0"/>
                <w:sz w:val="20"/>
                <w:szCs w:val="20"/>
                <w:lang w:val="en-GB" w:eastAsia="en-GB"/>
              </w:rPr>
              <w:t xml:space="preserve"> * Level</w:t>
            </w:r>
          </w:p>
        </w:tc>
        <w:tc>
          <w:tcPr>
            <w:tcW w:w="816" w:type="dxa"/>
            <w:hideMark/>
          </w:tcPr>
          <w:p w14:paraId="63075C5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2C6D627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7B66932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927C33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7578E7A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A5ACC6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485F646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0E9BA1F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03A1D68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72AECEC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7409AA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-0.03</w:t>
            </w:r>
          </w:p>
        </w:tc>
        <w:tc>
          <w:tcPr>
            <w:tcW w:w="630" w:type="dxa"/>
            <w:hideMark/>
          </w:tcPr>
          <w:p w14:paraId="447A3FE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c>
          <w:tcPr>
            <w:tcW w:w="774" w:type="dxa"/>
            <w:hideMark/>
          </w:tcPr>
          <w:p w14:paraId="20F25A1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0C76B75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26137676"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1A07BF91"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German</w:t>
            </w:r>
            <w:proofErr w:type="spellEnd"/>
            <w:r w:rsidRPr="000F7DAC">
              <w:rPr>
                <w:rFonts w:eastAsia="Times New Roman" w:cs="Times New Roman"/>
                <w:b w:val="0"/>
                <w:bCs w:val="0"/>
                <w:sz w:val="20"/>
                <w:szCs w:val="20"/>
                <w:lang w:val="en-GB" w:eastAsia="en-GB"/>
              </w:rPr>
              <w:t xml:space="preserve"> * Level</w:t>
            </w:r>
          </w:p>
        </w:tc>
        <w:tc>
          <w:tcPr>
            <w:tcW w:w="816" w:type="dxa"/>
            <w:hideMark/>
          </w:tcPr>
          <w:p w14:paraId="364CE2C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3EA4187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384AC3C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746690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5337744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173A52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1C92895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CAC1B8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1A9287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4181507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18F7CD4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0.73</w:t>
            </w:r>
          </w:p>
        </w:tc>
        <w:tc>
          <w:tcPr>
            <w:tcW w:w="630" w:type="dxa"/>
            <w:hideMark/>
          </w:tcPr>
          <w:p w14:paraId="758AE88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0.40</w:t>
            </w:r>
          </w:p>
        </w:tc>
        <w:tc>
          <w:tcPr>
            <w:tcW w:w="774" w:type="dxa"/>
            <w:hideMark/>
          </w:tcPr>
          <w:p w14:paraId="6D080ED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692E08C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2DC1F538"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3B4613C"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r w:rsidRPr="000F7DAC">
              <w:rPr>
                <w:rFonts w:eastAsia="Times New Roman" w:cs="Times New Roman"/>
                <w:b w:val="0"/>
                <w:bCs w:val="0"/>
                <w:sz w:val="20"/>
                <w:szCs w:val="20"/>
                <w:lang w:val="en-GB" w:eastAsia="en-GB"/>
              </w:rPr>
              <w:t xml:space="preserve"> * Level</w:t>
            </w:r>
          </w:p>
        </w:tc>
        <w:tc>
          <w:tcPr>
            <w:tcW w:w="816" w:type="dxa"/>
            <w:hideMark/>
          </w:tcPr>
          <w:p w14:paraId="4A0328D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6439FF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1B5CC65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131919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75ABC24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948BE8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56C2762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D3B444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65B6512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E53E91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1420BE8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w:t>
            </w:r>
          </w:p>
        </w:tc>
        <w:tc>
          <w:tcPr>
            <w:tcW w:w="630" w:type="dxa"/>
            <w:hideMark/>
          </w:tcPr>
          <w:p w14:paraId="47398E2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0.21</w:t>
            </w:r>
          </w:p>
        </w:tc>
        <w:tc>
          <w:tcPr>
            <w:tcW w:w="774" w:type="dxa"/>
            <w:hideMark/>
          </w:tcPr>
          <w:p w14:paraId="060FD4A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285DB3A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7B0A78DE"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04E9403C"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Brazilian</w:t>
            </w:r>
            <w:proofErr w:type="spellEnd"/>
            <w:r w:rsidRPr="000F7DAC">
              <w:rPr>
                <w:rFonts w:eastAsia="Times New Roman" w:cs="Times New Roman"/>
                <w:b w:val="0"/>
                <w:bCs w:val="0"/>
                <w:sz w:val="20"/>
                <w:szCs w:val="20"/>
                <w:lang w:val="en-GB" w:eastAsia="en-GB"/>
              </w:rPr>
              <w:t xml:space="preserve"> * Level</w:t>
            </w:r>
          </w:p>
        </w:tc>
        <w:tc>
          <w:tcPr>
            <w:tcW w:w="816" w:type="dxa"/>
            <w:hideMark/>
          </w:tcPr>
          <w:p w14:paraId="0351FDF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7B87A63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1E01925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D58AB5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0DB0F86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59354C5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6CBDD0A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48F9D7C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3D8C48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DF8BFA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6ADCEA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-0.38</w:t>
            </w:r>
          </w:p>
        </w:tc>
        <w:tc>
          <w:tcPr>
            <w:tcW w:w="630" w:type="dxa"/>
            <w:hideMark/>
          </w:tcPr>
          <w:p w14:paraId="38283D0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w:t>
            </w:r>
          </w:p>
        </w:tc>
        <w:tc>
          <w:tcPr>
            <w:tcW w:w="774" w:type="dxa"/>
            <w:hideMark/>
          </w:tcPr>
          <w:p w14:paraId="7AB9C98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4475ECC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4932FDBF"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5BCBDB47"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r w:rsidRPr="000F7DAC">
              <w:rPr>
                <w:rFonts w:eastAsia="Times New Roman" w:cs="Times New Roman"/>
                <w:b w:val="0"/>
                <w:bCs w:val="0"/>
                <w:sz w:val="20"/>
                <w:szCs w:val="20"/>
                <w:lang w:val="en-GB" w:eastAsia="en-GB"/>
              </w:rPr>
              <w:t xml:space="preserve"> * Level</w:t>
            </w:r>
          </w:p>
        </w:tc>
        <w:tc>
          <w:tcPr>
            <w:tcW w:w="816" w:type="dxa"/>
            <w:hideMark/>
          </w:tcPr>
          <w:p w14:paraId="36A80BB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67D6F61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3CAB1B6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0B46485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2251B48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3877C1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6FB0E23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FE3199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765AA0B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0DD51A2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4358F32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-0.08</w:t>
            </w:r>
          </w:p>
        </w:tc>
        <w:tc>
          <w:tcPr>
            <w:tcW w:w="630" w:type="dxa"/>
            <w:hideMark/>
          </w:tcPr>
          <w:p w14:paraId="467506B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0.23</w:t>
            </w:r>
          </w:p>
        </w:tc>
        <w:tc>
          <w:tcPr>
            <w:tcW w:w="774" w:type="dxa"/>
            <w:hideMark/>
          </w:tcPr>
          <w:p w14:paraId="128F9BB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2A563B7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664EFAEE"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443D5BDB"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NL</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Chinese</w:t>
            </w:r>
            <w:proofErr w:type="spellEnd"/>
            <w:r w:rsidRPr="000F7DAC">
              <w:rPr>
                <w:rFonts w:eastAsia="Times New Roman" w:cs="Times New Roman"/>
                <w:b w:val="0"/>
                <w:bCs w:val="0"/>
                <w:sz w:val="20"/>
                <w:szCs w:val="20"/>
                <w:lang w:val="en-GB" w:eastAsia="en-GB"/>
              </w:rPr>
              <w:t xml:space="preserve"> * Level</w:t>
            </w:r>
          </w:p>
        </w:tc>
        <w:tc>
          <w:tcPr>
            <w:tcW w:w="816" w:type="dxa"/>
            <w:hideMark/>
          </w:tcPr>
          <w:p w14:paraId="00F9C7B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097055B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3594D58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9CF5F3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138381C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716011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623399E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0A3291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E6D890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0B2F2B5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B9F436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-0.43</w:t>
            </w:r>
          </w:p>
        </w:tc>
        <w:tc>
          <w:tcPr>
            <w:tcW w:w="630" w:type="dxa"/>
            <w:hideMark/>
          </w:tcPr>
          <w:p w14:paraId="17E8F41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w:t>
            </w:r>
          </w:p>
        </w:tc>
        <w:tc>
          <w:tcPr>
            <w:tcW w:w="774" w:type="dxa"/>
            <w:hideMark/>
          </w:tcPr>
          <w:p w14:paraId="5EE83ED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0EBF91F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5EAFFDDD"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7EFD6CA0"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discourse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anaphoric</w:t>
            </w:r>
            <w:proofErr w:type="spellEnd"/>
          </w:p>
        </w:tc>
        <w:tc>
          <w:tcPr>
            <w:tcW w:w="816" w:type="dxa"/>
            <w:hideMark/>
          </w:tcPr>
          <w:p w14:paraId="5B3D331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55DE6BB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50D86F8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1A3B728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75A5486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60D7B3C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4E194FE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3C1A627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5B409FD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5940B373"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231336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548D83C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540469B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0.39</w:t>
            </w:r>
            <w:r w:rsidRPr="000F7DAC">
              <w:rPr>
                <w:rFonts w:eastAsia="Times New Roman" w:cs="Times New Roman"/>
                <w:sz w:val="20"/>
                <w:szCs w:val="20"/>
                <w:vertAlign w:val="superscript"/>
                <w:lang w:val="en-GB" w:eastAsia="en-GB"/>
              </w:rPr>
              <w:t>*</w:t>
            </w:r>
          </w:p>
        </w:tc>
        <w:tc>
          <w:tcPr>
            <w:tcW w:w="576" w:type="dxa"/>
            <w:gridSpan w:val="2"/>
            <w:hideMark/>
          </w:tcPr>
          <w:p w14:paraId="4857785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0.20</w:t>
            </w:r>
          </w:p>
        </w:tc>
      </w:tr>
      <w:tr w:rsidR="00DB4960" w:rsidRPr="000F7DAC" w14:paraId="2962CC40" w14:textId="77777777" w:rsidTr="00CE64AA">
        <w:tc>
          <w:tcPr>
            <w:cnfStyle w:val="001000000000" w:firstRow="0" w:lastRow="0" w:firstColumn="1" w:lastColumn="0" w:oddVBand="0" w:evenVBand="0" w:oddHBand="0" w:evenHBand="0" w:firstRowFirstColumn="0" w:firstRowLastColumn="0" w:lastRowFirstColumn="0" w:lastRowLastColumn="0"/>
            <w:tcW w:w="3510" w:type="dxa"/>
            <w:hideMark/>
          </w:tcPr>
          <w:p w14:paraId="20AAEED7"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discourse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anaphoric</w:t>
            </w:r>
            <w:proofErr w:type="spellEnd"/>
          </w:p>
        </w:tc>
        <w:tc>
          <w:tcPr>
            <w:tcW w:w="816" w:type="dxa"/>
            <w:hideMark/>
          </w:tcPr>
          <w:p w14:paraId="589962A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hideMark/>
          </w:tcPr>
          <w:p w14:paraId="0F69A0F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hideMark/>
          </w:tcPr>
          <w:p w14:paraId="6251F65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7D63EE5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hideMark/>
          </w:tcPr>
          <w:p w14:paraId="7DBBB38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4E260B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hideMark/>
          </w:tcPr>
          <w:p w14:paraId="1BA501E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hideMark/>
          </w:tcPr>
          <w:p w14:paraId="2446E85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4F4B266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hideMark/>
          </w:tcPr>
          <w:p w14:paraId="110CC8A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327AB85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hideMark/>
          </w:tcPr>
          <w:p w14:paraId="28FDA26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hideMark/>
          </w:tcPr>
          <w:p w14:paraId="254B9B3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0.17</w:t>
            </w:r>
          </w:p>
        </w:tc>
        <w:tc>
          <w:tcPr>
            <w:tcW w:w="576" w:type="dxa"/>
            <w:gridSpan w:val="2"/>
            <w:hideMark/>
          </w:tcPr>
          <w:p w14:paraId="608D578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w:t>
            </w:r>
          </w:p>
        </w:tc>
      </w:tr>
      <w:tr w:rsidR="00DB4960" w:rsidRPr="000F7DAC" w14:paraId="0F72780E" w14:textId="77777777" w:rsidTr="00CE64AA">
        <w:tc>
          <w:tcPr>
            <w:cnfStyle w:val="001000000000" w:firstRow="0" w:lastRow="0" w:firstColumn="1" w:lastColumn="0" w:oddVBand="0" w:evenVBand="0" w:oddHBand="0" w:evenHBand="0" w:firstRowFirstColumn="0" w:firstRowLastColumn="0" w:lastRowFirstColumn="0" w:lastRowLastColumn="0"/>
            <w:tcW w:w="3510" w:type="dxa"/>
            <w:tcBorders>
              <w:bottom w:val="nil"/>
            </w:tcBorders>
            <w:hideMark/>
          </w:tcPr>
          <w:p w14:paraId="4E428BAA"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singular</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discourse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situational</w:t>
            </w:r>
            <w:proofErr w:type="spellEnd"/>
          </w:p>
        </w:tc>
        <w:tc>
          <w:tcPr>
            <w:tcW w:w="816" w:type="dxa"/>
            <w:tcBorders>
              <w:bottom w:val="nil"/>
            </w:tcBorders>
            <w:hideMark/>
          </w:tcPr>
          <w:p w14:paraId="69F4DF7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tcBorders>
              <w:bottom w:val="nil"/>
            </w:tcBorders>
            <w:hideMark/>
          </w:tcPr>
          <w:p w14:paraId="722E730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tcBorders>
              <w:bottom w:val="nil"/>
            </w:tcBorders>
            <w:hideMark/>
          </w:tcPr>
          <w:p w14:paraId="7AFF013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tcBorders>
              <w:bottom w:val="nil"/>
            </w:tcBorders>
            <w:hideMark/>
          </w:tcPr>
          <w:p w14:paraId="23DDC38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tcBorders>
              <w:bottom w:val="nil"/>
            </w:tcBorders>
            <w:hideMark/>
          </w:tcPr>
          <w:p w14:paraId="0DA3600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tcBorders>
              <w:bottom w:val="nil"/>
            </w:tcBorders>
            <w:hideMark/>
          </w:tcPr>
          <w:p w14:paraId="4FA7865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tcBorders>
              <w:bottom w:val="nil"/>
            </w:tcBorders>
            <w:hideMark/>
          </w:tcPr>
          <w:p w14:paraId="68D8BDD8"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tcBorders>
              <w:bottom w:val="nil"/>
            </w:tcBorders>
            <w:hideMark/>
          </w:tcPr>
          <w:p w14:paraId="5DF8014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tcBorders>
              <w:bottom w:val="nil"/>
            </w:tcBorders>
            <w:hideMark/>
          </w:tcPr>
          <w:p w14:paraId="0E56CE2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tcBorders>
              <w:bottom w:val="nil"/>
            </w:tcBorders>
            <w:hideMark/>
          </w:tcPr>
          <w:p w14:paraId="332F6637"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tcBorders>
              <w:bottom w:val="nil"/>
            </w:tcBorders>
            <w:hideMark/>
          </w:tcPr>
          <w:p w14:paraId="3C7120BA"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tcBorders>
              <w:bottom w:val="nil"/>
            </w:tcBorders>
            <w:hideMark/>
          </w:tcPr>
          <w:p w14:paraId="5B0143C1"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tcBorders>
              <w:bottom w:val="nil"/>
            </w:tcBorders>
            <w:hideMark/>
          </w:tcPr>
          <w:p w14:paraId="5A91283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-0.49</w:t>
            </w:r>
            <w:r w:rsidRPr="000F7DAC">
              <w:rPr>
                <w:rFonts w:eastAsia="Times New Roman" w:cs="Times New Roman"/>
                <w:sz w:val="20"/>
                <w:szCs w:val="20"/>
                <w:vertAlign w:val="superscript"/>
                <w:lang w:val="en-GB" w:eastAsia="en-GB"/>
              </w:rPr>
              <w:t>**</w:t>
            </w:r>
          </w:p>
        </w:tc>
        <w:tc>
          <w:tcPr>
            <w:tcW w:w="576" w:type="dxa"/>
            <w:gridSpan w:val="2"/>
            <w:tcBorders>
              <w:bottom w:val="nil"/>
            </w:tcBorders>
            <w:hideMark/>
          </w:tcPr>
          <w:p w14:paraId="0DBFBAEB"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0.16</w:t>
            </w:r>
          </w:p>
        </w:tc>
      </w:tr>
      <w:tr w:rsidR="00DB4960" w:rsidRPr="000F7DAC" w14:paraId="18D6FBCC" w14:textId="77777777" w:rsidTr="00CE64AA">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auto"/>
            </w:tcBorders>
            <w:hideMark/>
          </w:tcPr>
          <w:p w14:paraId="35746AC8" w14:textId="77777777" w:rsidR="00DB4960" w:rsidRPr="000F7DAC" w:rsidRDefault="00DB4960" w:rsidP="00CE64AA">
            <w:pPr>
              <w:rPr>
                <w:rFonts w:eastAsia="Times New Roman" w:cs="Times New Roman"/>
                <w:b w:val="0"/>
                <w:bCs w:val="0"/>
                <w:sz w:val="20"/>
                <w:szCs w:val="20"/>
                <w:lang w:val="en-GB" w:eastAsia="en-GB"/>
              </w:rPr>
            </w:pPr>
            <w:proofErr w:type="spellStart"/>
            <w:proofErr w:type="gramStart"/>
            <w:r w:rsidRPr="000F7DAC">
              <w:rPr>
                <w:rFonts w:eastAsia="Times New Roman" w:cs="Times New Roman"/>
                <w:b w:val="0"/>
                <w:bCs w:val="0"/>
                <w:sz w:val="20"/>
                <w:szCs w:val="20"/>
                <w:lang w:val="en-GB" w:eastAsia="en-GB"/>
              </w:rPr>
              <w:t>Ntype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mass</w:t>
            </w:r>
            <w:proofErr w:type="spellEnd"/>
            <w:proofErr w:type="gramEnd"/>
            <w:r w:rsidRPr="000F7DAC">
              <w:rPr>
                <w:rFonts w:eastAsia="Times New Roman" w:cs="Times New Roman"/>
                <w:b w:val="0"/>
                <w:bCs w:val="0"/>
                <w:sz w:val="20"/>
                <w:szCs w:val="20"/>
                <w:lang w:val="en-GB" w:eastAsia="en-GB"/>
              </w:rPr>
              <w:t xml:space="preserve"> * </w:t>
            </w:r>
            <w:proofErr w:type="spellStart"/>
            <w:r w:rsidRPr="000F7DAC">
              <w:rPr>
                <w:rFonts w:eastAsia="Times New Roman" w:cs="Times New Roman"/>
                <w:b w:val="0"/>
                <w:bCs w:val="0"/>
                <w:sz w:val="20"/>
                <w:szCs w:val="20"/>
                <w:lang w:val="en-GB" w:eastAsia="en-GB"/>
              </w:rPr>
              <w:t>discourse</w:t>
            </w:r>
            <w:r>
              <w:rPr>
                <w:rFonts w:eastAsia="Times New Roman" w:cs="Times New Roman"/>
                <w:b w:val="0"/>
                <w:bCs w:val="0"/>
                <w:sz w:val="20"/>
                <w:szCs w:val="20"/>
                <w:lang w:val="en-GB" w:eastAsia="en-GB"/>
              </w:rPr>
              <w:t>:</w:t>
            </w:r>
            <w:r w:rsidRPr="000F7DAC">
              <w:rPr>
                <w:rFonts w:eastAsia="Times New Roman" w:cs="Times New Roman"/>
                <w:b w:val="0"/>
                <w:bCs w:val="0"/>
                <w:sz w:val="20"/>
                <w:szCs w:val="20"/>
                <w:lang w:val="en-GB" w:eastAsia="en-GB"/>
              </w:rPr>
              <w:t>situational</w:t>
            </w:r>
            <w:proofErr w:type="spellEnd"/>
          </w:p>
        </w:tc>
        <w:tc>
          <w:tcPr>
            <w:tcW w:w="816" w:type="dxa"/>
            <w:tcBorders>
              <w:top w:val="nil"/>
              <w:bottom w:val="single" w:sz="4" w:space="0" w:color="auto"/>
            </w:tcBorders>
            <w:hideMark/>
          </w:tcPr>
          <w:p w14:paraId="4E314F4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24" w:type="dxa"/>
            <w:tcBorders>
              <w:top w:val="nil"/>
              <w:bottom w:val="single" w:sz="4" w:space="0" w:color="auto"/>
            </w:tcBorders>
            <w:hideMark/>
          </w:tcPr>
          <w:p w14:paraId="54BA26DC"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9" w:type="dxa"/>
            <w:tcBorders>
              <w:top w:val="nil"/>
              <w:bottom w:val="single" w:sz="4" w:space="0" w:color="auto"/>
            </w:tcBorders>
            <w:hideMark/>
          </w:tcPr>
          <w:p w14:paraId="0471B33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tcBorders>
              <w:top w:val="nil"/>
              <w:bottom w:val="single" w:sz="4" w:space="0" w:color="auto"/>
            </w:tcBorders>
            <w:hideMark/>
          </w:tcPr>
          <w:p w14:paraId="18F62BE4"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805" w:type="dxa"/>
            <w:tcBorders>
              <w:top w:val="nil"/>
              <w:bottom w:val="single" w:sz="4" w:space="0" w:color="auto"/>
            </w:tcBorders>
            <w:hideMark/>
          </w:tcPr>
          <w:p w14:paraId="36FE7F8D"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tcBorders>
              <w:top w:val="nil"/>
              <w:bottom w:val="single" w:sz="4" w:space="0" w:color="auto"/>
            </w:tcBorders>
            <w:hideMark/>
          </w:tcPr>
          <w:p w14:paraId="5C702720"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gridSpan w:val="2"/>
            <w:tcBorders>
              <w:top w:val="nil"/>
              <w:bottom w:val="single" w:sz="4" w:space="0" w:color="auto"/>
            </w:tcBorders>
            <w:hideMark/>
          </w:tcPr>
          <w:p w14:paraId="5599EDD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tcBorders>
              <w:top w:val="nil"/>
              <w:bottom w:val="single" w:sz="4" w:space="0" w:color="auto"/>
            </w:tcBorders>
            <w:hideMark/>
          </w:tcPr>
          <w:p w14:paraId="0D460436"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tcBorders>
              <w:top w:val="nil"/>
              <w:bottom w:val="single" w:sz="4" w:space="0" w:color="auto"/>
            </w:tcBorders>
            <w:hideMark/>
          </w:tcPr>
          <w:p w14:paraId="521C3A72"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576" w:type="dxa"/>
            <w:gridSpan w:val="2"/>
            <w:tcBorders>
              <w:top w:val="nil"/>
              <w:bottom w:val="single" w:sz="4" w:space="0" w:color="auto"/>
            </w:tcBorders>
            <w:hideMark/>
          </w:tcPr>
          <w:p w14:paraId="1FFB1569"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tcBorders>
              <w:top w:val="nil"/>
              <w:bottom w:val="single" w:sz="4" w:space="0" w:color="auto"/>
            </w:tcBorders>
            <w:hideMark/>
          </w:tcPr>
          <w:p w14:paraId="7E71297E"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630" w:type="dxa"/>
            <w:tcBorders>
              <w:top w:val="nil"/>
              <w:bottom w:val="single" w:sz="4" w:space="0" w:color="auto"/>
            </w:tcBorders>
            <w:hideMark/>
          </w:tcPr>
          <w:p w14:paraId="5651CA7F"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774" w:type="dxa"/>
            <w:tcBorders>
              <w:top w:val="nil"/>
              <w:bottom w:val="single" w:sz="4" w:space="0" w:color="auto"/>
            </w:tcBorders>
            <w:hideMark/>
          </w:tcPr>
          <w:p w14:paraId="1AD2509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0.15</w:t>
            </w:r>
          </w:p>
        </w:tc>
        <w:tc>
          <w:tcPr>
            <w:tcW w:w="576" w:type="dxa"/>
            <w:gridSpan w:val="2"/>
            <w:tcBorders>
              <w:top w:val="nil"/>
              <w:bottom w:val="single" w:sz="4" w:space="0" w:color="auto"/>
            </w:tcBorders>
            <w:hideMark/>
          </w:tcPr>
          <w:p w14:paraId="116989C5" w14:textId="77777777" w:rsidR="00DB4960" w:rsidRPr="000F7DAC" w:rsidRDefault="00DB4960" w:rsidP="00CE64A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0.22</w:t>
            </w:r>
          </w:p>
        </w:tc>
      </w:tr>
      <w:tr w:rsidR="00DB4960" w:rsidRPr="000F7DAC" w14:paraId="27E5F1C9"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0A86818D" w14:textId="77777777" w:rsidR="00DB4960" w:rsidRPr="000F7DAC" w:rsidRDefault="00DB4960" w:rsidP="00CE64AA">
            <w:pPr>
              <w:rPr>
                <w:rFonts w:eastAsia="Times New Roman" w:cs="Times New Roman"/>
                <w:sz w:val="20"/>
                <w:szCs w:val="20"/>
                <w:lang w:val="en-GB" w:eastAsia="en-GB"/>
              </w:rPr>
            </w:pPr>
            <w:r w:rsidRPr="0079491E">
              <w:rPr>
                <w:rFonts w:eastAsia="Times New Roman" w:cs="Times New Roman"/>
                <w:sz w:val="20"/>
                <w:szCs w:val="20"/>
                <w:lang w:val="en-GB" w:eastAsia="en-GB"/>
              </w:rPr>
              <w:t>Random Effects by Writing ID</w:t>
            </w:r>
          </w:p>
        </w:tc>
        <w:tc>
          <w:tcPr>
            <w:tcW w:w="1440" w:type="dxa"/>
            <w:gridSpan w:val="2"/>
          </w:tcPr>
          <w:p w14:paraId="6524B9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55" w:type="dxa"/>
            <w:gridSpan w:val="2"/>
          </w:tcPr>
          <w:p w14:paraId="4CF863B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88" w:type="dxa"/>
            <w:gridSpan w:val="3"/>
          </w:tcPr>
          <w:p w14:paraId="7016E59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Pr>
          <w:p w14:paraId="397361F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Pr>
          <w:p w14:paraId="1A8342B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11" w:type="dxa"/>
            <w:gridSpan w:val="3"/>
          </w:tcPr>
          <w:p w14:paraId="38A2259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Pr>
          <w:p w14:paraId="3F89E36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50515B26"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3B79802A" w14:textId="77777777" w:rsidR="00DB4960" w:rsidRPr="000F7DAC" w:rsidRDefault="00DB4960" w:rsidP="00CE64AA">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(Intercept)</w:t>
            </w:r>
          </w:p>
        </w:tc>
        <w:tc>
          <w:tcPr>
            <w:tcW w:w="1440" w:type="dxa"/>
            <w:gridSpan w:val="2"/>
          </w:tcPr>
          <w:p w14:paraId="3F36A46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0.46</w:t>
            </w:r>
          </w:p>
        </w:tc>
        <w:tc>
          <w:tcPr>
            <w:tcW w:w="1355" w:type="dxa"/>
            <w:gridSpan w:val="2"/>
          </w:tcPr>
          <w:p w14:paraId="2E4EA2E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2.31</w:t>
            </w:r>
          </w:p>
        </w:tc>
        <w:tc>
          <w:tcPr>
            <w:tcW w:w="1388" w:type="dxa"/>
            <w:gridSpan w:val="3"/>
          </w:tcPr>
          <w:p w14:paraId="19CCE97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0.34</w:t>
            </w:r>
          </w:p>
        </w:tc>
        <w:tc>
          <w:tcPr>
            <w:tcW w:w="1343" w:type="dxa"/>
            <w:gridSpan w:val="2"/>
          </w:tcPr>
          <w:p w14:paraId="65262B4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0.37</w:t>
            </w:r>
          </w:p>
        </w:tc>
        <w:tc>
          <w:tcPr>
            <w:tcW w:w="1343" w:type="dxa"/>
            <w:gridSpan w:val="2"/>
          </w:tcPr>
          <w:p w14:paraId="045694C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0.37</w:t>
            </w:r>
          </w:p>
        </w:tc>
        <w:tc>
          <w:tcPr>
            <w:tcW w:w="1411" w:type="dxa"/>
            <w:gridSpan w:val="3"/>
          </w:tcPr>
          <w:p w14:paraId="0896CEF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0.36</w:t>
            </w:r>
          </w:p>
        </w:tc>
        <w:tc>
          <w:tcPr>
            <w:tcW w:w="1343" w:type="dxa"/>
            <w:gridSpan w:val="2"/>
          </w:tcPr>
          <w:p w14:paraId="1C8FB64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0.39</w:t>
            </w:r>
          </w:p>
        </w:tc>
      </w:tr>
      <w:tr w:rsidR="00DB4960" w:rsidRPr="000F7DAC" w14:paraId="43E611ED"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5C229CF7" w14:textId="77777777" w:rsidR="00DB4960" w:rsidRPr="000F7DAC" w:rsidRDefault="00DB4960" w:rsidP="00CE64AA">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Pr>
                <w:rFonts w:eastAsia="Times New Roman" w:cs="Times New Roman"/>
                <w:b w:val="0"/>
                <w:bCs w:val="0"/>
                <w:sz w:val="20"/>
                <w:szCs w:val="20"/>
                <w:lang w:val="en-GB" w:eastAsia="en-GB"/>
              </w:rPr>
              <w:t>spec:specific</w:t>
            </w:r>
            <w:proofErr w:type="spellEnd"/>
            <w:proofErr w:type="gramEnd"/>
            <w:r w:rsidRPr="002D682E">
              <w:rPr>
                <w:rFonts w:eastAsia="Times New Roman" w:cs="Times New Roman"/>
                <w:b w:val="0"/>
                <w:bCs w:val="0"/>
                <w:sz w:val="20"/>
                <w:szCs w:val="20"/>
                <w:lang w:val="en-GB" w:eastAsia="en-GB"/>
              </w:rPr>
              <w:t>)</w:t>
            </w:r>
          </w:p>
        </w:tc>
        <w:tc>
          <w:tcPr>
            <w:tcW w:w="1440" w:type="dxa"/>
            <w:gridSpan w:val="2"/>
          </w:tcPr>
          <w:p w14:paraId="36EC999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1.66</w:t>
            </w:r>
          </w:p>
        </w:tc>
        <w:tc>
          <w:tcPr>
            <w:tcW w:w="1355" w:type="dxa"/>
            <w:gridSpan w:val="2"/>
          </w:tcPr>
          <w:p w14:paraId="2DCD9C0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4.08</w:t>
            </w:r>
          </w:p>
        </w:tc>
        <w:tc>
          <w:tcPr>
            <w:tcW w:w="1388" w:type="dxa"/>
            <w:gridSpan w:val="3"/>
          </w:tcPr>
          <w:p w14:paraId="43E7DF1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1.33</w:t>
            </w:r>
          </w:p>
        </w:tc>
        <w:tc>
          <w:tcPr>
            <w:tcW w:w="1343" w:type="dxa"/>
            <w:gridSpan w:val="2"/>
          </w:tcPr>
          <w:p w14:paraId="316706D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1.34</w:t>
            </w:r>
          </w:p>
        </w:tc>
        <w:tc>
          <w:tcPr>
            <w:tcW w:w="1343" w:type="dxa"/>
            <w:gridSpan w:val="2"/>
          </w:tcPr>
          <w:p w14:paraId="587E65D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1.33</w:t>
            </w:r>
          </w:p>
        </w:tc>
        <w:tc>
          <w:tcPr>
            <w:tcW w:w="1411" w:type="dxa"/>
            <w:gridSpan w:val="3"/>
          </w:tcPr>
          <w:p w14:paraId="0416772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1.37</w:t>
            </w:r>
          </w:p>
        </w:tc>
        <w:tc>
          <w:tcPr>
            <w:tcW w:w="1343" w:type="dxa"/>
            <w:gridSpan w:val="2"/>
          </w:tcPr>
          <w:p w14:paraId="6CE5B88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1.28</w:t>
            </w:r>
          </w:p>
        </w:tc>
      </w:tr>
      <w:tr w:rsidR="00DB4960" w:rsidRPr="000F7DAC" w14:paraId="64965269"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6C4A9221" w14:textId="77777777" w:rsidR="00DB4960" w:rsidRPr="000F7DAC" w:rsidRDefault="00DB4960" w:rsidP="00CE64AA">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r>
              <w:rPr>
                <w:rFonts w:eastAsia="Times New Roman" w:cs="Times New Roman"/>
                <w:b w:val="0"/>
                <w:bCs w:val="0"/>
                <w:sz w:val="20"/>
                <w:szCs w:val="20"/>
                <w:lang w:val="en-GB" w:eastAsia="en-GB"/>
              </w:rPr>
              <w:t>mod:no</w:t>
            </w:r>
            <w:proofErr w:type="spellEnd"/>
            <w:r>
              <w:rPr>
                <w:rFonts w:eastAsia="Times New Roman" w:cs="Times New Roman"/>
                <w:b w:val="0"/>
                <w:bCs w:val="0"/>
                <w:sz w:val="20"/>
                <w:szCs w:val="20"/>
                <w:lang w:val="en-GB" w:eastAsia="en-GB"/>
              </w:rPr>
              <w:t xml:space="preserve"> modifier</w:t>
            </w:r>
            <w:r w:rsidRPr="002D682E">
              <w:rPr>
                <w:rFonts w:eastAsia="Times New Roman" w:cs="Times New Roman"/>
                <w:b w:val="0"/>
                <w:bCs w:val="0"/>
                <w:sz w:val="20"/>
                <w:szCs w:val="20"/>
                <w:lang w:val="en-GB" w:eastAsia="en-GB"/>
              </w:rPr>
              <w:t>)</w:t>
            </w:r>
          </w:p>
        </w:tc>
        <w:tc>
          <w:tcPr>
            <w:tcW w:w="1440" w:type="dxa"/>
            <w:gridSpan w:val="2"/>
          </w:tcPr>
          <w:p w14:paraId="03D4DE7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1.35</w:t>
            </w:r>
          </w:p>
        </w:tc>
        <w:tc>
          <w:tcPr>
            <w:tcW w:w="1355" w:type="dxa"/>
            <w:gridSpan w:val="2"/>
          </w:tcPr>
          <w:p w14:paraId="186688F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4.02</w:t>
            </w:r>
          </w:p>
        </w:tc>
        <w:tc>
          <w:tcPr>
            <w:tcW w:w="1388" w:type="dxa"/>
            <w:gridSpan w:val="3"/>
          </w:tcPr>
          <w:p w14:paraId="30A1457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1.06</w:t>
            </w:r>
          </w:p>
        </w:tc>
        <w:tc>
          <w:tcPr>
            <w:tcW w:w="1343" w:type="dxa"/>
            <w:gridSpan w:val="2"/>
          </w:tcPr>
          <w:p w14:paraId="35F3E3D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1.06</w:t>
            </w:r>
          </w:p>
        </w:tc>
        <w:tc>
          <w:tcPr>
            <w:tcW w:w="1343" w:type="dxa"/>
            <w:gridSpan w:val="2"/>
          </w:tcPr>
          <w:p w14:paraId="68788C9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1.04</w:t>
            </w:r>
          </w:p>
        </w:tc>
        <w:tc>
          <w:tcPr>
            <w:tcW w:w="1411" w:type="dxa"/>
            <w:gridSpan w:val="3"/>
          </w:tcPr>
          <w:p w14:paraId="73B7573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1.09</w:t>
            </w:r>
          </w:p>
        </w:tc>
        <w:tc>
          <w:tcPr>
            <w:tcW w:w="1343" w:type="dxa"/>
            <w:gridSpan w:val="2"/>
          </w:tcPr>
          <w:p w14:paraId="5B9B018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1.06</w:t>
            </w:r>
          </w:p>
        </w:tc>
      </w:tr>
      <w:tr w:rsidR="00DB4960" w:rsidRPr="000F7DAC" w14:paraId="65E16882"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Borders>
              <w:bottom w:val="nil"/>
            </w:tcBorders>
          </w:tcPr>
          <w:p w14:paraId="75E47316" w14:textId="77777777" w:rsidR="00DB4960" w:rsidRPr="000F7DAC" w:rsidRDefault="00DB4960" w:rsidP="00CE64AA">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SD (</w:t>
            </w:r>
            <w:proofErr w:type="spellStart"/>
            <w:proofErr w:type="gramStart"/>
            <w:r w:rsidRPr="000F7DAC">
              <w:rPr>
                <w:rFonts w:eastAsia="Times New Roman" w:cs="Times New Roman"/>
                <w:b w:val="0"/>
                <w:bCs w:val="0"/>
                <w:sz w:val="20"/>
                <w:szCs w:val="20"/>
                <w:lang w:val="en-GB" w:eastAsia="en-GB"/>
              </w:rPr>
              <w:t>synt:predicate</w:t>
            </w:r>
            <w:proofErr w:type="spellEnd"/>
            <w:proofErr w:type="gramEnd"/>
            <w:r w:rsidRPr="002D682E">
              <w:rPr>
                <w:rFonts w:eastAsia="Times New Roman" w:cs="Times New Roman"/>
                <w:b w:val="0"/>
                <w:bCs w:val="0"/>
                <w:sz w:val="20"/>
                <w:szCs w:val="20"/>
                <w:lang w:val="en-GB" w:eastAsia="en-GB"/>
              </w:rPr>
              <w:t>)</w:t>
            </w:r>
          </w:p>
        </w:tc>
        <w:tc>
          <w:tcPr>
            <w:tcW w:w="1440" w:type="dxa"/>
            <w:gridSpan w:val="2"/>
            <w:tcBorders>
              <w:bottom w:val="nil"/>
            </w:tcBorders>
          </w:tcPr>
          <w:p w14:paraId="5820173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0.18</w:t>
            </w:r>
          </w:p>
        </w:tc>
        <w:tc>
          <w:tcPr>
            <w:tcW w:w="1355" w:type="dxa"/>
            <w:gridSpan w:val="2"/>
            <w:tcBorders>
              <w:bottom w:val="nil"/>
            </w:tcBorders>
          </w:tcPr>
          <w:p w14:paraId="62286FE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1.34</w:t>
            </w:r>
          </w:p>
        </w:tc>
        <w:tc>
          <w:tcPr>
            <w:tcW w:w="1388" w:type="dxa"/>
            <w:gridSpan w:val="3"/>
            <w:tcBorders>
              <w:bottom w:val="nil"/>
            </w:tcBorders>
          </w:tcPr>
          <w:p w14:paraId="445ABF1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Borders>
              <w:bottom w:val="nil"/>
            </w:tcBorders>
          </w:tcPr>
          <w:p w14:paraId="6862006A"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Borders>
              <w:bottom w:val="nil"/>
            </w:tcBorders>
          </w:tcPr>
          <w:p w14:paraId="12B6D6A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11" w:type="dxa"/>
            <w:gridSpan w:val="3"/>
            <w:tcBorders>
              <w:bottom w:val="nil"/>
            </w:tcBorders>
          </w:tcPr>
          <w:p w14:paraId="0B55669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Borders>
              <w:bottom w:val="nil"/>
            </w:tcBorders>
          </w:tcPr>
          <w:p w14:paraId="664E536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01ACF265"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Borders>
              <w:top w:val="nil"/>
              <w:bottom w:val="single" w:sz="4" w:space="0" w:color="auto"/>
            </w:tcBorders>
          </w:tcPr>
          <w:p w14:paraId="13732CE1" w14:textId="77777777" w:rsidR="00DB4960" w:rsidRPr="000F7DAC" w:rsidRDefault="00DB4960" w:rsidP="00CE64AA">
            <w:pPr>
              <w:rPr>
                <w:rFonts w:eastAsia="Times New Roman" w:cs="Times New Roman"/>
                <w:b w:val="0"/>
                <w:bCs w:val="0"/>
                <w:sz w:val="20"/>
                <w:szCs w:val="20"/>
                <w:lang w:val="en-GB" w:eastAsia="en-GB"/>
              </w:rPr>
            </w:pPr>
            <w:r>
              <w:rPr>
                <w:rFonts w:eastAsia="Times New Roman" w:cs="Times New Roman"/>
                <w:b w:val="0"/>
                <w:bCs w:val="0"/>
                <w:sz w:val="20"/>
                <w:szCs w:val="20"/>
                <w:lang w:val="en-GB" w:eastAsia="en-GB"/>
              </w:rPr>
              <w:t>SD (</w:t>
            </w:r>
            <w:proofErr w:type="spellStart"/>
            <w:proofErr w:type="gramStart"/>
            <w:r w:rsidRPr="000F7DAC">
              <w:rPr>
                <w:rFonts w:eastAsia="Times New Roman" w:cs="Times New Roman"/>
                <w:b w:val="0"/>
                <w:bCs w:val="0"/>
                <w:sz w:val="20"/>
                <w:szCs w:val="20"/>
                <w:lang w:val="en-GB" w:eastAsia="en-GB"/>
              </w:rPr>
              <w:t>synt</w:t>
            </w:r>
            <w:r>
              <w:rPr>
                <w:rFonts w:eastAsia="Times New Roman" w:cs="Times New Roman"/>
                <w:b w:val="0"/>
                <w:bCs w:val="0"/>
                <w:sz w:val="20"/>
                <w:szCs w:val="20"/>
                <w:lang w:val="en-GB" w:eastAsia="en-GB"/>
              </w:rPr>
              <w:t>:subject</w:t>
            </w:r>
            <w:proofErr w:type="spellEnd"/>
            <w:proofErr w:type="gramEnd"/>
            <w:r>
              <w:rPr>
                <w:rFonts w:eastAsia="Times New Roman" w:cs="Times New Roman"/>
                <w:b w:val="0"/>
                <w:bCs w:val="0"/>
                <w:sz w:val="20"/>
                <w:szCs w:val="20"/>
                <w:lang w:val="en-GB" w:eastAsia="en-GB"/>
              </w:rPr>
              <w:t>)</w:t>
            </w:r>
          </w:p>
        </w:tc>
        <w:tc>
          <w:tcPr>
            <w:tcW w:w="1440" w:type="dxa"/>
            <w:gridSpan w:val="2"/>
            <w:tcBorders>
              <w:top w:val="nil"/>
              <w:bottom w:val="single" w:sz="4" w:space="0" w:color="auto"/>
            </w:tcBorders>
          </w:tcPr>
          <w:p w14:paraId="448D6B8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1.39</w:t>
            </w:r>
          </w:p>
        </w:tc>
        <w:tc>
          <w:tcPr>
            <w:tcW w:w="1355" w:type="dxa"/>
            <w:gridSpan w:val="2"/>
            <w:tcBorders>
              <w:top w:val="nil"/>
              <w:bottom w:val="single" w:sz="4" w:space="0" w:color="auto"/>
            </w:tcBorders>
          </w:tcPr>
          <w:p w14:paraId="0064332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3.91</w:t>
            </w:r>
          </w:p>
        </w:tc>
        <w:tc>
          <w:tcPr>
            <w:tcW w:w="1388" w:type="dxa"/>
            <w:gridSpan w:val="3"/>
            <w:tcBorders>
              <w:top w:val="nil"/>
              <w:bottom w:val="single" w:sz="4" w:space="0" w:color="auto"/>
            </w:tcBorders>
          </w:tcPr>
          <w:p w14:paraId="1F0B2FB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Borders>
              <w:top w:val="nil"/>
              <w:bottom w:val="single" w:sz="4" w:space="0" w:color="auto"/>
            </w:tcBorders>
          </w:tcPr>
          <w:p w14:paraId="0B32637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Borders>
              <w:top w:val="nil"/>
              <w:bottom w:val="single" w:sz="4" w:space="0" w:color="auto"/>
            </w:tcBorders>
          </w:tcPr>
          <w:p w14:paraId="271D8D6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411" w:type="dxa"/>
            <w:gridSpan w:val="3"/>
            <w:tcBorders>
              <w:top w:val="nil"/>
              <w:bottom w:val="single" w:sz="4" w:space="0" w:color="auto"/>
            </w:tcBorders>
          </w:tcPr>
          <w:p w14:paraId="33C5F6A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43" w:type="dxa"/>
            <w:gridSpan w:val="2"/>
            <w:tcBorders>
              <w:top w:val="nil"/>
              <w:bottom w:val="single" w:sz="4" w:space="0" w:color="auto"/>
            </w:tcBorders>
          </w:tcPr>
          <w:p w14:paraId="4C94C09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r>
      <w:tr w:rsidR="00DB4960" w:rsidRPr="000F7DAC" w14:paraId="7CB00D79"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tcPr>
          <w:p w14:paraId="62DBAD22"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N</w:t>
            </w:r>
          </w:p>
        </w:tc>
        <w:tc>
          <w:tcPr>
            <w:tcW w:w="1440" w:type="dxa"/>
            <w:gridSpan w:val="2"/>
            <w:tcBorders>
              <w:top w:val="single" w:sz="4" w:space="0" w:color="auto"/>
            </w:tcBorders>
          </w:tcPr>
          <w:p w14:paraId="208DE42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c>
          <w:tcPr>
            <w:tcW w:w="1355" w:type="dxa"/>
            <w:gridSpan w:val="2"/>
            <w:tcBorders>
              <w:top w:val="single" w:sz="4" w:space="0" w:color="auto"/>
            </w:tcBorders>
          </w:tcPr>
          <w:p w14:paraId="7E76346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c>
          <w:tcPr>
            <w:tcW w:w="1388" w:type="dxa"/>
            <w:gridSpan w:val="3"/>
            <w:tcBorders>
              <w:top w:val="single" w:sz="4" w:space="0" w:color="auto"/>
            </w:tcBorders>
          </w:tcPr>
          <w:p w14:paraId="17C5793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c>
          <w:tcPr>
            <w:tcW w:w="1343" w:type="dxa"/>
            <w:gridSpan w:val="2"/>
            <w:tcBorders>
              <w:top w:val="single" w:sz="4" w:space="0" w:color="auto"/>
            </w:tcBorders>
          </w:tcPr>
          <w:p w14:paraId="0DC8CB9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c>
          <w:tcPr>
            <w:tcW w:w="1343" w:type="dxa"/>
            <w:gridSpan w:val="2"/>
            <w:tcBorders>
              <w:top w:val="single" w:sz="4" w:space="0" w:color="auto"/>
            </w:tcBorders>
          </w:tcPr>
          <w:p w14:paraId="6B371CB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c>
          <w:tcPr>
            <w:tcW w:w="1411" w:type="dxa"/>
            <w:gridSpan w:val="3"/>
            <w:tcBorders>
              <w:top w:val="single" w:sz="4" w:space="0" w:color="auto"/>
            </w:tcBorders>
          </w:tcPr>
          <w:p w14:paraId="3C54C56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c>
          <w:tcPr>
            <w:tcW w:w="1343" w:type="dxa"/>
            <w:gridSpan w:val="2"/>
            <w:tcBorders>
              <w:top w:val="single" w:sz="4" w:space="0" w:color="auto"/>
            </w:tcBorders>
          </w:tcPr>
          <w:p w14:paraId="1B25300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507 </w:t>
            </w:r>
            <w:proofErr w:type="spellStart"/>
            <w:r w:rsidRPr="000F7DAC">
              <w:rPr>
                <w:rFonts w:eastAsia="Times New Roman" w:cs="Times New Roman"/>
                <w:sz w:val="20"/>
                <w:szCs w:val="20"/>
                <w:vertAlign w:val="subscript"/>
                <w:lang w:val="en-GB" w:eastAsia="en-GB"/>
              </w:rPr>
              <w:t>wr_id</w:t>
            </w:r>
            <w:proofErr w:type="spellEnd"/>
          </w:p>
        </w:tc>
      </w:tr>
      <w:tr w:rsidR="00DB4960" w:rsidRPr="000F7DAC" w14:paraId="15E034E1"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0901DD1C"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Observations</w:t>
            </w:r>
          </w:p>
        </w:tc>
        <w:tc>
          <w:tcPr>
            <w:tcW w:w="1440" w:type="dxa"/>
            <w:gridSpan w:val="2"/>
          </w:tcPr>
          <w:p w14:paraId="278C424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c>
          <w:tcPr>
            <w:tcW w:w="1355" w:type="dxa"/>
            <w:gridSpan w:val="2"/>
          </w:tcPr>
          <w:p w14:paraId="4AD7861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c>
          <w:tcPr>
            <w:tcW w:w="1388" w:type="dxa"/>
            <w:gridSpan w:val="3"/>
          </w:tcPr>
          <w:p w14:paraId="49401A9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c>
          <w:tcPr>
            <w:tcW w:w="1343" w:type="dxa"/>
            <w:gridSpan w:val="2"/>
          </w:tcPr>
          <w:p w14:paraId="3B47E9F8"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c>
          <w:tcPr>
            <w:tcW w:w="1343" w:type="dxa"/>
            <w:gridSpan w:val="2"/>
          </w:tcPr>
          <w:p w14:paraId="50E798E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c>
          <w:tcPr>
            <w:tcW w:w="1411" w:type="dxa"/>
            <w:gridSpan w:val="3"/>
          </w:tcPr>
          <w:p w14:paraId="5FE1862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c>
          <w:tcPr>
            <w:tcW w:w="1343" w:type="dxa"/>
            <w:gridSpan w:val="2"/>
          </w:tcPr>
          <w:p w14:paraId="69E51EE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2039</w:t>
            </w:r>
          </w:p>
        </w:tc>
      </w:tr>
      <w:tr w:rsidR="00DB4960" w:rsidRPr="000F7DAC" w14:paraId="2FFEC583"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555959DA"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Marginal R</w:t>
            </w:r>
            <w:r w:rsidRPr="000F7DAC">
              <w:rPr>
                <w:rFonts w:eastAsia="Times New Roman" w:cs="Times New Roman"/>
                <w:b w:val="0"/>
                <w:bCs w:val="0"/>
                <w:sz w:val="20"/>
                <w:szCs w:val="20"/>
                <w:vertAlign w:val="superscript"/>
                <w:lang w:val="en-GB" w:eastAsia="en-GB"/>
              </w:rPr>
              <w:t>2</w:t>
            </w:r>
            <w:r w:rsidRPr="000F7DAC">
              <w:rPr>
                <w:rFonts w:eastAsia="Times New Roman" w:cs="Times New Roman"/>
                <w:b w:val="0"/>
                <w:bCs w:val="0"/>
                <w:sz w:val="20"/>
                <w:szCs w:val="20"/>
                <w:lang w:val="en-GB" w:eastAsia="en-GB"/>
              </w:rPr>
              <w:t> / Conditional R</w:t>
            </w:r>
            <w:r w:rsidRPr="000F7DAC">
              <w:rPr>
                <w:rFonts w:eastAsia="Times New Roman" w:cs="Times New Roman"/>
                <w:b w:val="0"/>
                <w:bCs w:val="0"/>
                <w:sz w:val="20"/>
                <w:szCs w:val="20"/>
                <w:vertAlign w:val="superscript"/>
                <w:lang w:val="en-GB" w:eastAsia="en-GB"/>
              </w:rPr>
              <w:t>2</w:t>
            </w:r>
          </w:p>
        </w:tc>
        <w:tc>
          <w:tcPr>
            <w:tcW w:w="1440" w:type="dxa"/>
            <w:gridSpan w:val="2"/>
          </w:tcPr>
          <w:p w14:paraId="5FD8F04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0.327 / 0.368</w:t>
            </w:r>
          </w:p>
        </w:tc>
        <w:tc>
          <w:tcPr>
            <w:tcW w:w="1355" w:type="dxa"/>
            <w:gridSpan w:val="2"/>
          </w:tcPr>
          <w:p w14:paraId="2087168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0.249 / 0.714</w:t>
            </w:r>
          </w:p>
        </w:tc>
        <w:tc>
          <w:tcPr>
            <w:tcW w:w="1388" w:type="dxa"/>
            <w:gridSpan w:val="3"/>
          </w:tcPr>
          <w:p w14:paraId="79783C77"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0.274 / 0.299</w:t>
            </w:r>
          </w:p>
        </w:tc>
        <w:tc>
          <w:tcPr>
            <w:tcW w:w="1343" w:type="dxa"/>
            <w:gridSpan w:val="2"/>
          </w:tcPr>
          <w:p w14:paraId="14B49200"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0.283 / 0.311</w:t>
            </w:r>
          </w:p>
        </w:tc>
        <w:tc>
          <w:tcPr>
            <w:tcW w:w="1343" w:type="dxa"/>
            <w:gridSpan w:val="2"/>
          </w:tcPr>
          <w:p w14:paraId="6E51CBB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0.278 / 0.307</w:t>
            </w:r>
          </w:p>
        </w:tc>
        <w:tc>
          <w:tcPr>
            <w:tcW w:w="1411" w:type="dxa"/>
            <w:gridSpan w:val="3"/>
          </w:tcPr>
          <w:p w14:paraId="5300EA6B"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0.305 / 0.331</w:t>
            </w:r>
          </w:p>
        </w:tc>
        <w:tc>
          <w:tcPr>
            <w:tcW w:w="1343" w:type="dxa"/>
            <w:gridSpan w:val="2"/>
          </w:tcPr>
          <w:p w14:paraId="652DFAE3"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0.293 / 0.325</w:t>
            </w:r>
          </w:p>
        </w:tc>
      </w:tr>
      <w:tr w:rsidR="00DB4960" w:rsidRPr="000F7DAC" w14:paraId="29703D9A"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5BEBED68"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AIC</w:t>
            </w:r>
          </w:p>
        </w:tc>
        <w:tc>
          <w:tcPr>
            <w:tcW w:w="1440" w:type="dxa"/>
            <w:gridSpan w:val="2"/>
          </w:tcPr>
          <w:p w14:paraId="04FF9F2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1537.103</w:t>
            </w:r>
          </w:p>
        </w:tc>
        <w:tc>
          <w:tcPr>
            <w:tcW w:w="1355" w:type="dxa"/>
            <w:gridSpan w:val="2"/>
          </w:tcPr>
          <w:p w14:paraId="5D8A468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1527.165</w:t>
            </w:r>
          </w:p>
        </w:tc>
        <w:tc>
          <w:tcPr>
            <w:tcW w:w="1388" w:type="dxa"/>
            <w:gridSpan w:val="3"/>
          </w:tcPr>
          <w:p w14:paraId="1CBFB5C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1555.966</w:t>
            </w:r>
          </w:p>
        </w:tc>
        <w:tc>
          <w:tcPr>
            <w:tcW w:w="1343" w:type="dxa"/>
            <w:gridSpan w:val="2"/>
          </w:tcPr>
          <w:p w14:paraId="01AE6BBE"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1551.157</w:t>
            </w:r>
          </w:p>
        </w:tc>
        <w:tc>
          <w:tcPr>
            <w:tcW w:w="1343" w:type="dxa"/>
            <w:gridSpan w:val="2"/>
          </w:tcPr>
          <w:p w14:paraId="1B680B9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1563.938</w:t>
            </w:r>
          </w:p>
        </w:tc>
        <w:tc>
          <w:tcPr>
            <w:tcW w:w="1411" w:type="dxa"/>
            <w:gridSpan w:val="3"/>
          </w:tcPr>
          <w:p w14:paraId="0190DF0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1562.887</w:t>
            </w:r>
          </w:p>
        </w:tc>
        <w:tc>
          <w:tcPr>
            <w:tcW w:w="1343" w:type="dxa"/>
            <w:gridSpan w:val="2"/>
          </w:tcPr>
          <w:p w14:paraId="2DC9954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1544.820</w:t>
            </w:r>
          </w:p>
        </w:tc>
      </w:tr>
      <w:tr w:rsidR="00DB4960" w:rsidRPr="000F7DAC" w14:paraId="1E0C0803"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51F81180" w14:textId="77777777" w:rsidR="00DB4960" w:rsidRPr="000F7DAC" w:rsidRDefault="00DB4960" w:rsidP="00CE64AA">
            <w:pPr>
              <w:rPr>
                <w:rFonts w:eastAsia="Times New Roman" w:cs="Times New Roman"/>
                <w:b w:val="0"/>
                <w:bCs w:val="0"/>
                <w:sz w:val="20"/>
                <w:szCs w:val="20"/>
                <w:lang w:val="en-GB" w:eastAsia="en-GB"/>
              </w:rPr>
            </w:pPr>
            <w:r w:rsidRPr="000F7DAC">
              <w:rPr>
                <w:rFonts w:eastAsia="Times New Roman" w:cs="Times New Roman"/>
                <w:b w:val="0"/>
                <w:bCs w:val="0"/>
                <w:sz w:val="20"/>
                <w:szCs w:val="20"/>
                <w:lang w:val="en-GB" w:eastAsia="en-GB"/>
              </w:rPr>
              <w:t>log-Likelihood</w:t>
            </w:r>
          </w:p>
        </w:tc>
        <w:tc>
          <w:tcPr>
            <w:tcW w:w="1440" w:type="dxa"/>
            <w:gridSpan w:val="2"/>
          </w:tcPr>
          <w:p w14:paraId="34C447C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-749.551</w:t>
            </w:r>
          </w:p>
        </w:tc>
        <w:tc>
          <w:tcPr>
            <w:tcW w:w="1355" w:type="dxa"/>
            <w:gridSpan w:val="2"/>
          </w:tcPr>
          <w:p w14:paraId="6903AC5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-738.582</w:t>
            </w:r>
          </w:p>
        </w:tc>
        <w:tc>
          <w:tcPr>
            <w:tcW w:w="1388" w:type="dxa"/>
            <w:gridSpan w:val="3"/>
          </w:tcPr>
          <w:p w14:paraId="4CF82F4C"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-754.983</w:t>
            </w:r>
          </w:p>
        </w:tc>
        <w:tc>
          <w:tcPr>
            <w:tcW w:w="1343" w:type="dxa"/>
            <w:gridSpan w:val="2"/>
          </w:tcPr>
          <w:p w14:paraId="683B435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-750.579</w:t>
            </w:r>
          </w:p>
        </w:tc>
        <w:tc>
          <w:tcPr>
            <w:tcW w:w="1343" w:type="dxa"/>
            <w:gridSpan w:val="2"/>
          </w:tcPr>
          <w:p w14:paraId="4493141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-747.969</w:t>
            </w:r>
          </w:p>
        </w:tc>
        <w:tc>
          <w:tcPr>
            <w:tcW w:w="1411" w:type="dxa"/>
            <w:gridSpan w:val="3"/>
          </w:tcPr>
          <w:p w14:paraId="59763B4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-745.443</w:t>
            </w:r>
          </w:p>
        </w:tc>
        <w:tc>
          <w:tcPr>
            <w:tcW w:w="1343" w:type="dxa"/>
            <w:gridSpan w:val="2"/>
          </w:tcPr>
          <w:p w14:paraId="27CDD25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0F7DAC">
              <w:rPr>
                <w:rFonts w:eastAsia="Times New Roman" w:cs="Times New Roman"/>
                <w:sz w:val="20"/>
                <w:szCs w:val="20"/>
                <w:lang w:val="en-GB" w:eastAsia="en-GB"/>
              </w:rPr>
              <w:t>-743.410</w:t>
            </w:r>
          </w:p>
        </w:tc>
      </w:tr>
      <w:tr w:rsidR="00DB4960" w:rsidRPr="000F7DAC" w14:paraId="76BCB34D"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4E9C26D7" w14:textId="77777777" w:rsidR="00DB4960" w:rsidRPr="000F7DAC" w:rsidRDefault="00DB4960" w:rsidP="00CE64AA">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Test against prior model</w:t>
            </w:r>
          </w:p>
        </w:tc>
        <w:tc>
          <w:tcPr>
            <w:tcW w:w="1440" w:type="dxa"/>
            <w:gridSpan w:val="2"/>
          </w:tcPr>
          <w:p w14:paraId="578AF87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p>
        </w:tc>
        <w:tc>
          <w:tcPr>
            <w:tcW w:w="1355" w:type="dxa"/>
            <w:gridSpan w:val="2"/>
          </w:tcPr>
          <w:p w14:paraId="096A0E4D" w14:textId="77777777" w:rsidR="00DB4960" w:rsidRPr="002D682E"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6</w:t>
            </w:r>
            <w:r w:rsidRPr="002D682E">
              <w:rPr>
                <w:rFonts w:cs="Times New Roman"/>
                <w:sz w:val="20"/>
                <w:szCs w:val="20"/>
              </w:rPr>
              <w:t xml:space="preserve">) = </w:t>
            </w:r>
            <w:r w:rsidRPr="00620737">
              <w:rPr>
                <w:rFonts w:cs="Times New Roman"/>
                <w:sz w:val="20"/>
                <w:szCs w:val="20"/>
              </w:rPr>
              <w:t>21.9</w:t>
            </w:r>
            <w:r w:rsidRPr="002D682E">
              <w:rPr>
                <w:rFonts w:cs="Times New Roman"/>
                <w:sz w:val="20"/>
                <w:szCs w:val="20"/>
              </w:rPr>
              <w:t xml:space="preserve">, </w:t>
            </w:r>
          </w:p>
          <w:p w14:paraId="44B34E2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vertAlign w:val="superscript"/>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620737">
              <w:rPr>
                <w:rFonts w:cs="Times New Roman"/>
                <w:sz w:val="20"/>
                <w:szCs w:val="20"/>
              </w:rPr>
              <w:t>0.001</w:t>
            </w:r>
            <w:r>
              <w:rPr>
                <w:rFonts w:cs="Times New Roman"/>
                <w:sz w:val="20"/>
                <w:szCs w:val="20"/>
              </w:rPr>
              <w:t>2</w:t>
            </w:r>
            <w:r w:rsidRPr="00EE2F74">
              <w:rPr>
                <w:rFonts w:cs="Times New Roman"/>
                <w:sz w:val="20"/>
                <w:szCs w:val="20"/>
                <w:vertAlign w:val="superscript"/>
              </w:rPr>
              <w:t>*</w:t>
            </w:r>
            <w:r>
              <w:rPr>
                <w:rFonts w:cs="Times New Roman"/>
                <w:sz w:val="20"/>
                <w:szCs w:val="20"/>
                <w:vertAlign w:val="superscript"/>
              </w:rPr>
              <w:t>*</w:t>
            </w:r>
          </w:p>
        </w:tc>
        <w:tc>
          <w:tcPr>
            <w:tcW w:w="1388" w:type="dxa"/>
            <w:gridSpan w:val="3"/>
          </w:tcPr>
          <w:p w14:paraId="2DC91DA2" w14:textId="77777777" w:rsidR="00DB4960" w:rsidRPr="002D682E"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2</w:t>
            </w:r>
            <w:r w:rsidRPr="002D682E">
              <w:rPr>
                <w:rFonts w:cs="Times New Roman"/>
                <w:sz w:val="20"/>
                <w:szCs w:val="20"/>
              </w:rPr>
              <w:t xml:space="preserve">) = </w:t>
            </w:r>
            <w:r w:rsidRPr="00620737">
              <w:rPr>
                <w:rFonts w:cs="Times New Roman"/>
                <w:sz w:val="20"/>
                <w:szCs w:val="20"/>
              </w:rPr>
              <w:t>32.8</w:t>
            </w:r>
            <w:r w:rsidRPr="002D682E">
              <w:rPr>
                <w:rFonts w:cs="Times New Roman"/>
                <w:sz w:val="20"/>
                <w:szCs w:val="20"/>
              </w:rPr>
              <w:t xml:space="preserve">, </w:t>
            </w:r>
          </w:p>
          <w:p w14:paraId="17829AE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Pr>
                <w:rFonts w:cs="Times New Roman"/>
                <w:sz w:val="20"/>
                <w:szCs w:val="20"/>
              </w:rPr>
              <w:t>7.5*10</w:t>
            </w:r>
            <w:r w:rsidRPr="00C709A8">
              <w:rPr>
                <w:rFonts w:cs="Times New Roman"/>
                <w:sz w:val="20"/>
                <w:szCs w:val="20"/>
                <w:vertAlign w:val="superscript"/>
              </w:rPr>
              <w:t>-7</w:t>
            </w:r>
            <w:r w:rsidRPr="00EE2F74">
              <w:rPr>
                <w:rFonts w:cs="Times New Roman"/>
                <w:sz w:val="20"/>
                <w:szCs w:val="20"/>
                <w:vertAlign w:val="superscript"/>
              </w:rPr>
              <w:t>*</w:t>
            </w:r>
            <w:r>
              <w:rPr>
                <w:rFonts w:cs="Times New Roman"/>
                <w:sz w:val="20"/>
                <w:szCs w:val="20"/>
                <w:vertAlign w:val="superscript"/>
              </w:rPr>
              <w:t>*</w:t>
            </w:r>
          </w:p>
        </w:tc>
        <w:tc>
          <w:tcPr>
            <w:tcW w:w="1343" w:type="dxa"/>
            <w:gridSpan w:val="2"/>
          </w:tcPr>
          <w:p w14:paraId="087E7674" w14:textId="77777777" w:rsidR="00DB4960" w:rsidRPr="002D682E"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2</w:t>
            </w:r>
            <w:r w:rsidRPr="002D682E">
              <w:rPr>
                <w:rFonts w:cs="Times New Roman"/>
                <w:sz w:val="20"/>
                <w:szCs w:val="20"/>
              </w:rPr>
              <w:t xml:space="preserve">) = </w:t>
            </w:r>
            <w:r w:rsidRPr="00C709A8">
              <w:rPr>
                <w:rFonts w:cs="Times New Roman"/>
                <w:sz w:val="20"/>
                <w:szCs w:val="20"/>
              </w:rPr>
              <w:t>8.8</w:t>
            </w:r>
            <w:r w:rsidRPr="002D682E">
              <w:rPr>
                <w:rFonts w:cs="Times New Roman"/>
                <w:sz w:val="20"/>
                <w:szCs w:val="20"/>
              </w:rPr>
              <w:t xml:space="preserve">, </w:t>
            </w:r>
          </w:p>
          <w:p w14:paraId="7692F962"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C709A8">
              <w:rPr>
                <w:rFonts w:cs="Times New Roman"/>
                <w:sz w:val="20"/>
                <w:szCs w:val="20"/>
              </w:rPr>
              <w:t>0.0122</w:t>
            </w:r>
            <w:r>
              <w:rPr>
                <w:rFonts w:cs="Times New Roman"/>
                <w:sz w:val="20"/>
                <w:szCs w:val="20"/>
                <w:vertAlign w:val="superscript"/>
              </w:rPr>
              <w:t>*</w:t>
            </w:r>
          </w:p>
        </w:tc>
        <w:tc>
          <w:tcPr>
            <w:tcW w:w="1343" w:type="dxa"/>
            <w:gridSpan w:val="2"/>
          </w:tcPr>
          <w:p w14:paraId="7F761C1C" w14:textId="77777777" w:rsidR="00DB4960" w:rsidRPr="002D682E"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9</w:t>
            </w:r>
            <w:r w:rsidRPr="002D682E">
              <w:rPr>
                <w:rFonts w:cs="Times New Roman"/>
                <w:sz w:val="20"/>
                <w:szCs w:val="20"/>
              </w:rPr>
              <w:t xml:space="preserve">) = </w:t>
            </w:r>
            <w:r w:rsidRPr="00C709A8">
              <w:rPr>
                <w:rFonts w:cs="Times New Roman"/>
                <w:sz w:val="20"/>
                <w:szCs w:val="20"/>
              </w:rPr>
              <w:t>5.2</w:t>
            </w:r>
            <w:r w:rsidRPr="002D682E">
              <w:rPr>
                <w:rFonts w:cs="Times New Roman"/>
                <w:sz w:val="20"/>
                <w:szCs w:val="20"/>
              </w:rPr>
              <w:t xml:space="preserve">, </w:t>
            </w:r>
          </w:p>
          <w:p w14:paraId="7121539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C709A8">
              <w:rPr>
                <w:rFonts w:cs="Times New Roman"/>
                <w:sz w:val="20"/>
                <w:szCs w:val="20"/>
              </w:rPr>
              <w:t>0.8148</w:t>
            </w:r>
          </w:p>
        </w:tc>
        <w:tc>
          <w:tcPr>
            <w:tcW w:w="1411" w:type="dxa"/>
            <w:gridSpan w:val="3"/>
          </w:tcPr>
          <w:p w14:paraId="26906D3F" w14:textId="77777777" w:rsidR="00DB4960" w:rsidRPr="002D682E"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11</w:t>
            </w:r>
            <w:r w:rsidRPr="002D682E">
              <w:rPr>
                <w:rFonts w:cs="Times New Roman"/>
                <w:sz w:val="20"/>
                <w:szCs w:val="20"/>
              </w:rPr>
              <w:t xml:space="preserve">) = </w:t>
            </w:r>
            <w:r w:rsidRPr="00C709A8">
              <w:rPr>
                <w:rFonts w:cs="Times New Roman"/>
                <w:sz w:val="20"/>
                <w:szCs w:val="20"/>
              </w:rPr>
              <w:t>10.</w:t>
            </w:r>
            <w:r>
              <w:rPr>
                <w:rFonts w:cs="Times New Roman"/>
                <w:sz w:val="20"/>
                <w:szCs w:val="20"/>
              </w:rPr>
              <w:t>3</w:t>
            </w:r>
            <w:r w:rsidRPr="002D682E">
              <w:rPr>
                <w:rFonts w:cs="Times New Roman"/>
                <w:sz w:val="20"/>
                <w:szCs w:val="20"/>
              </w:rPr>
              <w:t>,</w:t>
            </w:r>
          </w:p>
          <w:p w14:paraId="0DBBD5F1" w14:textId="77777777" w:rsidR="00DB4960"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C709A8">
              <w:rPr>
                <w:rFonts w:cs="Times New Roman"/>
                <w:sz w:val="20"/>
                <w:szCs w:val="20"/>
              </w:rPr>
              <w:t>0.5062</w:t>
            </w:r>
          </w:p>
          <w:p w14:paraId="7A0B4009"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cs="Times New Roman"/>
                <w:sz w:val="20"/>
                <w:szCs w:val="20"/>
              </w:rPr>
              <w:t>(vs. Model 4)</w:t>
            </w:r>
          </w:p>
        </w:tc>
        <w:tc>
          <w:tcPr>
            <w:tcW w:w="1343" w:type="dxa"/>
            <w:gridSpan w:val="2"/>
          </w:tcPr>
          <w:p w14:paraId="1CA49009" w14:textId="77777777" w:rsidR="00DB4960" w:rsidRPr="002D682E"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χ</w:t>
            </w:r>
            <w:r w:rsidRPr="002D682E">
              <w:rPr>
                <w:rFonts w:cs="Times New Roman"/>
                <w:sz w:val="20"/>
                <w:szCs w:val="20"/>
                <w:vertAlign w:val="superscript"/>
              </w:rPr>
              <w:t xml:space="preserve">2 </w:t>
            </w:r>
            <w:r w:rsidRPr="002D682E">
              <w:rPr>
                <w:rFonts w:cs="Times New Roman"/>
                <w:sz w:val="20"/>
                <w:szCs w:val="20"/>
              </w:rPr>
              <w:t>(</w:t>
            </w:r>
            <w:r>
              <w:rPr>
                <w:rFonts w:cs="Times New Roman"/>
                <w:sz w:val="20"/>
                <w:szCs w:val="20"/>
              </w:rPr>
              <w:t>4</w:t>
            </w:r>
            <w:r w:rsidRPr="002D682E">
              <w:rPr>
                <w:rFonts w:cs="Times New Roman"/>
                <w:sz w:val="20"/>
                <w:szCs w:val="20"/>
              </w:rPr>
              <w:t xml:space="preserve">) = </w:t>
            </w:r>
            <w:r w:rsidRPr="00C709A8">
              <w:rPr>
                <w:rFonts w:cs="Times New Roman"/>
                <w:sz w:val="20"/>
                <w:szCs w:val="20"/>
              </w:rPr>
              <w:t>14.3</w:t>
            </w:r>
            <w:r w:rsidRPr="002D682E">
              <w:rPr>
                <w:rFonts w:cs="Times New Roman"/>
                <w:sz w:val="20"/>
                <w:szCs w:val="20"/>
              </w:rPr>
              <w:t>,</w:t>
            </w:r>
          </w:p>
          <w:p w14:paraId="703658FF" w14:textId="77777777" w:rsidR="00DB4960" w:rsidRDefault="00DB4960" w:rsidP="00CE64AA">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D682E">
              <w:rPr>
                <w:rFonts w:cs="Times New Roman"/>
                <w:i/>
                <w:iCs/>
                <w:sz w:val="20"/>
                <w:szCs w:val="20"/>
              </w:rPr>
              <w:t>p</w:t>
            </w:r>
            <w:r w:rsidRPr="002D682E">
              <w:rPr>
                <w:rFonts w:cs="Times New Roman"/>
                <w:sz w:val="20"/>
                <w:szCs w:val="20"/>
              </w:rPr>
              <w:t xml:space="preserve"> </w:t>
            </w:r>
            <w:r>
              <w:rPr>
                <w:rFonts w:cs="Times New Roman"/>
                <w:sz w:val="20"/>
                <w:szCs w:val="20"/>
              </w:rPr>
              <w:t>=</w:t>
            </w:r>
            <w:r w:rsidRPr="002D682E">
              <w:rPr>
                <w:rFonts w:cs="Times New Roman"/>
                <w:sz w:val="20"/>
                <w:szCs w:val="20"/>
              </w:rPr>
              <w:t xml:space="preserve"> </w:t>
            </w:r>
            <w:r w:rsidRPr="00C709A8">
              <w:rPr>
                <w:rFonts w:cs="Times New Roman"/>
                <w:sz w:val="20"/>
                <w:szCs w:val="20"/>
              </w:rPr>
              <w:t>0.006</w:t>
            </w:r>
            <w:r>
              <w:rPr>
                <w:rFonts w:cs="Times New Roman"/>
                <w:sz w:val="20"/>
                <w:szCs w:val="20"/>
              </w:rPr>
              <w:t>3</w:t>
            </w:r>
            <w:r w:rsidRPr="00C709A8">
              <w:rPr>
                <w:rFonts w:cs="Times New Roman"/>
                <w:sz w:val="20"/>
                <w:szCs w:val="20"/>
                <w:vertAlign w:val="superscript"/>
              </w:rPr>
              <w:t>**</w:t>
            </w:r>
          </w:p>
          <w:p w14:paraId="7001238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cs="Times New Roman"/>
                <w:sz w:val="20"/>
                <w:szCs w:val="20"/>
              </w:rPr>
              <w:t>(vs. Model 4)</w:t>
            </w:r>
          </w:p>
        </w:tc>
      </w:tr>
      <w:tr w:rsidR="00DB4960" w:rsidRPr="000F7DAC" w14:paraId="38018030" w14:textId="77777777" w:rsidTr="00CE64AA">
        <w:trPr>
          <w:gridAfter w:val="1"/>
          <w:wAfter w:w="7" w:type="dxa"/>
        </w:trPr>
        <w:tc>
          <w:tcPr>
            <w:cnfStyle w:val="001000000000" w:firstRow="0" w:lastRow="0" w:firstColumn="1" w:lastColumn="0" w:oddVBand="0" w:evenVBand="0" w:oddHBand="0" w:evenHBand="0" w:firstRowFirstColumn="0" w:firstRowLastColumn="0" w:lastRowFirstColumn="0" w:lastRowLastColumn="0"/>
            <w:tcW w:w="3510" w:type="dxa"/>
          </w:tcPr>
          <w:p w14:paraId="40379944" w14:textId="77777777" w:rsidR="00DB4960" w:rsidRPr="000F7DAC" w:rsidRDefault="00DB4960" w:rsidP="00CE64AA">
            <w:pPr>
              <w:rPr>
                <w:rFonts w:eastAsia="Times New Roman" w:cs="Times New Roman"/>
                <w:b w:val="0"/>
                <w:bCs w:val="0"/>
                <w:sz w:val="20"/>
                <w:szCs w:val="20"/>
                <w:lang w:val="en-GB" w:eastAsia="en-GB"/>
              </w:rPr>
            </w:pPr>
            <w:r w:rsidRPr="002D682E">
              <w:rPr>
                <w:rFonts w:eastAsia="Times New Roman" w:cs="Times New Roman"/>
                <w:b w:val="0"/>
                <w:bCs w:val="0"/>
                <w:sz w:val="20"/>
                <w:szCs w:val="20"/>
                <w:lang w:val="en-GB" w:eastAsia="en-GB"/>
              </w:rPr>
              <w:t>Fit warnings</w:t>
            </w:r>
          </w:p>
        </w:tc>
        <w:tc>
          <w:tcPr>
            <w:tcW w:w="1440" w:type="dxa"/>
            <w:gridSpan w:val="2"/>
          </w:tcPr>
          <w:p w14:paraId="2FFFAF2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355" w:type="dxa"/>
            <w:gridSpan w:val="2"/>
          </w:tcPr>
          <w:p w14:paraId="7EEE4E44"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388" w:type="dxa"/>
            <w:gridSpan w:val="3"/>
          </w:tcPr>
          <w:p w14:paraId="173D7945"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343" w:type="dxa"/>
            <w:gridSpan w:val="2"/>
          </w:tcPr>
          <w:p w14:paraId="2C621B91"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343" w:type="dxa"/>
            <w:gridSpan w:val="2"/>
          </w:tcPr>
          <w:p w14:paraId="4AC858CD"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411" w:type="dxa"/>
            <w:gridSpan w:val="3"/>
          </w:tcPr>
          <w:p w14:paraId="0303831F"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c>
          <w:tcPr>
            <w:tcW w:w="1343" w:type="dxa"/>
            <w:gridSpan w:val="2"/>
          </w:tcPr>
          <w:p w14:paraId="38C9FD26" w14:textId="77777777" w:rsidR="00DB4960" w:rsidRPr="000F7DAC" w:rsidRDefault="00DB4960" w:rsidP="00CE64AA">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rPr>
            </w:pPr>
            <w:r>
              <w:rPr>
                <w:rFonts w:eastAsia="Times New Roman" w:cs="Times New Roman"/>
                <w:sz w:val="20"/>
                <w:szCs w:val="20"/>
                <w:lang w:val="en-GB" w:eastAsia="en-GB"/>
              </w:rPr>
              <w:t>No warnings</w:t>
            </w:r>
          </w:p>
        </w:tc>
      </w:tr>
    </w:tbl>
    <w:p w14:paraId="692A6FCB" w14:textId="64950FDB" w:rsidR="00DB4960" w:rsidRPr="00DB4960" w:rsidRDefault="00DB4960" w:rsidP="00DB4960">
      <w:pPr>
        <w:spacing w:after="0" w:line="480" w:lineRule="auto"/>
        <w:rPr>
          <w:rFonts w:ascii="Times New Roman" w:eastAsia="Times New Roman" w:hAnsi="Times New Roman" w:cs="Times New Roman"/>
          <w:sz w:val="20"/>
          <w:szCs w:val="20"/>
        </w:rPr>
        <w:sectPr w:rsidR="00DB4960" w:rsidRPr="00DB4960" w:rsidSect="00DB4960">
          <w:pgSz w:w="15840" w:h="12240" w:orient="landscape"/>
          <w:pgMar w:top="1440" w:right="1440" w:bottom="1440" w:left="1440" w:header="720" w:footer="720" w:gutter="0"/>
          <w:cols w:space="720"/>
          <w:docGrid w:linePitch="360"/>
        </w:sectPr>
      </w:pPr>
      <w:r w:rsidRPr="0079491E">
        <w:rPr>
          <w:rFonts w:ascii="Times New Roman" w:eastAsia="Times New Roman" w:hAnsi="Times New Roman" w:cs="Times New Roman"/>
          <w:i/>
          <w:iCs/>
          <w:sz w:val="20"/>
          <w:szCs w:val="20"/>
        </w:rPr>
        <w:t xml:space="preserve">Note. </w:t>
      </w:r>
      <w:r w:rsidRPr="0079491E">
        <w:rPr>
          <w:rFonts w:ascii="Times New Roman" w:eastAsia="Times New Roman" w:hAnsi="Times New Roman" w:cs="Times New Roman"/>
          <w:sz w:val="20"/>
          <w:szCs w:val="20"/>
        </w:rPr>
        <w:t xml:space="preserve">* </w:t>
      </w:r>
      <w:r w:rsidRPr="0079491E">
        <w:rPr>
          <w:rFonts w:ascii="Times New Roman" w:eastAsia="Times New Roman" w:hAnsi="Times New Roman" w:cs="Times New Roman"/>
          <w:i/>
          <w:iCs/>
          <w:sz w:val="20"/>
          <w:szCs w:val="20"/>
        </w:rPr>
        <w:t>p</w:t>
      </w:r>
      <w:r w:rsidRPr="0079491E">
        <w:rPr>
          <w:rFonts w:ascii="Times New Roman" w:eastAsia="Times New Roman" w:hAnsi="Times New Roman" w:cs="Times New Roman"/>
          <w:sz w:val="20"/>
          <w:szCs w:val="20"/>
        </w:rPr>
        <w:t xml:space="preserve"> &lt; 0.05   ** </w:t>
      </w:r>
      <w:r w:rsidRPr="0079491E">
        <w:rPr>
          <w:rFonts w:ascii="Times New Roman" w:eastAsia="Times New Roman" w:hAnsi="Times New Roman" w:cs="Times New Roman"/>
          <w:i/>
          <w:iCs/>
          <w:sz w:val="20"/>
          <w:szCs w:val="20"/>
        </w:rPr>
        <w:t>p</w:t>
      </w:r>
      <w:r w:rsidRPr="0079491E">
        <w:rPr>
          <w:rFonts w:ascii="Times New Roman" w:eastAsia="Times New Roman" w:hAnsi="Times New Roman" w:cs="Times New Roman"/>
          <w:sz w:val="20"/>
          <w:szCs w:val="20"/>
        </w:rPr>
        <w:t xml:space="preserve"> &lt; 0.01   *** </w:t>
      </w:r>
      <w:r w:rsidRPr="0079491E">
        <w:rPr>
          <w:rFonts w:ascii="Times New Roman" w:eastAsia="Times New Roman" w:hAnsi="Times New Roman" w:cs="Times New Roman"/>
          <w:i/>
          <w:iCs/>
          <w:sz w:val="20"/>
          <w:szCs w:val="20"/>
        </w:rPr>
        <w:t xml:space="preserve">p </w:t>
      </w:r>
      <w:r w:rsidRPr="0079491E">
        <w:rPr>
          <w:rFonts w:ascii="Times New Roman" w:eastAsia="Times New Roman" w:hAnsi="Times New Roman" w:cs="Times New Roman"/>
          <w:sz w:val="20"/>
          <w:szCs w:val="20"/>
        </w:rPr>
        <w:t>&lt; 0.001</w:t>
      </w:r>
    </w:p>
    <w:p w14:paraId="31CC0CA2" w14:textId="49600789" w:rsidR="00994683" w:rsidRPr="00DA4C2E" w:rsidRDefault="00994683" w:rsidP="00994683">
      <w:pPr>
        <w:pStyle w:val="Heading2"/>
        <w:spacing w:before="0" w:line="480" w:lineRule="auto"/>
        <w:rPr>
          <w:rFonts w:ascii="Times New Roman" w:hAnsi="Times New Roman"/>
          <w:b/>
          <w:iCs/>
          <w:color w:val="auto"/>
          <w:sz w:val="24"/>
          <w:szCs w:val="24"/>
          <w:lang w:val="en-GB"/>
        </w:rPr>
      </w:pPr>
      <w:r w:rsidRPr="00DA4C2E">
        <w:rPr>
          <w:rFonts w:ascii="Times New Roman" w:hAnsi="Times New Roman"/>
          <w:b/>
          <w:iCs/>
          <w:color w:val="auto"/>
          <w:sz w:val="24"/>
          <w:szCs w:val="24"/>
          <w:lang w:val="en-GB"/>
        </w:rPr>
        <w:lastRenderedPageBreak/>
        <w:t>Discourse-Pragmatic Context</w:t>
      </w:r>
      <w:r w:rsidR="00DB4960">
        <w:rPr>
          <w:rFonts w:ascii="Times New Roman" w:hAnsi="Times New Roman"/>
          <w:b/>
          <w:iCs/>
          <w:color w:val="auto"/>
          <w:sz w:val="24"/>
          <w:szCs w:val="24"/>
          <w:lang w:val="en-GB"/>
        </w:rPr>
        <w:t>: Discussion</w:t>
      </w:r>
    </w:p>
    <w:p w14:paraId="7C0D60AA" w14:textId="77777777" w:rsidR="00994683" w:rsidRDefault="00994683" w:rsidP="00994683">
      <w:pPr>
        <w:spacing w:after="0" w:line="480" w:lineRule="auto"/>
        <w:ind w:firstLine="720"/>
        <w:rPr>
          <w:rFonts w:ascii="Times New Roman" w:hAnsi="Times New Roman"/>
          <w:sz w:val="24"/>
          <w:lang w:val="en-GB"/>
        </w:rPr>
      </w:pPr>
      <w:r w:rsidRPr="007139AF">
        <w:rPr>
          <w:rFonts w:ascii="Times New Roman" w:hAnsi="Times New Roman"/>
          <w:sz w:val="24"/>
          <w:lang w:val="en-GB"/>
        </w:rPr>
        <w:t xml:space="preserve">The effect of discourse-pragmatic context on the accuracy of </w:t>
      </w:r>
      <w:r>
        <w:rPr>
          <w:rFonts w:ascii="Times New Roman" w:hAnsi="Times New Roman"/>
          <w:sz w:val="24"/>
          <w:lang w:val="en-GB"/>
        </w:rPr>
        <w:t>“the”</w:t>
      </w:r>
      <w:r w:rsidRPr="007139AF">
        <w:rPr>
          <w:rFonts w:ascii="Times New Roman" w:hAnsi="Times New Roman"/>
          <w:sz w:val="24"/>
          <w:lang w:val="en-GB"/>
        </w:rPr>
        <w:t xml:space="preserve"> is barely significant. </w:t>
      </w:r>
      <w:r>
        <w:rPr>
          <w:rFonts w:ascii="Times New Roman" w:hAnsi="Times New Roman"/>
          <w:sz w:val="24"/>
          <w:lang w:val="en-GB"/>
        </w:rPr>
        <w:t>L</w:t>
      </w:r>
      <w:r w:rsidRPr="007139AF">
        <w:rPr>
          <w:rFonts w:ascii="Times New Roman" w:hAnsi="Times New Roman"/>
          <w:sz w:val="24"/>
          <w:lang w:val="en-GB"/>
        </w:rPr>
        <w:t>earners are predicted to be more accurate in situational than in anaphoric contexts</w:t>
      </w:r>
      <w:r>
        <w:rPr>
          <w:rFonts w:ascii="Times New Roman" w:hAnsi="Times New Roman"/>
          <w:sz w:val="24"/>
          <w:lang w:val="en-GB"/>
        </w:rPr>
        <w:t xml:space="preserve"> but, puzzlingly,</w:t>
      </w:r>
      <w:r w:rsidRPr="007139AF">
        <w:rPr>
          <w:rFonts w:ascii="Times New Roman" w:hAnsi="Times New Roman"/>
          <w:sz w:val="24"/>
          <w:lang w:val="en-GB"/>
        </w:rPr>
        <w:t xml:space="preserve"> in plural</w:t>
      </w:r>
      <w:r>
        <w:rPr>
          <w:rFonts w:ascii="Times New Roman" w:hAnsi="Times New Roman"/>
          <w:sz w:val="24"/>
          <w:lang w:val="en-GB"/>
        </w:rPr>
        <w:t xml:space="preserve">s </w:t>
      </w:r>
      <w:r w:rsidRPr="007139AF">
        <w:rPr>
          <w:rFonts w:ascii="Times New Roman" w:hAnsi="Times New Roman"/>
          <w:sz w:val="24"/>
          <w:lang w:val="en-GB"/>
        </w:rPr>
        <w:t xml:space="preserve">only. Previous research has also found situational contexts </w:t>
      </w:r>
      <w:r>
        <w:rPr>
          <w:rFonts w:ascii="Times New Roman" w:hAnsi="Times New Roman"/>
          <w:sz w:val="24"/>
          <w:lang w:val="en-GB"/>
        </w:rPr>
        <w:t>to be</w:t>
      </w:r>
      <w:r w:rsidRPr="007139AF">
        <w:rPr>
          <w:rFonts w:ascii="Times New Roman" w:hAnsi="Times New Roman"/>
          <w:sz w:val="24"/>
          <w:lang w:val="en-GB"/>
        </w:rPr>
        <w:t xml:space="preserve"> </w:t>
      </w:r>
      <w:r>
        <w:rPr>
          <w:rFonts w:ascii="Times New Roman" w:hAnsi="Times New Roman"/>
          <w:sz w:val="24"/>
          <w:lang w:val="en-GB"/>
        </w:rPr>
        <w:t>easier than anaphoric ones</w:t>
      </w:r>
      <w:r w:rsidRPr="007139AF">
        <w:rPr>
          <w:rFonts w:ascii="Times New Roman" w:hAnsi="Times New Roman"/>
          <w:sz w:val="24"/>
          <w:lang w:val="en-GB"/>
        </w:rPr>
        <w:t xml:space="preserve"> </w:t>
      </w:r>
      <w:r w:rsidRPr="007139AF">
        <w:rPr>
          <w:rFonts w:ascii="Times New Roman" w:hAnsi="Times New Roman"/>
          <w:sz w:val="24"/>
          <w:lang w:val="en-GB"/>
        </w:rPr>
        <w:fldChar w:fldCharType="begin" w:fldLock="1"/>
      </w:r>
      <w:r w:rsidRPr="007139AF">
        <w:rPr>
          <w:rFonts w:ascii="Times New Roman" w:hAnsi="Times New Roman"/>
          <w:sz w:val="24"/>
          <w:lang w:val="en-GB"/>
        </w:rPr>
        <w:instrText>ADDIN CSL_CITATION {"citationItems":[{"id":"ITEM-1","itemData":{"DOI":"10.1017/S0272263102001018","ISSN":"02722631","abstract":"Linguistic analyses suggest that the nongeneric use of the English definite article the falls into four major categories: cultural, situation, structural, and textual. This study aims to determine whether these uses present different levels of difficulty for ESL students and whether they are acquired at the same time. The instrument consisted of 91 sentences containing 60 deleted obligatory uses of the (15 per category) and, as control items, 40 zero articles (10 per category) where the is not allowed. The participants (41 low-, 49 intermediate-, and 38 advanced-level students) were instructed to read the sentences and insert the wherever they deemed necessary. Statistical analyses of the participants' performance indicate the following: (a) The four nongeneric uses pose different levels of difficulty, which suggests that ESL acquisition of the is use dependent and follows a natural order; (b) The participants' performance on the suppliance of the in obligatory contexts for all four uses improved significantly with proficiency level, whereas the overuse of the followed a different pattern: an initial worsening followed by an improvement as the subjects' proficiency level increased. Pedagogical implications, including instructional sequence and strategies for the various uses of the, are discussed.","author":[{"dropping-particle":"","family":"Liu","given":"Dilin","non-dropping-particle":"","parse-names":false,"suffix":""},{"dropping-particle":"","family":"Gleason","given":"Johanna L.","non-dropping-particle":"","parse-names":false,"suffix":""}],"container-title":"Studies in Second Language Acquisition","id":"ITEM-1","issued":{"date-parts":[["2002"]]},"note":"History of article research:\nBickerton (1981) - use of articles governed by the semantic function of an NP: +/- SR (specific referent) and +/- HK (hearer knowledge)\n[-SR, +HK] - &amp;quot;generics&amp;quot; - can use any article. ex.: A/THE tiger is a fierce animal. Tigers are fierce animals.\n[+SR, +HK] - use THE - referent unique/ physically present / previously mentioned / assumed to be known\n[+SR, -HK] - use A - first mention / existential have\n[-SR, -HK] - use A - equative (She is a parent) / negations / interrogatives / conditionals\n\nMaster 1994 - teaching can improve article accuracy.\nMaster 1995 - consciousness raising helped in Applied Ling. students\n\nHakuta (1976): a Japanese child's acquisition - &amp;quot;omission&amp;quot; and &amp;quot;commission&amp;quot;\nHuebner (1979) - Laotian ESL learner longitudinal - gradual acquisition of article in different environments and functions.\nTarone (1985) - varied accuracy depending on task (GJT, oral interview, narration)\nHuebner (1983) was first to use Bickerton's NP classification\nHawkins (1978) - Location Theory\n\nL&amp;amp;G equate larger situation (the President) and cultural use (here they include the piano, the moon, cancer, basketball etc. - these are different!)\n\nGood point: explanatory uses don't always have an article. E.g. Children growing up with both parents are healthier than children grow- ing up with only one parent. - &amp;quot;as Master (1990) explained, such a noun classifies rather than identifies information—that is, it refers to a type of people or object rather than to specific ones&amp;quot;\n\nInstrument: sentences with &amp;quot;the&amp;quot; removed in 4 non-generic uses (participants had to insert &amp;quot;the&amp;quot; where necessary. As distractors they used sentences of the same non-generic uses, but cases where &amp;quot;the&amp;quot; was inappropriate (e.g. proper names or idiomatic uses - what they call cultural practice). \nWhen NSs tested items - they made omissions too.\nK: the task is a bit artificial - if you tell them to insert &amp;quot;the&amp;quot;, they focus on it and they know that there should be &amp;quot;the&amp;quot; somewhere. If they were told to insert any word, they may not have thought of &amp;quot;the&amp;quot;.\n\n!!They put all kinds of idiomatic uses as distractors - and classify all of them as cultural overuses (if participants put &amp;quot;the&amp;quot; unnecessarily). Of course, they ended up with most errors in cultural use.\n\nHierarchy of difficulty (from hardest to easiest): cultural (larger situation, but mostly geographical names! + idiomatic e.g. play basketball) - textual (anaphoric, L&amp;amp;G admit that they included many associative anaphorics, which may have contributed to difficulty) - structural (explanatory) - situational\n\nCultural use - really NOT THE SAME as larger situation use!\n\nOveruse: increased at intermediate level and again went down for advanced. \n\nIndo-European L1 learners performed better than Chinese/Japanese/Korean, but significantly only in underuse of &amp;quot;the&amp;quot; in cultural and situation uses. But why all Indo-European together???\n\nQuestion of ecological validity: why focus on geographic names? how often are they used? articles are completely redundant in those cases","page":"1-26","publisher":"Cambridge University Main","title":"Acquisition of the article \"the\" by nonnative speakers of English: An Analysis of Four Nongeneric Uses","type":"article-journal","volume":"24"},"uris":["http://www.mendeley.com/documents/?uuid=51af9404-1db6-4a15-8b8b-0841a88d01f4"]}],"mendeley":{"formattedCitation":"(Liu &amp; Gleason, 2002)","plainTextFormattedCitation":"(Liu &amp; Gleason, 2002)","previouslyFormattedCitation":"(Liu &amp; Gleason, 2002)"},"properties":{"noteIndex":0},"schema":"https://github.com/citation-style-language/schema/raw/master/csl-citation.json"}</w:instrText>
      </w:r>
      <w:r w:rsidRPr="007139AF">
        <w:rPr>
          <w:rFonts w:ascii="Times New Roman" w:hAnsi="Times New Roman"/>
          <w:sz w:val="24"/>
          <w:lang w:val="en-GB"/>
        </w:rPr>
        <w:fldChar w:fldCharType="separate"/>
      </w:r>
      <w:r w:rsidRPr="007139AF">
        <w:rPr>
          <w:rFonts w:ascii="Times New Roman" w:hAnsi="Times New Roman"/>
          <w:noProof/>
          <w:sz w:val="24"/>
          <w:lang w:val="en-GB"/>
        </w:rPr>
        <w:t>(Liu &amp; Gleason, 2002)</w:t>
      </w:r>
      <w:r w:rsidRPr="007139AF">
        <w:rPr>
          <w:rFonts w:ascii="Times New Roman" w:hAnsi="Times New Roman"/>
          <w:sz w:val="24"/>
          <w:lang w:val="en-GB"/>
        </w:rPr>
        <w:fldChar w:fldCharType="end"/>
      </w:r>
      <w:r>
        <w:rPr>
          <w:rFonts w:ascii="Times New Roman" w:hAnsi="Times New Roman"/>
          <w:sz w:val="24"/>
          <w:lang w:val="en-GB"/>
        </w:rPr>
        <w:t xml:space="preserve">, with higher omission rates in the latter potentially due to perceived redundancy of the article </w:t>
      </w:r>
      <w:r>
        <w:rPr>
          <w:rFonts w:ascii="Times New Roman" w:hAnsi="Times New Roman"/>
          <w:sz w:val="24"/>
          <w:lang w:val="en-GB"/>
        </w:rPr>
        <w:fldChar w:fldCharType="begin" w:fldLock="1"/>
      </w:r>
      <w:r>
        <w:rPr>
          <w:rFonts w:ascii="Times New Roman" w:hAnsi="Times New Roman"/>
          <w:sz w:val="24"/>
          <w:lang w:val="en-GB"/>
        </w:rPr>
        <w:instrText>ADDIN CSL_CITATION {"citationItems":[{"id":"ITEM-1","itemData":{"DOI":"10.1191/026765800672262975","ISSN":"02676583","abstract":"It is well known that the Chinese language does not have functional equivalents of the English definite and indefinite article. Correspondingly, there is plenty of observational evidence that Chinese learners have difficulty with the article system in English.In particular,these learners have a marked tendency to omit the article where native speakers of English would use one. In this article we report the results of an experimental investigation of the variable use of the definite and indefinite articles by 18 Chinese learners of English.A referential communication task was used to elicit samples of the speech of these learners which was rich in referring noun phrases. From the resulting corpus 1884 noun phrases were coded, using a taxonomy based on Hawkins (1978) description of the definite and indefinite articles and demonstratives in English. The analysis shows an overall rate of 78% suppliance of articles in contexts where a native speaker would use the definite or indefinite article.Of the remaining 22% of contexts where articles are not used, we found that many of the instances of non-suppliance of articles could be explained by three principles: 1) a syntactic principle of determiner drop, whereby an NP with definite or indefinite reference need not be overtly marked for definiteness if it is included in the scope of the determiner of a preceding NP; 2) a recoverability principle, whereby an NP need not be marked for definiteness if the information encoded in this feature is recoverable from the context; and 3) a lexical transfer principle, whereby some of these learners are using demonstratives (particularly this) and the numeral one as markers of definiteness and indefiniteness respectively. However,these principles do not account for all the instances of non-native-like usage in the corpus. There remains a residue of 206 noun phrases without articles in contexts where native speakers would use an article.There are identical contexts, moreover, where these learners usethe articles. We suggest that this evidence of unsystematic variation in the use of the articles by these learners lends support to the hypothesis that the optionality in the use of articles is due to difficulty acquiring the correct mapping from the surface features of definiteness and referentiality (the,a,and the zero article Ø) onto the abstract features of the DP.","author":[{"dropping-particle":"","family":"Robertson","given":"D.","non-dropping-particle":"","parse-names":false,"suffix":""}],"container-title":"Second language Research","id":"ITEM-1","issue":"2","issued":{"date-parts":[["2000"]]},"note":"Chinese hasn't got articles. \n\nThe Minimalist program rules ouf optionality because of economy. \n\nExplanations of optionality in VP: Eubank criticised, Impaired Representation Hypothesis criticised, \n\n&amp;quot;learner’s difficulties with verb movement are due to a failure in the mapping between the inflected verb form and the abstract functional features in the interlanguage grammar&amp;quot;.\n\nDifferent studies report accuracy rates of 70-80% for learners with L1s topologically related to Chinese. \n\nIn Chinese: definiteness can be marked thru word order or demonstratives. It's a topic-prominent language, so pre-verbal topic position implies definiteness. This/that mark definiteness, one - indefiniteness.\n\nDistinction between definiteness and referentiality. Interaction between referentiality and classifiers: nonreferential phrases can’t take classifiers. Noun with classifier must be referential. If it includes demonstrative - must be definite, if has numeral but no demonstrative - indefinite. Referential NP can be definite or indefinite.\n\nEnglish NP taxonomy\n\n1. Definite article:\n\nD1 anaphoric use (repeating an NP introduced earlier)\n\nD2 immediate situation use ( object present in immediate situation and known to both)\n\nD3 larger situation uses (shared knowledge of the world)\n\nD4 associative clause/phrase use (phrases with of)\n\nD5 unexplanatory (phrases the same, the first) ??\n\nD6 nominal modifiers (the letter A) \n\nD7 establishing relative clause (NP + post-modifying relative clause)\n\n2. Demonstratives\n\nIt's an instruction to match the referent with the expression, there's visibility requirement. \n\nIt may be that Chinese demonstratives are developing functions of articles (like it was in English)\n\n3. Indefinite article\n\nI1 existential use (asserting NP existence - there is/are or have, got)\n\nI2 object of a transitive verb OR complement in a copulative construction\n\nI3 generic reference NP\n\nBickerton's taxonomy: [+/- specific reference] and [+/-hearer knowledge] gives four categories\n\nTask: a type of picture dictionary in pairs (4 dialogues in each pair), diagrams to draw varied in complexity. Participants had to do this in Chinese and English (balanced order) and changed roles. \n\nSubjects: 18 speakers of Chinese, postgraduates in the UK.\n\nTotal 1884 NPs coded (did not exclude reformulations and repetitions.\n\n?? How was the coding conducted??\n\nCalculated accuracy rates for individuals (&amp;quot;number of NPs with articles supplied which occur in contexts where an article is required in English, expressed as a percentage of all such contexts&amp;quot;). One person approached 100%, but some were below 70%.\n\nAccuracy was rather consistent across roles and tasks (after removing echo-turns). In echo-turns accuracy was significantly lower. Accuracy is also higher indefinite contexts compared to indefinite. \n\nIn echo contexts accuracy is lowest in contexts of immediate situation use and associative clause use (article is redundant). Omission in redundant contexts is typical of discourse-oriented languages. Most often hearer omits the article after it has been used by the speaker or neither of them uses the article. The possibility that hearers accommodate to speakers' speech it not confirmed (they have overall low accuracy).\n\nFactors that seem to influence article use in echo contexts: form of NP by speaker, tendency to accommodate, interlanguage rule strength of the hearer (the strongest factor).\n\nOther suggestions: &amp;quot;the scope of a determiner can extend across speakers&amp;quot;, article may be omitted because it is &amp;quot;permitted by a discourse-based principle or 'determiner-drop' &amp;quot;.\n\nArticle may be added in second or third turn as self-repair.\n\nIn non-echo contexts accuracy rates of speakers and hearers are not significantly different. \n\nThe biggest difference exists in &amp;quot;immediate situation use&amp;quot; (hearers' accuracy markedly lower - probably because of redundancy). Omissions in other categories seem to be unexplainable in terms of linguistic principles. This is strong evidence for non-systematic variability. - mapping difficulty (but why should it be unsystematic?)\n\nAccuracy in indefinite nonecho contexts is rather high - not redundant, because such objects are mentioned for the first time. In some cases the discourse scope principle (article extends across several NPs) may apply within one turn. \n\nIdeally, comparison to NS data would be necessary. \n\nTo sum up:\n\n- determiner drop principle (scope extension) (syntactic) - within and across turns\n\n- context recoverability principle (pragmatic)\n\n- lexical transfer principle (using demonstratives)\n\nAll of these are remapping problems of Chinese L1 learners moving from discourse-oriented to syntax-oriented grammar. This is similar to grammaticalization in diachronic terms, which is also subject to variability.","page":"135-172","title":"Variability in the use of the English article system by Chinese learners of English","type":"article-journal","volume":"16"},"uris":["http://www.mendeley.com/documents/?uuid=34472d6c-36a3-4b2f-a484-d56c16b09206"]}],"mendeley":{"formattedCitation":"(Robertson, 2000)","plainTextFormattedCitation":"(Robertson, 2000)","previouslyFormattedCitation":"(Robertson, 2000)"},"properties":{"noteIndex":0},"schema":"https://github.com/citation-style-language/schema/raw/master/csl-citation.json"}</w:instrText>
      </w:r>
      <w:r>
        <w:rPr>
          <w:rFonts w:ascii="Times New Roman" w:hAnsi="Times New Roman"/>
          <w:sz w:val="24"/>
          <w:lang w:val="en-GB"/>
        </w:rPr>
        <w:fldChar w:fldCharType="separate"/>
      </w:r>
      <w:r w:rsidRPr="00E405C1">
        <w:rPr>
          <w:rFonts w:ascii="Times New Roman" w:hAnsi="Times New Roman"/>
          <w:noProof/>
          <w:sz w:val="24"/>
          <w:lang w:val="en-GB"/>
        </w:rPr>
        <w:t>(Robertson, 2000)</w:t>
      </w:r>
      <w:r>
        <w:rPr>
          <w:rFonts w:ascii="Times New Roman" w:hAnsi="Times New Roman"/>
          <w:sz w:val="24"/>
          <w:lang w:val="en-GB"/>
        </w:rPr>
        <w:fldChar w:fldCharType="end"/>
      </w:r>
      <w:r w:rsidRPr="007139AF">
        <w:rPr>
          <w:rFonts w:ascii="Times New Roman" w:hAnsi="Times New Roman"/>
          <w:sz w:val="24"/>
          <w:lang w:val="en-GB"/>
        </w:rPr>
        <w:t>.</w:t>
      </w:r>
      <w:r>
        <w:rPr>
          <w:rFonts w:ascii="Times New Roman" w:hAnsi="Times New Roman"/>
          <w:sz w:val="24"/>
          <w:lang w:val="en-GB"/>
        </w:rPr>
        <w:t xml:space="preserve"> </w:t>
      </w:r>
    </w:p>
    <w:p w14:paraId="28425458" w14:textId="77777777" w:rsidR="00994683" w:rsidRDefault="00994683" w:rsidP="00994683">
      <w:pPr>
        <w:spacing w:after="0" w:line="480" w:lineRule="auto"/>
        <w:ind w:firstLine="720"/>
        <w:rPr>
          <w:rFonts w:ascii="Times New Roman" w:hAnsi="Times New Roman"/>
          <w:sz w:val="24"/>
          <w:lang w:val="en-GB"/>
        </w:rPr>
      </w:pPr>
      <w:bookmarkStart w:id="23" w:name="_Hlk110228093"/>
      <w:r>
        <w:rPr>
          <w:rFonts w:ascii="Times New Roman" w:hAnsi="Times New Roman"/>
          <w:sz w:val="24"/>
          <w:lang w:val="en-GB"/>
        </w:rPr>
        <w:t xml:space="preserve">One reason we may not have found a reliable effect is that our written production data is </w:t>
      </w:r>
      <w:proofErr w:type="spellStart"/>
      <w:r>
        <w:rPr>
          <w:rFonts w:ascii="Times New Roman" w:hAnsi="Times New Roman"/>
          <w:sz w:val="24"/>
          <w:lang w:val="en-GB"/>
        </w:rPr>
        <w:t>monologic</w:t>
      </w:r>
      <w:proofErr w:type="spellEnd"/>
      <w:r>
        <w:rPr>
          <w:rFonts w:ascii="Times New Roman" w:hAnsi="Times New Roman"/>
          <w:sz w:val="24"/>
          <w:lang w:val="en-GB"/>
        </w:rPr>
        <w:t xml:space="preserve"> and, thus, not as rich in terms of article discourse functions as the dialogues recorded by, for instance, Robertson, whose participants gave oral instructions to each other to draw specific pictures, which elicited numerous instances of anaphoric, situational, and explanatory uses of the definite article. </w:t>
      </w:r>
    </w:p>
    <w:bookmarkEnd w:id="23"/>
    <w:p w14:paraId="13AA6DBE" w14:textId="77777777" w:rsidR="00994683" w:rsidRDefault="00994683" w:rsidP="00994683">
      <w:pPr>
        <w:spacing w:after="0" w:line="480" w:lineRule="auto"/>
        <w:ind w:firstLine="720"/>
        <w:rPr>
          <w:rFonts w:ascii="Times New Roman" w:hAnsi="Times New Roman"/>
          <w:color w:val="FF0000"/>
          <w:sz w:val="24"/>
          <w:lang w:val="en-GB"/>
        </w:rPr>
      </w:pPr>
      <w:r>
        <w:rPr>
          <w:rFonts w:ascii="Times New Roman" w:hAnsi="Times New Roman"/>
          <w:sz w:val="24"/>
          <w:lang w:val="en-GB"/>
        </w:rPr>
        <w:t xml:space="preserve">Additionally, </w:t>
      </w:r>
      <w:bookmarkStart w:id="24" w:name="_Hlk110228964"/>
      <w:r>
        <w:rPr>
          <w:rFonts w:ascii="Times New Roman" w:hAnsi="Times New Roman"/>
          <w:sz w:val="24"/>
          <w:lang w:val="en-GB"/>
        </w:rPr>
        <w:t>c</w:t>
      </w:r>
      <w:r w:rsidRPr="007139AF">
        <w:rPr>
          <w:rFonts w:ascii="Times New Roman" w:hAnsi="Times New Roman"/>
          <w:sz w:val="24"/>
          <w:lang w:val="en-GB"/>
        </w:rPr>
        <w:t xml:space="preserve">onsidering the large confidence intervals for the predicted accuracy rate in the anaphoric context and the fact that we were unable to include </w:t>
      </w:r>
      <w:r>
        <w:rPr>
          <w:rFonts w:ascii="Times New Roman" w:hAnsi="Times New Roman"/>
          <w:sz w:val="24"/>
          <w:lang w:val="en-GB"/>
        </w:rPr>
        <w:t>discourse-pragmatic context</w:t>
      </w:r>
      <w:r w:rsidRPr="007139AF">
        <w:rPr>
          <w:rFonts w:ascii="Times New Roman" w:hAnsi="Times New Roman"/>
          <w:sz w:val="24"/>
          <w:lang w:val="en-GB"/>
        </w:rPr>
        <w:t xml:space="preserve"> as a random effect, this effect </w:t>
      </w:r>
      <w:r>
        <w:rPr>
          <w:rFonts w:ascii="Times New Roman" w:hAnsi="Times New Roman"/>
          <w:sz w:val="24"/>
          <w:lang w:val="en-GB"/>
        </w:rPr>
        <w:t xml:space="preserve">might have </w:t>
      </w:r>
      <w:r w:rsidRPr="007139AF">
        <w:rPr>
          <w:rFonts w:ascii="Times New Roman" w:hAnsi="Times New Roman"/>
          <w:sz w:val="24"/>
          <w:lang w:val="en-GB"/>
        </w:rPr>
        <w:t>emerged in plural</w:t>
      </w:r>
      <w:r>
        <w:rPr>
          <w:rFonts w:ascii="Times New Roman" w:hAnsi="Times New Roman"/>
          <w:sz w:val="24"/>
          <w:lang w:val="en-GB"/>
        </w:rPr>
        <w:t>s</w:t>
      </w:r>
      <w:r w:rsidRPr="007139AF">
        <w:rPr>
          <w:rFonts w:ascii="Times New Roman" w:hAnsi="Times New Roman"/>
          <w:sz w:val="24"/>
          <w:lang w:val="en-GB"/>
        </w:rPr>
        <w:t xml:space="preserve"> because </w:t>
      </w:r>
      <w:r>
        <w:rPr>
          <w:rFonts w:ascii="Times New Roman" w:hAnsi="Times New Roman"/>
          <w:sz w:val="24"/>
          <w:lang w:val="en-GB"/>
        </w:rPr>
        <w:t>of</w:t>
      </w:r>
      <w:r w:rsidRPr="007139AF">
        <w:rPr>
          <w:rFonts w:ascii="Times New Roman" w:hAnsi="Times New Roman"/>
          <w:sz w:val="24"/>
          <w:lang w:val="en-GB"/>
        </w:rPr>
        <w:t xml:space="preserve"> considerable individual variation.</w:t>
      </w:r>
      <w:bookmarkEnd w:id="24"/>
      <w:r w:rsidRPr="007139AF">
        <w:rPr>
          <w:rFonts w:ascii="Times New Roman" w:hAnsi="Times New Roman"/>
          <w:sz w:val="24"/>
          <w:lang w:val="en-GB"/>
        </w:rPr>
        <w:t xml:space="preserve"> Thus, </w:t>
      </w:r>
      <w:r>
        <w:rPr>
          <w:rFonts w:ascii="Times New Roman" w:hAnsi="Times New Roman"/>
          <w:sz w:val="24"/>
          <w:lang w:val="en-GB"/>
        </w:rPr>
        <w:t>we cannot reach a definitive conclusion about the</w:t>
      </w:r>
      <w:r w:rsidRPr="007139AF">
        <w:rPr>
          <w:rFonts w:ascii="Times New Roman" w:hAnsi="Times New Roman"/>
          <w:sz w:val="24"/>
          <w:lang w:val="en-GB"/>
        </w:rPr>
        <w:t xml:space="preserve"> effect of discourse-pragmatic context. </w:t>
      </w:r>
    </w:p>
    <w:p w14:paraId="4049F903" w14:textId="77777777" w:rsidR="00994683" w:rsidRPr="00994683" w:rsidRDefault="00994683" w:rsidP="00994683">
      <w:pPr>
        <w:ind w:firstLine="720"/>
        <w:rPr>
          <w:rFonts w:ascii="Times New Roman" w:hAnsi="Times New Roman" w:cs="Times New Roman"/>
          <w:sz w:val="24"/>
          <w:szCs w:val="24"/>
          <w:lang w:val="en-GB"/>
        </w:rPr>
      </w:pPr>
    </w:p>
    <w:p w14:paraId="5B460BAF" w14:textId="29526E42" w:rsidR="00994683" w:rsidRDefault="00994683">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1BBD15A5" w14:textId="5A71D004" w:rsidR="005C30DB" w:rsidRPr="00951DCC" w:rsidRDefault="005C30DB" w:rsidP="00951DCC">
      <w:pPr>
        <w:pStyle w:val="Heading1"/>
        <w:spacing w:before="0" w:line="480" w:lineRule="auto"/>
        <w:rPr>
          <w:rFonts w:ascii="Times New Roman" w:hAnsi="Times New Roman" w:cs="Times New Roman"/>
          <w:b/>
          <w:bCs/>
          <w:color w:val="auto"/>
          <w:sz w:val="24"/>
          <w:szCs w:val="24"/>
          <w:lang w:val="en-GB"/>
        </w:rPr>
      </w:pPr>
      <w:r w:rsidRPr="00951DCC">
        <w:rPr>
          <w:rFonts w:ascii="Times New Roman" w:eastAsia="Times New Roman" w:hAnsi="Times New Roman" w:cs="Times New Roman"/>
          <w:b/>
          <w:bCs/>
          <w:color w:val="auto"/>
          <w:sz w:val="24"/>
          <w:szCs w:val="24"/>
          <w:lang w:val="en-GB"/>
        </w:rPr>
        <w:lastRenderedPageBreak/>
        <w:t>References</w:t>
      </w:r>
      <w:bookmarkEnd w:id="15"/>
    </w:p>
    <w:p w14:paraId="58E4F08F" w14:textId="63233427" w:rsidR="00B8255C" w:rsidRPr="00B8255C" w:rsidRDefault="005C30DB"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en-GB"/>
        </w:rPr>
        <w:fldChar w:fldCharType="begin" w:fldLock="1"/>
      </w:r>
      <w:r>
        <w:rPr>
          <w:rFonts w:ascii="Times New Roman" w:eastAsia="Times New Roman" w:hAnsi="Times New Roman" w:cs="Times New Roman"/>
          <w:sz w:val="24"/>
          <w:szCs w:val="24"/>
          <w:lang w:val="en-GB"/>
        </w:rPr>
        <w:instrText xml:space="preserve">ADDIN Mendeley Bibliography CSL_BIBLIOGRAPHY </w:instrText>
      </w:r>
      <w:r>
        <w:rPr>
          <w:rFonts w:ascii="Times New Roman" w:eastAsia="Times New Roman" w:hAnsi="Times New Roman" w:cs="Times New Roman"/>
          <w:sz w:val="24"/>
          <w:szCs w:val="24"/>
          <w:lang w:val="en-GB"/>
        </w:rPr>
        <w:fldChar w:fldCharType="separate"/>
      </w:r>
      <w:r w:rsidR="00B8255C" w:rsidRPr="00B8255C">
        <w:rPr>
          <w:rFonts w:ascii="Times New Roman" w:hAnsi="Times New Roman" w:cs="Times New Roman"/>
          <w:noProof/>
          <w:sz w:val="24"/>
          <w:szCs w:val="24"/>
        </w:rPr>
        <w:t xml:space="preserve">Bates, D., Kliegl, R., Vasishth, S., &amp; Baayen, H. (2015). </w:t>
      </w:r>
      <w:r w:rsidR="00B8255C" w:rsidRPr="00B8255C">
        <w:rPr>
          <w:rFonts w:ascii="Times New Roman" w:hAnsi="Times New Roman" w:cs="Times New Roman"/>
          <w:i/>
          <w:iCs/>
          <w:noProof/>
          <w:sz w:val="24"/>
          <w:szCs w:val="24"/>
        </w:rPr>
        <w:t>Parsimonious Mixed Models</w:t>
      </w:r>
      <w:r w:rsidR="00B8255C" w:rsidRPr="00B8255C">
        <w:rPr>
          <w:rFonts w:ascii="Times New Roman" w:hAnsi="Times New Roman" w:cs="Times New Roman"/>
          <w:noProof/>
          <w:sz w:val="24"/>
          <w:szCs w:val="24"/>
        </w:rPr>
        <w:t xml:space="preserve">. </w:t>
      </w:r>
      <w:r w:rsidR="00B8255C" w:rsidRPr="00B8255C">
        <w:rPr>
          <w:rFonts w:ascii="Times New Roman" w:hAnsi="Times New Roman" w:cs="Times New Roman"/>
          <w:i/>
          <w:iCs/>
          <w:noProof/>
          <w:sz w:val="24"/>
          <w:szCs w:val="24"/>
        </w:rPr>
        <w:t>2000</w:t>
      </w:r>
      <w:r w:rsidR="00B8255C" w:rsidRPr="00B8255C">
        <w:rPr>
          <w:rFonts w:ascii="Times New Roman" w:hAnsi="Times New Roman" w:cs="Times New Roman"/>
          <w:noProof/>
          <w:sz w:val="24"/>
          <w:szCs w:val="24"/>
        </w:rPr>
        <w:t>.</w:t>
      </w:r>
    </w:p>
    <w:p w14:paraId="61ED80C7"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Bolker, B. M. (2014). </w:t>
      </w:r>
      <w:r w:rsidRPr="00B8255C">
        <w:rPr>
          <w:rFonts w:ascii="Times New Roman" w:hAnsi="Times New Roman" w:cs="Times New Roman"/>
          <w:i/>
          <w:iCs/>
          <w:noProof/>
          <w:sz w:val="24"/>
          <w:szCs w:val="24"/>
        </w:rPr>
        <w:t>Convergence error for development version of lme4</w:t>
      </w:r>
      <w:r w:rsidRPr="00B8255C">
        <w:rPr>
          <w:rFonts w:ascii="Times New Roman" w:hAnsi="Times New Roman" w:cs="Times New Roman"/>
          <w:noProof/>
          <w:sz w:val="24"/>
          <w:szCs w:val="24"/>
        </w:rPr>
        <w:t>. http://stackoverflow.com/a/21370041/323785</w:t>
      </w:r>
    </w:p>
    <w:p w14:paraId="6F724288"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Green, P., &amp; Macleod, C. J. (2016). SIMR: An R package for power analysis of generalized linear mixed models by simulation. </w:t>
      </w:r>
      <w:r w:rsidRPr="00B8255C">
        <w:rPr>
          <w:rFonts w:ascii="Times New Roman" w:hAnsi="Times New Roman" w:cs="Times New Roman"/>
          <w:i/>
          <w:iCs/>
          <w:noProof/>
          <w:sz w:val="24"/>
          <w:szCs w:val="24"/>
        </w:rPr>
        <w:t>Methods in Ecology and Evolution</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7</w:t>
      </w:r>
      <w:r w:rsidRPr="00B8255C">
        <w:rPr>
          <w:rFonts w:ascii="Times New Roman" w:hAnsi="Times New Roman" w:cs="Times New Roman"/>
          <w:noProof/>
          <w:sz w:val="24"/>
          <w:szCs w:val="24"/>
        </w:rPr>
        <w:t>(4), 493–498. https://doi.org/10.1111/2041-210X.12504</w:t>
      </w:r>
    </w:p>
    <w:p w14:paraId="0D6F5F5C"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Hawkins, J. A. (1978). </w:t>
      </w:r>
      <w:r w:rsidRPr="00B8255C">
        <w:rPr>
          <w:rFonts w:ascii="Times New Roman" w:hAnsi="Times New Roman" w:cs="Times New Roman"/>
          <w:i/>
          <w:iCs/>
          <w:noProof/>
          <w:sz w:val="24"/>
          <w:szCs w:val="24"/>
        </w:rPr>
        <w:t>Definiteness and Indefiniteness</w:t>
      </w:r>
      <w:r w:rsidRPr="00B8255C">
        <w:rPr>
          <w:rFonts w:ascii="Times New Roman" w:hAnsi="Times New Roman" w:cs="Times New Roman"/>
          <w:noProof/>
          <w:sz w:val="24"/>
          <w:szCs w:val="24"/>
        </w:rPr>
        <w:t>. Croom Helm.</w:t>
      </w:r>
    </w:p>
    <w:p w14:paraId="04A9FAF5"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Liu, D., &amp; Gleason, J. L. (2002). Acquisition of the article “the” by nonnative speakers of English: An Analysis of Four Nongeneric Uses. </w:t>
      </w:r>
      <w:r w:rsidRPr="00B8255C">
        <w:rPr>
          <w:rFonts w:ascii="Times New Roman" w:hAnsi="Times New Roman" w:cs="Times New Roman"/>
          <w:i/>
          <w:iCs/>
          <w:noProof/>
          <w:sz w:val="24"/>
          <w:szCs w:val="24"/>
        </w:rPr>
        <w:t>Studies in Second Language Acquisition</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24</w:t>
      </w:r>
      <w:r w:rsidRPr="00B8255C">
        <w:rPr>
          <w:rFonts w:ascii="Times New Roman" w:hAnsi="Times New Roman" w:cs="Times New Roman"/>
          <w:noProof/>
          <w:sz w:val="24"/>
          <w:szCs w:val="24"/>
        </w:rPr>
        <w:t>, 1–26. https://doi.org/10.1017/S0272263102001018</w:t>
      </w:r>
    </w:p>
    <w:p w14:paraId="080D34C4"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Murakami, A. (2013). </w:t>
      </w:r>
      <w:r w:rsidRPr="00B8255C">
        <w:rPr>
          <w:rFonts w:ascii="Times New Roman" w:hAnsi="Times New Roman" w:cs="Times New Roman"/>
          <w:i/>
          <w:iCs/>
          <w:noProof/>
          <w:sz w:val="24"/>
          <w:szCs w:val="24"/>
        </w:rPr>
        <w:t>Individual variation and the role of L1 in the L2 development of English grammatical morphemes: Insights from learner corpora</w:t>
      </w:r>
      <w:r w:rsidRPr="00B8255C">
        <w:rPr>
          <w:rFonts w:ascii="Times New Roman" w:hAnsi="Times New Roman" w:cs="Times New Roman"/>
          <w:noProof/>
          <w:sz w:val="24"/>
          <w:szCs w:val="24"/>
        </w:rPr>
        <w:t>. University of Cambridge.</w:t>
      </w:r>
    </w:p>
    <w:p w14:paraId="7DADF9AC"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Murakami, A., &amp; Alexopoulou, T. (2016). L1 influence on the acquisition order of English grammatical morphemes: a learner corpus study. </w:t>
      </w:r>
      <w:r w:rsidRPr="00B8255C">
        <w:rPr>
          <w:rFonts w:ascii="Times New Roman" w:hAnsi="Times New Roman" w:cs="Times New Roman"/>
          <w:i/>
          <w:iCs/>
          <w:noProof/>
          <w:sz w:val="24"/>
          <w:szCs w:val="24"/>
        </w:rPr>
        <w:t>Studies in Second Language Acquisition</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38</w:t>
      </w:r>
      <w:r w:rsidRPr="00B8255C">
        <w:rPr>
          <w:rFonts w:ascii="Times New Roman" w:hAnsi="Times New Roman" w:cs="Times New Roman"/>
          <w:noProof/>
          <w:sz w:val="24"/>
          <w:szCs w:val="24"/>
        </w:rPr>
        <w:t>, 365–401. https://doi.org/10.1017/S0272263115000352</w:t>
      </w:r>
    </w:p>
    <w:p w14:paraId="16503DB6"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Nagelkerke, N. J. (1991). A note on a general definition of the coefficient of determination. </w:t>
      </w:r>
      <w:r w:rsidRPr="00B8255C">
        <w:rPr>
          <w:rFonts w:ascii="Times New Roman" w:hAnsi="Times New Roman" w:cs="Times New Roman"/>
          <w:i/>
          <w:iCs/>
          <w:noProof/>
          <w:sz w:val="24"/>
          <w:szCs w:val="24"/>
        </w:rPr>
        <w:t>Biometrika</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78</w:t>
      </w:r>
      <w:r w:rsidRPr="00B8255C">
        <w:rPr>
          <w:rFonts w:ascii="Times New Roman" w:hAnsi="Times New Roman" w:cs="Times New Roman"/>
          <w:noProof/>
          <w:sz w:val="24"/>
          <w:szCs w:val="24"/>
        </w:rPr>
        <w:t>(3), 691–692.</w:t>
      </w:r>
    </w:p>
    <w:p w14:paraId="1F5C3D45"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Pica, T. (1983). Methods of morpheme quantification: their effect on the interpretation of second language data. </w:t>
      </w:r>
      <w:r w:rsidRPr="00B8255C">
        <w:rPr>
          <w:rFonts w:ascii="Times New Roman" w:hAnsi="Times New Roman" w:cs="Times New Roman"/>
          <w:i/>
          <w:iCs/>
          <w:noProof/>
          <w:sz w:val="24"/>
          <w:szCs w:val="24"/>
        </w:rPr>
        <w:t>Studies in Second Language Acquisition</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6</w:t>
      </w:r>
      <w:r w:rsidRPr="00B8255C">
        <w:rPr>
          <w:rFonts w:ascii="Times New Roman" w:hAnsi="Times New Roman" w:cs="Times New Roman"/>
          <w:noProof/>
          <w:sz w:val="24"/>
          <w:szCs w:val="24"/>
        </w:rPr>
        <w:t>(1), 69–78. https://doi.org/10.1017/S0272263100000309</w:t>
      </w:r>
    </w:p>
    <w:p w14:paraId="30A744DA"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B8255C">
        <w:rPr>
          <w:rFonts w:ascii="Times New Roman" w:hAnsi="Times New Roman" w:cs="Times New Roman"/>
          <w:noProof/>
          <w:sz w:val="24"/>
          <w:szCs w:val="24"/>
        </w:rPr>
        <w:t xml:space="preserve">Robertson, D. (2000). Variability in the use of the English article system by Chinese learners of English. </w:t>
      </w:r>
      <w:r w:rsidRPr="00B8255C">
        <w:rPr>
          <w:rFonts w:ascii="Times New Roman" w:hAnsi="Times New Roman" w:cs="Times New Roman"/>
          <w:i/>
          <w:iCs/>
          <w:noProof/>
          <w:sz w:val="24"/>
          <w:szCs w:val="24"/>
        </w:rPr>
        <w:t>Second Language Research</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16</w:t>
      </w:r>
      <w:r w:rsidRPr="00B8255C">
        <w:rPr>
          <w:rFonts w:ascii="Times New Roman" w:hAnsi="Times New Roman" w:cs="Times New Roman"/>
          <w:noProof/>
          <w:sz w:val="24"/>
          <w:szCs w:val="24"/>
        </w:rPr>
        <w:t xml:space="preserve">(2), 135–172. </w:t>
      </w:r>
      <w:r w:rsidRPr="00B8255C">
        <w:rPr>
          <w:rFonts w:ascii="Times New Roman" w:hAnsi="Times New Roman" w:cs="Times New Roman"/>
          <w:noProof/>
          <w:sz w:val="24"/>
          <w:szCs w:val="24"/>
        </w:rPr>
        <w:lastRenderedPageBreak/>
        <w:t>https://doi.org/10.1191/026765800672262975</w:t>
      </w:r>
    </w:p>
    <w:p w14:paraId="1C092F4C" w14:textId="77777777" w:rsidR="00B8255C" w:rsidRPr="00B8255C" w:rsidRDefault="00B8255C" w:rsidP="00B8255C">
      <w:pPr>
        <w:widowControl w:val="0"/>
        <w:autoSpaceDE w:val="0"/>
        <w:autoSpaceDN w:val="0"/>
        <w:adjustRightInd w:val="0"/>
        <w:spacing w:after="0" w:line="480" w:lineRule="auto"/>
        <w:ind w:left="480" w:hanging="480"/>
        <w:rPr>
          <w:rFonts w:ascii="Times New Roman" w:hAnsi="Times New Roman" w:cs="Times New Roman"/>
          <w:noProof/>
          <w:sz w:val="24"/>
        </w:rPr>
      </w:pPr>
      <w:r w:rsidRPr="00B8255C">
        <w:rPr>
          <w:rFonts w:ascii="Times New Roman" w:hAnsi="Times New Roman" w:cs="Times New Roman"/>
          <w:noProof/>
          <w:sz w:val="24"/>
          <w:szCs w:val="24"/>
        </w:rPr>
        <w:t xml:space="preserve">Trenkic, D., &amp; Pongpairoj, N. (2013). Referent salience affects second language article use. </w:t>
      </w:r>
      <w:r w:rsidRPr="00B8255C">
        <w:rPr>
          <w:rFonts w:ascii="Times New Roman" w:hAnsi="Times New Roman" w:cs="Times New Roman"/>
          <w:i/>
          <w:iCs/>
          <w:noProof/>
          <w:sz w:val="24"/>
          <w:szCs w:val="24"/>
        </w:rPr>
        <w:t>Bilingualism: Language and Cognition</w:t>
      </w:r>
      <w:r w:rsidRPr="00B8255C">
        <w:rPr>
          <w:rFonts w:ascii="Times New Roman" w:hAnsi="Times New Roman" w:cs="Times New Roman"/>
          <w:noProof/>
          <w:sz w:val="24"/>
          <w:szCs w:val="24"/>
        </w:rPr>
        <w:t xml:space="preserve">, </w:t>
      </w:r>
      <w:r w:rsidRPr="00B8255C">
        <w:rPr>
          <w:rFonts w:ascii="Times New Roman" w:hAnsi="Times New Roman" w:cs="Times New Roman"/>
          <w:i/>
          <w:iCs/>
          <w:noProof/>
          <w:sz w:val="24"/>
          <w:szCs w:val="24"/>
        </w:rPr>
        <w:t>16</w:t>
      </w:r>
      <w:r w:rsidRPr="00B8255C">
        <w:rPr>
          <w:rFonts w:ascii="Times New Roman" w:hAnsi="Times New Roman" w:cs="Times New Roman"/>
          <w:noProof/>
          <w:sz w:val="24"/>
          <w:szCs w:val="24"/>
        </w:rPr>
        <w:t>(1), 152–166. https://doi.org/10.1017/S1366728912000156</w:t>
      </w:r>
    </w:p>
    <w:p w14:paraId="56267111" w14:textId="0F6A9A98" w:rsidR="005C30DB" w:rsidRPr="00AA7C42" w:rsidRDefault="005C30DB" w:rsidP="00AA7C42">
      <w:pPr>
        <w:spacing w:after="0"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fldChar w:fldCharType="end"/>
      </w:r>
    </w:p>
    <w:sectPr w:rsidR="005C30DB" w:rsidRPr="00AA7C42" w:rsidSect="009C1B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E5B0C" w14:textId="77777777" w:rsidR="000A365D" w:rsidRDefault="000A365D" w:rsidP="00306109">
      <w:pPr>
        <w:spacing w:after="0" w:line="240" w:lineRule="auto"/>
      </w:pPr>
      <w:r>
        <w:separator/>
      </w:r>
    </w:p>
  </w:endnote>
  <w:endnote w:type="continuationSeparator" w:id="0">
    <w:p w14:paraId="093AC73D" w14:textId="77777777" w:rsidR="000A365D" w:rsidRDefault="000A365D" w:rsidP="0030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DE98C" w14:textId="77777777" w:rsidR="000A365D" w:rsidRDefault="000A365D" w:rsidP="00306109">
      <w:pPr>
        <w:spacing w:after="0" w:line="240" w:lineRule="auto"/>
      </w:pPr>
      <w:r>
        <w:separator/>
      </w:r>
    </w:p>
  </w:footnote>
  <w:footnote w:type="continuationSeparator" w:id="0">
    <w:p w14:paraId="3AA596A7" w14:textId="77777777" w:rsidR="000A365D" w:rsidRDefault="000A365D" w:rsidP="00306109">
      <w:pPr>
        <w:spacing w:after="0" w:line="240" w:lineRule="auto"/>
      </w:pPr>
      <w:r>
        <w:continuationSeparator/>
      </w:r>
    </w:p>
  </w:footnote>
  <w:footnote w:id="1">
    <w:p w14:paraId="4DF4E9A9" w14:textId="26C73A80" w:rsidR="00ED077D" w:rsidRPr="00301670" w:rsidRDefault="00ED077D" w:rsidP="00301670">
      <w:pPr>
        <w:spacing w:after="0" w:line="240" w:lineRule="auto"/>
        <w:rPr>
          <w:rFonts w:ascii="Times New Roman" w:hAnsi="Times New Roman" w:cs="Times New Roman"/>
          <w:sz w:val="20"/>
          <w:szCs w:val="20"/>
        </w:rPr>
      </w:pPr>
      <w:r w:rsidRPr="00EC7A43">
        <w:rPr>
          <w:rStyle w:val="FootnoteReference"/>
        </w:rPr>
        <w:footnoteRef/>
      </w:r>
      <w:r w:rsidRPr="00301670">
        <w:rPr>
          <w:rFonts w:ascii="Times New Roman" w:hAnsi="Times New Roman" w:cs="Times New Roman"/>
          <w:sz w:val="20"/>
          <w:szCs w:val="20"/>
          <w:vertAlign w:val="superscript"/>
        </w:rPr>
        <w:t xml:space="preserve"> </w:t>
      </w:r>
      <w:r w:rsidRPr="00301670">
        <w:rPr>
          <w:rFonts w:ascii="Times New Roman" w:hAnsi="Times New Roman" w:cs="Times New Roman"/>
          <w:sz w:val="20"/>
          <w:szCs w:val="20"/>
        </w:rPr>
        <w:t xml:space="preserve">Note that the values set for the simulated dataset are in some cases quite different from the estimates obtained in our final data analysis. Nevertheless, </w:t>
      </w:r>
      <w:r>
        <w:rPr>
          <w:rFonts w:ascii="Times New Roman" w:hAnsi="Times New Roman" w:cs="Times New Roman"/>
          <w:sz w:val="20"/>
          <w:szCs w:val="20"/>
        </w:rPr>
        <w:t xml:space="preserve">what is important is that </w:t>
      </w:r>
      <w:r w:rsidRPr="00301670">
        <w:rPr>
          <w:rFonts w:ascii="Times New Roman" w:hAnsi="Times New Roman" w:cs="Times New Roman"/>
          <w:sz w:val="20"/>
          <w:szCs w:val="20"/>
        </w:rPr>
        <w:t xml:space="preserve">the magnitude of the effects was </w:t>
      </w:r>
      <w:proofErr w:type="gramStart"/>
      <w:r w:rsidRPr="00301670">
        <w:rPr>
          <w:rFonts w:ascii="Times New Roman" w:hAnsi="Times New Roman" w:cs="Times New Roman"/>
          <w:sz w:val="20"/>
          <w:szCs w:val="20"/>
        </w:rPr>
        <w:t>similar to</w:t>
      </w:r>
      <w:proofErr w:type="gramEnd"/>
      <w:r w:rsidRPr="00301670">
        <w:rPr>
          <w:rFonts w:ascii="Times New Roman" w:hAnsi="Times New Roman" w:cs="Times New Roman"/>
          <w:sz w:val="20"/>
          <w:szCs w:val="20"/>
        </w:rPr>
        <w:t xml:space="preserve"> what we later found in the actual data. </w:t>
      </w:r>
    </w:p>
  </w:footnote>
  <w:footnote w:id="2">
    <w:p w14:paraId="27161581" w14:textId="77777777" w:rsidR="00ED077D" w:rsidRPr="00A92974" w:rsidRDefault="00ED077D" w:rsidP="00A92974">
      <w:pPr>
        <w:pStyle w:val="FootnoteText"/>
        <w:rPr>
          <w:rFonts w:ascii="Times New Roman" w:hAnsi="Times New Roman" w:cs="Times New Roman"/>
        </w:rPr>
      </w:pPr>
      <w:r w:rsidRPr="00EC7A43">
        <w:rPr>
          <w:rStyle w:val="FootnoteReference"/>
        </w:rPr>
        <w:footnoteRef/>
      </w:r>
      <w:r w:rsidRPr="00A92974">
        <w:rPr>
          <w:rFonts w:ascii="Times New Roman" w:hAnsi="Times New Roman" w:cs="Times New Roman"/>
        </w:rPr>
        <w:t xml:space="preserve"> Note that </w:t>
      </w:r>
      <w:r>
        <w:rPr>
          <w:rFonts w:ascii="Times New Roman" w:hAnsi="Times New Roman" w:cs="Times New Roman"/>
        </w:rPr>
        <w:t xml:space="preserve">the final score will not necessarily be 1 even if the calculated probability is 0.99, but the probability of 1 in this case is much higher than the probability of 0. </w:t>
      </w:r>
    </w:p>
  </w:footnote>
  <w:footnote w:id="3">
    <w:p w14:paraId="5E5AC38E" w14:textId="3271FF51" w:rsidR="00ED077D" w:rsidRPr="00A57715" w:rsidRDefault="00ED077D">
      <w:pPr>
        <w:pStyle w:val="FootnoteText"/>
        <w:rPr>
          <w:rFonts w:ascii="Times New Roman" w:hAnsi="Times New Roman" w:cs="Times New Roman"/>
        </w:rPr>
      </w:pPr>
      <w:r w:rsidRPr="00A57715">
        <w:rPr>
          <w:rStyle w:val="FootnoteReference"/>
          <w:rFonts w:ascii="Times New Roman" w:hAnsi="Times New Roman" w:cs="Times New Roman"/>
        </w:rPr>
        <w:footnoteRef/>
      </w:r>
      <w:r w:rsidRPr="00A57715">
        <w:rPr>
          <w:rFonts w:ascii="Times New Roman" w:hAnsi="Times New Roman" w:cs="Times New Roman"/>
        </w:rPr>
        <w:t xml:space="preserve"> In hindsight, we admit that removing a non-significant variable was probably unjustified. However, it would be of little use to rerun the model used for power simulations after data has already been collected. </w:t>
      </w:r>
    </w:p>
  </w:footnote>
  <w:footnote w:id="4">
    <w:p w14:paraId="7B3534B2" w14:textId="77777777" w:rsidR="00ED077D" w:rsidRPr="006D6C3E" w:rsidRDefault="00ED077D" w:rsidP="008E5B81">
      <w:pPr>
        <w:pStyle w:val="FootnoteText"/>
        <w:rPr>
          <w:rFonts w:ascii="Times New Roman" w:hAnsi="Times New Roman" w:cs="Times New Roman"/>
        </w:rPr>
      </w:pPr>
      <w:r w:rsidRPr="00EC7A43">
        <w:rPr>
          <w:rStyle w:val="FootnoteReference"/>
        </w:rPr>
        <w:footnoteRef/>
      </w:r>
      <w:r w:rsidRPr="006D6C3E">
        <w:rPr>
          <w:rFonts w:ascii="Times New Roman" w:hAnsi="Times New Roman" w:cs="Times New Roman"/>
        </w:rPr>
        <w:t xml:space="preserve"> N</w:t>
      </w:r>
      <w:proofErr w:type="spellStart"/>
      <w:r w:rsidRPr="006D6C3E">
        <w:rPr>
          <w:rFonts w:ascii="Times New Roman" w:eastAsia="Times New Roman" w:hAnsi="Times New Roman" w:cs="Times New Roman"/>
          <w:lang w:val="en-GB"/>
        </w:rPr>
        <w:t>ote</w:t>
      </w:r>
      <w:proofErr w:type="spellEnd"/>
      <w:r w:rsidRPr="006D6C3E">
        <w:rPr>
          <w:rFonts w:ascii="Times New Roman" w:eastAsia="Times New Roman" w:hAnsi="Times New Roman" w:cs="Times New Roman"/>
          <w:lang w:val="en-GB"/>
        </w:rPr>
        <w:t xml:space="preserve"> that grand mean assigns equal weights to all groups, so it does not </w:t>
      </w:r>
      <w:proofErr w:type="gramStart"/>
      <w:r w:rsidRPr="006D6C3E">
        <w:rPr>
          <w:rFonts w:ascii="Times New Roman" w:eastAsia="Times New Roman" w:hAnsi="Times New Roman" w:cs="Times New Roman"/>
          <w:lang w:val="en-GB"/>
        </w:rPr>
        <w:t>take into account</w:t>
      </w:r>
      <w:proofErr w:type="gramEnd"/>
      <w:r w:rsidRPr="006D6C3E">
        <w:rPr>
          <w:rFonts w:ascii="Times New Roman" w:eastAsia="Times New Roman" w:hAnsi="Times New Roman" w:cs="Times New Roman"/>
          <w:lang w:val="en-GB"/>
        </w:rPr>
        <w:t xml:space="preserve"> the number of observations in</w:t>
      </w:r>
      <w:r>
        <w:rPr>
          <w:rFonts w:ascii="Times New Roman" w:eastAsia="Times New Roman" w:hAnsi="Times New Roman" w:cs="Times New Roman"/>
          <w:lang w:val="en-GB"/>
        </w:rPr>
        <w:t xml:space="preserve"> each category. For example, if the average accuracy rate is 90% for </w:t>
      </w:r>
      <w:proofErr w:type="spellStart"/>
      <w:r>
        <w:rPr>
          <w:rFonts w:ascii="Times New Roman" w:eastAsia="Times New Roman" w:hAnsi="Times New Roman" w:cs="Times New Roman"/>
          <w:lang w:val="en-GB"/>
        </w:rPr>
        <w:t>definites</w:t>
      </w:r>
      <w:proofErr w:type="spellEnd"/>
      <w:r>
        <w:rPr>
          <w:rFonts w:ascii="Times New Roman" w:eastAsia="Times New Roman" w:hAnsi="Times New Roman" w:cs="Times New Roman"/>
          <w:lang w:val="en-GB"/>
        </w:rPr>
        <w:t xml:space="preserve"> and 94% for indefinites, the grand mean is just 92% regardless of how many instances or </w:t>
      </w:r>
      <w:proofErr w:type="spellStart"/>
      <w:r>
        <w:rPr>
          <w:rFonts w:ascii="Times New Roman" w:eastAsia="Times New Roman" w:hAnsi="Times New Roman" w:cs="Times New Roman"/>
          <w:lang w:val="en-GB"/>
        </w:rPr>
        <w:t>definites</w:t>
      </w:r>
      <w:proofErr w:type="spellEnd"/>
      <w:r>
        <w:rPr>
          <w:rFonts w:ascii="Times New Roman" w:eastAsia="Times New Roman" w:hAnsi="Times New Roman" w:cs="Times New Roman"/>
          <w:lang w:val="en-GB"/>
        </w:rPr>
        <w:t xml:space="preserve"> and indefinites are recorded in the data. </w:t>
      </w:r>
    </w:p>
  </w:footnote>
  <w:footnote w:id="5">
    <w:p w14:paraId="391F65AF" w14:textId="78E64B4B" w:rsidR="00994683" w:rsidRDefault="00994683" w:rsidP="00994683">
      <w:pPr>
        <w:pStyle w:val="FootnoteText"/>
      </w:pPr>
      <w:r w:rsidRPr="008C1B7F">
        <w:rPr>
          <w:rStyle w:val="FootnoteReference"/>
          <w:rFonts w:ascii="Times New Roman" w:hAnsi="Times New Roman" w:cs="Times New Roman"/>
        </w:rPr>
        <w:footnoteRef/>
      </w:r>
      <w:r w:rsidRPr="008C1B7F">
        <w:rPr>
          <w:rFonts w:ascii="Times New Roman" w:hAnsi="Times New Roman" w:cs="Times New Roman"/>
        </w:rPr>
        <w:t xml:space="preserve"> </w:t>
      </w:r>
      <w:r>
        <w:rPr>
          <w:rFonts w:ascii="Times New Roman" w:eastAsia="Times New Roman" w:hAnsi="Times New Roman" w:cs="Times New Roman"/>
          <w:color w:val="000000" w:themeColor="text1"/>
          <w:lang w:val="en-GB"/>
        </w:rPr>
        <w:t>A</w:t>
      </w:r>
      <w:r w:rsidRPr="00C335C3">
        <w:rPr>
          <w:rFonts w:ascii="Times New Roman" w:eastAsia="Times New Roman" w:hAnsi="Times New Roman" w:cs="Times New Roman"/>
          <w:color w:val="000000" w:themeColor="text1"/>
          <w:lang w:val="en-GB"/>
        </w:rPr>
        <w:t xml:space="preserve"> relative clause by itself does not make a nominal definite</w:t>
      </w:r>
      <w:r>
        <w:rPr>
          <w:rFonts w:ascii="Times New Roman" w:eastAsia="Times New Roman" w:hAnsi="Times New Roman" w:cs="Times New Roman"/>
          <w:color w:val="000000" w:themeColor="text1"/>
          <w:lang w:val="en-GB"/>
        </w:rPr>
        <w:t xml:space="preserve">; </w:t>
      </w:r>
      <w:r w:rsidRPr="00C335C3">
        <w:rPr>
          <w:rFonts w:ascii="Times New Roman" w:eastAsia="Times New Roman" w:hAnsi="Times New Roman" w:cs="Times New Roman"/>
          <w:color w:val="000000" w:themeColor="text1"/>
          <w:lang w:val="en-GB"/>
        </w:rPr>
        <w:t>the uniqueness presupposition still needs to be fulfilled, so there must be only one book recommended</w:t>
      </w:r>
      <w:r>
        <w:rPr>
          <w:rFonts w:ascii="Times New Roman" w:eastAsia="Times New Roman" w:hAnsi="Times New Roman" w:cs="Times New Roman"/>
          <w:color w:val="000000" w:themeColor="text1"/>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89927825"/>
      <w:docPartObj>
        <w:docPartGallery w:val="Page Numbers (Top of Page)"/>
        <w:docPartUnique/>
      </w:docPartObj>
    </w:sdtPr>
    <w:sdtEndPr>
      <w:rPr>
        <w:noProof/>
      </w:rPr>
    </w:sdtEndPr>
    <w:sdtContent>
      <w:p w14:paraId="4D4AC789" w14:textId="7E8EE555" w:rsidR="00ED077D" w:rsidRPr="005C30DB" w:rsidRDefault="00ED077D" w:rsidP="005C30DB">
        <w:pPr>
          <w:pStyle w:val="Header"/>
          <w:rPr>
            <w:rFonts w:ascii="Times New Roman" w:hAnsi="Times New Roman" w:cs="Times New Roman"/>
          </w:rPr>
        </w:pPr>
        <w:r>
          <w:rPr>
            <w:rFonts w:ascii="Times New Roman" w:hAnsi="Times New Roman" w:cs="Times New Roman"/>
          </w:rPr>
          <w:t xml:space="preserve">ARTICLE ACCURACY: </w:t>
        </w:r>
        <w:r w:rsidRPr="005C30DB">
          <w:rPr>
            <w:rFonts w:ascii="Times New Roman" w:hAnsi="Times New Roman" w:cs="Times New Roman"/>
          </w:rPr>
          <w:t xml:space="preserve">ON-LINE SUPPLEMENTARY MATERIALS </w:t>
        </w:r>
        <w:r>
          <w:rPr>
            <w:rFonts w:ascii="Times New Roman" w:hAnsi="Times New Roman" w:cs="Times New Roman"/>
          </w:rPr>
          <w:tab/>
        </w:r>
        <w:r w:rsidRPr="005C30DB">
          <w:rPr>
            <w:rFonts w:ascii="Times New Roman" w:hAnsi="Times New Roman" w:cs="Times New Roman"/>
          </w:rPr>
          <w:fldChar w:fldCharType="begin"/>
        </w:r>
        <w:r w:rsidRPr="005C30DB">
          <w:rPr>
            <w:rFonts w:ascii="Times New Roman" w:hAnsi="Times New Roman" w:cs="Times New Roman"/>
          </w:rPr>
          <w:instrText xml:space="preserve"> PAGE   \* MERGEFORMAT </w:instrText>
        </w:r>
        <w:r w:rsidRPr="005C30DB">
          <w:rPr>
            <w:rFonts w:ascii="Times New Roman" w:hAnsi="Times New Roman" w:cs="Times New Roman"/>
          </w:rPr>
          <w:fldChar w:fldCharType="separate"/>
        </w:r>
        <w:r>
          <w:rPr>
            <w:rFonts w:ascii="Times New Roman" w:hAnsi="Times New Roman" w:cs="Times New Roman"/>
            <w:noProof/>
          </w:rPr>
          <w:t>1</w:t>
        </w:r>
        <w:r w:rsidRPr="005C30DB">
          <w:rPr>
            <w:rFonts w:ascii="Times New Roman" w:hAnsi="Times New Roman" w:cs="Times New Roman"/>
            <w:noProof/>
          </w:rPr>
          <w:fldChar w:fldCharType="end"/>
        </w:r>
      </w:p>
    </w:sdtContent>
  </w:sdt>
  <w:p w14:paraId="10E86C2E" w14:textId="77777777" w:rsidR="00ED077D" w:rsidRDefault="00ED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FDE"/>
    <w:multiLevelType w:val="hybridMultilevel"/>
    <w:tmpl w:val="AFCA8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BA0956"/>
    <w:multiLevelType w:val="hybridMultilevel"/>
    <w:tmpl w:val="5FD4C2F6"/>
    <w:lvl w:ilvl="0" w:tplc="C316C6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740A4C"/>
    <w:multiLevelType w:val="hybridMultilevel"/>
    <w:tmpl w:val="4D7E3A4E"/>
    <w:lvl w:ilvl="0" w:tplc="67B04A8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C33205"/>
    <w:multiLevelType w:val="multilevel"/>
    <w:tmpl w:val="55AC0AC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25BA15CB"/>
    <w:multiLevelType w:val="hybridMultilevel"/>
    <w:tmpl w:val="8C229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4112DC"/>
    <w:multiLevelType w:val="multilevel"/>
    <w:tmpl w:val="6D7A69D4"/>
    <w:lvl w:ilvl="0">
      <w:start w:val="1"/>
      <w:numFmt w:val="lowerLetter"/>
      <w:lvlText w:val="%1)"/>
      <w:lvlJc w:val="left"/>
      <w:pPr>
        <w:tabs>
          <w:tab w:val="num" w:pos="0"/>
        </w:tabs>
        <w:ind w:left="1080" w:hanging="360"/>
      </w:pPr>
      <w:rPr>
        <w:rFont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2C38229C"/>
    <w:multiLevelType w:val="multilevel"/>
    <w:tmpl w:val="EF845C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9384702"/>
    <w:multiLevelType w:val="multilevel"/>
    <w:tmpl w:val="A2AC3F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BAD17C8"/>
    <w:multiLevelType w:val="multilevel"/>
    <w:tmpl w:val="2AD6DBB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41D95C1A"/>
    <w:multiLevelType w:val="multilevel"/>
    <w:tmpl w:val="1040AD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98234D4"/>
    <w:multiLevelType w:val="hybridMultilevel"/>
    <w:tmpl w:val="F13C493E"/>
    <w:lvl w:ilvl="0" w:tplc="04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035628"/>
    <w:multiLevelType w:val="hybridMultilevel"/>
    <w:tmpl w:val="58A89484"/>
    <w:lvl w:ilvl="0" w:tplc="F14811D4">
      <w:start w:val="1"/>
      <w:numFmt w:val="decimal"/>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CC7DDF"/>
    <w:multiLevelType w:val="multilevel"/>
    <w:tmpl w:val="2DB4C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941495D"/>
    <w:multiLevelType w:val="hybridMultilevel"/>
    <w:tmpl w:val="4F72387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D596BFE"/>
    <w:multiLevelType w:val="hybridMultilevel"/>
    <w:tmpl w:val="83282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471D39"/>
    <w:multiLevelType w:val="hybridMultilevel"/>
    <w:tmpl w:val="81AE86E6"/>
    <w:lvl w:ilvl="0" w:tplc="04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046F30"/>
    <w:multiLevelType w:val="hybridMultilevel"/>
    <w:tmpl w:val="86E2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0753DA"/>
    <w:multiLevelType w:val="multilevel"/>
    <w:tmpl w:val="3064B4B2"/>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7FAA7A66"/>
    <w:multiLevelType w:val="hybridMultilevel"/>
    <w:tmpl w:val="578AB3A4"/>
    <w:lvl w:ilvl="0" w:tplc="F14811D4">
      <w:start w:val="1"/>
      <w:numFmt w:val="decimal"/>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8"/>
  </w:num>
  <w:num w:numId="3">
    <w:abstractNumId w:val="11"/>
  </w:num>
  <w:num w:numId="4">
    <w:abstractNumId w:val="9"/>
  </w:num>
  <w:num w:numId="5">
    <w:abstractNumId w:val="12"/>
  </w:num>
  <w:num w:numId="6">
    <w:abstractNumId w:val="13"/>
  </w:num>
  <w:num w:numId="7">
    <w:abstractNumId w:val="0"/>
  </w:num>
  <w:num w:numId="8">
    <w:abstractNumId w:val="4"/>
  </w:num>
  <w:num w:numId="9">
    <w:abstractNumId w:val="18"/>
  </w:num>
  <w:num w:numId="10">
    <w:abstractNumId w:val="16"/>
  </w:num>
  <w:num w:numId="11">
    <w:abstractNumId w:val="5"/>
  </w:num>
  <w:num w:numId="12">
    <w:abstractNumId w:val="14"/>
  </w:num>
  <w:num w:numId="13">
    <w:abstractNumId w:val="15"/>
  </w:num>
  <w:num w:numId="14">
    <w:abstractNumId w:val="10"/>
  </w:num>
  <w:num w:numId="15">
    <w:abstractNumId w:val="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6E"/>
    <w:rsid w:val="000A365D"/>
    <w:rsid w:val="000A45D4"/>
    <w:rsid w:val="000D70BD"/>
    <w:rsid w:val="000E2C84"/>
    <w:rsid w:val="000F7DAC"/>
    <w:rsid w:val="00103E65"/>
    <w:rsid w:val="00104012"/>
    <w:rsid w:val="00105A7F"/>
    <w:rsid w:val="00175E86"/>
    <w:rsid w:val="00187830"/>
    <w:rsid w:val="001A5F93"/>
    <w:rsid w:val="001B2B65"/>
    <w:rsid w:val="001C5733"/>
    <w:rsid w:val="00200233"/>
    <w:rsid w:val="00201A0A"/>
    <w:rsid w:val="00215DD1"/>
    <w:rsid w:val="00221856"/>
    <w:rsid w:val="0022260E"/>
    <w:rsid w:val="0024197D"/>
    <w:rsid w:val="0028038F"/>
    <w:rsid w:val="0029669A"/>
    <w:rsid w:val="002977C8"/>
    <w:rsid w:val="002D5BA0"/>
    <w:rsid w:val="002D682E"/>
    <w:rsid w:val="002E3405"/>
    <w:rsid w:val="002E46B0"/>
    <w:rsid w:val="00301670"/>
    <w:rsid w:val="00301BF8"/>
    <w:rsid w:val="00306109"/>
    <w:rsid w:val="00317C76"/>
    <w:rsid w:val="00331EF9"/>
    <w:rsid w:val="003908B4"/>
    <w:rsid w:val="003A0307"/>
    <w:rsid w:val="003A18F3"/>
    <w:rsid w:val="003B71D2"/>
    <w:rsid w:val="003B7DED"/>
    <w:rsid w:val="003C0237"/>
    <w:rsid w:val="003E28A3"/>
    <w:rsid w:val="00413DDC"/>
    <w:rsid w:val="00421CA6"/>
    <w:rsid w:val="004A0944"/>
    <w:rsid w:val="004B498E"/>
    <w:rsid w:val="0050157A"/>
    <w:rsid w:val="00543A59"/>
    <w:rsid w:val="005740E4"/>
    <w:rsid w:val="00580D83"/>
    <w:rsid w:val="00584F7E"/>
    <w:rsid w:val="005A6BAB"/>
    <w:rsid w:val="005B087C"/>
    <w:rsid w:val="005B27E0"/>
    <w:rsid w:val="005C30DB"/>
    <w:rsid w:val="005D416C"/>
    <w:rsid w:val="00620737"/>
    <w:rsid w:val="00620C52"/>
    <w:rsid w:val="00626890"/>
    <w:rsid w:val="00632074"/>
    <w:rsid w:val="00640D5E"/>
    <w:rsid w:val="00650C73"/>
    <w:rsid w:val="00684B61"/>
    <w:rsid w:val="006E6143"/>
    <w:rsid w:val="006E789E"/>
    <w:rsid w:val="007120FE"/>
    <w:rsid w:val="00713CBD"/>
    <w:rsid w:val="007141CB"/>
    <w:rsid w:val="0072474E"/>
    <w:rsid w:val="0074641B"/>
    <w:rsid w:val="00764312"/>
    <w:rsid w:val="00773B6F"/>
    <w:rsid w:val="0079068A"/>
    <w:rsid w:val="0079491E"/>
    <w:rsid w:val="007C7F33"/>
    <w:rsid w:val="007E3E0F"/>
    <w:rsid w:val="007E5AAA"/>
    <w:rsid w:val="007F1C9C"/>
    <w:rsid w:val="00804AFB"/>
    <w:rsid w:val="008153E8"/>
    <w:rsid w:val="00817D15"/>
    <w:rsid w:val="00844AA3"/>
    <w:rsid w:val="008757E5"/>
    <w:rsid w:val="00894534"/>
    <w:rsid w:val="008D7CA1"/>
    <w:rsid w:val="008E5B81"/>
    <w:rsid w:val="00924F99"/>
    <w:rsid w:val="00951DCC"/>
    <w:rsid w:val="0096648E"/>
    <w:rsid w:val="00980E85"/>
    <w:rsid w:val="00994683"/>
    <w:rsid w:val="009B59AA"/>
    <w:rsid w:val="009C1BC5"/>
    <w:rsid w:val="009E25E8"/>
    <w:rsid w:val="009F3D41"/>
    <w:rsid w:val="00A036CA"/>
    <w:rsid w:val="00A05720"/>
    <w:rsid w:val="00A25D6E"/>
    <w:rsid w:val="00A57715"/>
    <w:rsid w:val="00A90B18"/>
    <w:rsid w:val="00A92974"/>
    <w:rsid w:val="00AA7C42"/>
    <w:rsid w:val="00AD4442"/>
    <w:rsid w:val="00B0108F"/>
    <w:rsid w:val="00B26463"/>
    <w:rsid w:val="00B37005"/>
    <w:rsid w:val="00B467C6"/>
    <w:rsid w:val="00B8255C"/>
    <w:rsid w:val="00B85CF6"/>
    <w:rsid w:val="00BB009F"/>
    <w:rsid w:val="00BC5B75"/>
    <w:rsid w:val="00BC6112"/>
    <w:rsid w:val="00BE2FAC"/>
    <w:rsid w:val="00BF7CC5"/>
    <w:rsid w:val="00C5064C"/>
    <w:rsid w:val="00C5122F"/>
    <w:rsid w:val="00C65555"/>
    <w:rsid w:val="00C709A8"/>
    <w:rsid w:val="00C72DD2"/>
    <w:rsid w:val="00C82B05"/>
    <w:rsid w:val="00C836DE"/>
    <w:rsid w:val="00C87EC7"/>
    <w:rsid w:val="00CC05DB"/>
    <w:rsid w:val="00CD67FD"/>
    <w:rsid w:val="00D125D4"/>
    <w:rsid w:val="00D35080"/>
    <w:rsid w:val="00D4380C"/>
    <w:rsid w:val="00D45F02"/>
    <w:rsid w:val="00D92147"/>
    <w:rsid w:val="00D9728C"/>
    <w:rsid w:val="00DA6202"/>
    <w:rsid w:val="00DB4960"/>
    <w:rsid w:val="00DD1C99"/>
    <w:rsid w:val="00E012D7"/>
    <w:rsid w:val="00E05DCC"/>
    <w:rsid w:val="00E134A7"/>
    <w:rsid w:val="00E1639D"/>
    <w:rsid w:val="00E21172"/>
    <w:rsid w:val="00E25C6F"/>
    <w:rsid w:val="00E42553"/>
    <w:rsid w:val="00E62A97"/>
    <w:rsid w:val="00E74358"/>
    <w:rsid w:val="00EA1754"/>
    <w:rsid w:val="00EA6B77"/>
    <w:rsid w:val="00EC198C"/>
    <w:rsid w:val="00EC7A43"/>
    <w:rsid w:val="00ED077D"/>
    <w:rsid w:val="00EE156C"/>
    <w:rsid w:val="00EE2F74"/>
    <w:rsid w:val="00EF6A29"/>
    <w:rsid w:val="00F004D0"/>
    <w:rsid w:val="00F324EB"/>
    <w:rsid w:val="00F33D56"/>
    <w:rsid w:val="00F42031"/>
    <w:rsid w:val="00F855D5"/>
    <w:rsid w:val="00FD1702"/>
    <w:rsid w:val="00FE5315"/>
    <w:rsid w:val="00FF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BFF20"/>
  <w15:chartTrackingRefBased/>
  <w15:docId w15:val="{0D31B079-C3BA-4276-B7F3-70E857C3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6E"/>
  </w:style>
  <w:style w:type="paragraph" w:styleId="Heading1">
    <w:name w:val="heading 1"/>
    <w:basedOn w:val="Normal"/>
    <w:next w:val="Normal"/>
    <w:link w:val="Heading1Char"/>
    <w:uiPriority w:val="9"/>
    <w:qFormat/>
    <w:rsid w:val="00A25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7C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7C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D6E"/>
    <w:pPr>
      <w:spacing w:after="200" w:line="276" w:lineRule="auto"/>
      <w:ind w:left="720"/>
      <w:contextualSpacing/>
    </w:pPr>
  </w:style>
  <w:style w:type="character" w:customStyle="1" w:styleId="Heading1Char">
    <w:name w:val="Heading 1 Char"/>
    <w:basedOn w:val="DefaultParagraphFont"/>
    <w:link w:val="Heading1"/>
    <w:uiPriority w:val="9"/>
    <w:rsid w:val="00A25D6E"/>
    <w:rPr>
      <w:rFonts w:asciiTheme="majorHAnsi" w:eastAsiaTheme="majorEastAsia" w:hAnsiTheme="majorHAnsi" w:cstheme="majorBidi"/>
      <w:color w:val="2F5496" w:themeColor="accent1" w:themeShade="BF"/>
      <w:sz w:val="32"/>
      <w:szCs w:val="32"/>
    </w:rPr>
  </w:style>
  <w:style w:type="table" w:styleId="ListTable6Colorful">
    <w:name w:val="List Table 6 Colorful"/>
    <w:basedOn w:val="TableNormal"/>
    <w:uiPriority w:val="51"/>
    <w:rsid w:val="00A25D6E"/>
    <w:pPr>
      <w:suppressAutoHyphens/>
      <w:spacing w:after="0" w:line="240" w:lineRule="auto"/>
    </w:pPr>
    <w:rPr>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0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30610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306109"/>
    <w:pPr>
      <w:spacing w:after="0" w:line="240" w:lineRule="auto"/>
    </w:pPr>
    <w:rPr>
      <w:sz w:val="20"/>
      <w:szCs w:val="20"/>
    </w:rPr>
  </w:style>
  <w:style w:type="character" w:customStyle="1" w:styleId="FootnoteTextChar">
    <w:name w:val="Footnote Text Char"/>
    <w:basedOn w:val="DefaultParagraphFont"/>
    <w:link w:val="FootnoteText"/>
    <w:uiPriority w:val="99"/>
    <w:rsid w:val="00306109"/>
    <w:rPr>
      <w:sz w:val="20"/>
      <w:szCs w:val="20"/>
    </w:rPr>
  </w:style>
  <w:style w:type="character" w:styleId="FootnoteReference">
    <w:name w:val="footnote reference"/>
    <w:basedOn w:val="DefaultParagraphFont"/>
    <w:uiPriority w:val="99"/>
    <w:semiHidden/>
    <w:unhideWhenUsed/>
    <w:rsid w:val="00306109"/>
    <w:rPr>
      <w:vertAlign w:val="superscript"/>
    </w:rPr>
  </w:style>
  <w:style w:type="paragraph" w:styleId="Caption">
    <w:name w:val="caption"/>
    <w:basedOn w:val="Normal"/>
    <w:next w:val="Normal"/>
    <w:uiPriority w:val="35"/>
    <w:unhideWhenUsed/>
    <w:qFormat/>
    <w:rsid w:val="00306109"/>
    <w:pPr>
      <w:suppressAutoHyphens/>
      <w:spacing w:after="200" w:line="240" w:lineRule="auto"/>
    </w:pPr>
    <w:rPr>
      <w:i/>
      <w:iCs/>
      <w:color w:val="44546A" w:themeColor="text2"/>
      <w:sz w:val="18"/>
      <w:szCs w:val="18"/>
    </w:rPr>
  </w:style>
  <w:style w:type="table" w:customStyle="1" w:styleId="TableGrid2">
    <w:name w:val="Table Grid2"/>
    <w:basedOn w:val="TableNormal"/>
    <w:next w:val="TableGrid"/>
    <w:uiPriority w:val="39"/>
    <w:rsid w:val="00306109"/>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09"/>
  </w:style>
  <w:style w:type="paragraph" w:styleId="Footer">
    <w:name w:val="footer"/>
    <w:basedOn w:val="Normal"/>
    <w:link w:val="FooterChar"/>
    <w:uiPriority w:val="99"/>
    <w:unhideWhenUsed/>
    <w:rsid w:val="0030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09"/>
  </w:style>
  <w:style w:type="paragraph" w:styleId="BalloonText">
    <w:name w:val="Balloon Text"/>
    <w:basedOn w:val="Normal"/>
    <w:link w:val="BalloonTextChar"/>
    <w:uiPriority w:val="99"/>
    <w:semiHidden/>
    <w:unhideWhenUsed/>
    <w:rsid w:val="00306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109"/>
    <w:rPr>
      <w:rFonts w:ascii="Segoe UI" w:hAnsi="Segoe UI" w:cs="Segoe UI"/>
      <w:sz w:val="18"/>
      <w:szCs w:val="18"/>
    </w:rPr>
  </w:style>
  <w:style w:type="character" w:customStyle="1" w:styleId="Heading3Char">
    <w:name w:val="Heading 3 Char"/>
    <w:basedOn w:val="DefaultParagraphFont"/>
    <w:link w:val="Heading3"/>
    <w:uiPriority w:val="9"/>
    <w:rsid w:val="00AA7C4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A7C42"/>
    <w:rPr>
      <w:rFonts w:asciiTheme="majorHAnsi" w:eastAsiaTheme="majorEastAsia" w:hAnsiTheme="majorHAnsi" w:cstheme="majorBidi"/>
      <w:color w:val="2F5496" w:themeColor="accent1" w:themeShade="BF"/>
      <w:sz w:val="26"/>
      <w:szCs w:val="26"/>
    </w:rPr>
  </w:style>
  <w:style w:type="table" w:customStyle="1" w:styleId="ListTable6Colorful1">
    <w:name w:val="List Table 6 Colorful1"/>
    <w:basedOn w:val="TableNormal"/>
    <w:next w:val="ListTable6Colorful"/>
    <w:uiPriority w:val="51"/>
    <w:rsid w:val="00AA7C42"/>
    <w:pPr>
      <w:spacing w:after="0" w:line="240" w:lineRule="auto"/>
    </w:pPr>
    <w:rPr>
      <w:rFonts w:ascii="Times New Roman" w:hAnsi="Times New Roman"/>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ndnoteReference">
    <w:name w:val="endnote reference"/>
    <w:basedOn w:val="DefaultParagraphFont"/>
    <w:uiPriority w:val="99"/>
    <w:semiHidden/>
    <w:unhideWhenUsed/>
    <w:rsid w:val="00764312"/>
    <w:rPr>
      <w:vertAlign w:val="superscript"/>
    </w:rPr>
  </w:style>
  <w:style w:type="paragraph" w:styleId="TOCHeading">
    <w:name w:val="TOC Heading"/>
    <w:basedOn w:val="Heading1"/>
    <w:next w:val="Normal"/>
    <w:uiPriority w:val="39"/>
    <w:unhideWhenUsed/>
    <w:qFormat/>
    <w:rsid w:val="00764312"/>
    <w:pPr>
      <w:outlineLvl w:val="9"/>
    </w:pPr>
  </w:style>
  <w:style w:type="paragraph" w:styleId="TOC1">
    <w:name w:val="toc 1"/>
    <w:basedOn w:val="Normal"/>
    <w:next w:val="Normal"/>
    <w:autoRedefine/>
    <w:uiPriority w:val="39"/>
    <w:unhideWhenUsed/>
    <w:rsid w:val="00764312"/>
    <w:pPr>
      <w:spacing w:after="100"/>
    </w:pPr>
  </w:style>
  <w:style w:type="paragraph" w:styleId="TOC2">
    <w:name w:val="toc 2"/>
    <w:basedOn w:val="Normal"/>
    <w:next w:val="Normal"/>
    <w:autoRedefine/>
    <w:uiPriority w:val="39"/>
    <w:unhideWhenUsed/>
    <w:rsid w:val="00764312"/>
    <w:pPr>
      <w:spacing w:after="100"/>
      <w:ind w:left="220"/>
    </w:pPr>
  </w:style>
  <w:style w:type="character" w:styleId="Hyperlink">
    <w:name w:val="Hyperlink"/>
    <w:basedOn w:val="DefaultParagraphFont"/>
    <w:uiPriority w:val="99"/>
    <w:unhideWhenUsed/>
    <w:rsid w:val="00764312"/>
    <w:rPr>
      <w:color w:val="0563C1" w:themeColor="hyperlink"/>
      <w:u w:val="single"/>
    </w:rPr>
  </w:style>
  <w:style w:type="paragraph" w:customStyle="1" w:styleId="msonormal0">
    <w:name w:val="msonormal"/>
    <w:basedOn w:val="Normal"/>
    <w:rsid w:val="00E05D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B2B65"/>
    <w:rPr>
      <w:b/>
      <w:bCs/>
    </w:rPr>
  </w:style>
  <w:style w:type="paragraph" w:customStyle="1" w:styleId="APA7Body">
    <w:name w:val="APA7 Body"/>
    <w:basedOn w:val="Normal"/>
    <w:qFormat/>
    <w:rsid w:val="009F3D41"/>
    <w:pPr>
      <w:spacing w:after="0" w:line="480" w:lineRule="auto"/>
      <w:ind w:firstLine="720"/>
      <w:contextualSpacing/>
    </w:pPr>
  </w:style>
  <w:style w:type="character" w:styleId="CommentReference">
    <w:name w:val="annotation reference"/>
    <w:basedOn w:val="DefaultParagraphFont"/>
    <w:uiPriority w:val="99"/>
    <w:semiHidden/>
    <w:unhideWhenUsed/>
    <w:qFormat/>
    <w:rsid w:val="00EC7A43"/>
    <w:rPr>
      <w:sz w:val="16"/>
      <w:szCs w:val="16"/>
    </w:rPr>
  </w:style>
  <w:style w:type="paragraph" w:styleId="CommentText">
    <w:name w:val="annotation text"/>
    <w:basedOn w:val="Normal"/>
    <w:link w:val="CommentTextChar"/>
    <w:uiPriority w:val="99"/>
    <w:unhideWhenUsed/>
    <w:qFormat/>
    <w:rsid w:val="00EC7A43"/>
    <w:pPr>
      <w:spacing w:line="240" w:lineRule="auto"/>
    </w:pPr>
    <w:rPr>
      <w:sz w:val="20"/>
      <w:szCs w:val="20"/>
    </w:rPr>
  </w:style>
  <w:style w:type="character" w:customStyle="1" w:styleId="CommentTextChar">
    <w:name w:val="Comment Text Char"/>
    <w:basedOn w:val="DefaultParagraphFont"/>
    <w:link w:val="CommentText"/>
    <w:uiPriority w:val="99"/>
    <w:qFormat/>
    <w:rsid w:val="00EC7A43"/>
    <w:rPr>
      <w:sz w:val="20"/>
      <w:szCs w:val="20"/>
    </w:rPr>
  </w:style>
  <w:style w:type="paragraph" w:styleId="CommentSubject">
    <w:name w:val="annotation subject"/>
    <w:basedOn w:val="CommentText"/>
    <w:next w:val="CommentText"/>
    <w:link w:val="CommentSubjectChar"/>
    <w:uiPriority w:val="99"/>
    <w:semiHidden/>
    <w:unhideWhenUsed/>
    <w:rsid w:val="00EC7A43"/>
    <w:rPr>
      <w:b/>
      <w:bCs/>
    </w:rPr>
  </w:style>
  <w:style w:type="character" w:customStyle="1" w:styleId="CommentSubjectChar">
    <w:name w:val="Comment Subject Char"/>
    <w:basedOn w:val="CommentTextChar"/>
    <w:link w:val="CommentSubject"/>
    <w:uiPriority w:val="99"/>
    <w:semiHidden/>
    <w:rsid w:val="00EC7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6398">
      <w:bodyDiv w:val="1"/>
      <w:marLeft w:val="0"/>
      <w:marRight w:val="0"/>
      <w:marTop w:val="0"/>
      <w:marBottom w:val="0"/>
      <w:divBdr>
        <w:top w:val="none" w:sz="0" w:space="0" w:color="auto"/>
        <w:left w:val="none" w:sz="0" w:space="0" w:color="auto"/>
        <w:bottom w:val="none" w:sz="0" w:space="0" w:color="auto"/>
        <w:right w:val="none" w:sz="0" w:space="0" w:color="auto"/>
      </w:divBdr>
    </w:div>
    <w:div w:id="730427637">
      <w:bodyDiv w:val="1"/>
      <w:marLeft w:val="0"/>
      <w:marRight w:val="0"/>
      <w:marTop w:val="0"/>
      <w:marBottom w:val="0"/>
      <w:divBdr>
        <w:top w:val="none" w:sz="0" w:space="0" w:color="auto"/>
        <w:left w:val="none" w:sz="0" w:space="0" w:color="auto"/>
        <w:bottom w:val="none" w:sz="0" w:space="0" w:color="auto"/>
        <w:right w:val="none" w:sz="0" w:space="0" w:color="auto"/>
      </w:divBdr>
    </w:div>
    <w:div w:id="745616440">
      <w:bodyDiv w:val="1"/>
      <w:marLeft w:val="0"/>
      <w:marRight w:val="0"/>
      <w:marTop w:val="0"/>
      <w:marBottom w:val="0"/>
      <w:divBdr>
        <w:top w:val="none" w:sz="0" w:space="0" w:color="auto"/>
        <w:left w:val="none" w:sz="0" w:space="0" w:color="auto"/>
        <w:bottom w:val="none" w:sz="0" w:space="0" w:color="auto"/>
        <w:right w:val="none" w:sz="0" w:space="0" w:color="auto"/>
      </w:divBdr>
    </w:div>
    <w:div w:id="859123287">
      <w:bodyDiv w:val="1"/>
      <w:marLeft w:val="0"/>
      <w:marRight w:val="0"/>
      <w:marTop w:val="0"/>
      <w:marBottom w:val="0"/>
      <w:divBdr>
        <w:top w:val="none" w:sz="0" w:space="0" w:color="auto"/>
        <w:left w:val="none" w:sz="0" w:space="0" w:color="auto"/>
        <w:bottom w:val="none" w:sz="0" w:space="0" w:color="auto"/>
        <w:right w:val="none" w:sz="0" w:space="0" w:color="auto"/>
      </w:divBdr>
    </w:div>
    <w:div w:id="902716820">
      <w:bodyDiv w:val="1"/>
      <w:marLeft w:val="0"/>
      <w:marRight w:val="0"/>
      <w:marTop w:val="0"/>
      <w:marBottom w:val="0"/>
      <w:divBdr>
        <w:top w:val="none" w:sz="0" w:space="0" w:color="auto"/>
        <w:left w:val="none" w:sz="0" w:space="0" w:color="auto"/>
        <w:bottom w:val="none" w:sz="0" w:space="0" w:color="auto"/>
        <w:right w:val="none" w:sz="0" w:space="0" w:color="auto"/>
      </w:divBdr>
    </w:div>
    <w:div w:id="1414277368">
      <w:bodyDiv w:val="1"/>
      <w:marLeft w:val="0"/>
      <w:marRight w:val="0"/>
      <w:marTop w:val="0"/>
      <w:marBottom w:val="0"/>
      <w:divBdr>
        <w:top w:val="none" w:sz="0" w:space="0" w:color="auto"/>
        <w:left w:val="none" w:sz="0" w:space="0" w:color="auto"/>
        <w:bottom w:val="none" w:sz="0" w:space="0" w:color="auto"/>
        <w:right w:val="none" w:sz="0" w:space="0" w:color="auto"/>
      </w:divBdr>
    </w:div>
    <w:div w:id="1959407627">
      <w:bodyDiv w:val="1"/>
      <w:marLeft w:val="0"/>
      <w:marRight w:val="0"/>
      <w:marTop w:val="0"/>
      <w:marBottom w:val="0"/>
      <w:divBdr>
        <w:top w:val="none" w:sz="0" w:space="0" w:color="auto"/>
        <w:left w:val="none" w:sz="0" w:space="0" w:color="auto"/>
        <w:bottom w:val="none" w:sz="0" w:space="0" w:color="auto"/>
        <w:right w:val="none" w:sz="0" w:space="0" w:color="auto"/>
      </w:divBdr>
    </w:div>
    <w:div w:id="1971130688">
      <w:bodyDiv w:val="1"/>
      <w:marLeft w:val="0"/>
      <w:marRight w:val="0"/>
      <w:marTop w:val="0"/>
      <w:marBottom w:val="0"/>
      <w:divBdr>
        <w:top w:val="none" w:sz="0" w:space="0" w:color="auto"/>
        <w:left w:val="none" w:sz="0" w:space="0" w:color="auto"/>
        <w:bottom w:val="none" w:sz="0" w:space="0" w:color="auto"/>
        <w:right w:val="none" w:sz="0" w:space="0" w:color="auto"/>
      </w:divBdr>
    </w:div>
    <w:div w:id="20232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4E48-942D-4232-8030-380D2F6B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45</Pages>
  <Words>20034</Words>
  <Characters>114194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Derkach</dc:creator>
  <cp:keywords/>
  <dc:description/>
  <cp:lastModifiedBy>Derkach, Alexey</cp:lastModifiedBy>
  <cp:revision>5</cp:revision>
  <cp:lastPrinted>2021-11-18T02:18:00Z</cp:lastPrinted>
  <dcterms:created xsi:type="dcterms:W3CDTF">2023-03-17T15:01:00Z</dcterms:created>
  <dcterms:modified xsi:type="dcterms:W3CDTF">2023-04-30T23:08:00Z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http://www.zotero.org/styles/harvard-anglia-ruskin-university</vt:lpwstr>
  </property>
  <property fmtid="{D5CDD505-2E9C-101B-9397-08002B2CF9AE}" pid="5" name="Mendeley Recent Style Name 1_1">
    <vt:lpwstr>Anglia Ruskin University - Harvard</vt:lpwstr>
  </property>
  <property fmtid="{D5CDD505-2E9C-101B-9397-08002B2CF9AE}" pid="6" name="Mendeley Recent Style Id 2_1">
    <vt:lpwstr>http://www.zotero.org/styles/harvard-bournemouth-university</vt:lpwstr>
  </property>
  <property fmtid="{D5CDD505-2E9C-101B-9397-08002B2CF9AE}" pid="7" name="Mendeley Recent Style Name 2_1">
    <vt:lpwstr>Bournemouth University - Harvard</vt:lpwstr>
  </property>
  <property fmtid="{D5CDD505-2E9C-101B-9397-08002B2CF9AE}" pid="8" name="Mendeley Recent Style Id 3_1">
    <vt:lpwstr>http://www.zotero.org/styles/cardiff-university-harvard</vt:lpwstr>
  </property>
  <property fmtid="{D5CDD505-2E9C-101B-9397-08002B2CF9AE}" pid="9" name="Mendeley Recent Style Name 3_1">
    <vt:lpwstr>Cardiff University - Harvard</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http://www.zotero.org/styles/system</vt:lpwstr>
  </property>
  <property fmtid="{D5CDD505-2E9C-101B-9397-08002B2CF9AE}" pid="19" name="Mendeley Recent Style Name 8_1">
    <vt:lpwstr>System</vt:lpwstr>
  </property>
  <property fmtid="{D5CDD505-2E9C-101B-9397-08002B2CF9AE}" pid="20" name="Mendeley Recent Style Id 9_1">
    <vt:lpwstr>http://www.zotero.org/styles/harvard-university-of-birmingham</vt:lpwstr>
  </property>
  <property fmtid="{D5CDD505-2E9C-101B-9397-08002B2CF9AE}" pid="21" name="Mendeley Recent Style Name 9_1">
    <vt:lpwstr>University of Birmingham - Harvard</vt:lpwstr>
  </property>
  <property fmtid="{D5CDD505-2E9C-101B-9397-08002B2CF9AE}" pid="22" name="Mendeley Document_1">
    <vt:lpwstr>True</vt:lpwstr>
  </property>
  <property fmtid="{D5CDD505-2E9C-101B-9397-08002B2CF9AE}" pid="23" name="Mendeley Unique User Id_1">
    <vt:lpwstr>4af1b66f-4131-30e4-a814-985b53669a36</vt:lpwstr>
  </property>
  <property fmtid="{D5CDD505-2E9C-101B-9397-08002B2CF9AE}" pid="24" name="Mendeley Citation Style_1">
    <vt:lpwstr>http://www.zotero.org/styles/apa</vt:lpwstr>
  </property>
</Properties>
</file>