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735"/>
        <w:tblW w:w="13608" w:type="dxa"/>
        <w:tblLook w:val="04A0" w:firstRow="1" w:lastRow="0" w:firstColumn="1" w:lastColumn="0" w:noHBand="0" w:noVBand="1"/>
      </w:tblPr>
      <w:tblGrid>
        <w:gridCol w:w="4111"/>
        <w:gridCol w:w="4961"/>
        <w:gridCol w:w="4536"/>
      </w:tblGrid>
      <w:tr w:rsidR="00D92024" w14:paraId="01E45DC5" w14:textId="77777777" w:rsidTr="001511BB">
        <w:tc>
          <w:tcPr>
            <w:tcW w:w="13608" w:type="dxa"/>
            <w:gridSpan w:val="3"/>
            <w:tcBorders>
              <w:top w:val="nil"/>
              <w:left w:val="nil"/>
              <w:bottom w:val="single" w:sz="4" w:space="0" w:color="auto"/>
              <w:right w:val="nil"/>
            </w:tcBorders>
          </w:tcPr>
          <w:p w14:paraId="42E8EF0B" w14:textId="08392632" w:rsidR="00D92024" w:rsidRDefault="00D92024" w:rsidP="00263650">
            <w:pPr>
              <w:rPr>
                <w:rFonts w:ascii="Times New Roman" w:hAnsi="Times New Roman" w:cs="Times New Roman"/>
                <w:b/>
                <w:bCs/>
                <w:sz w:val="24"/>
                <w:szCs w:val="24"/>
              </w:rPr>
            </w:pPr>
            <w:r w:rsidRPr="00ED3FAD">
              <w:rPr>
                <w:rFonts w:ascii="Times New Roman" w:hAnsi="Times New Roman" w:cs="Times New Roman"/>
                <w:b/>
                <w:bCs/>
                <w:sz w:val="24"/>
                <w:szCs w:val="24"/>
              </w:rPr>
              <w:t xml:space="preserve">Table </w:t>
            </w:r>
            <w:r w:rsidR="00795DEA">
              <w:rPr>
                <w:rFonts w:ascii="Times New Roman" w:hAnsi="Times New Roman" w:cs="Times New Roman"/>
                <w:b/>
                <w:bCs/>
                <w:sz w:val="24"/>
                <w:szCs w:val="24"/>
              </w:rPr>
              <w:t>S</w:t>
            </w:r>
            <w:r w:rsidR="00277715">
              <w:rPr>
                <w:rFonts w:ascii="Times New Roman" w:hAnsi="Times New Roman" w:cs="Times New Roman"/>
                <w:b/>
                <w:bCs/>
                <w:sz w:val="24"/>
                <w:szCs w:val="24"/>
              </w:rPr>
              <w:t>2</w:t>
            </w:r>
          </w:p>
          <w:p w14:paraId="538D8F05" w14:textId="77777777" w:rsidR="00ED3FAD" w:rsidRPr="00ED3FAD" w:rsidRDefault="00ED3FAD" w:rsidP="00263650">
            <w:pPr>
              <w:rPr>
                <w:rFonts w:ascii="Times New Roman" w:hAnsi="Times New Roman" w:cs="Times New Roman"/>
                <w:b/>
                <w:bCs/>
                <w:sz w:val="24"/>
                <w:szCs w:val="24"/>
              </w:rPr>
            </w:pPr>
          </w:p>
          <w:p w14:paraId="2E3C0ECF" w14:textId="3ACA1337" w:rsidR="00D92024" w:rsidRPr="00ED3FAD" w:rsidRDefault="00D92024" w:rsidP="00263650">
            <w:pPr>
              <w:rPr>
                <w:rFonts w:ascii="Times New Roman" w:hAnsi="Times New Roman" w:cs="Times New Roman"/>
                <w:i/>
                <w:iCs/>
              </w:rPr>
            </w:pPr>
            <w:r w:rsidRPr="00ED3FAD">
              <w:rPr>
                <w:rFonts w:ascii="Times New Roman" w:hAnsi="Times New Roman" w:cs="Times New Roman"/>
                <w:i/>
                <w:iCs/>
                <w:sz w:val="24"/>
                <w:szCs w:val="24"/>
              </w:rPr>
              <w:t>Phase</w:t>
            </w:r>
            <w:r w:rsidRPr="00ED3FAD">
              <w:rPr>
                <w:rFonts w:ascii="Times New Roman" w:hAnsi="Times New Roman" w:cs="Times New Roman"/>
                <w:i/>
                <w:iCs/>
              </w:rPr>
              <w:t xml:space="preserve">1- Identifying functional </w:t>
            </w:r>
            <w:r w:rsidR="00795DEA" w:rsidRPr="00ED3FAD">
              <w:rPr>
                <w:rFonts w:ascii="Times New Roman" w:hAnsi="Times New Roman" w:cs="Times New Roman"/>
                <w:i/>
                <w:iCs/>
              </w:rPr>
              <w:t>features.</w:t>
            </w:r>
          </w:p>
          <w:p w14:paraId="60BB060F" w14:textId="14236DE8" w:rsidR="00D92024" w:rsidRPr="00D92024" w:rsidRDefault="00D92024" w:rsidP="00263650">
            <w:pPr>
              <w:rPr>
                <w:rFonts w:ascii="Times New Roman" w:hAnsi="Times New Roman" w:cs="Times New Roman"/>
              </w:rPr>
            </w:pPr>
          </w:p>
        </w:tc>
      </w:tr>
      <w:tr w:rsidR="00D92024" w14:paraId="60253127" w14:textId="77777777" w:rsidTr="001511BB">
        <w:trPr>
          <w:trHeight w:val="454"/>
        </w:trPr>
        <w:tc>
          <w:tcPr>
            <w:tcW w:w="4111" w:type="dxa"/>
            <w:tcBorders>
              <w:top w:val="single" w:sz="4" w:space="0" w:color="auto"/>
              <w:left w:val="nil"/>
              <w:bottom w:val="single" w:sz="4" w:space="0" w:color="auto"/>
              <w:right w:val="nil"/>
            </w:tcBorders>
            <w:vAlign w:val="center"/>
          </w:tcPr>
          <w:p w14:paraId="12BEAE6C" w14:textId="5366BAEF" w:rsidR="00D92024" w:rsidRDefault="00D92024" w:rsidP="00871215">
            <w:pPr>
              <w:spacing w:line="360" w:lineRule="auto"/>
              <w:jc w:val="center"/>
              <w:rPr>
                <w:rFonts w:ascii="Times New Roman" w:hAnsi="Times New Roman" w:cs="Times New Roman"/>
                <w:b/>
              </w:rPr>
            </w:pPr>
            <w:r w:rsidRPr="00D92024">
              <w:rPr>
                <w:rFonts w:ascii="Times New Roman" w:hAnsi="Times New Roman" w:cs="Times New Roman"/>
              </w:rPr>
              <w:t>Learning</w:t>
            </w:r>
          </w:p>
        </w:tc>
        <w:tc>
          <w:tcPr>
            <w:tcW w:w="4961" w:type="dxa"/>
            <w:tcBorders>
              <w:top w:val="single" w:sz="4" w:space="0" w:color="auto"/>
              <w:left w:val="nil"/>
              <w:bottom w:val="single" w:sz="4" w:space="0" w:color="auto"/>
              <w:right w:val="nil"/>
            </w:tcBorders>
            <w:vAlign w:val="center"/>
          </w:tcPr>
          <w:p w14:paraId="3836241A" w14:textId="74F2EE09" w:rsidR="00D92024" w:rsidRDefault="00D92024" w:rsidP="00871215">
            <w:pPr>
              <w:spacing w:line="360" w:lineRule="auto"/>
              <w:jc w:val="center"/>
              <w:rPr>
                <w:rFonts w:ascii="Times New Roman" w:hAnsi="Times New Roman" w:cs="Times New Roman"/>
                <w:b/>
              </w:rPr>
            </w:pPr>
            <w:r w:rsidRPr="00D92024">
              <w:rPr>
                <w:rFonts w:ascii="Times New Roman" w:hAnsi="Times New Roman" w:cs="Times New Roman"/>
              </w:rPr>
              <w:t>Example in data</w:t>
            </w:r>
          </w:p>
        </w:tc>
        <w:tc>
          <w:tcPr>
            <w:tcW w:w="4536" w:type="dxa"/>
            <w:tcBorders>
              <w:top w:val="single" w:sz="4" w:space="0" w:color="auto"/>
              <w:left w:val="nil"/>
              <w:bottom w:val="single" w:sz="4" w:space="0" w:color="auto"/>
              <w:right w:val="nil"/>
            </w:tcBorders>
            <w:vAlign w:val="center"/>
          </w:tcPr>
          <w:p w14:paraId="1013BC22" w14:textId="2F3D47B7" w:rsidR="00D92024" w:rsidRDefault="00D92024" w:rsidP="00871215">
            <w:pPr>
              <w:spacing w:line="360" w:lineRule="auto"/>
              <w:jc w:val="center"/>
              <w:rPr>
                <w:rFonts w:ascii="Times New Roman" w:hAnsi="Times New Roman" w:cs="Times New Roman"/>
                <w:b/>
              </w:rPr>
            </w:pPr>
            <w:r w:rsidRPr="00D92024">
              <w:rPr>
                <w:rFonts w:ascii="Times New Roman" w:hAnsi="Times New Roman" w:cs="Times New Roman"/>
              </w:rPr>
              <w:t>Impact on app development</w:t>
            </w:r>
          </w:p>
        </w:tc>
      </w:tr>
      <w:tr w:rsidR="00D92024" w14:paraId="07517B10" w14:textId="77777777" w:rsidTr="001511BB">
        <w:tc>
          <w:tcPr>
            <w:tcW w:w="4111" w:type="dxa"/>
            <w:tcBorders>
              <w:top w:val="single" w:sz="4" w:space="0" w:color="auto"/>
              <w:left w:val="nil"/>
              <w:bottom w:val="nil"/>
              <w:right w:val="nil"/>
            </w:tcBorders>
          </w:tcPr>
          <w:p w14:paraId="37E6A61E"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Children had difficulty attending to the</w:t>
            </w:r>
          </w:p>
          <w:p w14:paraId="4EC083E1" w14:textId="73616AC4" w:rsidR="00D92024" w:rsidRPr="00D92024" w:rsidRDefault="006C3D18" w:rsidP="006C3D18">
            <w:pPr>
              <w:spacing w:line="360" w:lineRule="auto"/>
              <w:ind w:left="5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‘disembodied’ audio in the test. </w:t>
            </w:r>
          </w:p>
        </w:tc>
        <w:tc>
          <w:tcPr>
            <w:tcW w:w="4961" w:type="dxa"/>
            <w:tcBorders>
              <w:top w:val="single" w:sz="4" w:space="0" w:color="auto"/>
              <w:left w:val="nil"/>
              <w:bottom w:val="nil"/>
              <w:right w:val="nil"/>
            </w:tcBorders>
          </w:tcPr>
          <w:p w14:paraId="4893136B" w14:textId="77777777" w:rsidR="006C3D18" w:rsidRDefault="00D92024" w:rsidP="006C3D18">
            <w:pPr>
              <w:spacing w:line="360" w:lineRule="auto"/>
              <w:jc w:val="both"/>
              <w:rPr>
                <w:rFonts w:ascii="Times New Roman" w:hAnsi="Times New Roman" w:cs="Times New Roman"/>
              </w:rPr>
            </w:pPr>
            <w:r w:rsidRPr="00D92024">
              <w:rPr>
                <w:rFonts w:ascii="Times New Roman" w:hAnsi="Times New Roman" w:cs="Times New Roman"/>
              </w:rPr>
              <w:t>Testers referred to the audio as “the lady” as it</w:t>
            </w:r>
            <w:r w:rsidR="006C3D18">
              <w:rPr>
                <w:rFonts w:ascii="Times New Roman" w:hAnsi="Times New Roman" w:cs="Times New Roman"/>
              </w:rPr>
              <w:t xml:space="preserve"> </w:t>
            </w:r>
          </w:p>
          <w:p w14:paraId="1D3CCEF6" w14:textId="6066A94A" w:rsidR="006C3D18" w:rsidRDefault="006C3D18" w:rsidP="006C3D18">
            <w:pPr>
              <w:tabs>
                <w:tab w:val="left" w:pos="255"/>
              </w:tabs>
              <w:spacing w:line="360" w:lineRule="auto"/>
              <w:jc w:val="both"/>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was a female voice. This became confusing for </w:t>
            </w:r>
          </w:p>
          <w:p w14:paraId="167CF95B" w14:textId="7C1DC5DE" w:rsidR="00D92024" w:rsidRDefault="00D92024" w:rsidP="006C3D18">
            <w:pPr>
              <w:tabs>
                <w:tab w:val="left" w:pos="450"/>
              </w:tabs>
              <w:spacing w:line="360" w:lineRule="auto"/>
              <w:ind w:left="321"/>
              <w:rPr>
                <w:rFonts w:ascii="Times New Roman" w:hAnsi="Times New Roman" w:cs="Times New Roman"/>
              </w:rPr>
            </w:pPr>
            <w:r w:rsidRPr="00D92024">
              <w:rPr>
                <w:rFonts w:ascii="Times New Roman" w:hAnsi="Times New Roman" w:cs="Times New Roman"/>
              </w:rPr>
              <w:t xml:space="preserve">participants if there was a ‘lady’ in the video also. </w:t>
            </w:r>
            <w:r>
              <w:br/>
            </w:r>
            <w:r w:rsidRPr="00D92024">
              <w:rPr>
                <w:rFonts w:ascii="Times New Roman" w:hAnsi="Times New Roman" w:cs="Times New Roman"/>
              </w:rPr>
              <w:t>Participant 1 made a judgement of “that was wrong” about a video with a ‘lady’ as one of the agents in it even though there was an error, and the audio did not play.</w:t>
            </w:r>
          </w:p>
          <w:p w14:paraId="4A90231B" w14:textId="55075CB9" w:rsidR="00871215" w:rsidRPr="00BF5659" w:rsidRDefault="00871215" w:rsidP="00871215">
            <w:pPr>
              <w:spacing w:line="360" w:lineRule="auto"/>
              <w:ind w:left="360"/>
              <w:rPr>
                <w:rFonts w:ascii="Times New Roman" w:hAnsi="Times New Roman" w:cs="Times New Roman"/>
              </w:rPr>
            </w:pPr>
          </w:p>
        </w:tc>
        <w:tc>
          <w:tcPr>
            <w:tcW w:w="4536" w:type="dxa"/>
            <w:tcBorders>
              <w:top w:val="single" w:sz="4" w:space="0" w:color="auto"/>
              <w:left w:val="nil"/>
              <w:bottom w:val="nil"/>
              <w:right w:val="nil"/>
            </w:tcBorders>
          </w:tcPr>
          <w:p w14:paraId="3E6CA9C4"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 xml:space="preserve">An animated bunny character </w:t>
            </w:r>
            <w:r w:rsidRPr="00D92024">
              <w:rPr>
                <w:rFonts w:ascii="Times New Roman" w:hAnsi="Times New Roman" w:cs="Times New Roman"/>
                <w:i/>
                <w:iCs/>
              </w:rPr>
              <w:t>Bella</w:t>
            </w:r>
            <w:r w:rsidRPr="00D92024">
              <w:rPr>
                <w:rFonts w:ascii="Times New Roman" w:hAnsi="Times New Roman" w:cs="Times New Roman"/>
              </w:rPr>
              <w:t xml:space="preserve"> was</w:t>
            </w:r>
          </w:p>
          <w:p w14:paraId="169FB0E2" w14:textId="69B9A6BB"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designed to give instructions and speak the test items. Bella was designed to have no resemblance to characters that appeared in the animations of the test items.</w:t>
            </w:r>
          </w:p>
        </w:tc>
      </w:tr>
      <w:tr w:rsidR="00D92024" w14:paraId="09E7A244" w14:textId="77777777" w:rsidTr="001511BB">
        <w:tc>
          <w:tcPr>
            <w:tcW w:w="4111" w:type="dxa"/>
            <w:tcBorders>
              <w:top w:val="nil"/>
              <w:left w:val="nil"/>
              <w:bottom w:val="nil"/>
              <w:right w:val="nil"/>
            </w:tcBorders>
          </w:tcPr>
          <w:p w14:paraId="195F1E3D"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Children made errors in responding as they</w:t>
            </w:r>
          </w:p>
          <w:p w14:paraId="781334F9" w14:textId="77777777" w:rsidR="006C3D18" w:rsidRDefault="006C3D18" w:rsidP="00871215">
            <w:pPr>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did not remember which button</w:t>
            </w:r>
          </w:p>
          <w:p w14:paraId="6A2C3C3A" w14:textId="77777777" w:rsidR="006C3D18" w:rsidRDefault="00D92024" w:rsidP="006C3D18">
            <w:pPr>
              <w:spacing w:line="360" w:lineRule="auto"/>
              <w:ind w:left="37"/>
              <w:rPr>
                <w:rFonts w:ascii="Times New Roman" w:hAnsi="Times New Roman" w:cs="Times New Roman"/>
              </w:rPr>
            </w:pPr>
            <w:r w:rsidRPr="00D92024">
              <w:rPr>
                <w:rFonts w:ascii="Times New Roman" w:hAnsi="Times New Roman" w:cs="Times New Roman"/>
              </w:rPr>
              <w:t xml:space="preserve"> </w:t>
            </w:r>
            <w:r w:rsidR="006C3D18">
              <w:rPr>
                <w:rFonts w:ascii="Times New Roman" w:hAnsi="Times New Roman" w:cs="Times New Roman"/>
              </w:rPr>
              <w:t xml:space="preserve">    </w:t>
            </w:r>
            <w:r w:rsidRPr="00D92024">
              <w:rPr>
                <w:rFonts w:ascii="Times New Roman" w:hAnsi="Times New Roman" w:cs="Times New Roman"/>
              </w:rPr>
              <w:t>represented ‘right’ and which was for</w:t>
            </w:r>
          </w:p>
          <w:p w14:paraId="460D21DA" w14:textId="6E83B6A6" w:rsidR="00D92024" w:rsidRPr="00D92024" w:rsidRDefault="006C3D18" w:rsidP="006C3D18">
            <w:pPr>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‘wrong’. </w:t>
            </w:r>
          </w:p>
        </w:tc>
        <w:tc>
          <w:tcPr>
            <w:tcW w:w="4961" w:type="dxa"/>
            <w:tcBorders>
              <w:top w:val="nil"/>
              <w:left w:val="nil"/>
              <w:bottom w:val="nil"/>
              <w:right w:val="nil"/>
            </w:tcBorders>
          </w:tcPr>
          <w:p w14:paraId="4B97ED68"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 xml:space="preserve">Participant 5 was observed to say “right” verbally </w:t>
            </w:r>
          </w:p>
          <w:p w14:paraId="00D8736D" w14:textId="2DDE7E16"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as her answer to the item but then subsequently pressed the button for wrong. This occurred a number of times and required the tester to assist her to go back and change her answer.</w:t>
            </w:r>
          </w:p>
        </w:tc>
        <w:tc>
          <w:tcPr>
            <w:tcW w:w="4536" w:type="dxa"/>
            <w:tcBorders>
              <w:top w:val="nil"/>
              <w:left w:val="nil"/>
              <w:bottom w:val="nil"/>
              <w:right w:val="nil"/>
            </w:tcBorders>
          </w:tcPr>
          <w:p w14:paraId="7B5CBDD3"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A training game was designed for the start</w:t>
            </w:r>
          </w:p>
          <w:p w14:paraId="0F51399C" w14:textId="2FEB4156" w:rsid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of the test, with a focus on teaching children the function of the buttons. The training game builds from asking children to simply “touch here” to asking them to make their own judgements on the answer and press the corresponding button without prompting.</w:t>
            </w:r>
          </w:p>
          <w:p w14:paraId="0AD0DE2A" w14:textId="5376CADC" w:rsidR="00871215" w:rsidRPr="00924C13" w:rsidRDefault="00871215" w:rsidP="00871215">
            <w:pPr>
              <w:spacing w:line="360" w:lineRule="auto"/>
              <w:ind w:left="360"/>
              <w:rPr>
                <w:rFonts w:ascii="Times New Roman" w:hAnsi="Times New Roman" w:cs="Times New Roman"/>
              </w:rPr>
            </w:pPr>
          </w:p>
        </w:tc>
      </w:tr>
      <w:tr w:rsidR="00D92024" w14:paraId="4CC1AEE1" w14:textId="77777777" w:rsidTr="001511BB">
        <w:tc>
          <w:tcPr>
            <w:tcW w:w="4111" w:type="dxa"/>
            <w:tcBorders>
              <w:top w:val="nil"/>
              <w:left w:val="nil"/>
              <w:bottom w:val="nil"/>
              <w:right w:val="nil"/>
            </w:tcBorders>
          </w:tcPr>
          <w:p w14:paraId="628BE2C0"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Children tended to judge the morality of</w:t>
            </w:r>
          </w:p>
          <w:p w14:paraId="2AF9F2BF" w14:textId="36D1FD71" w:rsidR="006C3D18" w:rsidRDefault="006C3D18" w:rsidP="006C3D18">
            <w:pPr>
              <w:spacing w:line="360" w:lineRule="auto"/>
              <w:rPr>
                <w:rFonts w:ascii="Times New Roman" w:hAnsi="Times New Roman" w:cs="Times New Roman"/>
              </w:rPr>
            </w:pPr>
            <w:r>
              <w:rPr>
                <w:rFonts w:ascii="Times New Roman" w:hAnsi="Times New Roman" w:cs="Times New Roman"/>
              </w:rPr>
              <w:lastRenderedPageBreak/>
              <w:t xml:space="preserve">     </w:t>
            </w:r>
            <w:r w:rsidR="00D92024" w:rsidRPr="00D92024">
              <w:rPr>
                <w:rFonts w:ascii="Times New Roman" w:hAnsi="Times New Roman" w:cs="Times New Roman"/>
              </w:rPr>
              <w:t xml:space="preserve">what happened in the video rather than </w:t>
            </w:r>
          </w:p>
          <w:p w14:paraId="368FE70B" w14:textId="2A7CD291" w:rsidR="006C3D18" w:rsidRDefault="006C3D18" w:rsidP="00871215">
            <w:pPr>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make a truth-value judgement about the </w:t>
            </w:r>
          </w:p>
          <w:p w14:paraId="49BC7ACC" w14:textId="11A6DD05" w:rsidR="00D92024" w:rsidRPr="00D92024" w:rsidRDefault="006C3D18" w:rsidP="006C3D18">
            <w:pPr>
              <w:tabs>
                <w:tab w:val="left" w:pos="330"/>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spoken sentence.</w:t>
            </w:r>
          </w:p>
        </w:tc>
        <w:tc>
          <w:tcPr>
            <w:tcW w:w="4961" w:type="dxa"/>
            <w:tcBorders>
              <w:top w:val="nil"/>
              <w:left w:val="nil"/>
              <w:bottom w:val="nil"/>
              <w:right w:val="nil"/>
            </w:tcBorders>
          </w:tcPr>
          <w:p w14:paraId="3A5B493C"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lastRenderedPageBreak/>
              <w:t>For some of the assessments, testers used the</w:t>
            </w:r>
          </w:p>
          <w:p w14:paraId="0796F027" w14:textId="5B155B96"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lastRenderedPageBreak/>
              <w:t xml:space="preserve">phrasing “Did the lady get it </w:t>
            </w:r>
            <w:r w:rsidRPr="00D92024">
              <w:rPr>
                <w:rFonts w:ascii="Times New Roman" w:hAnsi="Times New Roman" w:cs="Times New Roman"/>
                <w:i/>
                <w:iCs/>
              </w:rPr>
              <w:t>right</w:t>
            </w:r>
            <w:r w:rsidRPr="00D92024">
              <w:rPr>
                <w:rFonts w:ascii="Times New Roman" w:hAnsi="Times New Roman" w:cs="Times New Roman"/>
              </w:rPr>
              <w:t xml:space="preserve"> or </w:t>
            </w:r>
            <w:r w:rsidRPr="00D92024">
              <w:rPr>
                <w:rFonts w:ascii="Times New Roman" w:hAnsi="Times New Roman" w:cs="Times New Roman"/>
                <w:i/>
                <w:iCs/>
              </w:rPr>
              <w:t>wrong</w:t>
            </w:r>
            <w:r w:rsidRPr="00D92024">
              <w:rPr>
                <w:rFonts w:ascii="Times New Roman" w:hAnsi="Times New Roman" w:cs="Times New Roman"/>
              </w:rPr>
              <w:t xml:space="preserve">?” to prompt children. This resulted in more morality judgements than phrasing like “Did the lady get it </w:t>
            </w:r>
            <w:r w:rsidRPr="00D92024">
              <w:rPr>
                <w:rFonts w:ascii="Times New Roman" w:hAnsi="Times New Roman" w:cs="Times New Roman"/>
                <w:i/>
                <w:iCs/>
              </w:rPr>
              <w:t>right</w:t>
            </w:r>
            <w:r w:rsidRPr="00D92024">
              <w:rPr>
                <w:rFonts w:ascii="Times New Roman" w:hAnsi="Times New Roman" w:cs="Times New Roman"/>
              </w:rPr>
              <w:t xml:space="preserve"> or </w:t>
            </w:r>
            <w:r w:rsidRPr="00D92024">
              <w:rPr>
                <w:rFonts w:ascii="Times New Roman" w:hAnsi="Times New Roman" w:cs="Times New Roman"/>
                <w:i/>
                <w:iCs/>
              </w:rPr>
              <w:t>mixed-up</w:t>
            </w:r>
            <w:r w:rsidRPr="00D92024">
              <w:rPr>
                <w:rFonts w:ascii="Times New Roman" w:hAnsi="Times New Roman" w:cs="Times New Roman"/>
              </w:rPr>
              <w:t>?”</w:t>
            </w:r>
            <w:r>
              <w:br/>
            </w:r>
            <w:r w:rsidRPr="00D92024">
              <w:rPr>
                <w:rFonts w:ascii="Times New Roman" w:hAnsi="Times New Roman" w:cs="Times New Roman"/>
              </w:rPr>
              <w:t>Participant 2 made morality judgements on several of the items, justifying his answers by saying things like “Because he shouldn’t be climbing trees. He’s little only”.</w:t>
            </w:r>
          </w:p>
          <w:p w14:paraId="5EBFC421" w14:textId="0D2C56AE" w:rsidR="00D92024" w:rsidRPr="006D6B47" w:rsidRDefault="00D92024" w:rsidP="00871215">
            <w:pPr>
              <w:spacing w:line="360" w:lineRule="auto"/>
              <w:ind w:left="360"/>
              <w:rPr>
                <w:rFonts w:ascii="Times New Roman" w:hAnsi="Times New Roman" w:cs="Times New Roman"/>
              </w:rPr>
            </w:pPr>
          </w:p>
        </w:tc>
        <w:tc>
          <w:tcPr>
            <w:tcW w:w="4536" w:type="dxa"/>
            <w:tcBorders>
              <w:top w:val="nil"/>
              <w:left w:val="nil"/>
              <w:bottom w:val="nil"/>
              <w:right w:val="nil"/>
            </w:tcBorders>
          </w:tcPr>
          <w:p w14:paraId="1313AA57"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lastRenderedPageBreak/>
              <w:t>For instructions and prompts in the final app</w:t>
            </w:r>
          </w:p>
          <w:p w14:paraId="7DD418A0" w14:textId="747A7962"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lastRenderedPageBreak/>
              <w:t xml:space="preserve">the phrasing “Did I get it </w:t>
            </w:r>
            <w:r w:rsidRPr="00D92024">
              <w:rPr>
                <w:rFonts w:ascii="Times New Roman" w:hAnsi="Times New Roman" w:cs="Times New Roman"/>
                <w:i/>
              </w:rPr>
              <w:t xml:space="preserve">right </w:t>
            </w:r>
            <w:r w:rsidRPr="00D92024">
              <w:rPr>
                <w:rFonts w:ascii="Times New Roman" w:hAnsi="Times New Roman" w:cs="Times New Roman"/>
              </w:rPr>
              <w:t xml:space="preserve">or did I </w:t>
            </w:r>
            <w:r w:rsidRPr="00D92024">
              <w:rPr>
                <w:rFonts w:ascii="Times New Roman" w:hAnsi="Times New Roman" w:cs="Times New Roman"/>
                <w:i/>
              </w:rPr>
              <w:t>make a mistake</w:t>
            </w:r>
            <w:r w:rsidRPr="00D92024">
              <w:rPr>
                <w:rFonts w:ascii="Times New Roman" w:hAnsi="Times New Roman" w:cs="Times New Roman"/>
              </w:rPr>
              <w:t>?” was used.</w:t>
            </w:r>
          </w:p>
        </w:tc>
      </w:tr>
      <w:tr w:rsidR="00D92024" w14:paraId="5ECE5D7D" w14:textId="77777777" w:rsidTr="001511BB">
        <w:tc>
          <w:tcPr>
            <w:tcW w:w="4111" w:type="dxa"/>
            <w:tcBorders>
              <w:top w:val="nil"/>
              <w:left w:val="nil"/>
              <w:bottom w:val="nil"/>
              <w:right w:val="nil"/>
            </w:tcBorders>
          </w:tcPr>
          <w:p w14:paraId="6911F6A5"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lastRenderedPageBreak/>
              <w:t>Children required frequent praise and</w:t>
            </w:r>
          </w:p>
          <w:p w14:paraId="45BE5F36" w14:textId="77777777" w:rsidR="006C3D18" w:rsidRDefault="006C3D18" w:rsidP="006C3D18">
            <w:pPr>
              <w:tabs>
                <w:tab w:val="left" w:pos="315"/>
              </w:tabs>
              <w:spacing w:line="360" w:lineRule="auto"/>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redirection to stay on task, particularly</w:t>
            </w:r>
          </w:p>
          <w:p w14:paraId="3D1589E5" w14:textId="6FC66E27" w:rsidR="00D92024" w:rsidRPr="00D92024" w:rsidRDefault="006C3D18" w:rsidP="006C3D18">
            <w:pPr>
              <w:tabs>
                <w:tab w:val="left" w:pos="315"/>
              </w:tabs>
              <w:spacing w:line="360" w:lineRule="auto"/>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as the assessment progressed.</w:t>
            </w:r>
          </w:p>
        </w:tc>
        <w:tc>
          <w:tcPr>
            <w:tcW w:w="4961" w:type="dxa"/>
            <w:tcBorders>
              <w:top w:val="nil"/>
              <w:left w:val="nil"/>
              <w:bottom w:val="nil"/>
              <w:right w:val="nil"/>
            </w:tcBorders>
          </w:tcPr>
          <w:p w14:paraId="63C1D562"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For most participants, a pattern of praise and</w:t>
            </w:r>
          </w:p>
          <w:p w14:paraId="7E57FC8A" w14:textId="1E23FFF3" w:rsidR="00D92024" w:rsidRPr="00D92024" w:rsidRDefault="00D92024" w:rsidP="006C3D18">
            <w:pPr>
              <w:spacing w:line="360" w:lineRule="auto"/>
              <w:ind w:left="321"/>
              <w:rPr>
                <w:rFonts w:ascii="Times New Roman" w:hAnsi="Times New Roman" w:cs="Times New Roman"/>
              </w:rPr>
            </w:pPr>
            <w:r w:rsidRPr="00D92024">
              <w:rPr>
                <w:rFonts w:ascii="Times New Roman" w:hAnsi="Times New Roman" w:cs="Times New Roman"/>
              </w:rPr>
              <w:t>redirection provided by testers was observed as follows: praise or redirection was more often needed on transitions periods in assessment (before and after stars) and more frequently towards end of assessment. Off-task behaviour increased towards end of assessment suggesting more praise or redirection is needed at this stage. For example, participant 7’s off-task behaviours initially occurred roughly 3 to 5 minutes apart in the first two thirds of the test. In the final part of the test off-task behaviours occurred on average 1 minute apart.</w:t>
            </w:r>
          </w:p>
          <w:p w14:paraId="10803EFC" w14:textId="77777777" w:rsidR="00D92024" w:rsidRPr="001838FA" w:rsidRDefault="00D92024" w:rsidP="00871215">
            <w:pPr>
              <w:pStyle w:val="ListParagraph"/>
              <w:spacing w:line="360" w:lineRule="auto"/>
              <w:rPr>
                <w:rFonts w:ascii="Times New Roman" w:hAnsi="Times New Roman" w:cs="Times New Roman"/>
              </w:rPr>
            </w:pPr>
          </w:p>
        </w:tc>
        <w:tc>
          <w:tcPr>
            <w:tcW w:w="4536" w:type="dxa"/>
            <w:tcBorders>
              <w:top w:val="nil"/>
              <w:left w:val="nil"/>
              <w:bottom w:val="nil"/>
              <w:right w:val="nil"/>
            </w:tcBorders>
          </w:tcPr>
          <w:p w14:paraId="369865D3"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Audio praise was incorporated after every</w:t>
            </w:r>
          </w:p>
          <w:p w14:paraId="22FCFEF9" w14:textId="0F870F58"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practice test item. Reward/star animations were incorporated more frequently.  The star animations included templates/shadows to indicate all the stars that were to be collected to allow children to see how close they were to the end of the test.</w:t>
            </w:r>
          </w:p>
        </w:tc>
      </w:tr>
      <w:tr w:rsidR="00D92024" w14:paraId="20C8F654" w14:textId="77777777" w:rsidTr="001511BB">
        <w:tc>
          <w:tcPr>
            <w:tcW w:w="4111" w:type="dxa"/>
            <w:tcBorders>
              <w:top w:val="nil"/>
              <w:left w:val="nil"/>
              <w:bottom w:val="nil"/>
              <w:right w:val="nil"/>
            </w:tcBorders>
          </w:tcPr>
          <w:p w14:paraId="058C5D53"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lastRenderedPageBreak/>
              <w:t xml:space="preserve">Swiping was a difficult gesture for children </w:t>
            </w:r>
          </w:p>
          <w:p w14:paraId="5B5ACE75" w14:textId="69A8E6DA" w:rsidR="00D92024" w:rsidRPr="00D92024" w:rsidRDefault="006C3D18" w:rsidP="006C3D18">
            <w:pPr>
              <w:tabs>
                <w:tab w:val="left" w:pos="179"/>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to master and resulted in frequent errors</w:t>
            </w:r>
            <w:r w:rsidR="0010445D">
              <w:rPr>
                <w:rFonts w:ascii="Times New Roman" w:hAnsi="Times New Roman" w:cs="Times New Roman"/>
              </w:rPr>
              <w:t>.</w:t>
            </w:r>
          </w:p>
        </w:tc>
        <w:tc>
          <w:tcPr>
            <w:tcW w:w="4961" w:type="dxa"/>
            <w:tcBorders>
              <w:top w:val="nil"/>
              <w:left w:val="nil"/>
              <w:bottom w:val="nil"/>
              <w:right w:val="nil"/>
            </w:tcBorders>
          </w:tcPr>
          <w:p w14:paraId="715BBFC4"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Participant 7 found swiping particularly difficult</w:t>
            </w:r>
          </w:p>
          <w:p w14:paraId="45AF3978" w14:textId="67D8B238"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and often missed buttons by swiping imprecisely which increased his reliance on the tester for support.</w:t>
            </w:r>
          </w:p>
        </w:tc>
        <w:tc>
          <w:tcPr>
            <w:tcW w:w="4536" w:type="dxa"/>
            <w:tcBorders>
              <w:top w:val="nil"/>
              <w:left w:val="nil"/>
              <w:bottom w:val="nil"/>
              <w:right w:val="nil"/>
            </w:tcBorders>
          </w:tcPr>
          <w:p w14:paraId="6599CAF6"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Final version of app was designed so</w:t>
            </w:r>
          </w:p>
          <w:p w14:paraId="643DBFD4" w14:textId="580C244B"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swiping was not required. The only touch gesture required was single touch of buttons which was intuitive to children.</w:t>
            </w:r>
          </w:p>
          <w:p w14:paraId="6E3C77B3" w14:textId="08E88944" w:rsidR="00D92024" w:rsidRPr="00334913" w:rsidRDefault="00D92024" w:rsidP="00871215">
            <w:pPr>
              <w:spacing w:line="360" w:lineRule="auto"/>
              <w:ind w:left="360"/>
              <w:rPr>
                <w:rFonts w:ascii="Times New Roman" w:hAnsi="Times New Roman" w:cs="Times New Roman"/>
              </w:rPr>
            </w:pPr>
          </w:p>
        </w:tc>
      </w:tr>
      <w:tr w:rsidR="00D92024" w14:paraId="44D0EACF" w14:textId="77777777" w:rsidTr="001511BB">
        <w:tc>
          <w:tcPr>
            <w:tcW w:w="4111" w:type="dxa"/>
            <w:tcBorders>
              <w:top w:val="nil"/>
              <w:left w:val="nil"/>
              <w:bottom w:val="nil"/>
              <w:right w:val="nil"/>
            </w:tcBorders>
          </w:tcPr>
          <w:p w14:paraId="570E9922"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 xml:space="preserve">Symbols for right and wrong (a smiley face </w:t>
            </w:r>
          </w:p>
          <w:p w14:paraId="7B19B34A" w14:textId="75B77D16" w:rsidR="006C3D18" w:rsidRDefault="006C3D18" w:rsidP="006C3D18">
            <w:pPr>
              <w:tabs>
                <w:tab w:val="left" w:pos="255"/>
              </w:tabs>
              <w:spacing w:line="360" w:lineRule="auto"/>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and a sad face) caused children to select </w:t>
            </w:r>
            <w:r>
              <w:rPr>
                <w:rFonts w:ascii="Times New Roman" w:hAnsi="Times New Roman" w:cs="Times New Roman"/>
              </w:rPr>
              <w:t xml:space="preserve">     </w:t>
            </w:r>
          </w:p>
          <w:p w14:paraId="33218039" w14:textId="657E00F5" w:rsidR="006C3D18" w:rsidRDefault="006C3D18" w:rsidP="00871215">
            <w:pPr>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the response that reflected any emotions </w:t>
            </w:r>
          </w:p>
          <w:p w14:paraId="2C93B2B5" w14:textId="77777777" w:rsidR="006C3D18" w:rsidRDefault="006C3D18" w:rsidP="006C3D18">
            <w:pPr>
              <w:tabs>
                <w:tab w:val="left" w:pos="240"/>
                <w:tab w:val="left" w:pos="405"/>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in the animation rather than truth-value </w:t>
            </w:r>
          </w:p>
          <w:p w14:paraId="7097C5CA" w14:textId="623E7C1C" w:rsidR="00D92024" w:rsidRPr="00D92024" w:rsidRDefault="006C3D18" w:rsidP="006C3D18">
            <w:pPr>
              <w:tabs>
                <w:tab w:val="left" w:pos="240"/>
                <w:tab w:val="left" w:pos="405"/>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judgement.</w:t>
            </w:r>
          </w:p>
          <w:p w14:paraId="6FC1AA11" w14:textId="2B3731C7" w:rsidR="00D92024" w:rsidRPr="0024698E" w:rsidRDefault="00D92024" w:rsidP="00871215">
            <w:pPr>
              <w:spacing w:line="360" w:lineRule="auto"/>
              <w:ind w:left="37"/>
              <w:rPr>
                <w:rFonts w:ascii="Times New Roman" w:hAnsi="Times New Roman" w:cs="Times New Roman"/>
              </w:rPr>
            </w:pPr>
          </w:p>
        </w:tc>
        <w:tc>
          <w:tcPr>
            <w:tcW w:w="4961" w:type="dxa"/>
            <w:tcBorders>
              <w:top w:val="nil"/>
              <w:left w:val="nil"/>
              <w:bottom w:val="nil"/>
              <w:right w:val="nil"/>
            </w:tcBorders>
          </w:tcPr>
          <w:p w14:paraId="6EBD8004"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Children were observed to match emotions</w:t>
            </w:r>
          </w:p>
          <w:p w14:paraId="73A64B27" w14:textId="76E505DF" w:rsidR="00D92024" w:rsidRPr="00D92024" w:rsidRDefault="00D92024" w:rsidP="00871215">
            <w:pPr>
              <w:spacing w:line="360" w:lineRule="auto"/>
              <w:ind w:left="360"/>
              <w:rPr>
                <w:rFonts w:eastAsiaTheme="minorEastAsia"/>
              </w:rPr>
            </w:pPr>
            <w:r w:rsidRPr="00D92024">
              <w:rPr>
                <w:rFonts w:ascii="Times New Roman" w:hAnsi="Times New Roman" w:cs="Times New Roman"/>
              </w:rPr>
              <w:t>presented in the animations to the corresponding response button.</w:t>
            </w:r>
          </w:p>
        </w:tc>
        <w:tc>
          <w:tcPr>
            <w:tcW w:w="4536" w:type="dxa"/>
            <w:tcBorders>
              <w:top w:val="nil"/>
              <w:left w:val="nil"/>
              <w:bottom w:val="nil"/>
              <w:right w:val="nil"/>
            </w:tcBorders>
          </w:tcPr>
          <w:p w14:paraId="7E30B04D"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Symbols were changed to a tick and an X (to</w:t>
            </w:r>
          </w:p>
          <w:p w14:paraId="4D9E1678" w14:textId="6A37619E" w:rsidR="00D92024" w:rsidRPr="00D92024" w:rsidRDefault="00D92024" w:rsidP="00871215">
            <w:pPr>
              <w:spacing w:line="360" w:lineRule="auto"/>
              <w:ind w:left="360"/>
              <w:rPr>
                <w:rFonts w:eastAsiaTheme="minorEastAsia"/>
              </w:rPr>
            </w:pPr>
            <w:r w:rsidRPr="00D92024">
              <w:rPr>
                <w:rFonts w:ascii="Times New Roman" w:hAnsi="Times New Roman" w:cs="Times New Roman"/>
              </w:rPr>
              <w:t>indicate when the character got it right or made a mistake respectively)</w:t>
            </w:r>
            <w:r w:rsidR="0010445D">
              <w:rPr>
                <w:rFonts w:ascii="Times New Roman" w:hAnsi="Times New Roman" w:cs="Times New Roman"/>
              </w:rPr>
              <w:t>.</w:t>
            </w:r>
          </w:p>
        </w:tc>
      </w:tr>
      <w:tr w:rsidR="00D92024" w14:paraId="5DF70E6D" w14:textId="77777777" w:rsidTr="001511BB">
        <w:tc>
          <w:tcPr>
            <w:tcW w:w="4111" w:type="dxa"/>
            <w:tcBorders>
              <w:top w:val="nil"/>
              <w:left w:val="nil"/>
              <w:bottom w:val="nil"/>
              <w:right w:val="nil"/>
            </w:tcBorders>
          </w:tcPr>
          <w:p w14:paraId="451CE929"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 xml:space="preserve">Children generally needed a lot of support </w:t>
            </w:r>
          </w:p>
          <w:p w14:paraId="19DFA623" w14:textId="77777777" w:rsidR="006C3D18" w:rsidRDefault="006C3D18" w:rsidP="006C3D18">
            <w:pPr>
              <w:tabs>
                <w:tab w:val="left" w:pos="321"/>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during practice items and practice items </w:t>
            </w:r>
          </w:p>
          <w:p w14:paraId="48178D1B" w14:textId="77777777" w:rsidR="006C3D18" w:rsidRDefault="006C3D18" w:rsidP="006C3D18">
            <w:pPr>
              <w:tabs>
                <w:tab w:val="left" w:pos="321"/>
              </w:tabs>
              <w:spacing w:line="360" w:lineRule="auto"/>
              <w:ind w:left="37"/>
              <w:rPr>
                <w:rFonts w:ascii="Times New Roman" w:hAnsi="Times New Roman" w:cs="Times New Roman"/>
              </w:rPr>
            </w:pPr>
            <w:r>
              <w:rPr>
                <w:rFonts w:ascii="Times New Roman" w:hAnsi="Times New Roman" w:cs="Times New Roman"/>
              </w:rPr>
              <w:t xml:space="preserve">    </w:t>
            </w:r>
            <w:proofErr w:type="spellStart"/>
            <w:r w:rsidR="00D92024" w:rsidRPr="00D92024">
              <w:rPr>
                <w:rFonts w:ascii="Times New Roman" w:hAnsi="Times New Roman" w:cs="Times New Roman"/>
              </w:rPr>
              <w:t>were</w:t>
            </w:r>
            <w:proofErr w:type="spellEnd"/>
            <w:r w:rsidR="00D92024" w:rsidRPr="00D92024">
              <w:rPr>
                <w:rFonts w:ascii="Times New Roman" w:hAnsi="Times New Roman" w:cs="Times New Roman"/>
              </w:rPr>
              <w:t xml:space="preserve"> not always successful in teaching </w:t>
            </w:r>
          </w:p>
          <w:p w14:paraId="6B748E54" w14:textId="77777777" w:rsidR="006C3D18" w:rsidRDefault="006C3D18" w:rsidP="006C3D18">
            <w:pPr>
              <w:tabs>
                <w:tab w:val="left" w:pos="321"/>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the truth-value judgement concept of the </w:t>
            </w:r>
          </w:p>
          <w:p w14:paraId="50EED408" w14:textId="51FAE27C" w:rsidR="00D92024" w:rsidRPr="00D92024" w:rsidRDefault="006C3D18" w:rsidP="006C3D18">
            <w:pPr>
              <w:tabs>
                <w:tab w:val="left" w:pos="321"/>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test.</w:t>
            </w:r>
          </w:p>
        </w:tc>
        <w:tc>
          <w:tcPr>
            <w:tcW w:w="4961" w:type="dxa"/>
            <w:tcBorders>
              <w:top w:val="nil"/>
              <w:left w:val="nil"/>
              <w:bottom w:val="nil"/>
              <w:right w:val="nil"/>
            </w:tcBorders>
          </w:tcPr>
          <w:p w14:paraId="43657988"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The ‘catch’ items, that is, the items with simple</w:t>
            </w:r>
          </w:p>
          <w:p w14:paraId="75491071" w14:textId="26F43DCF" w:rsidR="00D92024" w:rsidRPr="00D92024" w:rsidRDefault="00D92024" w:rsidP="00871215">
            <w:pPr>
              <w:spacing w:line="360" w:lineRule="auto"/>
              <w:ind w:left="360"/>
              <w:rPr>
                <w:rFonts w:ascii="Times New Roman" w:hAnsi="Times New Roman" w:cs="Times New Roman"/>
              </w:rPr>
            </w:pPr>
            <w:r w:rsidRPr="00D92024">
              <w:rPr>
                <w:rFonts w:ascii="Times New Roman" w:hAnsi="Times New Roman" w:cs="Times New Roman"/>
              </w:rPr>
              <w:t>sentences designed to control for a yes bias in responding, in some cases did not ‘catch’ children and they responded incorrectly.</w:t>
            </w:r>
          </w:p>
        </w:tc>
        <w:tc>
          <w:tcPr>
            <w:tcW w:w="4536" w:type="dxa"/>
            <w:tcBorders>
              <w:top w:val="nil"/>
              <w:left w:val="nil"/>
              <w:bottom w:val="nil"/>
              <w:right w:val="nil"/>
            </w:tcBorders>
          </w:tcPr>
          <w:p w14:paraId="3536E53A"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A training game was designed to teach the</w:t>
            </w:r>
          </w:p>
          <w:p w14:paraId="31B72E16" w14:textId="1604A56F" w:rsidR="00D92024" w:rsidRPr="00D92024" w:rsidRDefault="00D92024" w:rsidP="00871215">
            <w:pPr>
              <w:spacing w:line="360" w:lineRule="auto"/>
              <w:ind w:left="360"/>
              <w:rPr>
                <w:rFonts w:eastAsiaTheme="minorEastAsia"/>
              </w:rPr>
            </w:pPr>
            <w:r w:rsidRPr="00D92024">
              <w:rPr>
                <w:rFonts w:ascii="Times New Roman" w:hAnsi="Times New Roman" w:cs="Times New Roman"/>
              </w:rPr>
              <w:t>concept of truth-value judgement to children. First children would be asked to make judgements on common nouns e.g. “This is a ball” and then simple sentences e.g. “The boy is eating” before moving onto complex practice sentences.</w:t>
            </w:r>
          </w:p>
          <w:p w14:paraId="0F08C194" w14:textId="68D37B06" w:rsidR="00D92024" w:rsidRPr="007125C1" w:rsidRDefault="00D92024" w:rsidP="00871215">
            <w:pPr>
              <w:spacing w:line="360" w:lineRule="auto"/>
              <w:ind w:left="360"/>
              <w:rPr>
                <w:rFonts w:ascii="Times New Roman" w:hAnsi="Times New Roman" w:cs="Times New Roman"/>
              </w:rPr>
            </w:pPr>
          </w:p>
        </w:tc>
      </w:tr>
      <w:tr w:rsidR="00D92024" w14:paraId="5F3C5DA9" w14:textId="77777777" w:rsidTr="001511BB">
        <w:tc>
          <w:tcPr>
            <w:tcW w:w="4111" w:type="dxa"/>
            <w:tcBorders>
              <w:top w:val="nil"/>
              <w:left w:val="nil"/>
              <w:right w:val="nil"/>
            </w:tcBorders>
          </w:tcPr>
          <w:p w14:paraId="559234D3"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 xml:space="preserve">Requiring children to press a play button to </w:t>
            </w:r>
          </w:p>
          <w:p w14:paraId="5234732A" w14:textId="77777777" w:rsidR="006C3D18" w:rsidRDefault="006C3D18" w:rsidP="006C3D18">
            <w:pPr>
              <w:tabs>
                <w:tab w:val="left" w:pos="270"/>
              </w:tabs>
              <w:spacing w:line="360" w:lineRule="auto"/>
              <w:ind w:left="37"/>
              <w:rPr>
                <w:rFonts w:ascii="Times New Roman" w:hAnsi="Times New Roman" w:cs="Times New Roman"/>
              </w:rPr>
            </w:pPr>
            <w:r>
              <w:rPr>
                <w:rFonts w:ascii="Times New Roman" w:hAnsi="Times New Roman" w:cs="Times New Roman"/>
              </w:rPr>
              <w:t xml:space="preserve">    </w:t>
            </w:r>
            <w:r w:rsidR="00D92024" w:rsidRPr="00D92024">
              <w:rPr>
                <w:rFonts w:ascii="Times New Roman" w:hAnsi="Times New Roman" w:cs="Times New Roman"/>
              </w:rPr>
              <w:t xml:space="preserve">progress to the next item delayed testing </w:t>
            </w:r>
            <w:r>
              <w:rPr>
                <w:rFonts w:ascii="Times New Roman" w:hAnsi="Times New Roman" w:cs="Times New Roman"/>
              </w:rPr>
              <w:t xml:space="preserve">   </w:t>
            </w:r>
          </w:p>
          <w:p w14:paraId="601E4E9B" w14:textId="591C31FC" w:rsidR="00D92024" w:rsidRPr="00D92024" w:rsidRDefault="006C3D18" w:rsidP="006C3D18">
            <w:pPr>
              <w:tabs>
                <w:tab w:val="left" w:pos="270"/>
              </w:tabs>
              <w:spacing w:line="360" w:lineRule="auto"/>
              <w:ind w:left="37"/>
              <w:rPr>
                <w:rFonts w:eastAsiaTheme="minorEastAsia"/>
              </w:rPr>
            </w:pPr>
            <w:r>
              <w:rPr>
                <w:rFonts w:ascii="Times New Roman" w:hAnsi="Times New Roman" w:cs="Times New Roman"/>
              </w:rPr>
              <w:t xml:space="preserve">    </w:t>
            </w:r>
            <w:r w:rsidR="00D92024" w:rsidRPr="00D92024">
              <w:rPr>
                <w:rFonts w:ascii="Times New Roman" w:hAnsi="Times New Roman" w:cs="Times New Roman"/>
              </w:rPr>
              <w:t>and required frequent tester prompting.</w:t>
            </w:r>
          </w:p>
        </w:tc>
        <w:tc>
          <w:tcPr>
            <w:tcW w:w="4961" w:type="dxa"/>
            <w:tcBorders>
              <w:top w:val="nil"/>
              <w:left w:val="nil"/>
              <w:right w:val="nil"/>
            </w:tcBorders>
          </w:tcPr>
          <w:p w14:paraId="64F6CF8C" w14:textId="77777777" w:rsidR="006C3D18" w:rsidRDefault="00D92024" w:rsidP="006C3D18">
            <w:pPr>
              <w:spacing w:line="360" w:lineRule="auto"/>
              <w:rPr>
                <w:rFonts w:ascii="Times New Roman" w:eastAsia="Times New Roman" w:hAnsi="Times New Roman" w:cs="Times New Roman"/>
              </w:rPr>
            </w:pPr>
            <w:r w:rsidRPr="00D92024">
              <w:rPr>
                <w:rFonts w:ascii="Times New Roman" w:eastAsia="Times New Roman" w:hAnsi="Times New Roman" w:cs="Times New Roman"/>
              </w:rPr>
              <w:t>The most frequent reason for testers touching the</w:t>
            </w:r>
          </w:p>
          <w:p w14:paraId="05BA8906" w14:textId="6B851988" w:rsidR="00D92024" w:rsidRPr="00D92024" w:rsidRDefault="00D92024" w:rsidP="00871215">
            <w:pPr>
              <w:spacing w:line="360" w:lineRule="auto"/>
              <w:ind w:left="360"/>
              <w:rPr>
                <w:rFonts w:eastAsiaTheme="minorEastAsia"/>
              </w:rPr>
            </w:pPr>
            <w:r w:rsidRPr="00D92024">
              <w:rPr>
                <w:rFonts w:ascii="Times New Roman" w:eastAsia="Times New Roman" w:hAnsi="Times New Roman" w:cs="Times New Roman"/>
              </w:rPr>
              <w:t>screen on the child’s behalf was to play the next item and keep the pace of the test going.</w:t>
            </w:r>
          </w:p>
        </w:tc>
        <w:tc>
          <w:tcPr>
            <w:tcW w:w="4536" w:type="dxa"/>
            <w:tcBorders>
              <w:top w:val="nil"/>
              <w:left w:val="nil"/>
              <w:right w:val="nil"/>
            </w:tcBorders>
          </w:tcPr>
          <w:p w14:paraId="239A049E" w14:textId="77777777" w:rsidR="006C3D18" w:rsidRDefault="00D92024" w:rsidP="006C3D18">
            <w:pPr>
              <w:spacing w:line="360" w:lineRule="auto"/>
              <w:rPr>
                <w:rFonts w:ascii="Times New Roman" w:hAnsi="Times New Roman" w:cs="Times New Roman"/>
              </w:rPr>
            </w:pPr>
            <w:r w:rsidRPr="00D92024">
              <w:rPr>
                <w:rFonts w:ascii="Times New Roman" w:hAnsi="Times New Roman" w:cs="Times New Roman"/>
              </w:rPr>
              <w:t>The app was designed so that once the child</w:t>
            </w:r>
          </w:p>
          <w:p w14:paraId="60275031" w14:textId="66AFF252" w:rsidR="00D92024" w:rsidRPr="00D92024" w:rsidRDefault="00D92024" w:rsidP="00871215">
            <w:pPr>
              <w:spacing w:line="360" w:lineRule="auto"/>
              <w:ind w:left="360"/>
              <w:rPr>
                <w:rFonts w:eastAsiaTheme="minorEastAsia"/>
              </w:rPr>
            </w:pPr>
            <w:r w:rsidRPr="00D92024">
              <w:rPr>
                <w:rFonts w:ascii="Times New Roman" w:hAnsi="Times New Roman" w:cs="Times New Roman"/>
              </w:rPr>
              <w:t>gave a response it would auto-progress to the next item.</w:t>
            </w:r>
          </w:p>
        </w:tc>
      </w:tr>
    </w:tbl>
    <w:p w14:paraId="5B527DF3" w14:textId="77777777" w:rsidR="00FF3DC6" w:rsidRPr="00263650" w:rsidRDefault="00277715">
      <w:pPr>
        <w:rPr>
          <w:rFonts w:ascii="Times New Roman" w:hAnsi="Times New Roman" w:cs="Times New Roman"/>
          <w:sz w:val="24"/>
        </w:rPr>
      </w:pPr>
    </w:p>
    <w:sectPr w:rsidR="00FF3DC6" w:rsidRPr="00263650" w:rsidSect="00EA49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0C53"/>
    <w:multiLevelType w:val="hybridMultilevel"/>
    <w:tmpl w:val="948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C14F4"/>
    <w:multiLevelType w:val="hybridMultilevel"/>
    <w:tmpl w:val="3054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452065">
    <w:abstractNumId w:val="0"/>
  </w:num>
  <w:num w:numId="2" w16cid:durableId="180704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3E"/>
    <w:rsid w:val="000004ED"/>
    <w:rsid w:val="00077BB6"/>
    <w:rsid w:val="0010445D"/>
    <w:rsid w:val="001138C2"/>
    <w:rsid w:val="001511BB"/>
    <w:rsid w:val="001838FA"/>
    <w:rsid w:val="0024698E"/>
    <w:rsid w:val="002517C3"/>
    <w:rsid w:val="00263650"/>
    <w:rsid w:val="00277715"/>
    <w:rsid w:val="002D1F64"/>
    <w:rsid w:val="002D75DC"/>
    <w:rsid w:val="002E447C"/>
    <w:rsid w:val="00334913"/>
    <w:rsid w:val="00400CFB"/>
    <w:rsid w:val="00521E6C"/>
    <w:rsid w:val="00552B21"/>
    <w:rsid w:val="006C3D18"/>
    <w:rsid w:val="006D5494"/>
    <w:rsid w:val="006D6B47"/>
    <w:rsid w:val="006F2366"/>
    <w:rsid w:val="007125C1"/>
    <w:rsid w:val="00743FA5"/>
    <w:rsid w:val="00795DEA"/>
    <w:rsid w:val="00871215"/>
    <w:rsid w:val="008965E6"/>
    <w:rsid w:val="008B34A3"/>
    <w:rsid w:val="008B67E2"/>
    <w:rsid w:val="008F1F80"/>
    <w:rsid w:val="00924C13"/>
    <w:rsid w:val="009C2980"/>
    <w:rsid w:val="00A12257"/>
    <w:rsid w:val="00A167FF"/>
    <w:rsid w:val="00A354C3"/>
    <w:rsid w:val="00A84DDE"/>
    <w:rsid w:val="00B71A9D"/>
    <w:rsid w:val="00BF5659"/>
    <w:rsid w:val="00C006BA"/>
    <w:rsid w:val="00C56ED4"/>
    <w:rsid w:val="00D062DD"/>
    <w:rsid w:val="00D064BD"/>
    <w:rsid w:val="00D56CF1"/>
    <w:rsid w:val="00D92024"/>
    <w:rsid w:val="00E20694"/>
    <w:rsid w:val="00EA493E"/>
    <w:rsid w:val="00EA4BD7"/>
    <w:rsid w:val="00EC6FB3"/>
    <w:rsid w:val="00ED3FAD"/>
    <w:rsid w:val="0228F665"/>
    <w:rsid w:val="04687C9A"/>
    <w:rsid w:val="053F7079"/>
    <w:rsid w:val="057D2068"/>
    <w:rsid w:val="065DB8B0"/>
    <w:rsid w:val="0995D106"/>
    <w:rsid w:val="0A6AB9A1"/>
    <w:rsid w:val="0AF54704"/>
    <w:rsid w:val="0CDADA88"/>
    <w:rsid w:val="0DABF0E0"/>
    <w:rsid w:val="1011DE93"/>
    <w:rsid w:val="10C1BB90"/>
    <w:rsid w:val="1118F5B7"/>
    <w:rsid w:val="11B099C5"/>
    <w:rsid w:val="12307D6C"/>
    <w:rsid w:val="12CE4F10"/>
    <w:rsid w:val="137B693C"/>
    <w:rsid w:val="15491EFF"/>
    <w:rsid w:val="18165AA9"/>
    <w:rsid w:val="18F3FF60"/>
    <w:rsid w:val="1A6CDA5B"/>
    <w:rsid w:val="1B638390"/>
    <w:rsid w:val="1DB5E57C"/>
    <w:rsid w:val="219E3A01"/>
    <w:rsid w:val="232951B4"/>
    <w:rsid w:val="259298EB"/>
    <w:rsid w:val="297A7FE7"/>
    <w:rsid w:val="2B892C66"/>
    <w:rsid w:val="2C7D48D4"/>
    <w:rsid w:val="2CA5556F"/>
    <w:rsid w:val="2D82C3FB"/>
    <w:rsid w:val="2E6B16DC"/>
    <w:rsid w:val="2E6F4856"/>
    <w:rsid w:val="2ED286A6"/>
    <w:rsid w:val="32535A0E"/>
    <w:rsid w:val="32C37AF7"/>
    <w:rsid w:val="33BF5CEA"/>
    <w:rsid w:val="34EEB797"/>
    <w:rsid w:val="359B40A2"/>
    <w:rsid w:val="35E698AE"/>
    <w:rsid w:val="37A87625"/>
    <w:rsid w:val="38DB3AD5"/>
    <w:rsid w:val="39A1F149"/>
    <w:rsid w:val="3A0A41AE"/>
    <w:rsid w:val="3A68497D"/>
    <w:rsid w:val="3DA996D3"/>
    <w:rsid w:val="3F21BECE"/>
    <w:rsid w:val="4147121B"/>
    <w:rsid w:val="420CEE4F"/>
    <w:rsid w:val="425AFCF2"/>
    <w:rsid w:val="42C10EA5"/>
    <w:rsid w:val="44F996C8"/>
    <w:rsid w:val="4575B442"/>
    <w:rsid w:val="48DF85D5"/>
    <w:rsid w:val="498068E6"/>
    <w:rsid w:val="4B952CA4"/>
    <w:rsid w:val="4BFAFAD0"/>
    <w:rsid w:val="4CFC779F"/>
    <w:rsid w:val="4F472099"/>
    <w:rsid w:val="4F81F36A"/>
    <w:rsid w:val="53EEF62A"/>
    <w:rsid w:val="54C0FEFE"/>
    <w:rsid w:val="54E6ACAF"/>
    <w:rsid w:val="57B60814"/>
    <w:rsid w:val="59020F42"/>
    <w:rsid w:val="5931B620"/>
    <w:rsid w:val="59D25A0F"/>
    <w:rsid w:val="5B16D5A9"/>
    <w:rsid w:val="5C033C40"/>
    <w:rsid w:val="5CB6CBB5"/>
    <w:rsid w:val="5E079692"/>
    <w:rsid w:val="5E96B7C6"/>
    <w:rsid w:val="5EA6CCF2"/>
    <w:rsid w:val="61ECC2F9"/>
    <w:rsid w:val="62EA018F"/>
    <w:rsid w:val="64F4EC0F"/>
    <w:rsid w:val="669C09E2"/>
    <w:rsid w:val="67717744"/>
    <w:rsid w:val="69B89F6B"/>
    <w:rsid w:val="6A57B69A"/>
    <w:rsid w:val="6AAA08FE"/>
    <w:rsid w:val="6B470DE3"/>
    <w:rsid w:val="6C8D9F9A"/>
    <w:rsid w:val="6EC15A52"/>
    <w:rsid w:val="6F1CAD0F"/>
    <w:rsid w:val="705569BC"/>
    <w:rsid w:val="73F4E07E"/>
    <w:rsid w:val="740520FE"/>
    <w:rsid w:val="74BE03A0"/>
    <w:rsid w:val="759A88A1"/>
    <w:rsid w:val="75C8D6E2"/>
    <w:rsid w:val="795183DA"/>
    <w:rsid w:val="79E7D471"/>
    <w:rsid w:val="7A262057"/>
    <w:rsid w:val="7AFEB530"/>
    <w:rsid w:val="7C301ED5"/>
    <w:rsid w:val="7D35D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6350"/>
  <w15:chartTrackingRefBased/>
  <w15:docId w15:val="{B3EC6B6B-F9B7-4938-AAC6-A20974E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65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C567837D49E549A25A08D8E73C1FA5" ma:contentTypeVersion="11" ma:contentTypeDescription="Create a new document." ma:contentTypeScope="" ma:versionID="372eb14c1916a7830ef0f256d0d1fe29">
  <xsd:schema xmlns:xsd="http://www.w3.org/2001/XMLSchema" xmlns:xs="http://www.w3.org/2001/XMLSchema" xmlns:p="http://schemas.microsoft.com/office/2006/metadata/properties" xmlns:ns3="4e32c3cc-489c-47a2-8467-3ad5e69d0f3b" xmlns:ns4="4f23c37b-dd9c-41ff-91d2-25b5953739ac" targetNamespace="http://schemas.microsoft.com/office/2006/metadata/properties" ma:root="true" ma:fieldsID="9a32f964d5d3cf5cdd3349ba89567152" ns3:_="" ns4:_="">
    <xsd:import namespace="4e32c3cc-489c-47a2-8467-3ad5e69d0f3b"/>
    <xsd:import namespace="4f23c37b-dd9c-41ff-91d2-25b5953739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c3cc-489c-47a2-8467-3ad5e69d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3c37b-dd9c-41ff-91d2-25b5953739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4F141-E151-4401-B345-53F20F4FC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8DA6D-3758-4AB7-903B-0148F1E43A69}">
  <ds:schemaRefs>
    <ds:schemaRef ds:uri="http://schemas.microsoft.com/sharepoint/v3/contenttype/forms"/>
  </ds:schemaRefs>
</ds:datastoreItem>
</file>

<file path=customXml/itemProps3.xml><?xml version="1.0" encoding="utf-8"?>
<ds:datastoreItem xmlns:ds="http://schemas.openxmlformats.org/officeDocument/2006/customXml" ds:itemID="{87988028-C853-45E2-9105-9A902696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c3cc-489c-47a2-8467-3ad5e69d0f3b"/>
    <ds:schemaRef ds:uri="4f23c37b-dd9c-41ff-91d2-25b595373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Ceroni, Anna</dc:creator>
  <cp:keywords/>
  <dc:description/>
  <cp:lastModifiedBy>Pauline Frizelle</cp:lastModifiedBy>
  <cp:revision>6</cp:revision>
  <dcterms:created xsi:type="dcterms:W3CDTF">2022-11-14T12:54:00Z</dcterms:created>
  <dcterms:modified xsi:type="dcterms:W3CDTF">2023-05-23T10:51:00Z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0x010100DCC567837D49E549A25A08D8E73C1FA5</vt:lpwstr>
  </property>
</Properties>
</file>