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41D74E" w14:textId="77777777" w:rsidR="003F6032" w:rsidRPr="006729D6" w:rsidRDefault="003F6032" w:rsidP="003F6032">
      <w:pPr>
        <w:pBdr>
          <w:top w:val="nil"/>
          <w:left w:val="nil"/>
          <w:bottom w:val="nil"/>
          <w:right w:val="nil"/>
          <w:between w:val="nil"/>
          <w:bar w:val="nil"/>
        </w:pBdr>
        <w:spacing w:line="480" w:lineRule="auto"/>
        <w:rPr>
          <w:rFonts w:ascii="Times New Roman" w:eastAsia="Arial Unicode MS" w:hAnsi="Times New Roman"/>
          <w:b/>
          <w:bCs/>
          <w:color w:val="000000"/>
          <w:sz w:val="24"/>
          <w:szCs w:val="24"/>
          <w:u w:color="000000"/>
          <w:bdr w:val="nil"/>
          <w:lang w:eastAsia="en-CA"/>
        </w:rPr>
      </w:pPr>
      <w:r w:rsidRPr="006729D6">
        <w:rPr>
          <w:rFonts w:ascii="Times New Roman" w:eastAsia="Arial Unicode MS" w:hAnsi="Times New Roman"/>
          <w:b/>
          <w:bCs/>
          <w:color w:val="000000"/>
          <w:sz w:val="24"/>
          <w:szCs w:val="24"/>
          <w:u w:color="000000"/>
          <w:bdr w:val="nil"/>
          <w:lang w:eastAsia="en-CA"/>
        </w:rPr>
        <w:t xml:space="preserve">Supplementary Figure 2. </w:t>
      </w:r>
      <w:bookmarkStart w:id="0" w:name="_Hlk531855294"/>
      <w:r w:rsidRPr="006729D6">
        <w:rPr>
          <w:rFonts w:ascii="Times New Roman" w:eastAsia="Arial Unicode MS" w:hAnsi="Times New Roman"/>
          <w:b/>
          <w:bCs/>
          <w:color w:val="000000"/>
          <w:sz w:val="24"/>
          <w:szCs w:val="24"/>
          <w:u w:color="000000"/>
          <w:bdr w:val="nil"/>
          <w:lang w:eastAsia="en-CA"/>
        </w:rPr>
        <w:t xml:space="preserve">Abnormal </w:t>
      </w:r>
      <w:proofErr w:type="spellStart"/>
      <w:r w:rsidRPr="006729D6">
        <w:rPr>
          <w:rFonts w:ascii="Times New Roman" w:eastAsia="Arial Unicode MS" w:hAnsi="Times New Roman"/>
          <w:b/>
          <w:bCs/>
          <w:color w:val="000000"/>
          <w:sz w:val="24"/>
          <w:szCs w:val="24"/>
          <w:u w:color="000000"/>
          <w:bdr w:val="nil"/>
          <w:lang w:eastAsia="en-CA"/>
        </w:rPr>
        <w:t>vHIT</w:t>
      </w:r>
      <w:proofErr w:type="spellEnd"/>
      <w:r w:rsidRPr="006729D6">
        <w:rPr>
          <w:rFonts w:ascii="Times New Roman" w:eastAsia="Arial Unicode MS" w:hAnsi="Times New Roman"/>
          <w:b/>
          <w:bCs/>
          <w:color w:val="000000"/>
          <w:sz w:val="24"/>
          <w:szCs w:val="24"/>
          <w:u w:color="000000"/>
          <w:bdr w:val="nil"/>
          <w:lang w:eastAsia="en-CA"/>
        </w:rPr>
        <w:t xml:space="preserve"> with normal gain (threshold of 0.80) and presence of saccades. </w:t>
      </w:r>
      <w:r w:rsidRPr="006729D6">
        <w:rPr>
          <w:rFonts w:ascii="Times New Roman" w:hAnsi="Times New Roman"/>
          <w:b/>
          <w:sz w:val="24"/>
          <w:szCs w:val="24"/>
        </w:rPr>
        <w:t xml:space="preserve">A) Average Right Gain (red) of 0.89, B) Average Left Gain (blue) </w:t>
      </w:r>
      <w:proofErr w:type="gramStart"/>
      <w:r w:rsidRPr="006729D6">
        <w:rPr>
          <w:rFonts w:ascii="Times New Roman" w:hAnsi="Times New Roman"/>
          <w:b/>
          <w:sz w:val="24"/>
          <w:szCs w:val="24"/>
        </w:rPr>
        <w:t>of  0.83</w:t>
      </w:r>
      <w:proofErr w:type="gramEnd"/>
      <w:r w:rsidRPr="006729D6">
        <w:rPr>
          <w:rFonts w:ascii="Times New Roman" w:hAnsi="Times New Roman"/>
          <w:b/>
          <w:sz w:val="24"/>
          <w:szCs w:val="24"/>
        </w:rPr>
        <w:t>, C) Presence of overt saccades</w:t>
      </w:r>
      <w:bookmarkEnd w:id="0"/>
    </w:p>
    <w:p w14:paraId="58EDBD3A" w14:textId="77777777" w:rsidR="003F6032" w:rsidRDefault="003F6032" w:rsidP="003F6032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rPr>
          <w:rFonts w:ascii="Times New Roman" w:eastAsia="Arial Unicode MS" w:hAnsi="Times New Roman"/>
          <w:b/>
          <w:bCs/>
          <w:color w:val="000000"/>
          <w:sz w:val="24"/>
          <w:szCs w:val="24"/>
          <w:u w:color="000000"/>
          <w:bdr w:val="nil"/>
          <w:lang w:eastAsia="en-CA"/>
        </w:rPr>
      </w:pPr>
      <w:r>
        <w:rPr>
          <w:noProof/>
        </w:rPr>
        <w:drawing>
          <wp:inline distT="0" distB="0" distL="0" distR="0" wp14:anchorId="7F3B3D1B" wp14:editId="1EA42E92">
            <wp:extent cx="6578600" cy="34798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600" cy="347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813782" w14:textId="77777777" w:rsidR="003F6032" w:rsidRDefault="003F6032" w:rsidP="003F6032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rPr>
          <w:rFonts w:ascii="Times New Roman" w:eastAsia="Arial Unicode MS" w:hAnsi="Times New Roman"/>
          <w:b/>
          <w:bCs/>
          <w:color w:val="000000"/>
          <w:sz w:val="24"/>
          <w:szCs w:val="24"/>
          <w:u w:color="000000"/>
          <w:bdr w:val="nil"/>
          <w:lang w:eastAsia="en-CA"/>
        </w:rPr>
      </w:pPr>
    </w:p>
    <w:p w14:paraId="22A8BA9F" w14:textId="77777777" w:rsidR="00D153C1" w:rsidRDefault="003F6032">
      <w:bookmarkStart w:id="1" w:name="_GoBack"/>
      <w:bookmarkEnd w:id="1"/>
    </w:p>
    <w:sectPr w:rsidR="00D153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032"/>
    <w:rsid w:val="00075A5D"/>
    <w:rsid w:val="003F6032"/>
    <w:rsid w:val="0051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FCF623"/>
  <w15:chartTrackingRefBased/>
  <w15:docId w15:val="{EAC9D3EC-F72D-4322-8729-BF7DD6014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F603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Varriano, Brenda Maricela</dc:creator>
  <cp:keywords/>
  <dc:description/>
  <cp:lastModifiedBy>Varriano, Brenda Maricela</cp:lastModifiedBy>
  <cp:revision>1</cp:revision>
  <dcterms:created xsi:type="dcterms:W3CDTF">2020-05-01T19:00:00Z</dcterms:created>
  <dcterms:modified xsi:type="dcterms:W3CDTF">2020-05-01T19:03:00Z</dcterms:modified>
</cp:coreProperties>
</file>