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B6" w:rsidRPr="000B740E" w:rsidRDefault="00AE42B6" w:rsidP="00AE42B6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Supplementary </w:t>
      </w:r>
      <w:r w:rsidRPr="000B740E">
        <w:rPr>
          <w:rFonts w:ascii="Times New Roman" w:eastAsia="Times New Roman" w:hAnsi="Times New Roman" w:cs="Times New Roman"/>
          <w:b/>
        </w:rPr>
        <w:t>Video Legend</w:t>
      </w:r>
    </w:p>
    <w:p w:rsidR="00AE42B6" w:rsidRPr="00B3367D" w:rsidRDefault="00AE42B6" w:rsidP="00AE42B6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</w:rPr>
      </w:pPr>
      <w:r w:rsidRPr="003C21B1">
        <w:rPr>
          <w:rFonts w:ascii="Times New Roman" w:eastAsia="Times New Roman" w:hAnsi="Times New Roman" w:cs="Times New Roman"/>
          <w:b/>
        </w:rPr>
        <w:t>Video</w:t>
      </w:r>
      <w:r>
        <w:rPr>
          <w:rFonts w:ascii="Times New Roman" w:eastAsia="Times New Roman" w:hAnsi="Times New Roman" w:cs="Times New Roman"/>
          <w:b/>
        </w:rPr>
        <w:t xml:space="preserve"> 1</w:t>
      </w:r>
      <w:r w:rsidRPr="003C21B1">
        <w:rPr>
          <w:rFonts w:ascii="Times New Roman" w:eastAsia="Times New Roman" w:hAnsi="Times New Roman" w:cs="Times New Roman"/>
          <w:b/>
        </w:rPr>
        <w:t>. Segment 1 (Case 1):</w:t>
      </w:r>
      <w:r>
        <w:rPr>
          <w:rFonts w:ascii="Times New Roman" w:eastAsia="Times New Roman" w:hAnsi="Times New Roman" w:cs="Times New Roman"/>
        </w:rPr>
        <w:t xml:space="preserve"> Eyelid retraction, supranuclear vertical gaze palsy, mid-size pupils with normal response to light and moderate, asymmetric Parkinsonism (MDS-UPDRS = 39) predominantly involving the right upper extremity. </w:t>
      </w:r>
      <w:r w:rsidRPr="00022B5F">
        <w:rPr>
          <w:rFonts w:ascii="Times New Roman" w:eastAsia="Times New Roman" w:hAnsi="Times New Roman" w:cs="Times New Roman"/>
          <w:b/>
        </w:rPr>
        <w:t>Segment 2 (Case 1):</w:t>
      </w:r>
      <w:r>
        <w:rPr>
          <w:rFonts w:ascii="Times New Roman" w:eastAsia="Times New Roman" w:hAnsi="Times New Roman" w:cs="Times New Roman"/>
        </w:rPr>
        <w:t xml:space="preserve"> Three weeks later, Parkinsonism became severe </w:t>
      </w:r>
      <w:r w:rsidRPr="004D759D">
        <w:rPr>
          <w:rFonts w:ascii="Times New Roman" w:eastAsia="Times New Roman" w:hAnsi="Times New Roman" w:cs="Times New Roman"/>
          <w:color w:val="000000"/>
          <w:shd w:val="clear" w:color="auto" w:fill="FEFEFE"/>
        </w:rPr>
        <w:t>(MDS-UPDRS-III=51)</w:t>
      </w:r>
      <w:r>
        <w:rPr>
          <w:rFonts w:ascii="Times New Roman" w:eastAsia="Times New Roman" w:hAnsi="Times New Roman" w:cs="Times New Roman"/>
          <w:color w:val="000000"/>
          <w:shd w:val="clear" w:color="auto" w:fill="FEFEF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with drooling, supranuclear vertical gaze palsy, motor blocks </w:t>
      </w:r>
      <w:r w:rsidRPr="004D759D">
        <w:rPr>
          <w:rFonts w:ascii="Times New Roman" w:eastAsia="Times New Roman" w:hAnsi="Times New Roman" w:cs="Times New Roman"/>
          <w:color w:val="000000"/>
          <w:shd w:val="clear" w:color="auto" w:fill="FEFEFE"/>
        </w:rPr>
        <w:t>while writing</w:t>
      </w:r>
      <w:r>
        <w:rPr>
          <w:rFonts w:ascii="Times New Roman" w:eastAsia="Times New Roman" w:hAnsi="Times New Roman" w:cs="Times New Roman"/>
          <w:color w:val="000000"/>
          <w:shd w:val="clear" w:color="auto" w:fill="FEFEFE"/>
        </w:rPr>
        <w:t xml:space="preserve"> and</w:t>
      </w:r>
      <w:r w:rsidRPr="004D759D">
        <w:rPr>
          <w:rFonts w:ascii="Times New Roman" w:eastAsia="Times New Roman" w:hAnsi="Times New Roman" w:cs="Times New Roman"/>
          <w:color w:val="000000"/>
          <w:shd w:val="clear" w:color="auto" w:fill="FEFEFE"/>
        </w:rPr>
        <w:t xml:space="preserve"> severe right hand tremor</w:t>
      </w:r>
      <w:r>
        <w:rPr>
          <w:rFonts w:ascii="Times New Roman" w:eastAsia="Times New Roman" w:hAnsi="Times New Roman" w:cs="Times New Roman"/>
          <w:color w:val="000000"/>
          <w:shd w:val="clear" w:color="auto" w:fill="FEFEFE"/>
        </w:rPr>
        <w:t xml:space="preserve">. </w:t>
      </w:r>
      <w:r w:rsidRPr="00022B5F">
        <w:rPr>
          <w:rFonts w:ascii="Times New Roman" w:eastAsia="Times New Roman" w:hAnsi="Times New Roman" w:cs="Times New Roman"/>
          <w:b/>
          <w:color w:val="000000"/>
          <w:shd w:val="clear" w:color="auto" w:fill="FEFEFE"/>
        </w:rPr>
        <w:t>S</w:t>
      </w:r>
      <w:r w:rsidRPr="004D759D">
        <w:rPr>
          <w:rFonts w:ascii="Times New Roman" w:eastAsia="Times New Roman" w:hAnsi="Times New Roman" w:cs="Times New Roman"/>
          <w:b/>
          <w:color w:val="000000"/>
          <w:shd w:val="clear" w:color="auto" w:fill="FEFEFE"/>
        </w:rPr>
        <w:t xml:space="preserve">egment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EFEFE"/>
        </w:rPr>
        <w:t>3 (Case 1</w:t>
      </w:r>
      <w:r w:rsidRPr="004D759D">
        <w:rPr>
          <w:rFonts w:ascii="Times New Roman" w:eastAsia="Times New Roman" w:hAnsi="Times New Roman" w:cs="Times New Roman"/>
          <w:b/>
          <w:color w:val="000000"/>
          <w:shd w:val="clear" w:color="auto" w:fill="FEFEFE"/>
        </w:rPr>
        <w:t>)</w:t>
      </w:r>
      <w:r>
        <w:rPr>
          <w:rFonts w:ascii="Times New Roman" w:eastAsia="Times New Roman" w:hAnsi="Times New Roman" w:cs="Times New Roman"/>
          <w:color w:val="000000"/>
          <w:shd w:val="clear" w:color="auto" w:fill="FEFEFE"/>
        </w:rPr>
        <w:t>:</w:t>
      </w:r>
      <w:r w:rsidRPr="004D759D">
        <w:rPr>
          <w:rFonts w:ascii="Times New Roman" w:eastAsia="Times New Roman" w:hAnsi="Times New Roman" w:cs="Times New Roman"/>
          <w:color w:val="000000"/>
          <w:shd w:val="clear" w:color="auto" w:fill="FEFEF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EFEFE"/>
        </w:rPr>
        <w:t xml:space="preserve">Moderate Parkinsonism </w:t>
      </w:r>
      <w:r w:rsidRPr="004D759D">
        <w:rPr>
          <w:rFonts w:ascii="Times New Roman" w:eastAsia="Times New Roman" w:hAnsi="Times New Roman" w:cs="Times New Roman"/>
          <w:color w:val="000000"/>
          <w:shd w:val="clear" w:color="auto" w:fill="FEFEFE"/>
        </w:rPr>
        <w:t>(MDS-UPDRS-III=33)</w:t>
      </w:r>
      <w:r>
        <w:rPr>
          <w:rFonts w:ascii="Times New Roman" w:eastAsia="Times New Roman" w:hAnsi="Times New Roman" w:cs="Times New Roman"/>
          <w:color w:val="000000"/>
          <w:shd w:val="clear" w:color="auto" w:fill="FEFEFE"/>
        </w:rPr>
        <w:t xml:space="preserve"> on carbidopa/levodopa </w:t>
      </w:r>
      <w:r w:rsidRPr="004D759D">
        <w:rPr>
          <w:rFonts w:ascii="Times New Roman" w:eastAsia="Times New Roman" w:hAnsi="Times New Roman" w:cs="Times New Roman"/>
          <w:color w:val="000000"/>
          <w:shd w:val="clear" w:color="auto" w:fill="FEFEFE"/>
        </w:rPr>
        <w:t>187.5/750 mg/day</w:t>
      </w:r>
      <w:r>
        <w:rPr>
          <w:rFonts w:ascii="Times New Roman" w:eastAsia="Times New Roman" w:hAnsi="Times New Roman" w:cs="Times New Roman"/>
          <w:color w:val="000000"/>
          <w:shd w:val="clear" w:color="auto" w:fill="FEFEFE"/>
        </w:rPr>
        <w:t xml:space="preserve">. See </w:t>
      </w:r>
      <w:r w:rsidRPr="00022B5F">
        <w:rPr>
          <w:rFonts w:ascii="Times New Roman" w:eastAsia="Times New Roman" w:hAnsi="Times New Roman" w:cs="Times New Roman"/>
          <w:b/>
          <w:color w:val="000000"/>
          <w:shd w:val="clear" w:color="auto" w:fill="FEFEFE"/>
        </w:rPr>
        <w:t>Figure 1</w:t>
      </w:r>
      <w:r>
        <w:rPr>
          <w:rFonts w:ascii="Times New Roman" w:eastAsia="Times New Roman" w:hAnsi="Times New Roman" w:cs="Times New Roman"/>
          <w:color w:val="000000"/>
          <w:shd w:val="clear" w:color="auto" w:fill="FEFEFE"/>
        </w:rPr>
        <w:t xml:space="preserve"> for the corresponding timeline. </w:t>
      </w:r>
      <w:r w:rsidRPr="00B3367D">
        <w:rPr>
          <w:rFonts w:ascii="Times New Roman" w:eastAsia="Times New Roman" w:hAnsi="Times New Roman" w:cs="Times New Roman"/>
          <w:b/>
          <w:color w:val="000000"/>
          <w:shd w:val="clear" w:color="auto" w:fill="FEFEFE"/>
        </w:rPr>
        <w:t>Segment 4 (Case 2):</w:t>
      </w:r>
      <w:r>
        <w:rPr>
          <w:rFonts w:ascii="Times New Roman" w:eastAsia="Times New Roman" w:hAnsi="Times New Roman" w:cs="Times New Roman"/>
          <w:color w:val="000000"/>
          <w:shd w:val="clear" w:color="auto" w:fill="FEFEFE"/>
        </w:rPr>
        <w:t xml:space="preserve"> Ten days after onset of transtentorial pressure fluctuations, this patient had severe, right-sided predominant Parkinsonism </w:t>
      </w:r>
      <w:r w:rsidRPr="004D759D">
        <w:rPr>
          <w:rFonts w:ascii="Times New Roman" w:eastAsia="Times New Roman" w:hAnsi="Times New Roman" w:cs="Times New Roman"/>
          <w:color w:val="000000"/>
          <w:shd w:val="clear" w:color="auto" w:fill="FEFEFE"/>
        </w:rPr>
        <w:t>(MDS-UPDRS-III=59)</w:t>
      </w:r>
      <w:r>
        <w:rPr>
          <w:rFonts w:ascii="Times New Roman" w:eastAsia="Times New Roman" w:hAnsi="Times New Roman" w:cs="Times New Roman"/>
          <w:color w:val="000000"/>
          <w:shd w:val="clear" w:color="auto" w:fill="FEFEFE"/>
        </w:rPr>
        <w:t xml:space="preserve"> with </w:t>
      </w:r>
      <w:r w:rsidRPr="004D759D">
        <w:rPr>
          <w:rFonts w:ascii="Times New Roman" w:eastAsia="Times New Roman" w:hAnsi="Times New Roman" w:cs="Times New Roman"/>
          <w:color w:val="000000"/>
          <w:shd w:val="clear" w:color="auto" w:fill="FEFEFE"/>
        </w:rPr>
        <w:t xml:space="preserve">slowed </w:t>
      </w:r>
      <w:r>
        <w:rPr>
          <w:rFonts w:ascii="Times New Roman" w:eastAsia="Times New Roman" w:hAnsi="Times New Roman" w:cs="Times New Roman"/>
          <w:color w:val="000000"/>
          <w:shd w:val="clear" w:color="auto" w:fill="FEFEFE"/>
        </w:rPr>
        <w:t xml:space="preserve">vertical </w:t>
      </w:r>
      <w:r w:rsidRPr="004D759D">
        <w:rPr>
          <w:rFonts w:ascii="Times New Roman" w:eastAsia="Times New Roman" w:hAnsi="Times New Roman" w:cs="Times New Roman"/>
          <w:color w:val="000000"/>
          <w:shd w:val="clear" w:color="auto" w:fill="FEFEFE"/>
        </w:rPr>
        <w:t xml:space="preserve">fast-phase movements </w:t>
      </w:r>
      <w:r>
        <w:rPr>
          <w:rFonts w:ascii="Times New Roman" w:eastAsia="Times New Roman" w:hAnsi="Times New Roman" w:cs="Times New Roman"/>
          <w:color w:val="000000"/>
          <w:shd w:val="clear" w:color="auto" w:fill="FEFEFE"/>
        </w:rPr>
        <w:t>during o</w:t>
      </w:r>
      <w:r w:rsidRPr="004D759D">
        <w:rPr>
          <w:rFonts w:ascii="Times New Roman" w:eastAsia="Times New Roman" w:hAnsi="Times New Roman" w:cs="Times New Roman"/>
          <w:color w:val="000000"/>
          <w:shd w:val="clear" w:color="auto" w:fill="FEFEFE"/>
        </w:rPr>
        <w:t xml:space="preserve">ptokinetic </w:t>
      </w:r>
      <w:r>
        <w:rPr>
          <w:rFonts w:ascii="Times New Roman" w:eastAsia="Times New Roman" w:hAnsi="Times New Roman" w:cs="Times New Roman"/>
          <w:color w:val="000000"/>
          <w:shd w:val="clear" w:color="auto" w:fill="FEFEFE"/>
        </w:rPr>
        <w:t>nystagmus testing with a smartphone application.</w:t>
      </w:r>
    </w:p>
    <w:p w:rsidR="000B7E7F" w:rsidRDefault="00AE42B6">
      <w:bookmarkStart w:id="0" w:name="_GoBack"/>
      <w:bookmarkEnd w:id="0"/>
    </w:p>
    <w:sectPr w:rsidR="000B7E7F" w:rsidSect="00137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B6"/>
    <w:rsid w:val="007B07D1"/>
    <w:rsid w:val="00AE42B6"/>
    <w:rsid w:val="00DB1C03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492A2-DF19-4504-BB8F-41C6884A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2B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Riddleberger</dc:creator>
  <cp:keywords/>
  <dc:description/>
  <cp:lastModifiedBy>Kayla Riddleberger</cp:lastModifiedBy>
  <cp:revision>1</cp:revision>
  <dcterms:created xsi:type="dcterms:W3CDTF">2020-10-13T17:48:00Z</dcterms:created>
  <dcterms:modified xsi:type="dcterms:W3CDTF">2020-10-13T17:48:00Z</dcterms:modified>
</cp:coreProperties>
</file>