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48" w:type="dxa"/>
        <w:jc w:val="center"/>
        <w:tblInd w:w="-115" w:type="dxa"/>
        <w:tblLook w:val="04A0" w:firstRow="1" w:lastRow="0" w:firstColumn="1" w:lastColumn="0" w:noHBand="0" w:noVBand="1"/>
      </w:tblPr>
      <w:tblGrid>
        <w:gridCol w:w="2585"/>
        <w:gridCol w:w="2710"/>
        <w:gridCol w:w="3140"/>
        <w:gridCol w:w="2213"/>
      </w:tblGrid>
      <w:tr w:rsidR="00F74C8F" w:rsidRPr="00F74C8F" w:rsidTr="007D516C">
        <w:trPr>
          <w:trHeight w:val="300"/>
          <w:jc w:val="center"/>
        </w:trPr>
        <w:tc>
          <w:tcPr>
            <w:tcW w:w="106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24307" w:rsidRPr="00F74C8F" w:rsidRDefault="0059317A" w:rsidP="00201C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9317A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>Supplementary Table S2</w:t>
            </w:r>
            <w:r w:rsidR="00D24307" w:rsidRPr="0059317A">
              <w:rPr>
                <w:rFonts w:ascii="Times New Roman" w:eastAsia="Times New Roman" w:hAnsi="Times New Roman" w:cs="Times New Roman"/>
                <w:b/>
                <w:bCs/>
                <w:color w:val="FF0000"/>
              </w:rPr>
              <w:t xml:space="preserve">. </w:t>
            </w:r>
            <w:r w:rsidR="00D24307" w:rsidRPr="00F74C8F">
              <w:rPr>
                <w:rFonts w:ascii="Times New Roman" w:eastAsia="Times New Roman" w:hAnsi="Times New Roman" w:cs="Times New Roman"/>
                <w:b/>
                <w:bCs/>
              </w:rPr>
              <w:t>Clinical findings of the Iranian AD-HSP families harboring the mutations</w:t>
            </w:r>
          </w:p>
        </w:tc>
      </w:tr>
      <w:tr w:rsidR="00F74C8F" w:rsidRPr="00F74C8F" w:rsidTr="007D516C">
        <w:trPr>
          <w:trHeight w:val="300"/>
          <w:jc w:val="center"/>
        </w:trPr>
        <w:tc>
          <w:tcPr>
            <w:tcW w:w="52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4307" w:rsidRPr="00F74C8F" w:rsidRDefault="00D24307" w:rsidP="00201C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4C8F">
              <w:rPr>
                <w:rFonts w:ascii="Times New Roman" w:eastAsia="Times New Roman" w:hAnsi="Times New Roman" w:cs="Times New Roman"/>
                <w:b/>
                <w:bCs/>
              </w:rPr>
              <w:t xml:space="preserve"> in </w:t>
            </w:r>
            <w:r w:rsidRPr="00F74C8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KIF5A,</w:t>
            </w:r>
            <w:r w:rsidRPr="00F74C8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F74C8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ATL1,</w:t>
            </w:r>
            <w:r w:rsidRPr="00F74C8F">
              <w:rPr>
                <w:rFonts w:ascii="Times New Roman" w:eastAsia="Times New Roman" w:hAnsi="Times New Roman" w:cs="Times New Roman"/>
                <w:b/>
                <w:bCs/>
              </w:rPr>
              <w:t xml:space="preserve"> and </w:t>
            </w:r>
            <w:r w:rsidRPr="00F74C8F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MFN2</w:t>
            </w:r>
            <w:r w:rsidRPr="00F74C8F">
              <w:rPr>
                <w:rFonts w:ascii="Times New Roman" w:eastAsia="Times New Roman" w:hAnsi="Times New Roman" w:cs="Times New Roman"/>
                <w:b/>
                <w:bCs/>
              </w:rPr>
              <w:t xml:space="preserve"> genes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4C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4C8F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</w:tr>
      <w:tr w:rsidR="00F74C8F" w:rsidRPr="00F74C8F" w:rsidTr="007D516C">
        <w:trPr>
          <w:trHeight w:val="300"/>
          <w:jc w:val="center"/>
        </w:trPr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4C8F">
              <w:rPr>
                <w:rFonts w:ascii="Times New Roman" w:eastAsia="Times New Roman" w:hAnsi="Times New Roman" w:cs="Times New Roman"/>
                <w:b/>
                <w:bCs/>
              </w:rPr>
              <w:t>Family ID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4C8F">
              <w:rPr>
                <w:rFonts w:ascii="Times New Roman" w:eastAsia="Times New Roman" w:hAnsi="Times New Roman" w:cs="Times New Roman"/>
                <w:b/>
                <w:bCs/>
              </w:rPr>
              <w:t>HSP120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4C8F">
              <w:rPr>
                <w:rFonts w:ascii="Times New Roman" w:eastAsia="Times New Roman" w:hAnsi="Times New Roman" w:cs="Times New Roman"/>
                <w:b/>
                <w:bCs/>
              </w:rPr>
              <w:t>HSP123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4C8F">
              <w:rPr>
                <w:rFonts w:ascii="Times New Roman" w:eastAsia="Times New Roman" w:hAnsi="Times New Roman" w:cs="Times New Roman"/>
                <w:b/>
                <w:bCs/>
              </w:rPr>
              <w:t>HSP133</w:t>
            </w:r>
          </w:p>
        </w:tc>
      </w:tr>
      <w:tr w:rsidR="00F74C8F" w:rsidRPr="00F74C8F" w:rsidTr="007D516C">
        <w:trPr>
          <w:trHeight w:val="300"/>
          <w:jc w:val="center"/>
        </w:trPr>
        <w:tc>
          <w:tcPr>
            <w:tcW w:w="2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4C8F">
              <w:rPr>
                <w:rFonts w:ascii="Times New Roman" w:eastAsia="Times New Roman" w:hAnsi="Times New Roman" w:cs="Times New Roman"/>
                <w:b/>
                <w:bCs/>
              </w:rPr>
              <w:t>Genetic data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F74C8F" w:rsidRPr="00F74C8F" w:rsidTr="007D516C">
        <w:trPr>
          <w:trHeight w:val="300"/>
          <w:jc w:val="center"/>
        </w:trPr>
        <w:tc>
          <w:tcPr>
            <w:tcW w:w="2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Gene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KIF5A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ATL1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MFN2</w:t>
            </w:r>
          </w:p>
        </w:tc>
      </w:tr>
      <w:tr w:rsidR="00F74C8F" w:rsidRPr="00F74C8F" w:rsidTr="007D516C">
        <w:trPr>
          <w:trHeight w:val="300"/>
          <w:jc w:val="center"/>
        </w:trPr>
        <w:tc>
          <w:tcPr>
            <w:tcW w:w="2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07" w:rsidRPr="00F74C8F" w:rsidRDefault="00D24307" w:rsidP="00201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Variant 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c.A758T:p.Lys253Met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c.C715T:p.Arg239Cys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c.G380A:p.Gly127Asp</w:t>
            </w:r>
          </w:p>
        </w:tc>
      </w:tr>
      <w:tr w:rsidR="00F74C8F" w:rsidRPr="00F74C8F" w:rsidTr="007D516C">
        <w:trPr>
          <w:trHeight w:val="300"/>
          <w:jc w:val="center"/>
        </w:trPr>
        <w:tc>
          <w:tcPr>
            <w:tcW w:w="2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07" w:rsidRPr="00F74C8F" w:rsidRDefault="00D24307" w:rsidP="00201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ACMG criteria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Likely pathogenic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Pathogenic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Likely pathogenic</w:t>
            </w:r>
          </w:p>
        </w:tc>
      </w:tr>
      <w:tr w:rsidR="00F74C8F" w:rsidRPr="00F74C8F" w:rsidTr="007D516C">
        <w:trPr>
          <w:trHeight w:val="300"/>
          <w:jc w:val="center"/>
        </w:trPr>
        <w:tc>
          <w:tcPr>
            <w:tcW w:w="2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07" w:rsidRPr="00F74C8F" w:rsidRDefault="00D24307" w:rsidP="00201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Exon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NM_004984:exon9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NM_001127713:exon8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NM_014874:exon5</w:t>
            </w:r>
          </w:p>
        </w:tc>
      </w:tr>
      <w:tr w:rsidR="00F74C8F" w:rsidRPr="00F74C8F" w:rsidTr="007D516C">
        <w:trPr>
          <w:trHeight w:val="300"/>
          <w:jc w:val="center"/>
        </w:trPr>
        <w:tc>
          <w:tcPr>
            <w:tcW w:w="2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07" w:rsidRPr="00F74C8F" w:rsidRDefault="00D24307" w:rsidP="00201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Zygosity</w:t>
            </w:r>
            <w:proofErr w:type="spellEnd"/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Het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Het (</w:t>
            </w:r>
            <w:r w:rsidRPr="00F74C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de novo</w:t>
            </w: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="000A7609"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Het</w:t>
            </w:r>
          </w:p>
        </w:tc>
      </w:tr>
      <w:tr w:rsidR="00F74C8F" w:rsidRPr="00F74C8F" w:rsidTr="007D516C">
        <w:trPr>
          <w:trHeight w:val="300"/>
          <w:jc w:val="center"/>
        </w:trPr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07" w:rsidRPr="00F74C8F" w:rsidRDefault="007D516C" w:rsidP="007D51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="00D24307"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Familial/Sporadic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Familial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Sporadic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Familial</w:t>
            </w:r>
          </w:p>
        </w:tc>
      </w:tr>
      <w:tr w:rsidR="00F74C8F" w:rsidRPr="00F74C8F" w:rsidTr="007D516C">
        <w:trPr>
          <w:trHeight w:val="300"/>
          <w:jc w:val="center"/>
        </w:trPr>
        <w:tc>
          <w:tcPr>
            <w:tcW w:w="2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07" w:rsidRPr="00F74C8F" w:rsidRDefault="00D24307" w:rsidP="00201C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4C8F">
              <w:rPr>
                <w:rFonts w:ascii="Times New Roman" w:eastAsia="Times New Roman" w:hAnsi="Times New Roman" w:cs="Times New Roman"/>
                <w:b/>
                <w:bCs/>
              </w:rPr>
              <w:t>Clinical data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74C8F" w:rsidRPr="00F74C8F" w:rsidTr="007D516C">
        <w:trPr>
          <w:trHeight w:val="300"/>
          <w:jc w:val="center"/>
        </w:trPr>
        <w:tc>
          <w:tcPr>
            <w:tcW w:w="2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07" w:rsidRPr="00F74C8F" w:rsidRDefault="00D24307" w:rsidP="00201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Gender/Individual ID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</w:p>
        </w:tc>
      </w:tr>
      <w:tr w:rsidR="00F74C8F" w:rsidRPr="00F74C8F" w:rsidTr="007D516C">
        <w:trPr>
          <w:trHeight w:val="300"/>
          <w:jc w:val="center"/>
        </w:trPr>
        <w:tc>
          <w:tcPr>
            <w:tcW w:w="2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07" w:rsidRPr="00F74C8F" w:rsidRDefault="00D24307" w:rsidP="00201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Consanguinity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7D516C" w:rsidRDefault="007D516C" w:rsidP="007D516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</w:p>
        </w:tc>
      </w:tr>
      <w:tr w:rsidR="00F74C8F" w:rsidRPr="00F74C8F" w:rsidTr="007D516C">
        <w:trPr>
          <w:trHeight w:val="300"/>
          <w:jc w:val="center"/>
        </w:trPr>
        <w:tc>
          <w:tcPr>
            <w:tcW w:w="2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07" w:rsidRPr="00F74C8F" w:rsidRDefault="00D24307" w:rsidP="00201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Type of disease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SPG10</w:t>
            </w:r>
            <w:r w:rsidR="00C60C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60C27" w:rsidRPr="00C60C2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(Complicated)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SPG3A</w:t>
            </w:r>
            <w:r w:rsidR="00C60C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C60C27" w:rsidRPr="00C60C2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(Pure)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HSP+Neuropathy</w:t>
            </w:r>
            <w:proofErr w:type="spellEnd"/>
            <w:r w:rsidR="00C60C2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="00C60C27" w:rsidRPr="00C60C2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(Complicated)</w:t>
            </w:r>
          </w:p>
        </w:tc>
      </w:tr>
      <w:tr w:rsidR="00F74C8F" w:rsidRPr="00F74C8F" w:rsidTr="007D516C">
        <w:trPr>
          <w:trHeight w:val="300"/>
          <w:jc w:val="center"/>
        </w:trPr>
        <w:tc>
          <w:tcPr>
            <w:tcW w:w="2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07" w:rsidRPr="00F74C8F" w:rsidRDefault="00D24307" w:rsidP="00201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Present age (</w:t>
            </w:r>
            <w:proofErr w:type="spellStart"/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yrs</w:t>
            </w:r>
            <w:proofErr w:type="spellEnd"/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F74C8F" w:rsidRPr="00F74C8F" w:rsidTr="007D516C">
        <w:trPr>
          <w:trHeight w:val="300"/>
          <w:jc w:val="center"/>
        </w:trPr>
        <w:tc>
          <w:tcPr>
            <w:tcW w:w="2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07" w:rsidRPr="00F74C8F" w:rsidRDefault="00D24307" w:rsidP="00201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Age at onset (</w:t>
            </w:r>
            <w:proofErr w:type="spellStart"/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yrs</w:t>
            </w:r>
            <w:proofErr w:type="spellEnd"/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F74C8F" w:rsidRPr="00F74C8F" w:rsidTr="007D516C">
        <w:trPr>
          <w:trHeight w:val="300"/>
          <w:jc w:val="center"/>
        </w:trPr>
        <w:tc>
          <w:tcPr>
            <w:tcW w:w="2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07" w:rsidRPr="00F74C8F" w:rsidRDefault="00D24307" w:rsidP="00201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LL spasticity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</w:t>
            </w:r>
          </w:p>
        </w:tc>
      </w:tr>
      <w:tr w:rsidR="00F74C8F" w:rsidRPr="00F74C8F" w:rsidTr="007D516C">
        <w:trPr>
          <w:trHeight w:val="300"/>
          <w:jc w:val="center"/>
        </w:trPr>
        <w:tc>
          <w:tcPr>
            <w:tcW w:w="2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07" w:rsidRPr="00F74C8F" w:rsidRDefault="00D24307" w:rsidP="00201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LL weakness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Distal </w:t>
            </w:r>
          </w:p>
        </w:tc>
      </w:tr>
      <w:tr w:rsidR="00F74C8F" w:rsidRPr="00F74C8F" w:rsidTr="007D516C">
        <w:trPr>
          <w:trHeight w:val="300"/>
          <w:jc w:val="center"/>
        </w:trPr>
        <w:tc>
          <w:tcPr>
            <w:tcW w:w="2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07" w:rsidRPr="00F74C8F" w:rsidRDefault="00D24307" w:rsidP="007D51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UL spasticity and</w:t>
            </w:r>
            <w:r w:rsidR="007D516C"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weakness</w:t>
            </w: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D51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</w:p>
        </w:tc>
      </w:tr>
      <w:tr w:rsidR="00F74C8F" w:rsidRPr="00F74C8F" w:rsidTr="007D516C">
        <w:trPr>
          <w:trHeight w:val="300"/>
          <w:jc w:val="center"/>
        </w:trPr>
        <w:tc>
          <w:tcPr>
            <w:tcW w:w="2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07" w:rsidRPr="00F74C8F" w:rsidRDefault="00D24307" w:rsidP="00201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Babinski sign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</w:t>
            </w:r>
          </w:p>
        </w:tc>
      </w:tr>
      <w:tr w:rsidR="00F74C8F" w:rsidRPr="00F74C8F" w:rsidTr="007D516C">
        <w:trPr>
          <w:trHeight w:val="300"/>
          <w:jc w:val="center"/>
        </w:trPr>
        <w:tc>
          <w:tcPr>
            <w:tcW w:w="2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07" w:rsidRPr="00F74C8F" w:rsidRDefault="00D24307" w:rsidP="00201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Deep tendon reflexes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Increased</w:t>
            </w:r>
          </w:p>
        </w:tc>
      </w:tr>
      <w:tr w:rsidR="00F74C8F" w:rsidRPr="00F74C8F" w:rsidTr="007D516C">
        <w:trPr>
          <w:trHeight w:val="300"/>
          <w:jc w:val="center"/>
        </w:trPr>
        <w:tc>
          <w:tcPr>
            <w:tcW w:w="2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07" w:rsidRPr="00F74C8F" w:rsidRDefault="00D24307" w:rsidP="00201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Motor Deficit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Spastic gait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Spastic gait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</w:t>
            </w:r>
          </w:p>
        </w:tc>
      </w:tr>
      <w:tr w:rsidR="00F74C8F" w:rsidRPr="00F74C8F" w:rsidTr="007D516C">
        <w:trPr>
          <w:trHeight w:val="300"/>
          <w:jc w:val="center"/>
        </w:trPr>
        <w:tc>
          <w:tcPr>
            <w:tcW w:w="2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07" w:rsidRPr="00F74C8F" w:rsidRDefault="00D24307" w:rsidP="00201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Pes </w:t>
            </w:r>
            <w:proofErr w:type="spellStart"/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>cavus</w:t>
            </w:r>
            <w:proofErr w:type="spellEnd"/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</w:t>
            </w:r>
          </w:p>
        </w:tc>
      </w:tr>
      <w:tr w:rsidR="00F74C8F" w:rsidRPr="00F74C8F" w:rsidTr="007D516C">
        <w:trPr>
          <w:trHeight w:val="300"/>
          <w:jc w:val="center"/>
        </w:trPr>
        <w:tc>
          <w:tcPr>
            <w:tcW w:w="2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07" w:rsidRPr="00F74C8F" w:rsidRDefault="00D24307" w:rsidP="00201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Intellectual  disability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</w:p>
        </w:tc>
      </w:tr>
      <w:tr w:rsidR="00F74C8F" w:rsidRPr="00F74C8F" w:rsidTr="007D516C">
        <w:trPr>
          <w:trHeight w:val="300"/>
          <w:jc w:val="center"/>
        </w:trPr>
        <w:tc>
          <w:tcPr>
            <w:tcW w:w="2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07" w:rsidRPr="00F74C8F" w:rsidRDefault="00D24307" w:rsidP="00201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Epilepsy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</w:p>
        </w:tc>
      </w:tr>
      <w:tr w:rsidR="00F74C8F" w:rsidRPr="00F74C8F" w:rsidTr="007D516C">
        <w:trPr>
          <w:trHeight w:val="300"/>
          <w:jc w:val="center"/>
        </w:trPr>
        <w:tc>
          <w:tcPr>
            <w:tcW w:w="2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07" w:rsidRPr="00F74C8F" w:rsidRDefault="00D24307" w:rsidP="00201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Hearing impairment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</w:p>
        </w:tc>
      </w:tr>
      <w:tr w:rsidR="00F74C8F" w:rsidRPr="00F74C8F" w:rsidTr="007D516C">
        <w:trPr>
          <w:trHeight w:val="300"/>
          <w:jc w:val="center"/>
        </w:trPr>
        <w:tc>
          <w:tcPr>
            <w:tcW w:w="2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07" w:rsidRPr="00F74C8F" w:rsidRDefault="00D24307" w:rsidP="00201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Vibration impairment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7C5368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+</w:t>
            </w:r>
          </w:p>
        </w:tc>
      </w:tr>
      <w:tr w:rsidR="00F74C8F" w:rsidRPr="00F74C8F" w:rsidTr="007D516C">
        <w:trPr>
          <w:trHeight w:val="300"/>
          <w:jc w:val="center"/>
        </w:trPr>
        <w:tc>
          <w:tcPr>
            <w:tcW w:w="2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07" w:rsidRPr="00F74C8F" w:rsidRDefault="00D24307" w:rsidP="00201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Urinary dysfunction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</w:p>
        </w:tc>
      </w:tr>
      <w:tr w:rsidR="00F74C8F" w:rsidRPr="00F74C8F" w:rsidTr="007D516C">
        <w:trPr>
          <w:trHeight w:val="300"/>
          <w:jc w:val="center"/>
        </w:trPr>
        <w:tc>
          <w:tcPr>
            <w:tcW w:w="2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07" w:rsidRPr="00F74C8F" w:rsidRDefault="00D24307" w:rsidP="00201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Dysphagia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</w:p>
        </w:tc>
      </w:tr>
      <w:tr w:rsidR="00F74C8F" w:rsidRPr="00F74C8F" w:rsidTr="007D516C">
        <w:trPr>
          <w:trHeight w:val="300"/>
          <w:jc w:val="center"/>
        </w:trPr>
        <w:tc>
          <w:tcPr>
            <w:tcW w:w="2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07" w:rsidRPr="00F74C8F" w:rsidRDefault="00D24307" w:rsidP="00201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Dysarthria 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</w:p>
        </w:tc>
      </w:tr>
      <w:tr w:rsidR="00F74C8F" w:rsidRPr="00F74C8F" w:rsidTr="007D516C">
        <w:trPr>
          <w:trHeight w:val="300"/>
          <w:jc w:val="center"/>
        </w:trPr>
        <w:tc>
          <w:tcPr>
            <w:tcW w:w="25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Neuropathy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B928E8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4C8F">
              <w:rPr>
                <w:rFonts w:ascii="Times New Roman" w:eastAsia="Times New Roman" w:hAnsi="Times New Roman" w:cs="Times New Roman"/>
              </w:rPr>
              <w:t>+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4C8F">
              <w:rPr>
                <w:rFonts w:ascii="Times New Roman" w:eastAsia="Times New Roman" w:hAnsi="Times New Roman" w:cs="Times New Roman"/>
              </w:rPr>
              <w:t xml:space="preserve"> -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B928E8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4C8F">
              <w:rPr>
                <w:rFonts w:ascii="Times New Roman" w:eastAsia="Times New Roman" w:hAnsi="Times New Roman" w:cs="Times New Roman"/>
              </w:rPr>
              <w:t>+</w:t>
            </w:r>
          </w:p>
        </w:tc>
      </w:tr>
      <w:tr w:rsidR="00F74C8F" w:rsidRPr="00F74C8F" w:rsidTr="007D516C">
        <w:trPr>
          <w:trHeight w:val="300"/>
          <w:jc w:val="center"/>
        </w:trPr>
        <w:tc>
          <w:tcPr>
            <w:tcW w:w="2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4307" w:rsidRPr="00F74C8F" w:rsidRDefault="00D24307" w:rsidP="00201C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Optic atrophy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74C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-</w:t>
            </w:r>
          </w:p>
        </w:tc>
      </w:tr>
      <w:tr w:rsidR="00F74C8F" w:rsidRPr="00F74C8F" w:rsidTr="007D516C">
        <w:trPr>
          <w:trHeight w:val="300"/>
          <w:jc w:val="center"/>
        </w:trPr>
        <w:tc>
          <w:tcPr>
            <w:tcW w:w="84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4C8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Het: Heterozygous, M: male, F: female, -: negative, +: </w:t>
            </w:r>
            <w:r w:rsidR="000A7609" w:rsidRPr="00F74C8F">
              <w:rPr>
                <w:rFonts w:ascii="Times New Roman" w:eastAsia="Times New Roman" w:hAnsi="Times New Roman" w:cs="Times New Roman"/>
                <w:sz w:val="18"/>
                <w:szCs w:val="18"/>
              </w:rPr>
              <w:t>positive</w:t>
            </w:r>
            <w:r w:rsidRPr="00F74C8F">
              <w:rPr>
                <w:rFonts w:ascii="Times New Roman" w:eastAsia="Times New Roman" w:hAnsi="Times New Roman" w:cs="Times New Roman"/>
                <w:sz w:val="18"/>
                <w:szCs w:val="18"/>
              </w:rPr>
              <w:t>, LL: lower limbs, UL: upper limbs</w:t>
            </w:r>
          </w:p>
          <w:p w:rsidR="000A7609" w:rsidRPr="00F74C8F" w:rsidRDefault="000A7609" w:rsidP="00A677F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74C8F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  <w:r w:rsidR="00635D3A" w:rsidRPr="00F74C8F">
              <w:t xml:space="preserve"> </w:t>
            </w:r>
            <w:r w:rsidR="00635D3A" w:rsidRPr="00F74C8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At first, we thought the pattern of inheritance may be AD with incomplete penetrance and this family was included to the study. After genetic analysis, a </w:t>
            </w:r>
            <w:r w:rsidR="00635D3A" w:rsidRPr="00882D68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de novo</w:t>
            </w:r>
            <w:r w:rsidR="00635D3A" w:rsidRPr="00F74C8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heterozygous mutation in </w:t>
            </w:r>
            <w:r w:rsidR="00635D3A" w:rsidRPr="007C3AFD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ATL1</w:t>
            </w:r>
            <w:r w:rsidR="00635D3A" w:rsidRPr="00F74C8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was detected. Regarding to this </w:t>
            </w:r>
            <w:proofErr w:type="spellStart"/>
            <w:r w:rsidR="00635D3A" w:rsidRPr="00F74C8F">
              <w:rPr>
                <w:rFonts w:ascii="Times New Roman" w:eastAsia="Times New Roman" w:hAnsi="Times New Roman" w:cs="Times New Roman"/>
                <w:sz w:val="18"/>
                <w:szCs w:val="18"/>
              </w:rPr>
              <w:t>proband</w:t>
            </w:r>
            <w:proofErr w:type="spellEnd"/>
            <w:r w:rsidR="00635D3A" w:rsidRPr="00F74C8F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carried a heterozygous variant; we decided to report her with other AD-HSP families</w:t>
            </w:r>
            <w:r w:rsidR="00D341FF" w:rsidRPr="00F74C8F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4307" w:rsidRPr="00F74C8F" w:rsidRDefault="00D24307" w:rsidP="00201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69291F" w:rsidRDefault="0069291F">
      <w:bookmarkStart w:id="0" w:name="_GoBack"/>
      <w:bookmarkEnd w:id="0"/>
    </w:p>
    <w:p w:rsidR="00D341FF" w:rsidRDefault="00D341FF"/>
    <w:sectPr w:rsidR="00D341FF" w:rsidSect="00D24307">
      <w:pgSz w:w="12240" w:h="15840"/>
      <w:pgMar w:top="1134" w:right="567" w:bottom="1134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1B7D13"/>
    <w:multiLevelType w:val="hybridMultilevel"/>
    <w:tmpl w:val="E51E2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3C528D"/>
    <w:multiLevelType w:val="hybridMultilevel"/>
    <w:tmpl w:val="2C120E08"/>
    <w:lvl w:ilvl="0" w:tplc="BFB035B8">
      <w:start w:val="2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307"/>
    <w:rsid w:val="0000782D"/>
    <w:rsid w:val="000A7609"/>
    <w:rsid w:val="0018579F"/>
    <w:rsid w:val="00427FB8"/>
    <w:rsid w:val="0056514F"/>
    <w:rsid w:val="0059317A"/>
    <w:rsid w:val="00635D3A"/>
    <w:rsid w:val="0069291F"/>
    <w:rsid w:val="0072517E"/>
    <w:rsid w:val="007C3AFD"/>
    <w:rsid w:val="007C5368"/>
    <w:rsid w:val="007D516C"/>
    <w:rsid w:val="00882D68"/>
    <w:rsid w:val="00A677F8"/>
    <w:rsid w:val="00B928E8"/>
    <w:rsid w:val="00C60C27"/>
    <w:rsid w:val="00D24307"/>
    <w:rsid w:val="00D341FF"/>
    <w:rsid w:val="00F74C8F"/>
    <w:rsid w:val="00FB1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76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76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4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Afagh Alavi</dc:creator>
  <cp:lastModifiedBy>Afagh</cp:lastModifiedBy>
  <cp:revision>34</cp:revision>
  <dcterms:created xsi:type="dcterms:W3CDTF">2021-04-06T08:10:00Z</dcterms:created>
  <dcterms:modified xsi:type="dcterms:W3CDTF">2021-07-25T03:25:00Z</dcterms:modified>
</cp:coreProperties>
</file>