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C6" w:rsidRDefault="00C760C6" w:rsidP="00C760C6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LEGEND OF THE SUPPLEMENTAL VIDEOS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</w:p>
    <w:p w:rsidR="00C760C6" w:rsidRDefault="00C760C6" w:rsidP="00C760C6">
      <w:pPr>
        <w:pStyle w:val="BodyText"/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Video 1.</w:t>
      </w:r>
    </w:p>
    <w:p w:rsidR="00C760C6" w:rsidRDefault="00C760C6" w:rsidP="00C760C6">
      <w:pPr>
        <w:pStyle w:val="BodyText"/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Segment 1 shows myoclonic jerks affecting the four limbs, worsened by action. </w:t>
      </w:r>
    </w:p>
    <w:p w:rsidR="00C760C6" w:rsidRDefault="00C760C6" w:rsidP="00C760C6">
      <w:pPr>
        <w:pStyle w:val="BodyText"/>
        <w:spacing w:line="48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lang w:val="en-GB"/>
        </w:rPr>
        <w:t xml:space="preserve">Segment 2 shows the presence of </w:t>
      </w:r>
      <w:r>
        <w:rPr>
          <w:rFonts w:ascii="Arial" w:hAnsi="Arial" w:cs="Arial"/>
          <w:color w:val="000000"/>
          <w:lang w:val="en-GB"/>
        </w:rPr>
        <w:t xml:space="preserve">horizontal saccadic intrusions in pursuits without obvious </w:t>
      </w:r>
      <w:proofErr w:type="spellStart"/>
      <w:r>
        <w:rPr>
          <w:rFonts w:ascii="Arial" w:hAnsi="Arial" w:cs="Arial"/>
          <w:color w:val="000000"/>
          <w:lang w:val="en-GB"/>
        </w:rPr>
        <w:t>opsoclonus</w:t>
      </w:r>
      <w:proofErr w:type="spellEnd"/>
      <w:r>
        <w:rPr>
          <w:rFonts w:ascii="Arial" w:hAnsi="Arial" w:cs="Arial"/>
          <w:color w:val="000000"/>
          <w:lang w:val="en-GB"/>
        </w:rPr>
        <w:t xml:space="preserve"> at eye movement examination.</w:t>
      </w:r>
    </w:p>
    <w:p w:rsidR="00C760C6" w:rsidRDefault="00C760C6" w:rsidP="00C760C6">
      <w:pPr>
        <w:pStyle w:val="BodyText"/>
        <w:spacing w:line="48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Segment 3 shows prominent titubation, unbalance while standing upright and gait ataxia.</w:t>
      </w:r>
    </w:p>
    <w:p w:rsidR="00C760C6" w:rsidRDefault="00C760C6" w:rsidP="00C760C6">
      <w:pPr>
        <w:pStyle w:val="BodyText"/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Segment 4 shows clinical improvement after high doses of corticosteroids, with the disappearance of cerebellar ataxia, myoclonic jerks, and postural instability.</w:t>
      </w:r>
    </w:p>
    <w:p w:rsidR="00C760C6" w:rsidRDefault="00C760C6" w:rsidP="00C760C6">
      <w:pPr>
        <w:pStyle w:val="BodyText"/>
        <w:spacing w:after="0" w:line="480" w:lineRule="auto"/>
        <w:jc w:val="both"/>
        <w:rPr>
          <w:rFonts w:ascii="Arial" w:hAnsi="Arial" w:cs="Arial"/>
          <w:b/>
          <w:color w:val="000000"/>
          <w:lang w:val="en-GB"/>
        </w:rPr>
      </w:pPr>
    </w:p>
    <w:p w:rsidR="00C760C6" w:rsidRDefault="00C760C6" w:rsidP="00C760C6">
      <w:pPr>
        <w:pStyle w:val="BodyText"/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Video 2.</w:t>
      </w:r>
      <w:r>
        <w:rPr>
          <w:rFonts w:ascii="Arial" w:hAnsi="Arial" w:cs="Arial"/>
          <w:lang w:val="en-GB"/>
        </w:rPr>
        <w:t xml:space="preserve"> </w:t>
      </w:r>
    </w:p>
    <w:p w:rsidR="00C760C6" w:rsidRPr="00581368" w:rsidRDefault="00C760C6" w:rsidP="00C760C6">
      <w:pPr>
        <w:pStyle w:val="BodyText"/>
        <w:spacing w:line="48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lang w:val="en-GB"/>
        </w:rPr>
        <w:t xml:space="preserve">Myoclonic jerks involving the four limbs and the trunk, which is more evident in the lower extremities, worsened by action and associated to limb </w:t>
      </w:r>
      <w:r>
        <w:rPr>
          <w:rFonts w:ascii="Arial" w:hAnsi="Arial" w:cs="Arial"/>
          <w:color w:val="000000"/>
          <w:lang w:val="en-GB"/>
        </w:rPr>
        <w:t>ataxia.</w:t>
      </w:r>
    </w:p>
    <w:p w:rsidR="000B7E7F" w:rsidRDefault="00C760C6">
      <w:bookmarkStart w:id="0" w:name="_GoBack"/>
      <w:bookmarkEnd w:id="0"/>
    </w:p>
    <w:sectPr w:rsidR="000B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C6"/>
    <w:rsid w:val="007B07D1"/>
    <w:rsid w:val="00C760C6"/>
    <w:rsid w:val="00DB1C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E703F-3346-446E-8663-5955B209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0C6"/>
    <w:pPr>
      <w:spacing w:line="25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760C6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C760C6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2021-10-12T15:56:00Z</dcterms:created>
  <dcterms:modified xsi:type="dcterms:W3CDTF">2021-10-12T16:01:00Z</dcterms:modified>
</cp:coreProperties>
</file>