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40" w:rsidRDefault="00390240" w:rsidP="00390240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Material</w:t>
      </w:r>
    </w:p>
    <w:p w:rsidR="00390240" w:rsidRDefault="00390240" w:rsidP="00390240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Video captions</w:t>
      </w:r>
    </w:p>
    <w:p w:rsidR="00390240" w:rsidRDefault="00390240" w:rsidP="0039024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Online Resource 1: </w:t>
      </w:r>
      <w:r>
        <w:rPr>
          <w:rFonts w:ascii="Times New Roman" w:hAnsi="Times New Roman" w:cs="Times New Roman"/>
          <w:kern w:val="0"/>
          <w:shd w:val="clear" w:color="auto" w:fill="FFFFFF"/>
        </w:rPr>
        <w:t>D</w:t>
      </w:r>
      <w:r>
        <w:rPr>
          <w:rFonts w:ascii="Times New Roman" w:eastAsia="Times New Roman" w:hAnsi="Times New Roman" w:cs="Times New Roman"/>
          <w:kern w:val="0"/>
          <w:shd w:val="clear" w:color="auto" w:fill="FFFFFF"/>
        </w:rPr>
        <w:t xml:space="preserve">yskinesia </w:t>
      </w:r>
      <w:proofErr w:type="gramStart"/>
      <w:r>
        <w:rPr>
          <w:rFonts w:ascii="Times New Roman" w:eastAsia="Times New Roman" w:hAnsi="Times New Roman" w:cs="Times New Roman"/>
          <w:kern w:val="0"/>
          <w:shd w:val="clear" w:color="auto" w:fill="FFFFFF"/>
        </w:rPr>
        <w:t>was observed</w:t>
      </w:r>
      <w:proofErr w:type="gramEnd"/>
      <w:r>
        <w:rPr>
          <w:rFonts w:ascii="Times New Roman" w:eastAsia="Times New Roman" w:hAnsi="Times New Roman" w:cs="Times New Roman"/>
          <w:kern w:val="0"/>
          <w:shd w:val="clear" w:color="auto" w:fill="FFFFFF"/>
        </w:rPr>
        <w:t xml:space="preserve"> 20 minutes after </w:t>
      </w:r>
      <w:proofErr w:type="spellStart"/>
      <w:r>
        <w:rPr>
          <w:rFonts w:ascii="Times New Roman" w:eastAsia="Times New Roman" w:hAnsi="Times New Roman" w:cs="Times New Roman"/>
          <w:kern w:val="0"/>
          <w:shd w:val="clear" w:color="auto" w:fill="FFFFFF"/>
        </w:rPr>
        <w:t>propofol</w:t>
      </w:r>
      <w:proofErr w:type="spellEnd"/>
      <w:r>
        <w:rPr>
          <w:rFonts w:ascii="Times New Roman" w:eastAsia="Times New Roman" w:hAnsi="Times New Roman" w:cs="Times New Roman"/>
          <w:kern w:val="0"/>
          <w:shd w:val="clear" w:color="auto" w:fill="FFFFFF"/>
        </w:rPr>
        <w:t xml:space="preserve"> discontinuation.</w:t>
      </w:r>
    </w:p>
    <w:p w:rsidR="00390240" w:rsidRDefault="00390240" w:rsidP="0039024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Online Resource 2: A bilateral resting tremor of the hands </w:t>
      </w:r>
      <w:proofErr w:type="gramStart"/>
      <w:r>
        <w:rPr>
          <w:rFonts w:ascii="Times New Roman" w:hAnsi="Times New Roman" w:cs="Times New Roman"/>
        </w:rPr>
        <w:t>was observed</w:t>
      </w:r>
      <w:proofErr w:type="gramEnd"/>
      <w:r>
        <w:rPr>
          <w:rFonts w:ascii="Times New Roman" w:hAnsi="Times New Roman" w:cs="Times New Roman"/>
        </w:rPr>
        <w:t xml:space="preserve"> after the dyskinesia spontaneously disappeared.</w:t>
      </w:r>
    </w:p>
    <w:p w:rsidR="000B7E7F" w:rsidRDefault="00390240">
      <w:bookmarkStart w:id="0" w:name="_GoBack"/>
      <w:bookmarkEnd w:id="0"/>
    </w:p>
    <w:sectPr w:rsidR="000B7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40"/>
    <w:rsid w:val="00390240"/>
    <w:rsid w:val="007B07D1"/>
    <w:rsid w:val="00DB1C03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DA690-0EA5-43FC-AC40-6C8A96D6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240"/>
    <w:pPr>
      <w:widowControl w:val="0"/>
      <w:spacing w:after="0" w:line="240" w:lineRule="auto"/>
      <w:jc w:val="both"/>
    </w:pPr>
    <w:rPr>
      <w:rFonts w:eastAsiaTheme="minorEastAsia"/>
      <w:kern w:val="2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Riddleberger</dc:creator>
  <cp:keywords/>
  <dc:description/>
  <cp:lastModifiedBy>Kayla Riddleberger</cp:lastModifiedBy>
  <cp:revision>1</cp:revision>
  <dcterms:created xsi:type="dcterms:W3CDTF">2022-01-13T15:35:00Z</dcterms:created>
  <dcterms:modified xsi:type="dcterms:W3CDTF">2022-01-13T15:35:00Z</dcterms:modified>
</cp:coreProperties>
</file>