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508E" w14:textId="24E03556" w:rsidR="000D035A" w:rsidRPr="0049042B" w:rsidRDefault="000D035A" w:rsidP="7C47397C">
      <w:pPr>
        <w:rPr>
          <w:sz w:val="22"/>
          <w:szCs w:val="22"/>
        </w:rPr>
      </w:pPr>
      <w:r w:rsidRPr="4E52FADC">
        <w:rPr>
          <w:b/>
          <w:bCs/>
          <w:sz w:val="22"/>
          <w:szCs w:val="22"/>
        </w:rPr>
        <w:t xml:space="preserve">Supplementary Table </w:t>
      </w:r>
      <w:r w:rsidR="00195064" w:rsidRPr="4E52FADC">
        <w:rPr>
          <w:b/>
          <w:bCs/>
          <w:sz w:val="22"/>
          <w:szCs w:val="22"/>
        </w:rPr>
        <w:t>3</w:t>
      </w:r>
      <w:r w:rsidRPr="4E52FADC">
        <w:rPr>
          <w:b/>
          <w:bCs/>
          <w:sz w:val="22"/>
          <w:szCs w:val="22"/>
        </w:rPr>
        <w:t>.</w:t>
      </w:r>
      <w:r w:rsidRPr="4E52FADC">
        <w:rPr>
          <w:sz w:val="22"/>
          <w:szCs w:val="22"/>
        </w:rPr>
        <w:t xml:space="preserve"> Clinical features of children with demyelinating syndromes (n=</w:t>
      </w:r>
      <w:r w:rsidR="5D4BE146" w:rsidRPr="4E52FADC">
        <w:rPr>
          <w:sz w:val="22"/>
          <w:szCs w:val="22"/>
        </w:rPr>
        <w:t>1</w:t>
      </w:r>
      <w:r w:rsidRPr="4E52FADC">
        <w:rPr>
          <w:sz w:val="22"/>
          <w:szCs w:val="22"/>
        </w:rPr>
        <w:t>) and children with neurological syndromes/signs other than acute encephalopathy or seizures (n=</w:t>
      </w:r>
      <w:r w:rsidR="0DFDF789" w:rsidRPr="4E52FADC">
        <w:rPr>
          <w:sz w:val="22"/>
          <w:szCs w:val="22"/>
        </w:rPr>
        <w:t>4</w:t>
      </w:r>
      <w:r w:rsidRPr="4E52FADC">
        <w:rPr>
          <w:sz w:val="22"/>
          <w:szCs w:val="22"/>
        </w:rPr>
        <w:t>; please refer to Figure 1).</w:t>
      </w:r>
    </w:p>
    <w:p w14:paraId="4E076313" w14:textId="55F19C32" w:rsidR="000D035A" w:rsidRPr="0049042B" w:rsidRDefault="000D035A">
      <w:pPr>
        <w:rPr>
          <w:rFonts w:cstheme="minorHAnsi"/>
          <w:sz w:val="22"/>
          <w:szCs w:val="22"/>
        </w:rPr>
      </w:pPr>
    </w:p>
    <w:tbl>
      <w:tblPr>
        <w:tblStyle w:val="TableGrid"/>
        <w:tblW w:w="13482" w:type="dxa"/>
        <w:tblLook w:val="04A0" w:firstRow="1" w:lastRow="0" w:firstColumn="1" w:lastColumn="0" w:noHBand="0" w:noVBand="1"/>
      </w:tblPr>
      <w:tblGrid>
        <w:gridCol w:w="1486"/>
        <w:gridCol w:w="1810"/>
        <w:gridCol w:w="2214"/>
        <w:gridCol w:w="2454"/>
        <w:gridCol w:w="3241"/>
        <w:gridCol w:w="2277"/>
      </w:tblGrid>
      <w:tr w:rsidR="000D035A" w:rsidRPr="0049042B" w14:paraId="47F0C3D5" w14:textId="77777777" w:rsidTr="006A4934">
        <w:trPr>
          <w:trHeight w:val="838"/>
        </w:trPr>
        <w:tc>
          <w:tcPr>
            <w:tcW w:w="1486" w:type="dxa"/>
          </w:tcPr>
          <w:p w14:paraId="7D1B6D4D" w14:textId="2CBDD68B" w:rsidR="000D035A" w:rsidRPr="0049042B" w:rsidRDefault="000D035A" w:rsidP="000D035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9042B">
              <w:rPr>
                <w:rFonts w:cstheme="minorHAnsi"/>
                <w:b/>
                <w:bCs/>
                <w:sz w:val="22"/>
                <w:szCs w:val="22"/>
              </w:rPr>
              <w:t>Age (year) at presentation/</w:t>
            </w:r>
            <w:r w:rsidRPr="0049042B">
              <w:rPr>
                <w:rFonts w:cstheme="minorHAnsi"/>
                <w:b/>
                <w:bCs/>
                <w:sz w:val="22"/>
                <w:szCs w:val="22"/>
              </w:rPr>
              <w:br/>
              <w:t>Sex</w:t>
            </w:r>
          </w:p>
        </w:tc>
        <w:tc>
          <w:tcPr>
            <w:tcW w:w="1810" w:type="dxa"/>
          </w:tcPr>
          <w:p w14:paraId="203D146B" w14:textId="44ABBD7F" w:rsidR="000D035A" w:rsidRPr="0049042B" w:rsidRDefault="000D035A" w:rsidP="000D035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9042B">
              <w:rPr>
                <w:rFonts w:cstheme="minorHAnsi"/>
                <w:b/>
                <w:bCs/>
                <w:sz w:val="22"/>
                <w:szCs w:val="22"/>
              </w:rPr>
              <w:t>Underlying condition</w:t>
            </w:r>
          </w:p>
        </w:tc>
        <w:tc>
          <w:tcPr>
            <w:tcW w:w="2214" w:type="dxa"/>
          </w:tcPr>
          <w:p w14:paraId="624500A5" w14:textId="12DF7DC9" w:rsidR="000D035A" w:rsidRPr="0049042B" w:rsidRDefault="000D035A" w:rsidP="000D035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9042B">
              <w:rPr>
                <w:rFonts w:cstheme="minorHAnsi"/>
                <w:b/>
                <w:bCs/>
                <w:sz w:val="22"/>
                <w:szCs w:val="22"/>
              </w:rPr>
              <w:t>Primary reason for admission</w:t>
            </w:r>
          </w:p>
        </w:tc>
        <w:tc>
          <w:tcPr>
            <w:tcW w:w="2454" w:type="dxa"/>
          </w:tcPr>
          <w:p w14:paraId="0C36A77D" w14:textId="759E78D0" w:rsidR="000D035A" w:rsidRPr="0049042B" w:rsidRDefault="000D035A" w:rsidP="000D035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9042B">
              <w:rPr>
                <w:rFonts w:cstheme="minorHAnsi"/>
                <w:b/>
                <w:bCs/>
                <w:sz w:val="22"/>
                <w:szCs w:val="22"/>
              </w:rPr>
              <w:t>Neurological manifestation</w:t>
            </w:r>
          </w:p>
        </w:tc>
        <w:tc>
          <w:tcPr>
            <w:tcW w:w="3241" w:type="dxa"/>
          </w:tcPr>
          <w:p w14:paraId="27C42F51" w14:textId="34AE673C" w:rsidR="000D035A" w:rsidRPr="0049042B" w:rsidRDefault="000D035A" w:rsidP="000D035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9042B">
              <w:rPr>
                <w:rFonts w:cstheme="minorHAnsi"/>
                <w:b/>
                <w:bCs/>
                <w:sz w:val="22"/>
                <w:szCs w:val="22"/>
              </w:rPr>
              <w:t>MRI findings</w:t>
            </w:r>
          </w:p>
        </w:tc>
        <w:tc>
          <w:tcPr>
            <w:tcW w:w="2277" w:type="dxa"/>
          </w:tcPr>
          <w:p w14:paraId="2C580627" w14:textId="43B9B8AB" w:rsidR="000D035A" w:rsidRPr="0049042B" w:rsidRDefault="20946D76" w:rsidP="20946D76">
            <w:pPr>
              <w:spacing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b/>
                <w:bCs/>
                <w:sz w:val="22"/>
                <w:szCs w:val="22"/>
              </w:rPr>
              <w:t>CSF and MOG/AQP4 results</w:t>
            </w:r>
          </w:p>
        </w:tc>
      </w:tr>
      <w:tr w:rsidR="000D035A" w:rsidRPr="0049042B" w14:paraId="306E07DA" w14:textId="77777777" w:rsidTr="006A4934">
        <w:trPr>
          <w:trHeight w:val="801"/>
        </w:trPr>
        <w:tc>
          <w:tcPr>
            <w:tcW w:w="1486" w:type="dxa"/>
          </w:tcPr>
          <w:p w14:paraId="7A95AF06" w14:textId="5428D23E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16/F</w:t>
            </w:r>
          </w:p>
        </w:tc>
        <w:tc>
          <w:tcPr>
            <w:tcW w:w="1810" w:type="dxa"/>
          </w:tcPr>
          <w:p w14:paraId="33E952FB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 xml:space="preserve">Asthma, </w:t>
            </w:r>
            <w:r w:rsidRPr="0049042B">
              <w:rPr>
                <w:rFonts w:cstheme="minorHAnsi"/>
                <w:sz w:val="22"/>
                <w:szCs w:val="22"/>
              </w:rPr>
              <w:br/>
              <w:t xml:space="preserve"> IgA nephropathy </w:t>
            </w:r>
          </w:p>
          <w:p w14:paraId="5B68618E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1570B1C9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Abnormal movements</w:t>
            </w:r>
          </w:p>
          <w:p w14:paraId="4E735F79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4" w:type="dxa"/>
          </w:tcPr>
          <w:p w14:paraId="4E31BEC3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 xml:space="preserve">- High amplitude, non-rhythmic, jerk-like left arm, head, leg jerking </w:t>
            </w:r>
            <w:r w:rsidRPr="0049042B">
              <w:rPr>
                <w:rFonts w:cstheme="minorHAnsi"/>
                <w:sz w:val="22"/>
                <w:szCs w:val="22"/>
              </w:rPr>
              <w:br/>
              <w:t>- Dysarthria</w:t>
            </w:r>
          </w:p>
          <w:p w14:paraId="3B228B76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AC3F392" w14:textId="77777777" w:rsidR="000D035A" w:rsidRPr="0049042B" w:rsidRDefault="000D035A" w:rsidP="000D035A">
            <w:pPr>
              <w:spacing w:after="240"/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 xml:space="preserve">Brain MRI: Incidental finding of pituitary lesion concerning for cystic microadenoma vs Rathke's cyst with hemorrhagic component. </w:t>
            </w:r>
          </w:p>
          <w:p w14:paraId="374CF3ED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92632DE" w14:textId="40E49B69" w:rsidR="00A67DD3" w:rsidRPr="0049042B" w:rsidRDefault="00A67DD3" w:rsidP="00A67DD3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CSF: Not done</w:t>
            </w:r>
          </w:p>
          <w:p w14:paraId="1E369E92" w14:textId="5F6EE532" w:rsidR="000D035A" w:rsidRPr="0049042B" w:rsidRDefault="3166A6A4" w:rsidP="3849A301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MOG/AQP4</w:t>
            </w:r>
            <w:r w:rsidR="3849A301" w:rsidRPr="0049042B">
              <w:rPr>
                <w:rFonts w:cstheme="minorHAnsi"/>
                <w:sz w:val="22"/>
                <w:szCs w:val="22"/>
              </w:rPr>
              <w:t xml:space="preserve"> ab: not done</w:t>
            </w:r>
          </w:p>
        </w:tc>
      </w:tr>
      <w:tr w:rsidR="000D035A" w:rsidRPr="0049042B" w14:paraId="18CDC582" w14:textId="77777777" w:rsidTr="006A4934">
        <w:trPr>
          <w:trHeight w:val="838"/>
        </w:trPr>
        <w:tc>
          <w:tcPr>
            <w:tcW w:w="1486" w:type="dxa"/>
          </w:tcPr>
          <w:p w14:paraId="7D767A10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2.9/M</w:t>
            </w:r>
          </w:p>
          <w:p w14:paraId="263326E1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14:paraId="5952A4C0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None</w:t>
            </w:r>
          </w:p>
          <w:p w14:paraId="136753E4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F1C85DE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Bilateral lower limb weakness</w:t>
            </w:r>
          </w:p>
          <w:p w14:paraId="7E0A169C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4" w:type="dxa"/>
          </w:tcPr>
          <w:p w14:paraId="29656363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 xml:space="preserve">-   Progressive lower limb weakness </w:t>
            </w:r>
            <w:r w:rsidRPr="0049042B">
              <w:rPr>
                <w:rFonts w:cstheme="minorHAnsi"/>
                <w:sz w:val="22"/>
                <w:szCs w:val="22"/>
              </w:rPr>
              <w:br/>
              <w:t>symmetric weakness in the context of hyporeflexia</w:t>
            </w:r>
            <w:r w:rsidRPr="0049042B">
              <w:rPr>
                <w:rFonts w:cstheme="minorHAnsi"/>
                <w:sz w:val="22"/>
                <w:szCs w:val="22"/>
              </w:rPr>
              <w:br/>
              <w:t>-  Confusion</w:t>
            </w:r>
            <w:r w:rsidRPr="0049042B">
              <w:rPr>
                <w:rFonts w:cstheme="minorHAnsi"/>
                <w:sz w:val="22"/>
                <w:szCs w:val="22"/>
              </w:rPr>
              <w:br/>
              <w:t>-  Agitation</w:t>
            </w:r>
          </w:p>
          <w:p w14:paraId="64125522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41" w:type="dxa"/>
          </w:tcPr>
          <w:p w14:paraId="29B23E69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 xml:space="preserve">Brain MRI: T2/FLAIR signal hyperintensity in the deep cerebellar hemispheres, more pronounced on the right. Possible subtle enhancement of the lower cranial nerves. </w:t>
            </w:r>
            <w:r w:rsidRPr="0049042B">
              <w:rPr>
                <w:rFonts w:cstheme="minorHAnsi"/>
                <w:sz w:val="22"/>
                <w:szCs w:val="22"/>
              </w:rPr>
              <w:br/>
            </w:r>
            <w:r w:rsidRPr="0049042B">
              <w:rPr>
                <w:rFonts w:cstheme="minorHAnsi"/>
                <w:sz w:val="22"/>
                <w:szCs w:val="22"/>
              </w:rPr>
              <w:br/>
              <w:t>Spine MRI: Marked abnormal enhancement of the cauda equina associated with mild thickening of the nerve roots.</w:t>
            </w:r>
          </w:p>
          <w:p w14:paraId="2E58D9EF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31E22C32" w14:textId="4F7A5C23" w:rsidR="00A67DD3" w:rsidRPr="0049042B" w:rsidRDefault="00A67DD3" w:rsidP="3849A301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 xml:space="preserve">CSF: </w:t>
            </w:r>
          </w:p>
          <w:p w14:paraId="10668FD5" w14:textId="6FCFD656" w:rsidR="00A67DD3" w:rsidRPr="0049042B" w:rsidRDefault="00A67DD3" w:rsidP="00A67DD3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- WBC 4</w:t>
            </w:r>
            <w:r w:rsidRPr="0049042B">
              <w:rPr>
                <w:rFonts w:cstheme="minorHAnsi"/>
                <w:sz w:val="22"/>
                <w:szCs w:val="22"/>
              </w:rPr>
              <w:br/>
              <w:t>- RBC 282</w:t>
            </w:r>
            <w:r w:rsidRPr="0049042B">
              <w:rPr>
                <w:rFonts w:cstheme="minorHAnsi"/>
                <w:sz w:val="22"/>
                <w:szCs w:val="22"/>
              </w:rPr>
              <w:br/>
              <w:t>- Protein 2.22 g/L</w:t>
            </w:r>
            <w:r w:rsidRPr="0049042B">
              <w:rPr>
                <w:rFonts w:cstheme="minorHAnsi"/>
                <w:sz w:val="22"/>
                <w:szCs w:val="22"/>
              </w:rPr>
              <w:br/>
              <w:t>- Glucose 3.7 mmol/L</w:t>
            </w:r>
            <w:r w:rsidRPr="0049042B">
              <w:rPr>
                <w:rFonts w:cstheme="minorHAnsi"/>
                <w:sz w:val="22"/>
                <w:szCs w:val="22"/>
              </w:rPr>
              <w:br/>
              <w:t>- % neutrophils ND</w:t>
            </w:r>
            <w:r w:rsidRPr="0049042B">
              <w:rPr>
                <w:rFonts w:cstheme="minorHAnsi"/>
                <w:sz w:val="22"/>
                <w:szCs w:val="22"/>
              </w:rPr>
              <w:br/>
              <w:t>- % lymphocytes ND</w:t>
            </w:r>
            <w:r w:rsidRPr="0049042B">
              <w:rPr>
                <w:rFonts w:cstheme="minorHAnsi"/>
                <w:sz w:val="22"/>
                <w:szCs w:val="22"/>
              </w:rPr>
              <w:br/>
              <w:t>- OCB negative</w:t>
            </w:r>
          </w:p>
          <w:p w14:paraId="2E526F98" w14:textId="2C70B79B" w:rsidR="000D035A" w:rsidRPr="0049042B" w:rsidRDefault="000D035A" w:rsidP="3849A301">
            <w:pPr>
              <w:rPr>
                <w:rFonts w:cstheme="minorHAnsi"/>
                <w:sz w:val="22"/>
                <w:szCs w:val="22"/>
              </w:rPr>
            </w:pPr>
          </w:p>
          <w:p w14:paraId="21AD84D6" w14:textId="23F1F025" w:rsidR="000D035A" w:rsidRPr="0049042B" w:rsidRDefault="3849A301" w:rsidP="3849A301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MOG/AQP4 ab: negative</w:t>
            </w:r>
          </w:p>
        </w:tc>
      </w:tr>
      <w:tr w:rsidR="000D035A" w:rsidRPr="0049042B" w14:paraId="7749D847" w14:textId="77777777" w:rsidTr="006A4934">
        <w:trPr>
          <w:trHeight w:val="801"/>
        </w:trPr>
        <w:tc>
          <w:tcPr>
            <w:tcW w:w="1486" w:type="dxa"/>
          </w:tcPr>
          <w:p w14:paraId="673D51C9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13/F</w:t>
            </w:r>
          </w:p>
          <w:p w14:paraId="291ED5CF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14:paraId="582B14F7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None</w:t>
            </w:r>
          </w:p>
          <w:p w14:paraId="1EFD27EA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1107286D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Weakness in right foot</w:t>
            </w:r>
          </w:p>
          <w:p w14:paraId="70F0FAF2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4" w:type="dxa"/>
          </w:tcPr>
          <w:p w14:paraId="3BD291F1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Weakness in right foot (MRC 2)</w:t>
            </w:r>
          </w:p>
          <w:p w14:paraId="67D805EE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41" w:type="dxa"/>
          </w:tcPr>
          <w:p w14:paraId="204079E4" w14:textId="77777777" w:rsidR="00A67DD3" w:rsidRPr="0049042B" w:rsidRDefault="00A67DD3" w:rsidP="00A67DD3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Not done</w:t>
            </w:r>
          </w:p>
          <w:p w14:paraId="65686A94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254A6301" w14:textId="661D0810" w:rsidR="00A67DD3" w:rsidRPr="0049042B" w:rsidRDefault="00A67DD3" w:rsidP="00A67DD3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CSF: Not done</w:t>
            </w:r>
          </w:p>
          <w:p w14:paraId="71CD97EA" w14:textId="3A88A769" w:rsidR="000D035A" w:rsidRPr="0049042B" w:rsidRDefault="3849A301" w:rsidP="3849A301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MPG/AQP4 ab: Not done</w:t>
            </w:r>
          </w:p>
        </w:tc>
      </w:tr>
      <w:tr w:rsidR="000D035A" w:rsidRPr="0049042B" w14:paraId="75ABEC18" w14:textId="77777777" w:rsidTr="006A4934">
        <w:trPr>
          <w:trHeight w:val="1110"/>
        </w:trPr>
        <w:tc>
          <w:tcPr>
            <w:tcW w:w="1486" w:type="dxa"/>
          </w:tcPr>
          <w:p w14:paraId="29A9352C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2/F</w:t>
            </w:r>
          </w:p>
          <w:p w14:paraId="74AC0189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14:paraId="22C18552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None</w:t>
            </w:r>
          </w:p>
          <w:p w14:paraId="05C3D3E4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3AA35B1E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 xml:space="preserve">Ataxia </w:t>
            </w:r>
          </w:p>
          <w:p w14:paraId="44A493B1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4" w:type="dxa"/>
          </w:tcPr>
          <w:p w14:paraId="316229A4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Ataxia</w:t>
            </w:r>
          </w:p>
          <w:p w14:paraId="78C2BA2D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41" w:type="dxa"/>
          </w:tcPr>
          <w:p w14:paraId="400550FF" w14:textId="77777777" w:rsidR="00A67DD3" w:rsidRPr="0049042B" w:rsidRDefault="00A67DD3" w:rsidP="00A67DD3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Not done</w:t>
            </w:r>
          </w:p>
          <w:p w14:paraId="616D381F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2EF73644" w14:textId="0A0EF873" w:rsidR="00A67DD3" w:rsidRPr="0049042B" w:rsidRDefault="00A67DD3" w:rsidP="00A67DD3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CSF: Not done</w:t>
            </w:r>
          </w:p>
          <w:p w14:paraId="00C1604F" w14:textId="3F67F57F" w:rsidR="3849A301" w:rsidRPr="0049042B" w:rsidRDefault="3849A301" w:rsidP="3849A301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MOG/AQP4 ab: Not done</w:t>
            </w:r>
          </w:p>
          <w:p w14:paraId="360EED21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D035A" w:rsidRPr="0049042B" w14:paraId="23FE273F" w14:textId="77777777" w:rsidTr="006A4934">
        <w:trPr>
          <w:trHeight w:val="801"/>
        </w:trPr>
        <w:tc>
          <w:tcPr>
            <w:tcW w:w="1486" w:type="dxa"/>
          </w:tcPr>
          <w:p w14:paraId="54598CF1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10/F</w:t>
            </w:r>
          </w:p>
          <w:p w14:paraId="5F8D3E24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0" w:type="dxa"/>
          </w:tcPr>
          <w:p w14:paraId="1A13A3A2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None</w:t>
            </w:r>
          </w:p>
          <w:p w14:paraId="4895DACC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468DAF65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Gait abnormalities, paraesthesias</w:t>
            </w:r>
          </w:p>
          <w:p w14:paraId="37F79748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4" w:type="dxa"/>
          </w:tcPr>
          <w:p w14:paraId="49C49C7B" w14:textId="77777777" w:rsidR="000D035A" w:rsidRPr="0049042B" w:rsidRDefault="000D035A" w:rsidP="000D035A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Paresthesias below neck, normal sensory examination. Brisk reflexes</w:t>
            </w:r>
          </w:p>
          <w:p w14:paraId="30737076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49E061C" w14:textId="77777777" w:rsidR="00A67DD3" w:rsidRPr="0049042B" w:rsidRDefault="00A67DD3" w:rsidP="00A67DD3">
            <w:pPr>
              <w:spacing w:after="240"/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 xml:space="preserve">Brain MRI: Limited sequences, unremarkable. </w:t>
            </w:r>
            <w:r w:rsidRPr="0049042B">
              <w:rPr>
                <w:rFonts w:cstheme="minorHAnsi"/>
                <w:sz w:val="22"/>
                <w:szCs w:val="22"/>
              </w:rPr>
              <w:br/>
              <w:t xml:space="preserve"> </w:t>
            </w:r>
            <w:r w:rsidRPr="0049042B">
              <w:rPr>
                <w:rFonts w:cstheme="minorHAnsi"/>
                <w:sz w:val="22"/>
                <w:szCs w:val="22"/>
              </w:rPr>
              <w:br/>
              <w:t xml:space="preserve">Spine MRI: Subtle signal </w:t>
            </w:r>
            <w:r w:rsidRPr="0049042B">
              <w:rPr>
                <w:rFonts w:cstheme="minorHAnsi"/>
                <w:sz w:val="22"/>
                <w:szCs w:val="22"/>
              </w:rPr>
              <w:lastRenderedPageBreak/>
              <w:t>hyperintensity within the upper cervical spinal cord</w:t>
            </w:r>
          </w:p>
          <w:p w14:paraId="57AE2766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77" w:type="dxa"/>
          </w:tcPr>
          <w:p w14:paraId="6782C307" w14:textId="2B594E29" w:rsidR="00A67DD3" w:rsidRPr="0049042B" w:rsidRDefault="00A67DD3" w:rsidP="3849A301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lastRenderedPageBreak/>
              <w:t xml:space="preserve">CSF: </w:t>
            </w:r>
          </w:p>
          <w:p w14:paraId="6FE8EF76" w14:textId="589F4AFB" w:rsidR="00A67DD3" w:rsidRPr="0049042B" w:rsidRDefault="00A67DD3" w:rsidP="00A67DD3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-  WBC 3</w:t>
            </w:r>
            <w:r w:rsidRPr="0049042B">
              <w:rPr>
                <w:rFonts w:cstheme="minorHAnsi"/>
                <w:sz w:val="22"/>
                <w:szCs w:val="22"/>
              </w:rPr>
              <w:br/>
              <w:t>-  RBC 3</w:t>
            </w:r>
            <w:r w:rsidRPr="0049042B">
              <w:rPr>
                <w:rFonts w:cstheme="minorHAnsi"/>
                <w:sz w:val="22"/>
                <w:szCs w:val="22"/>
              </w:rPr>
              <w:br/>
              <w:t>-  Protein 0.15g/L</w:t>
            </w:r>
            <w:r w:rsidRPr="0049042B">
              <w:rPr>
                <w:rFonts w:cstheme="minorHAnsi"/>
                <w:sz w:val="22"/>
                <w:szCs w:val="22"/>
              </w:rPr>
              <w:br/>
              <w:t>-  Glucose 3.1</w:t>
            </w:r>
            <w:r w:rsidRPr="0049042B">
              <w:rPr>
                <w:rFonts w:cstheme="minorHAnsi"/>
                <w:sz w:val="22"/>
                <w:szCs w:val="22"/>
              </w:rPr>
              <w:br/>
            </w:r>
            <w:r w:rsidRPr="0049042B">
              <w:rPr>
                <w:rFonts w:cstheme="minorHAnsi"/>
                <w:sz w:val="22"/>
                <w:szCs w:val="22"/>
              </w:rPr>
              <w:lastRenderedPageBreak/>
              <w:t>-  % neutrophils 1</w:t>
            </w:r>
            <w:r w:rsidRPr="0049042B">
              <w:rPr>
                <w:rFonts w:cstheme="minorHAnsi"/>
                <w:sz w:val="22"/>
                <w:szCs w:val="22"/>
              </w:rPr>
              <w:br/>
              <w:t>-  % monocytes 38</w:t>
            </w:r>
            <w:r w:rsidRPr="0049042B">
              <w:rPr>
                <w:rFonts w:cstheme="minorHAnsi"/>
                <w:sz w:val="22"/>
                <w:szCs w:val="22"/>
              </w:rPr>
              <w:br/>
              <w:t>-  % lymphocytes 61</w:t>
            </w:r>
            <w:r w:rsidRPr="0049042B">
              <w:rPr>
                <w:rFonts w:cstheme="minorHAnsi"/>
                <w:sz w:val="22"/>
                <w:szCs w:val="22"/>
              </w:rPr>
              <w:br/>
              <w:t>-  OCB negative</w:t>
            </w:r>
          </w:p>
          <w:p w14:paraId="4DD2016D" w14:textId="477063BC" w:rsidR="3849A301" w:rsidRPr="0049042B" w:rsidRDefault="3849A301" w:rsidP="3849A301">
            <w:pPr>
              <w:rPr>
                <w:rFonts w:cstheme="minorHAnsi"/>
                <w:sz w:val="22"/>
                <w:szCs w:val="22"/>
              </w:rPr>
            </w:pPr>
          </w:p>
          <w:p w14:paraId="0DADBD63" w14:textId="02C5E078" w:rsidR="3849A301" w:rsidRPr="0049042B" w:rsidRDefault="3849A301" w:rsidP="3849A301">
            <w:pPr>
              <w:rPr>
                <w:rFonts w:cstheme="minorHAnsi"/>
                <w:sz w:val="22"/>
                <w:szCs w:val="22"/>
              </w:rPr>
            </w:pPr>
            <w:r w:rsidRPr="0049042B">
              <w:rPr>
                <w:rFonts w:cstheme="minorHAnsi"/>
                <w:sz w:val="22"/>
                <w:szCs w:val="22"/>
              </w:rPr>
              <w:t>MOG/AQP4: Not done</w:t>
            </w:r>
          </w:p>
          <w:p w14:paraId="4F2A474D" w14:textId="77777777" w:rsidR="000D035A" w:rsidRPr="0049042B" w:rsidRDefault="000D035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4DF32BD" w14:textId="77777777" w:rsidR="000D035A" w:rsidRPr="0049042B" w:rsidRDefault="000D035A">
      <w:pPr>
        <w:rPr>
          <w:rFonts w:cstheme="minorHAnsi"/>
          <w:sz w:val="22"/>
          <w:szCs w:val="22"/>
        </w:rPr>
      </w:pPr>
    </w:p>
    <w:sectPr w:rsidR="000D035A" w:rsidRPr="0049042B" w:rsidSect="0049042B">
      <w:pgSz w:w="15840" w:h="12240" w:orient="landscape"/>
      <w:pgMar w:top="698" w:right="1440" w:bottom="1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5A"/>
    <w:rsid w:val="000D035A"/>
    <w:rsid w:val="001540B5"/>
    <w:rsid w:val="00195064"/>
    <w:rsid w:val="00343C83"/>
    <w:rsid w:val="0049042B"/>
    <w:rsid w:val="005A396C"/>
    <w:rsid w:val="006A4934"/>
    <w:rsid w:val="008C272F"/>
    <w:rsid w:val="009040EA"/>
    <w:rsid w:val="009365FC"/>
    <w:rsid w:val="00A67DD3"/>
    <w:rsid w:val="00CF631D"/>
    <w:rsid w:val="00D74B91"/>
    <w:rsid w:val="00D8649B"/>
    <w:rsid w:val="02A60F64"/>
    <w:rsid w:val="0590670A"/>
    <w:rsid w:val="0786C9E7"/>
    <w:rsid w:val="0B7F6E9E"/>
    <w:rsid w:val="0DFDF789"/>
    <w:rsid w:val="0E0CD5E8"/>
    <w:rsid w:val="0E7180F9"/>
    <w:rsid w:val="151418F3"/>
    <w:rsid w:val="16EDEFD7"/>
    <w:rsid w:val="1A9E7576"/>
    <w:rsid w:val="1CD2148D"/>
    <w:rsid w:val="1F6A5EB5"/>
    <w:rsid w:val="20946D76"/>
    <w:rsid w:val="20CAB944"/>
    <w:rsid w:val="2539B227"/>
    <w:rsid w:val="280F3889"/>
    <w:rsid w:val="29472822"/>
    <w:rsid w:val="2AD8DFEE"/>
    <w:rsid w:val="2ED184A5"/>
    <w:rsid w:val="3166A6A4"/>
    <w:rsid w:val="3849A301"/>
    <w:rsid w:val="3A4005DE"/>
    <w:rsid w:val="3B78BE24"/>
    <w:rsid w:val="3F50E60C"/>
    <w:rsid w:val="4B614E90"/>
    <w:rsid w:val="4C993E29"/>
    <w:rsid w:val="4CF530FE"/>
    <w:rsid w:val="4E52FADC"/>
    <w:rsid w:val="4F8B5084"/>
    <w:rsid w:val="52239AAC"/>
    <w:rsid w:val="53FA4967"/>
    <w:rsid w:val="5515AD07"/>
    <w:rsid w:val="56CFCFC9"/>
    <w:rsid w:val="578E430D"/>
    <w:rsid w:val="5D4BE146"/>
    <w:rsid w:val="623E5102"/>
    <w:rsid w:val="6434B3DF"/>
    <w:rsid w:val="6AA87A0A"/>
    <w:rsid w:val="6BDDDE35"/>
    <w:rsid w:val="6CD98DB3"/>
    <w:rsid w:val="6DDD3E91"/>
    <w:rsid w:val="6F7EBB2C"/>
    <w:rsid w:val="6FEB5430"/>
    <w:rsid w:val="70A9C774"/>
    <w:rsid w:val="739BD9CF"/>
    <w:rsid w:val="7A3E71C9"/>
    <w:rsid w:val="7C47397C"/>
    <w:rsid w:val="7E4BE7C4"/>
    <w:rsid w:val="7F0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4E8D"/>
  <w15:chartTrackingRefBased/>
  <w15:docId w15:val="{9E1C5A83-E127-422C-A9D4-C121A23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AF46DCC688A4FA365808A9600670F" ma:contentTypeVersion="12" ma:contentTypeDescription="Create a new document." ma:contentTypeScope="" ma:versionID="5b2215d46691e561ba174af143f39702">
  <xsd:schema xmlns:xsd="http://www.w3.org/2001/XMLSchema" xmlns:xs="http://www.w3.org/2001/XMLSchema" xmlns:p="http://schemas.microsoft.com/office/2006/metadata/properties" xmlns:ns2="b32ce15b-eb87-4e94-b306-c9d81a442eee" xmlns:ns3="9ca634b2-5340-4609-8ba7-db460801bb54" targetNamespace="http://schemas.microsoft.com/office/2006/metadata/properties" ma:root="true" ma:fieldsID="bafd6fcf8339fd102b9f149de36416e5" ns2:_="" ns3:_="">
    <xsd:import namespace="b32ce15b-eb87-4e94-b306-c9d81a442eee"/>
    <xsd:import namespace="9ca634b2-5340-4609-8ba7-db460801b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e15b-eb87-4e94-b306-c9d81a44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88188a-dbd2-4b7c-8711-c743aeb95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34b2-5340-4609-8ba7-db460801b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d0d21d-e9c8-4965-946d-c75159c32631}" ma:internalName="TaxCatchAll" ma:showField="CatchAllData" ma:web="9ca634b2-5340-4609-8ba7-db460801b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634b2-5340-4609-8ba7-db460801bb54" xsi:nil="true"/>
    <lcf76f155ced4ddcb4097134ff3c332f xmlns="b32ce15b-eb87-4e94-b306-c9d81a442eee">
      <Terms xmlns="http://schemas.microsoft.com/office/infopath/2007/PartnerControls"/>
    </lcf76f155ced4ddcb4097134ff3c332f>
    <SharedWithUsers xmlns="9ca634b2-5340-4609-8ba7-db460801bb54">
      <UserInfo>
        <DisplayName/>
        <AccountId xsi:nil="true"/>
        <AccountType/>
      </UserInfo>
    </SharedWithUsers>
    <MediaLengthInSeconds xmlns="b32ce15b-eb87-4e94-b306-c9d81a442e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FCAF2-5065-4DBE-AA0F-5CA9EC771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ce15b-eb87-4e94-b306-c9d81a442eee"/>
    <ds:schemaRef ds:uri="9ca634b2-5340-4609-8ba7-db460801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643C9-5905-4C43-AEA9-462A4244230C}">
  <ds:schemaRefs>
    <ds:schemaRef ds:uri="http://schemas.microsoft.com/office/2006/metadata/properties"/>
    <ds:schemaRef ds:uri="http://schemas.microsoft.com/office/infopath/2007/PartnerControls"/>
    <ds:schemaRef ds:uri="9ca634b2-5340-4609-8ba7-db460801bb54"/>
    <ds:schemaRef ds:uri="b32ce15b-eb87-4e94-b306-c9d81a442eee"/>
  </ds:schemaRefs>
</ds:datastoreItem>
</file>

<file path=customXml/itemProps3.xml><?xml version="1.0" encoding="utf-8"?>
<ds:datastoreItem xmlns:ds="http://schemas.openxmlformats.org/officeDocument/2006/customXml" ds:itemID="{31E4C92A-CB11-4F6A-A9B0-7FEEF74CE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Yea</dc:creator>
  <cp:keywords/>
  <dc:description/>
  <cp:lastModifiedBy>Archiemedes Matela</cp:lastModifiedBy>
  <cp:revision>5</cp:revision>
  <dcterms:created xsi:type="dcterms:W3CDTF">2022-12-09T04:16:00Z</dcterms:created>
  <dcterms:modified xsi:type="dcterms:W3CDTF">2023-02-06T03:56:00Z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0x0101004A1AF46DCC688A4FA365808A9600670F</vt:lpwstr>
  </property>
  <property fmtid="{D5CDD505-2E9C-101B-9397-08002B2CF9AE}" pid="3" name="Order">
    <vt:r8>39214000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