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32E" w14:textId="10A93BB2" w:rsidR="00F84664" w:rsidRPr="00F84664" w:rsidRDefault="00F84664" w:rsidP="00F84664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4664">
        <w:rPr>
          <w:rFonts w:ascii="Arial" w:hAnsi="Arial" w:cs="Arial"/>
          <w:b/>
          <w:bCs/>
          <w:sz w:val="22"/>
          <w:szCs w:val="22"/>
        </w:rPr>
        <w:t>SUPPLEMENT</w:t>
      </w:r>
    </w:p>
    <w:p w14:paraId="4763D7D5" w14:textId="77777777" w:rsidR="00F84664" w:rsidRPr="00F84664" w:rsidRDefault="00F84664" w:rsidP="00F84664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C6B3B3" w14:textId="111E1B6B" w:rsidR="007F75A5" w:rsidRPr="00F84664" w:rsidRDefault="00F84664" w:rsidP="007F75A5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84664">
        <w:rPr>
          <w:rFonts w:ascii="Arial" w:hAnsi="Arial" w:cs="Arial"/>
          <w:b/>
          <w:bCs/>
          <w:sz w:val="22"/>
          <w:szCs w:val="22"/>
        </w:rPr>
        <w:t>Interview Guide</w:t>
      </w:r>
      <w:r w:rsidR="009E2BC2" w:rsidRPr="009E2BC2">
        <w:rPr>
          <w:rFonts w:ascii="Arial" w:hAnsi="Arial" w:cs="Arial"/>
          <w:sz w:val="22"/>
          <w:szCs w:val="22"/>
        </w:rPr>
        <w:t>………………………………………………………………………………....2</w:t>
      </w:r>
    </w:p>
    <w:p w14:paraId="12F3B0E9" w14:textId="29D6965D" w:rsidR="00F84664" w:rsidRPr="00F84664" w:rsidRDefault="00F84664" w:rsidP="007F75A5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FC9A771" w14:textId="3934C57C" w:rsidR="00F84664" w:rsidRPr="009E2BC2" w:rsidRDefault="00F84664" w:rsidP="007F75A5">
      <w:pPr>
        <w:spacing w:line="240" w:lineRule="auto"/>
        <w:rPr>
          <w:rFonts w:ascii="Arial" w:hAnsi="Arial" w:cs="Arial"/>
          <w:sz w:val="22"/>
          <w:szCs w:val="22"/>
        </w:rPr>
        <w:sectPr w:rsidR="00F84664" w:rsidRPr="009E2BC2" w:rsidSect="000C07E5">
          <w:head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  <w:r w:rsidRPr="00F84664">
        <w:rPr>
          <w:rFonts w:ascii="Arial" w:hAnsi="Arial" w:cs="Arial"/>
          <w:b/>
          <w:bCs/>
          <w:sz w:val="22"/>
          <w:szCs w:val="22"/>
        </w:rPr>
        <w:t>Supplementary Figure 1</w:t>
      </w:r>
      <w:r w:rsidR="009E2BC2">
        <w:rPr>
          <w:rFonts w:ascii="Arial" w:hAnsi="Arial" w:cs="Arial"/>
          <w:sz w:val="22"/>
          <w:szCs w:val="22"/>
        </w:rPr>
        <w:t>……………………………………………………………………….4</w:t>
      </w:r>
    </w:p>
    <w:p w14:paraId="4AE8D97B" w14:textId="125721A4" w:rsidR="007F75A5" w:rsidRPr="00F84664" w:rsidRDefault="007F75A5" w:rsidP="007F75A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84664">
        <w:rPr>
          <w:rFonts w:ascii="Arial" w:hAnsi="Arial" w:cs="Arial"/>
          <w:b/>
          <w:sz w:val="22"/>
          <w:szCs w:val="22"/>
        </w:rPr>
        <w:lastRenderedPageBreak/>
        <w:t>Interview Guide</w:t>
      </w:r>
      <w:r w:rsidR="009E2BC2">
        <w:rPr>
          <w:rFonts w:ascii="Arial" w:hAnsi="Arial" w:cs="Arial"/>
          <w:b/>
          <w:sz w:val="22"/>
          <w:szCs w:val="22"/>
        </w:rPr>
        <w:t xml:space="preserve"> for In-Depth Interview with Physicians</w:t>
      </w:r>
    </w:p>
    <w:p w14:paraId="005F1503" w14:textId="7A5A8A4E" w:rsidR="009E2BC2" w:rsidRPr="00F84664" w:rsidRDefault="009E2BC2" w:rsidP="009E2BC2">
      <w:pPr>
        <w:keepNext/>
        <w:spacing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05219">
        <w:rPr>
          <w:rFonts w:ascii="Arial" w:hAnsi="Arial" w:cs="Arial"/>
          <w:b/>
          <w:bCs/>
          <w:sz w:val="22"/>
          <w:szCs w:val="22"/>
          <w:u w:val="single"/>
        </w:rPr>
        <w:t>Subtopic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162698">
        <w:rPr>
          <w:rFonts w:ascii="Arial" w:hAnsi="Arial" w:cs="Arial"/>
          <w:b/>
          <w:bCs/>
          <w:sz w:val="22"/>
          <w:szCs w:val="22"/>
        </w:rPr>
        <w:t>Anti-thrombotic Management</w:t>
      </w:r>
      <w:r>
        <w:rPr>
          <w:rFonts w:ascii="Arial" w:hAnsi="Arial" w:cs="Arial"/>
          <w:b/>
          <w:bCs/>
          <w:sz w:val="22"/>
          <w:szCs w:val="22"/>
        </w:rPr>
        <w:t xml:space="preserve"> of the Hot Carotid</w:t>
      </w:r>
    </w:p>
    <w:p w14:paraId="3A0D312A" w14:textId="77777777" w:rsidR="007F75A5" w:rsidRPr="00F84664" w:rsidRDefault="007F75A5" w:rsidP="007F75A5">
      <w:pPr>
        <w:keepNext/>
        <w:spacing w:line="24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43C4E419" w14:textId="0E43F653" w:rsidR="008F78FA" w:rsidRDefault="008F78FA" w:rsidP="007F75A5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This guide is </w:t>
      </w:r>
      <w:r w:rsidRPr="008F78FA">
        <w:rPr>
          <w:rFonts w:ascii="Arial" w:hAnsi="Arial" w:cs="Arial"/>
          <w:b/>
          <w:bCs/>
          <w:sz w:val="22"/>
          <w:szCs w:val="22"/>
          <w:u w:val="single"/>
          <w:lang w:val="en-GB"/>
        </w:rPr>
        <w:t>not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an exhaustive list of questions. Be flexible in the interview process and adapt your questions to suit the topics and concerns raised by the participants.</w:t>
      </w:r>
    </w:p>
    <w:p w14:paraId="127C24E3" w14:textId="77777777" w:rsidR="008F78FA" w:rsidRDefault="008F78FA" w:rsidP="007F75A5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723DE9E" w14:textId="736F5E28" w:rsidR="007F75A5" w:rsidRPr="00F84664" w:rsidRDefault="007F75A5" w:rsidP="007F75A5">
      <w:pPr>
        <w:spacing w:line="240" w:lineRule="auto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F84664">
        <w:rPr>
          <w:rFonts w:ascii="Arial" w:hAnsi="Arial" w:cs="Arial"/>
          <w:b/>
          <w:bCs/>
          <w:sz w:val="22"/>
          <w:szCs w:val="22"/>
          <w:lang w:val="en-GB"/>
        </w:rPr>
        <w:t xml:space="preserve">DNO: ||_||_|_|_|_|_|_|_||_|_|    </w:t>
      </w:r>
      <w:r w:rsidRPr="00F84664">
        <w:rPr>
          <w:rFonts w:ascii="Arial" w:hAnsi="Arial" w:cs="Arial"/>
          <w:b/>
          <w:sz w:val="22"/>
          <w:szCs w:val="22"/>
          <w:lang w:val="en-GB" w:eastAsia="en-GB"/>
        </w:rPr>
        <w:t xml:space="preserve">    </w:t>
      </w:r>
    </w:p>
    <w:p w14:paraId="26201C61" w14:textId="77777777" w:rsidR="007F75A5" w:rsidRPr="00F84664" w:rsidRDefault="007F75A5" w:rsidP="007F75A5">
      <w:pPr>
        <w:tabs>
          <w:tab w:val="left" w:pos="837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F84664">
        <w:rPr>
          <w:rFonts w:ascii="Arial" w:hAnsi="Arial" w:cs="Arial"/>
          <w:b/>
          <w:sz w:val="22"/>
          <w:szCs w:val="22"/>
          <w:lang w:val="en-GB" w:eastAsia="en-GB"/>
        </w:rPr>
        <w:tab/>
      </w:r>
      <w:r w:rsidRPr="00F8466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38ED8BEE" w14:textId="4712EF25" w:rsidR="007F75A5" w:rsidRPr="00F84664" w:rsidRDefault="007F75A5" w:rsidP="007F75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84664">
        <w:rPr>
          <w:rFonts w:ascii="Arial" w:hAnsi="Arial" w:cs="Arial"/>
          <w:b/>
          <w:bCs/>
          <w:sz w:val="22"/>
          <w:szCs w:val="22"/>
          <w:lang w:val="en-GB"/>
        </w:rPr>
        <w:t>Date of interview: ___/___/___   Location: _______________</w:t>
      </w:r>
    </w:p>
    <w:p w14:paraId="5D8F7E79" w14:textId="77777777" w:rsidR="007F75A5" w:rsidRPr="00F84664" w:rsidRDefault="007F75A5" w:rsidP="007F75A5">
      <w:pPr>
        <w:tabs>
          <w:tab w:val="left" w:pos="315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84664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</w:t>
      </w:r>
      <w:r w:rsidRPr="00F8466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64F3D4AD" w14:textId="77777777" w:rsidR="007F75A5" w:rsidRPr="00F84664" w:rsidRDefault="007F75A5" w:rsidP="007F75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84664">
        <w:rPr>
          <w:rFonts w:ascii="Arial" w:hAnsi="Arial" w:cs="Arial"/>
          <w:b/>
          <w:bCs/>
          <w:sz w:val="22"/>
          <w:szCs w:val="22"/>
          <w:lang w:val="en-GB"/>
        </w:rPr>
        <w:t xml:space="preserve">Interviewer: ___________________________________    </w:t>
      </w:r>
    </w:p>
    <w:p w14:paraId="7932E030" w14:textId="77777777" w:rsidR="007F75A5" w:rsidRPr="00F84664" w:rsidRDefault="007F75A5" w:rsidP="007F75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FCF8E7E" w14:textId="77777777" w:rsidR="007F75A5" w:rsidRPr="00F84664" w:rsidRDefault="007F75A5" w:rsidP="007F75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84664">
        <w:rPr>
          <w:rFonts w:ascii="Arial" w:hAnsi="Arial" w:cs="Arial"/>
          <w:b/>
          <w:bCs/>
          <w:sz w:val="22"/>
          <w:szCs w:val="22"/>
          <w:lang w:val="en-GB"/>
        </w:rPr>
        <w:t>Duration of Interview: _________________</w:t>
      </w:r>
    </w:p>
    <w:p w14:paraId="489A57C2" w14:textId="77777777" w:rsidR="007F75A5" w:rsidRPr="00F84664" w:rsidRDefault="007F75A5" w:rsidP="007F75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4257B1A" w14:textId="77777777" w:rsidR="007F75A5" w:rsidRPr="00F84664" w:rsidRDefault="007F75A5" w:rsidP="007F75A5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F84664">
        <w:rPr>
          <w:rFonts w:ascii="Arial" w:hAnsi="Arial" w:cs="Arial"/>
          <w:b/>
          <w:sz w:val="22"/>
          <w:szCs w:val="22"/>
        </w:rPr>
        <w:t>DEMOGRAPHIC INFORMATION</w:t>
      </w:r>
    </w:p>
    <w:p w14:paraId="0CF0752E" w14:textId="77777777" w:rsidR="007F75A5" w:rsidRPr="00F84664" w:rsidRDefault="007F75A5" w:rsidP="007F75A5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627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29"/>
        <w:gridCol w:w="1079"/>
        <w:gridCol w:w="1775"/>
        <w:gridCol w:w="1888"/>
      </w:tblGrid>
      <w:tr w:rsidR="00F84664" w:rsidRPr="00F84664" w14:paraId="267790B8" w14:textId="77777777" w:rsidTr="00F84664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7FCC2C4A" w14:textId="77777777" w:rsidR="00F84664" w:rsidRPr="00F84664" w:rsidRDefault="00F84664" w:rsidP="000C07E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4664"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  <w:p w14:paraId="56CC1721" w14:textId="77777777" w:rsidR="00F84664" w:rsidRPr="00F84664" w:rsidRDefault="00F84664" w:rsidP="000C07E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4664">
              <w:rPr>
                <w:rFonts w:ascii="Arial" w:hAnsi="Arial" w:cs="Arial"/>
                <w:b/>
                <w:sz w:val="22"/>
                <w:szCs w:val="22"/>
              </w:rPr>
              <w:t>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6EA03DC1" w14:textId="77777777" w:rsidR="00F84664" w:rsidRPr="00F84664" w:rsidRDefault="00F84664" w:rsidP="000C07E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664">
              <w:rPr>
                <w:rFonts w:ascii="Arial" w:hAnsi="Arial" w:cs="Arial"/>
                <w:b/>
                <w:sz w:val="22"/>
                <w:szCs w:val="22"/>
              </w:rPr>
              <w:t>Sex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5A941FDE" w14:textId="77777777" w:rsidR="00F84664" w:rsidRPr="00F84664" w:rsidRDefault="00F84664" w:rsidP="000C07E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4664">
              <w:rPr>
                <w:rFonts w:ascii="Arial" w:hAnsi="Arial" w:cs="Arial"/>
                <w:b/>
                <w:sz w:val="22"/>
                <w:szCs w:val="22"/>
              </w:rPr>
              <w:t>Speciality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7F977BC9" w14:textId="77777777" w:rsidR="00F84664" w:rsidRPr="00F84664" w:rsidRDefault="00F84664" w:rsidP="000C07E5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84664">
              <w:rPr>
                <w:rFonts w:ascii="Arial" w:hAnsi="Arial" w:cs="Arial"/>
                <w:b/>
                <w:sz w:val="22"/>
                <w:szCs w:val="22"/>
              </w:rPr>
              <w:t>Country/Region</w:t>
            </w:r>
          </w:p>
        </w:tc>
      </w:tr>
      <w:tr w:rsidR="00F84664" w:rsidRPr="00F84664" w14:paraId="708BEEA8" w14:textId="77777777" w:rsidTr="00F84664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A228" w14:textId="77777777" w:rsidR="00F84664" w:rsidRPr="00F84664" w:rsidRDefault="00F84664" w:rsidP="000C07E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507" w14:textId="77777777" w:rsidR="00F84664" w:rsidRPr="00F84664" w:rsidRDefault="00F84664" w:rsidP="000C07E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B3D" w14:textId="77777777" w:rsidR="00F84664" w:rsidRPr="00F84664" w:rsidRDefault="00F84664" w:rsidP="000C07E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1F3" w14:textId="77777777" w:rsidR="00F84664" w:rsidRPr="00F84664" w:rsidRDefault="00F84664" w:rsidP="000C0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4F89FC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5D6D5233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F84664">
        <w:rPr>
          <w:rFonts w:ascii="Arial" w:eastAsia="Calibri" w:hAnsi="Arial" w:cs="Arial"/>
          <w:sz w:val="22"/>
          <w:szCs w:val="22"/>
          <w:lang w:val="en-US"/>
        </w:rPr>
        <w:t>Thank you for agreeing to participate in our interview today. We wish to discuss your experience in managing patients with acutely symptomatic carotid stenosis (&gt;50%), in the pre/peri-operative period as they await revascularization with endarterectomy/stenting. As part of this interview, we will also ask you some questions about your management of patients with symptomatic carotid stenosis &lt;50%, as well as intraluminal thrombi.</w:t>
      </w:r>
    </w:p>
    <w:p w14:paraId="45F75D92" w14:textId="79F4FB34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F84664">
        <w:rPr>
          <w:rFonts w:ascii="Arial" w:eastAsia="Calibri" w:hAnsi="Arial" w:cs="Arial"/>
          <w:sz w:val="22"/>
          <w:szCs w:val="22"/>
          <w:lang w:val="en-US"/>
        </w:rPr>
        <w:t xml:space="preserve">We are seeking to better understand how physicians approach the risks versus benefits of various anti-thrombotic options in these patients, and how they envision the field evolving in the near future. </w:t>
      </w:r>
    </w:p>
    <w:p w14:paraId="4655E2FA" w14:textId="67F17466" w:rsidR="00185E0D" w:rsidRPr="00F84664" w:rsidRDefault="00185E0D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350B5641" w14:textId="7789E901" w:rsidR="00185E0D" w:rsidRPr="00F84664" w:rsidRDefault="00185E0D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F84664">
        <w:rPr>
          <w:rFonts w:ascii="Arial" w:hAnsi="Arial" w:cs="Arial"/>
          <w:color w:val="333333"/>
          <w:sz w:val="22"/>
          <w:szCs w:val="22"/>
          <w:shd w:val="clear" w:color="auto" w:fill="FFFFFF"/>
        </w:rPr>
        <w:t>Please note that this conversation will be audio-recorded.</w:t>
      </w:r>
    </w:p>
    <w:p w14:paraId="3DCD8B39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1BE24ADE" w14:textId="3F8949E8" w:rsidR="007F75A5" w:rsidRPr="00F84664" w:rsidRDefault="007F75A5" w:rsidP="007F75A5">
      <w:pPr>
        <w:spacing w:line="240" w:lineRule="auto"/>
        <w:rPr>
          <w:rFonts w:ascii="Arial" w:eastAsia="Calibri" w:hAnsi="Arial" w:cs="Arial"/>
          <w:b/>
          <w:sz w:val="22"/>
          <w:szCs w:val="22"/>
          <w:lang w:val="en-US"/>
        </w:rPr>
      </w:pPr>
      <w:r w:rsidRPr="00F84664">
        <w:rPr>
          <w:rFonts w:ascii="Arial" w:eastAsia="Calibri" w:hAnsi="Arial" w:cs="Arial"/>
          <w:b/>
          <w:sz w:val="22"/>
          <w:szCs w:val="22"/>
          <w:lang w:val="en-US"/>
        </w:rPr>
        <w:t>1</w:t>
      </w:r>
      <w:r w:rsidR="00F84664">
        <w:rPr>
          <w:rFonts w:ascii="Arial" w:eastAsia="Calibri" w:hAnsi="Arial" w:cs="Arial"/>
          <w:b/>
          <w:sz w:val="22"/>
          <w:szCs w:val="22"/>
          <w:lang w:val="en-US"/>
        </w:rPr>
        <w:t>.</w:t>
      </w:r>
      <w:r w:rsidRPr="00F84664">
        <w:rPr>
          <w:rFonts w:ascii="Arial" w:eastAsia="Calibri" w:hAnsi="Arial" w:cs="Arial"/>
          <w:b/>
          <w:sz w:val="22"/>
          <w:szCs w:val="22"/>
          <w:lang w:val="en-US"/>
        </w:rPr>
        <w:t xml:space="preserve"> Overview of typical management </w:t>
      </w:r>
    </w:p>
    <w:p w14:paraId="535EF28D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7C8BE522" w14:textId="2AD59EC1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F84664">
        <w:rPr>
          <w:rFonts w:ascii="Arial" w:eastAsia="Calibri" w:hAnsi="Arial" w:cs="Arial"/>
          <w:sz w:val="22"/>
          <w:szCs w:val="22"/>
          <w:lang w:val="en-US"/>
        </w:rPr>
        <w:t xml:space="preserve">Please describe your role in stroke/TIA management at your </w:t>
      </w:r>
      <w:proofErr w:type="spellStart"/>
      <w:r w:rsidRPr="00F84664">
        <w:rPr>
          <w:rFonts w:ascii="Arial" w:eastAsia="Calibri" w:hAnsi="Arial" w:cs="Arial"/>
          <w:sz w:val="22"/>
          <w:szCs w:val="22"/>
          <w:lang w:val="en-US"/>
        </w:rPr>
        <w:t>centre</w:t>
      </w:r>
      <w:proofErr w:type="spellEnd"/>
      <w:r w:rsidRPr="00F84664">
        <w:rPr>
          <w:rFonts w:ascii="Arial" w:eastAsia="Calibri" w:hAnsi="Arial" w:cs="Arial"/>
          <w:sz w:val="22"/>
          <w:szCs w:val="22"/>
          <w:lang w:val="en-US"/>
        </w:rPr>
        <w:t>, and your typical role in the management of patients with acutely symptomatic carotid stenosis.</w:t>
      </w:r>
    </w:p>
    <w:p w14:paraId="60381FD0" w14:textId="64295643" w:rsidR="00805718" w:rsidRPr="00F84664" w:rsidRDefault="00805718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5D9E334F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Please describe your current approach to managing patients with acutely symptomatic carotid stenosis. </w:t>
      </w:r>
    </w:p>
    <w:p w14:paraId="1923422E" w14:textId="43481C3C" w:rsidR="00162698" w:rsidRPr="00162698" w:rsidRDefault="00162698" w:rsidP="00162698">
      <w:pPr>
        <w:pStyle w:val="ListParagraph"/>
        <w:numPr>
          <w:ilvl w:val="0"/>
          <w:numId w:val="9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What carotid revascularization procedure is typically preferred at your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centre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? </w:t>
      </w:r>
    </w:p>
    <w:p w14:paraId="78AEA870" w14:textId="22B5F375" w:rsidR="00162698" w:rsidRPr="00162698" w:rsidRDefault="00162698" w:rsidP="00162698">
      <w:pPr>
        <w:pStyle w:val="ListParagraph"/>
        <w:numPr>
          <w:ilvl w:val="0"/>
          <w:numId w:val="9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How long does the patient typically wait in your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centre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 before getting carotid endarterectomy? Carotid artery stenting? </w:t>
      </w:r>
    </w:p>
    <w:p w14:paraId="5F80C6B3" w14:textId="58E712AB" w:rsidR="00162698" w:rsidRPr="00162698" w:rsidRDefault="00162698" w:rsidP="00162698">
      <w:pPr>
        <w:pStyle w:val="ListParagraph"/>
        <w:numPr>
          <w:ilvl w:val="0"/>
          <w:numId w:val="9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What anti-thrombotic agents will you typically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favour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 in patients who are awaiting carotid revascularization (endarterectomy/stenting)?</w:t>
      </w:r>
    </w:p>
    <w:p w14:paraId="6A539E29" w14:textId="01B92777" w:rsidR="00162698" w:rsidRPr="00162698" w:rsidRDefault="00162698" w:rsidP="00162698">
      <w:pPr>
        <w:pStyle w:val="ListParagraph"/>
        <w:numPr>
          <w:ilvl w:val="0"/>
          <w:numId w:val="9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Who decides (or has a say in deciding) the anti-thrombotic regimen for patients in the peri-operative period at your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centre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>?</w:t>
      </w:r>
    </w:p>
    <w:p w14:paraId="608B3E5E" w14:textId="5E8569D3" w:rsidR="00162698" w:rsidRPr="00162698" w:rsidRDefault="00162698" w:rsidP="00162698">
      <w:pPr>
        <w:pStyle w:val="ListParagraph"/>
        <w:numPr>
          <w:ilvl w:val="0"/>
          <w:numId w:val="9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Have you practiced in any other </w:t>
      </w:r>
      <w:proofErr w:type="spellStart"/>
      <w:r>
        <w:rPr>
          <w:rFonts w:ascii="Arial" w:eastAsia="Calibri" w:hAnsi="Arial" w:cs="Arial"/>
          <w:sz w:val="22"/>
          <w:szCs w:val="22"/>
          <w:lang w:val="en-US"/>
        </w:rPr>
        <w:t>c</w:t>
      </w:r>
      <w:r w:rsidRPr="00162698">
        <w:rPr>
          <w:rFonts w:ascii="Arial" w:eastAsia="Calibri" w:hAnsi="Arial" w:cs="Arial"/>
          <w:sz w:val="22"/>
          <w:szCs w:val="22"/>
          <w:lang w:val="en-US"/>
        </w:rPr>
        <w:t>entres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 or </w:t>
      </w:r>
      <w:r>
        <w:rPr>
          <w:rFonts w:ascii="Arial" w:eastAsia="Calibri" w:hAnsi="Arial" w:cs="Arial"/>
          <w:sz w:val="22"/>
          <w:szCs w:val="22"/>
          <w:lang w:val="en-US"/>
        </w:rPr>
        <w:t>c</w:t>
      </w: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ountries other than the one where you are presently working? How was the prevailing practice or philosophy similar or different in those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centres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>?</w:t>
      </w:r>
    </w:p>
    <w:p w14:paraId="4A556D6E" w14:textId="77777777" w:rsidR="00F84664" w:rsidRPr="00F84664" w:rsidRDefault="00F84664" w:rsidP="00F84664">
      <w:pPr>
        <w:spacing w:line="240" w:lineRule="auto"/>
        <w:rPr>
          <w:rFonts w:ascii="Arial" w:hAnsi="Arial" w:cs="Arial"/>
          <w:sz w:val="22"/>
          <w:szCs w:val="22"/>
        </w:rPr>
      </w:pPr>
    </w:p>
    <w:p w14:paraId="27335555" w14:textId="77777777" w:rsidR="00F84664" w:rsidRPr="00F84664" w:rsidRDefault="00F84664" w:rsidP="00F84664">
      <w:pPr>
        <w:spacing w:line="240" w:lineRule="auto"/>
        <w:rPr>
          <w:rFonts w:ascii="Arial" w:hAnsi="Arial" w:cs="Arial"/>
          <w:sz w:val="22"/>
          <w:szCs w:val="22"/>
        </w:rPr>
      </w:pPr>
    </w:p>
    <w:p w14:paraId="03A1904B" w14:textId="7D0663F6" w:rsidR="00F84664" w:rsidRPr="00F84664" w:rsidRDefault="007F75A5" w:rsidP="00F84664">
      <w:pPr>
        <w:spacing w:line="240" w:lineRule="auto"/>
        <w:rPr>
          <w:rFonts w:ascii="Arial" w:hAnsi="Arial" w:cs="Arial"/>
          <w:sz w:val="22"/>
          <w:szCs w:val="22"/>
        </w:rPr>
      </w:pPr>
      <w:r w:rsidRPr="00F84664">
        <w:rPr>
          <w:rFonts w:ascii="Arial" w:hAnsi="Arial" w:cs="Arial"/>
          <w:sz w:val="22"/>
          <w:szCs w:val="22"/>
        </w:rPr>
        <w:t>Are there any challenges or uncertainties that you face in th</w:t>
      </w:r>
      <w:r w:rsidR="00162698">
        <w:rPr>
          <w:rFonts w:ascii="Arial" w:hAnsi="Arial" w:cs="Arial"/>
          <w:sz w:val="22"/>
          <w:szCs w:val="22"/>
        </w:rPr>
        <w:t>e</w:t>
      </w:r>
      <w:r w:rsidRPr="00F84664">
        <w:rPr>
          <w:rFonts w:ascii="Arial" w:hAnsi="Arial" w:cs="Arial"/>
          <w:sz w:val="22"/>
          <w:szCs w:val="22"/>
        </w:rPr>
        <w:t xml:space="preserve"> process</w:t>
      </w:r>
      <w:r w:rsidR="00162698">
        <w:rPr>
          <w:rFonts w:ascii="Arial" w:hAnsi="Arial" w:cs="Arial"/>
          <w:sz w:val="22"/>
          <w:szCs w:val="22"/>
        </w:rPr>
        <w:t xml:space="preserve"> of selecting anti-thrombotic regimens for these patients</w:t>
      </w:r>
      <w:r w:rsidRPr="00F84664">
        <w:rPr>
          <w:rFonts w:ascii="Arial" w:hAnsi="Arial" w:cs="Arial"/>
          <w:sz w:val="22"/>
          <w:szCs w:val="22"/>
        </w:rPr>
        <w:t>?</w:t>
      </w:r>
    </w:p>
    <w:p w14:paraId="5FB717AC" w14:textId="68DC3984" w:rsidR="007F75A5" w:rsidRDefault="007F75A5" w:rsidP="007F75A5">
      <w:pPr>
        <w:spacing w:line="240" w:lineRule="auto"/>
        <w:rPr>
          <w:rFonts w:ascii="Arial" w:eastAsia="Calibri" w:hAnsi="Arial" w:cs="Arial"/>
          <w:b/>
          <w:sz w:val="22"/>
          <w:szCs w:val="22"/>
          <w:lang w:val="en-US"/>
        </w:rPr>
      </w:pPr>
    </w:p>
    <w:p w14:paraId="16180C2B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162698">
        <w:rPr>
          <w:rFonts w:ascii="Arial" w:eastAsia="Calibri" w:hAnsi="Arial" w:cs="Arial"/>
          <w:b/>
          <w:bCs/>
          <w:sz w:val="22"/>
          <w:szCs w:val="22"/>
          <w:lang w:val="en-US"/>
        </w:rPr>
        <w:lastRenderedPageBreak/>
        <w:t xml:space="preserve">What are the factors that you take into account when choosing an anti-thrombotic regimen for these patients? </w:t>
      </w:r>
    </w:p>
    <w:p w14:paraId="5B271401" w14:textId="6AB12F9F" w:rsidR="00162698" w:rsidRDefault="00162698" w:rsidP="00162698">
      <w:pPr>
        <w:pStyle w:val="ListParagraph"/>
        <w:numPr>
          <w:ilvl w:val="0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Does the type of procedure being performed make a difference? i.e. Is there one regimen you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favour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 in endarterectomy versus another in carotid stenting?</w:t>
      </w:r>
    </w:p>
    <w:p w14:paraId="7C0ED65E" w14:textId="17C8DE46" w:rsidR="00162698" w:rsidRPr="00162698" w:rsidRDefault="00162698" w:rsidP="00162698">
      <w:pPr>
        <w:pStyle w:val="ListParagraph"/>
        <w:numPr>
          <w:ilvl w:val="0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Are there any specific clinical features that would increase/decrease your enthusiasm for additional agents beyond single anti-platelet and statin therapy in these patients?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If prompts required: </w:t>
      </w:r>
    </w:p>
    <w:p w14:paraId="2C97F736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Demographics, Risk factors, Co-morbidities</w:t>
      </w:r>
    </w:p>
    <w:p w14:paraId="0F799B2B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Type of event (stroke/TIA)</w:t>
      </w:r>
    </w:p>
    <w:p w14:paraId="4B903FF5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Severity of event, Number of events</w:t>
      </w:r>
    </w:p>
    <w:p w14:paraId="049E8DD3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Days awaiting procedure</w:t>
      </w:r>
    </w:p>
    <w:p w14:paraId="4478E12A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Type of procedure anticipated</w:t>
      </w:r>
    </w:p>
    <w:p w14:paraId="612DB576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Availability of surgeon/interventionist</w:t>
      </w:r>
    </w:p>
    <w:p w14:paraId="475C456C" w14:textId="17B2288F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Swallowing issues</w:t>
      </w:r>
    </w:p>
    <w:p w14:paraId="259AE777" w14:textId="77777777" w:rsidR="00162698" w:rsidRDefault="00162698" w:rsidP="00162698">
      <w:pPr>
        <w:pStyle w:val="ListParagraph"/>
        <w:numPr>
          <w:ilvl w:val="0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If the patient is already on an anti-platelet agent (e.g. ASA), will this change your approach? If so, how?</w:t>
      </w:r>
    </w:p>
    <w:p w14:paraId="7A3B3488" w14:textId="77777777" w:rsidR="00162698" w:rsidRDefault="00162698" w:rsidP="00162698">
      <w:pPr>
        <w:pStyle w:val="ListParagraph"/>
        <w:numPr>
          <w:ilvl w:val="0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Are there any specific imaging features that would increase/decrease your enthusiasm for additional agents beyond single anti-platelet and statin therapy in these patients?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If prompts required: </w:t>
      </w:r>
    </w:p>
    <w:p w14:paraId="5445DFD7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Degree of stenosis</w:t>
      </w:r>
    </w:p>
    <w:p w14:paraId="6543DFE7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Nature of plaque (smooth versus ulcerated </w:t>
      </w: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etc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>)</w:t>
      </w:r>
    </w:p>
    <w:p w14:paraId="5CB21036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proofErr w:type="spellStart"/>
      <w:r w:rsidRPr="00162698">
        <w:rPr>
          <w:rFonts w:ascii="Arial" w:eastAsia="Calibri" w:hAnsi="Arial" w:cs="Arial"/>
          <w:sz w:val="22"/>
          <w:szCs w:val="22"/>
          <w:lang w:val="en-US"/>
        </w:rPr>
        <w:t>Microembolic</w:t>
      </w:r>
      <w:proofErr w:type="spellEnd"/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 signals</w:t>
      </w:r>
    </w:p>
    <w:p w14:paraId="48696444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Tandem disease, intracranial disease </w:t>
      </w:r>
    </w:p>
    <w:p w14:paraId="02E0F550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U</w:t>
      </w: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ncertain </w:t>
      </w:r>
      <w:r>
        <w:rPr>
          <w:rFonts w:ascii="Arial" w:eastAsia="Calibri" w:hAnsi="Arial" w:cs="Arial"/>
          <w:sz w:val="22"/>
          <w:szCs w:val="22"/>
          <w:lang w:val="en-US"/>
        </w:rPr>
        <w:t>mechanism</w:t>
      </w:r>
    </w:p>
    <w:p w14:paraId="03BA063B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Microbleeds</w:t>
      </w:r>
    </w:p>
    <w:p w14:paraId="556FC48B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Number of strokes on imaging</w:t>
      </w:r>
    </w:p>
    <w:p w14:paraId="7DE3BD18" w14:textId="77777777" w:rsid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Size of stroke on imaging</w:t>
      </w:r>
    </w:p>
    <w:p w14:paraId="5295F160" w14:textId="584E7B53" w:rsidR="00162698" w:rsidRPr="00162698" w:rsidRDefault="00162698" w:rsidP="00162698">
      <w:pPr>
        <w:pStyle w:val="ListParagraph"/>
        <w:numPr>
          <w:ilvl w:val="1"/>
          <w:numId w:val="10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Evidence of h</w:t>
      </w:r>
      <w:r>
        <w:rPr>
          <w:rFonts w:ascii="Arial" w:eastAsia="Calibri" w:hAnsi="Arial" w:cs="Arial"/>
          <w:sz w:val="22"/>
          <w:szCs w:val="22"/>
          <w:lang w:val="en-US"/>
        </w:rPr>
        <w:t>e</w:t>
      </w:r>
      <w:r w:rsidRPr="00162698">
        <w:rPr>
          <w:rFonts w:ascii="Arial" w:eastAsia="Calibri" w:hAnsi="Arial" w:cs="Arial"/>
          <w:sz w:val="22"/>
          <w:szCs w:val="22"/>
          <w:lang w:val="en-US"/>
        </w:rPr>
        <w:t>morrhagic transformation on imaging etc.</w:t>
      </w:r>
    </w:p>
    <w:p w14:paraId="63977CB4" w14:textId="77777777" w:rsidR="00162698" w:rsidRPr="00F84664" w:rsidRDefault="00162698" w:rsidP="007F75A5">
      <w:pPr>
        <w:spacing w:line="240" w:lineRule="auto"/>
        <w:rPr>
          <w:rFonts w:ascii="Arial" w:eastAsia="Calibri" w:hAnsi="Arial" w:cs="Arial"/>
          <w:b/>
          <w:sz w:val="22"/>
          <w:szCs w:val="22"/>
          <w:lang w:val="en-US"/>
        </w:rPr>
      </w:pPr>
    </w:p>
    <w:p w14:paraId="0E1419E6" w14:textId="3D1EA791" w:rsidR="007F75A5" w:rsidRPr="00F84664" w:rsidRDefault="007F75A5" w:rsidP="007F75A5">
      <w:pPr>
        <w:spacing w:line="240" w:lineRule="auto"/>
        <w:rPr>
          <w:rFonts w:ascii="Arial" w:eastAsia="Calibri" w:hAnsi="Arial" w:cs="Arial"/>
          <w:b/>
          <w:sz w:val="22"/>
          <w:szCs w:val="22"/>
          <w:lang w:val="en-US"/>
        </w:rPr>
      </w:pPr>
      <w:r w:rsidRPr="00F84664">
        <w:rPr>
          <w:rFonts w:ascii="Arial" w:eastAsia="Calibri" w:hAnsi="Arial" w:cs="Arial"/>
          <w:b/>
          <w:sz w:val="22"/>
          <w:szCs w:val="22"/>
          <w:lang w:val="en-US"/>
        </w:rPr>
        <w:t xml:space="preserve">2. </w:t>
      </w:r>
      <w:r w:rsidR="00F84664" w:rsidRPr="00F84664">
        <w:rPr>
          <w:rFonts w:ascii="Arial" w:eastAsia="Calibri" w:hAnsi="Arial" w:cs="Arial"/>
          <w:b/>
          <w:sz w:val="22"/>
          <w:szCs w:val="22"/>
          <w:lang w:val="en-US"/>
        </w:rPr>
        <w:t>Perceptions and opinions of current evidence</w:t>
      </w:r>
    </w:p>
    <w:p w14:paraId="34323C0F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530825D4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What are your thoughts on the current state of evidence about anti-thrombotic management in patients with acutely symptomatic carotid stenosis? Specifically those awaiting CAS/CEA?</w:t>
      </w:r>
    </w:p>
    <w:p w14:paraId="7AA01F49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6BDD3B96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Do you consider your approach to be well justified by current evidence? Or do you see yourself as operating outside or beyond the current evidence? </w:t>
      </w:r>
    </w:p>
    <w:p w14:paraId="2143E44D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449A2CB9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What specific gaps, if any, do you find in the current evidence? What uncertainties remain?</w:t>
      </w:r>
    </w:p>
    <w:p w14:paraId="19119830" w14:textId="77777777" w:rsidR="00162698" w:rsidRPr="00F84664" w:rsidRDefault="00162698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419E00D7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b/>
          <w:sz w:val="22"/>
          <w:szCs w:val="22"/>
          <w:lang w:val="en-US"/>
        </w:rPr>
      </w:pPr>
    </w:p>
    <w:p w14:paraId="65931923" w14:textId="6F1C4750" w:rsidR="007F75A5" w:rsidRPr="00F84664" w:rsidRDefault="007F75A5" w:rsidP="007F75A5">
      <w:pPr>
        <w:spacing w:line="240" w:lineRule="auto"/>
        <w:rPr>
          <w:rFonts w:ascii="Arial" w:eastAsia="Calibri" w:hAnsi="Arial" w:cs="Arial"/>
          <w:b/>
          <w:sz w:val="22"/>
          <w:szCs w:val="22"/>
          <w:lang w:val="en-US"/>
        </w:rPr>
      </w:pPr>
      <w:r w:rsidRPr="00F84664">
        <w:rPr>
          <w:rFonts w:ascii="Arial" w:eastAsia="Calibri" w:hAnsi="Arial" w:cs="Arial"/>
          <w:b/>
          <w:sz w:val="22"/>
          <w:szCs w:val="22"/>
          <w:lang w:val="en-US"/>
        </w:rPr>
        <w:t xml:space="preserve">3. </w:t>
      </w:r>
      <w:r w:rsidR="00F84664" w:rsidRPr="00F84664">
        <w:rPr>
          <w:rFonts w:ascii="Arial" w:eastAsia="Calibri" w:hAnsi="Arial" w:cs="Arial"/>
          <w:b/>
          <w:sz w:val="22"/>
          <w:szCs w:val="22"/>
          <w:lang w:val="en-US"/>
        </w:rPr>
        <w:t xml:space="preserve">Vision/attitudes towards future research </w:t>
      </w:r>
    </w:p>
    <w:p w14:paraId="5738362B" w14:textId="77777777" w:rsidR="007F75A5" w:rsidRPr="00F84664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40B1FEB4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Do you envision the peri-procedural management of these patients changing in the near future? How? </w:t>
      </w:r>
    </w:p>
    <w:p w14:paraId="07850C59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1637545A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What new research/trials do you think would change your current practice? Are there any such trials currently under way?</w:t>
      </w:r>
    </w:p>
    <w:p w14:paraId="63ABC601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4FD7EEE0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What are your thoughts about further trials of different anti-thrombotic regimens in patients with acutely symptomatic carotid stenosis? </w:t>
      </w:r>
    </w:p>
    <w:p w14:paraId="29F3F166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0E80B0B9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If could compare benefits/risks of any regimens for this indication, what would they be?</w:t>
      </w:r>
    </w:p>
    <w:p w14:paraId="7A085470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62076ADF" w14:textId="77777777" w:rsid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lastRenderedPageBreak/>
        <w:t>What would you consider to be the most important outcome measures to demonstrate the superiority of one approach over another for this indication?</w:t>
      </w:r>
    </w:p>
    <w:p w14:paraId="0222054F" w14:textId="1A3AEF9F" w:rsidR="00162698" w:rsidRPr="00162698" w:rsidRDefault="00162698" w:rsidP="00162698">
      <w:pPr>
        <w:pStyle w:val="ListParagraph"/>
        <w:numPr>
          <w:ilvl w:val="0"/>
          <w:numId w:val="11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Are there any imaging endpoints that you would view as acceptable surrogates?</w:t>
      </w:r>
    </w:p>
    <w:p w14:paraId="6E324CB6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1AB5D7FC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What factors encourage/discourage you from participating in such trials?</w:t>
      </w:r>
    </w:p>
    <w:p w14:paraId="6528FD72" w14:textId="77777777" w:rsidR="00162698" w:rsidRDefault="00162698" w:rsidP="00162698">
      <w:pPr>
        <w:pStyle w:val="ListParagraph"/>
        <w:numPr>
          <w:ilvl w:val="0"/>
          <w:numId w:val="11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What are some appealing aspects of pursuing a randomized controlled trial in this population?</w:t>
      </w:r>
    </w:p>
    <w:p w14:paraId="1D652CA5" w14:textId="40A3C0D2" w:rsidR="00162698" w:rsidRPr="00162698" w:rsidRDefault="00162698" w:rsidP="00162698">
      <w:pPr>
        <w:pStyle w:val="ListParagraph"/>
        <w:numPr>
          <w:ilvl w:val="0"/>
          <w:numId w:val="11"/>
        </w:num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>What do you envision as core challenges in pursuing a trial in this population?</w:t>
      </w:r>
    </w:p>
    <w:p w14:paraId="4D6E77A7" w14:textId="77777777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21F126F9" w14:textId="708FF15A" w:rsidR="00162698" w:rsidRPr="00162698" w:rsidRDefault="00162698" w:rsidP="00162698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162698">
        <w:rPr>
          <w:rFonts w:ascii="Arial" w:eastAsia="Calibri" w:hAnsi="Arial" w:cs="Arial"/>
          <w:sz w:val="22"/>
          <w:szCs w:val="22"/>
          <w:lang w:val="en-US"/>
        </w:rPr>
        <w:t xml:space="preserve">Do you have any additional comments or suggestions for optimizing the peri-operative anti-thrombotic management for patients with symptomatic carotid stenosis? </w:t>
      </w:r>
    </w:p>
    <w:p w14:paraId="7DC9C5B0" w14:textId="77777777" w:rsidR="00162698" w:rsidRPr="00F84664" w:rsidRDefault="00162698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52E577E2" w14:textId="77777777" w:rsidR="009E2BC2" w:rsidRDefault="007F75A5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  <w:r w:rsidRPr="00F84664">
        <w:rPr>
          <w:rFonts w:ascii="Arial" w:eastAsia="Calibri" w:hAnsi="Arial" w:cs="Arial"/>
          <w:sz w:val="22"/>
          <w:szCs w:val="22"/>
          <w:lang w:val="en-US"/>
        </w:rPr>
        <w:t xml:space="preserve">Thank you for participating in today’s interview. </w:t>
      </w:r>
    </w:p>
    <w:p w14:paraId="3172E392" w14:textId="77777777" w:rsidR="009E2BC2" w:rsidRDefault="009E2BC2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1DCC3217" w14:textId="77777777" w:rsidR="009E2BC2" w:rsidRDefault="009E2BC2" w:rsidP="007F75A5">
      <w:pPr>
        <w:spacing w:line="240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7A8B3CD0" w14:textId="77777777" w:rsidR="009E2BC2" w:rsidRDefault="009E2BC2" w:rsidP="007F75A5">
      <w:pPr>
        <w:spacing w:line="240" w:lineRule="auto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n-US"/>
        </w:rPr>
        <w:t>Add additional follow-up questions in a flexible manner depending on what comes up in the interviewee’s responses, aiming to obtain a comprehensive picture.</w:t>
      </w:r>
    </w:p>
    <w:p w14:paraId="5510E65B" w14:textId="77777777" w:rsidR="00162698" w:rsidRDefault="00162698" w:rsidP="007F75A5">
      <w:pPr>
        <w:spacing w:line="240" w:lineRule="auto"/>
        <w:rPr>
          <w:rFonts w:ascii="Arial" w:eastAsia="Calibri" w:hAnsi="Arial" w:cs="Arial"/>
          <w:b/>
          <w:bCs/>
          <w:sz w:val="22"/>
          <w:szCs w:val="22"/>
          <w:lang w:val="en-US"/>
        </w:rPr>
        <w:sectPr w:rsidR="00162698" w:rsidSect="00162698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1550BE54" w14:textId="21C1A030" w:rsidR="007F75A5" w:rsidRPr="00F84664" w:rsidRDefault="00E402CE" w:rsidP="00E402CE">
      <w:pPr>
        <w:spacing w:before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6465905" wp14:editId="17540880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8801100" cy="551116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551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BC2">
        <w:rPr>
          <w:rFonts w:ascii="Arial" w:hAnsi="Arial" w:cs="Arial"/>
          <w:b/>
          <w:bCs/>
          <w:sz w:val="22"/>
          <w:szCs w:val="22"/>
        </w:rPr>
        <w:t xml:space="preserve">Supplementary Figure 1. Coding Tree used for this paper. </w:t>
      </w:r>
      <w:r w:rsidR="009E2BC2" w:rsidRPr="0008515C">
        <w:rPr>
          <w:rFonts w:ascii="Arial" w:hAnsi="Arial" w:cs="Arial"/>
          <w:sz w:val="22"/>
          <w:szCs w:val="22"/>
        </w:rPr>
        <w:t>At the core a</w:t>
      </w:r>
      <w:r w:rsidR="009E2BC2">
        <w:rPr>
          <w:rFonts w:ascii="Arial" w:hAnsi="Arial" w:cs="Arial"/>
          <w:sz w:val="22"/>
          <w:szCs w:val="22"/>
        </w:rPr>
        <w:t>re</w:t>
      </w:r>
      <w:r w:rsidR="009E2BC2" w:rsidRPr="0008515C">
        <w:rPr>
          <w:rFonts w:ascii="Arial" w:hAnsi="Arial" w:cs="Arial"/>
          <w:sz w:val="22"/>
          <w:szCs w:val="22"/>
        </w:rPr>
        <w:t xml:space="preserve"> the three main topics explored – approach to </w:t>
      </w:r>
      <w:r>
        <w:rPr>
          <w:rFonts w:ascii="Arial" w:hAnsi="Arial" w:cs="Arial"/>
          <w:sz w:val="22"/>
          <w:szCs w:val="22"/>
        </w:rPr>
        <w:t>medical (ant-thrombotic) therapy for</w:t>
      </w:r>
      <w:r w:rsidR="009E2BC2" w:rsidRPr="0008515C">
        <w:rPr>
          <w:rFonts w:ascii="Arial" w:hAnsi="Arial" w:cs="Arial"/>
          <w:sz w:val="22"/>
          <w:szCs w:val="22"/>
        </w:rPr>
        <w:t xml:space="preserve"> the hot carotid, </w:t>
      </w:r>
      <w:r>
        <w:rPr>
          <w:rFonts w:ascii="Arial" w:hAnsi="Arial" w:cs="Arial"/>
          <w:sz w:val="22"/>
          <w:szCs w:val="22"/>
        </w:rPr>
        <w:t xml:space="preserve">thoughts about future trials in this area, </w:t>
      </w:r>
      <w:r w:rsidR="009E2BC2" w:rsidRPr="0008515C">
        <w:rPr>
          <w:rFonts w:ascii="Arial" w:hAnsi="Arial" w:cs="Arial"/>
          <w:sz w:val="22"/>
          <w:szCs w:val="22"/>
        </w:rPr>
        <w:t>and exploring areas of uncertainty. The areas are sized to reflect the number of coding references in the interviews. A larger area indicates more coding references.</w:t>
      </w:r>
      <w:r w:rsidR="009E2BC2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7F75A5" w:rsidRPr="00F84664" w:rsidSect="00162698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B809" w14:textId="77777777" w:rsidR="00081DD4" w:rsidRDefault="00081DD4" w:rsidP="00882BEE">
      <w:pPr>
        <w:spacing w:line="240" w:lineRule="auto"/>
      </w:pPr>
      <w:r>
        <w:separator/>
      </w:r>
    </w:p>
  </w:endnote>
  <w:endnote w:type="continuationSeparator" w:id="0">
    <w:p w14:paraId="2BBDA15E" w14:textId="77777777" w:rsidR="00081DD4" w:rsidRDefault="00081DD4" w:rsidP="00882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C771" w14:textId="77777777" w:rsidR="00081DD4" w:rsidRDefault="00081DD4" w:rsidP="00882BEE">
      <w:pPr>
        <w:spacing w:line="240" w:lineRule="auto"/>
      </w:pPr>
      <w:r>
        <w:separator/>
      </w:r>
    </w:p>
  </w:footnote>
  <w:footnote w:type="continuationSeparator" w:id="0">
    <w:p w14:paraId="6DCD00A3" w14:textId="77777777" w:rsidR="00081DD4" w:rsidRDefault="00081DD4" w:rsidP="00882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40384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37E0AE3" w14:textId="6E8B231D" w:rsidR="00F84664" w:rsidRPr="00F84664" w:rsidRDefault="00F84664">
        <w:pPr>
          <w:pStyle w:val="Header"/>
          <w:jc w:val="right"/>
          <w:rPr>
            <w:rFonts w:ascii="Arial" w:hAnsi="Arial" w:cs="Arial"/>
            <w:sz w:val="22"/>
            <w:szCs w:val="22"/>
          </w:rPr>
        </w:pPr>
        <w:r w:rsidRPr="00F84664">
          <w:rPr>
            <w:rFonts w:ascii="Arial" w:hAnsi="Arial" w:cs="Arial"/>
            <w:sz w:val="22"/>
            <w:szCs w:val="22"/>
          </w:rPr>
          <w:fldChar w:fldCharType="begin"/>
        </w:r>
        <w:r w:rsidRPr="00F8466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84664">
          <w:rPr>
            <w:rFonts w:ascii="Arial" w:hAnsi="Arial" w:cs="Arial"/>
            <w:sz w:val="22"/>
            <w:szCs w:val="22"/>
          </w:rPr>
          <w:fldChar w:fldCharType="separate"/>
        </w:r>
        <w:r w:rsidRPr="00F84664">
          <w:rPr>
            <w:rFonts w:ascii="Arial" w:hAnsi="Arial" w:cs="Arial"/>
            <w:noProof/>
            <w:sz w:val="22"/>
            <w:szCs w:val="22"/>
          </w:rPr>
          <w:t>2</w:t>
        </w:r>
        <w:r w:rsidRPr="00F8466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515AA53" w14:textId="77777777" w:rsidR="00F84664" w:rsidRDefault="00F84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262"/>
    <w:multiLevelType w:val="hybridMultilevel"/>
    <w:tmpl w:val="B2166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D0B"/>
    <w:multiLevelType w:val="hybridMultilevel"/>
    <w:tmpl w:val="E1422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5262"/>
    <w:multiLevelType w:val="hybridMultilevel"/>
    <w:tmpl w:val="31EC70C4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BC8"/>
    <w:multiLevelType w:val="hybridMultilevel"/>
    <w:tmpl w:val="6F64D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7A55"/>
    <w:multiLevelType w:val="hybridMultilevel"/>
    <w:tmpl w:val="2D7AF8B6"/>
    <w:lvl w:ilvl="0" w:tplc="40EAB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12DC6"/>
    <w:multiLevelType w:val="hybridMultilevel"/>
    <w:tmpl w:val="95DCA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91A79"/>
    <w:multiLevelType w:val="hybridMultilevel"/>
    <w:tmpl w:val="3894F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6720"/>
    <w:multiLevelType w:val="hybridMultilevel"/>
    <w:tmpl w:val="B6EAB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51E5F"/>
    <w:multiLevelType w:val="hybridMultilevel"/>
    <w:tmpl w:val="99561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C1AC9"/>
    <w:multiLevelType w:val="hybridMultilevel"/>
    <w:tmpl w:val="9CB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A1A1D"/>
    <w:multiLevelType w:val="hybridMultilevel"/>
    <w:tmpl w:val="50AE8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5"/>
    <w:rsid w:val="00081DD4"/>
    <w:rsid w:val="00084162"/>
    <w:rsid w:val="000C07E5"/>
    <w:rsid w:val="00124AAD"/>
    <w:rsid w:val="00162698"/>
    <w:rsid w:val="00185E0D"/>
    <w:rsid w:val="001B27EC"/>
    <w:rsid w:val="001F5432"/>
    <w:rsid w:val="002C4E16"/>
    <w:rsid w:val="003B68BD"/>
    <w:rsid w:val="004A4C3E"/>
    <w:rsid w:val="00605219"/>
    <w:rsid w:val="006F69E2"/>
    <w:rsid w:val="00730296"/>
    <w:rsid w:val="007E783B"/>
    <w:rsid w:val="007F75A5"/>
    <w:rsid w:val="00805718"/>
    <w:rsid w:val="00882BEE"/>
    <w:rsid w:val="008F78FA"/>
    <w:rsid w:val="00937666"/>
    <w:rsid w:val="009A0366"/>
    <w:rsid w:val="009E2BC2"/>
    <w:rsid w:val="00A16692"/>
    <w:rsid w:val="00A83E66"/>
    <w:rsid w:val="00B349D9"/>
    <w:rsid w:val="00B63C6B"/>
    <w:rsid w:val="00C44A92"/>
    <w:rsid w:val="00C651F1"/>
    <w:rsid w:val="00CA0F69"/>
    <w:rsid w:val="00CB69D0"/>
    <w:rsid w:val="00CF4961"/>
    <w:rsid w:val="00E20139"/>
    <w:rsid w:val="00E402CE"/>
    <w:rsid w:val="00E8359E"/>
    <w:rsid w:val="00E97DB1"/>
    <w:rsid w:val="00EA772D"/>
    <w:rsid w:val="00F534ED"/>
    <w:rsid w:val="00F57EBA"/>
    <w:rsid w:val="00F84664"/>
    <w:rsid w:val="00F85722"/>
    <w:rsid w:val="00FA4553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7819"/>
  <w15:chartTrackingRefBased/>
  <w15:docId w15:val="{538AB32F-6C92-4EEB-9ABC-633F9E2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A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A5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F75A5"/>
    <w:pPr>
      <w:spacing w:after="0" w:line="240" w:lineRule="auto"/>
    </w:pPr>
    <w:rPr>
      <w:rFonts w:eastAsia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2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Ganesh</dc:creator>
  <cp:keywords/>
  <dc:description/>
  <cp:lastModifiedBy>Aravind Ganesh</cp:lastModifiedBy>
  <cp:revision>6</cp:revision>
  <dcterms:created xsi:type="dcterms:W3CDTF">2021-06-24T19:30:00Z</dcterms:created>
  <dcterms:modified xsi:type="dcterms:W3CDTF">2021-10-28T12:23:00Z</dcterms:modified>
</cp:coreProperties>
</file>