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E1" w:rsidRPr="000113E1" w:rsidRDefault="000113E1" w:rsidP="000113E1">
      <w:pPr>
        <w:spacing w:after="0" w:line="480" w:lineRule="auto"/>
        <w:rPr>
          <w:rFonts w:ascii="Times New Roman" w:hAnsi="Times New Roman" w:cs="Times New Roman"/>
          <w:b/>
          <w:color w:val="000000"/>
          <w:shd w:val="clear" w:color="auto" w:fill="FFFFFF"/>
        </w:rPr>
      </w:pPr>
      <w:r w:rsidRPr="000113E1">
        <w:rPr>
          <w:rFonts w:ascii="Times New Roman" w:hAnsi="Times New Roman" w:cs="Times New Roman"/>
          <w:b/>
          <w:color w:val="000000"/>
          <w:shd w:val="clear" w:color="auto" w:fill="FFFFFF"/>
        </w:rPr>
        <w:t>SUMMARY</w:t>
      </w:r>
    </w:p>
    <w:p w:rsidR="000113E1" w:rsidRDefault="000113E1" w:rsidP="000113E1">
      <w:pPr>
        <w:spacing w:after="0" w:line="480" w:lineRule="auto"/>
        <w:rPr>
          <w:rFonts w:ascii="Times New Roman" w:hAnsi="Times New Roman" w:cs="Times New Roman"/>
          <w:color w:val="000000"/>
          <w:shd w:val="clear" w:color="auto" w:fill="FFFFFF"/>
        </w:rPr>
      </w:pPr>
    </w:p>
    <w:p w:rsidR="00E5613B" w:rsidRPr="000113E1" w:rsidRDefault="000113E1" w:rsidP="000113E1">
      <w:pPr>
        <w:spacing w:after="0" w:line="480" w:lineRule="auto"/>
        <w:rPr>
          <w:rFonts w:ascii="Times New Roman" w:hAnsi="Times New Roman" w:cs="Times New Roman"/>
        </w:rPr>
      </w:pPr>
      <w:r w:rsidRPr="000113E1">
        <w:rPr>
          <w:rFonts w:ascii="Times New Roman" w:hAnsi="Times New Roman" w:cs="Times New Roman"/>
          <w:color w:val="000000"/>
          <w:shd w:val="clear" w:color="auto" w:fill="FFFFFF"/>
        </w:rPr>
        <w:t>Private protected areas (PPAs) are a board category that includes reserves established and managed by non-government entities</w:t>
      </w:r>
      <w:r>
        <w:rPr>
          <w:rFonts w:ascii="Times New Roman" w:hAnsi="Times New Roman" w:cs="Times New Roman"/>
          <w:color w:val="000000"/>
          <w:shd w:val="clear" w:color="auto" w:fill="FFFFFF"/>
        </w:rPr>
        <w:t>, including civil society organiz</w:t>
      </w:r>
      <w:r w:rsidRPr="000113E1">
        <w:rPr>
          <w:rFonts w:ascii="Times New Roman" w:hAnsi="Times New Roman" w:cs="Times New Roman"/>
          <w:color w:val="000000"/>
          <w:shd w:val="clear" w:color="auto" w:fill="FFFFFF"/>
        </w:rPr>
        <w:t xml:space="preserve">ations, businesses and private individuals. </w:t>
      </w:r>
      <w:r>
        <w:rPr>
          <w:rFonts w:ascii="Times New Roman" w:hAnsi="Times New Roman" w:cs="Times New Roman"/>
          <w:color w:val="000000"/>
          <w:shd w:val="clear" w:color="auto" w:fill="FFFFFF"/>
        </w:rPr>
        <w:t>It was</w:t>
      </w:r>
      <w:r w:rsidRPr="000113E1">
        <w:rPr>
          <w:rFonts w:ascii="Times New Roman" w:hAnsi="Times New Roman" w:cs="Times New Roman"/>
          <w:color w:val="000000"/>
          <w:shd w:val="clear" w:color="auto" w:fill="FFFFFF"/>
        </w:rPr>
        <w:t xml:space="preserve"> recently suggested that the creation of a system of </w:t>
      </w:r>
      <w:r>
        <w:rPr>
          <w:rFonts w:ascii="Times New Roman" w:hAnsi="Times New Roman" w:cs="Times New Roman"/>
          <w:color w:val="000000"/>
          <w:shd w:val="clear" w:color="auto" w:fill="FFFFFF"/>
        </w:rPr>
        <w:t>P</w:t>
      </w:r>
      <w:r w:rsidRPr="000113E1">
        <w:rPr>
          <w:rFonts w:ascii="Times New Roman" w:hAnsi="Times New Roman" w:cs="Times New Roman"/>
          <w:color w:val="000000"/>
          <w:shd w:val="clear" w:color="auto" w:fill="FFFFFF"/>
        </w:rPr>
        <w:t xml:space="preserve">PAs in Brazil may act as a useful model for extending </w:t>
      </w:r>
      <w:r>
        <w:rPr>
          <w:rFonts w:ascii="Times New Roman" w:hAnsi="Times New Roman" w:cs="Times New Roman"/>
          <w:color w:val="000000"/>
          <w:shd w:val="clear" w:color="auto" w:fill="FFFFFF"/>
        </w:rPr>
        <w:t>protected area</w:t>
      </w:r>
      <w:bookmarkStart w:id="0" w:name="_GoBack"/>
      <w:bookmarkEnd w:id="0"/>
      <w:r w:rsidRPr="000113E1">
        <w:rPr>
          <w:rFonts w:ascii="Times New Roman" w:hAnsi="Times New Roman" w:cs="Times New Roman"/>
          <w:color w:val="000000"/>
          <w:shd w:val="clear" w:color="auto" w:fill="FFFFFF"/>
        </w:rPr>
        <w:t xml:space="preserve"> s</w:t>
      </w:r>
      <w:r>
        <w:rPr>
          <w:rFonts w:ascii="Times New Roman" w:hAnsi="Times New Roman" w:cs="Times New Roman"/>
          <w:color w:val="000000"/>
          <w:shd w:val="clear" w:color="auto" w:fill="FFFFFF"/>
        </w:rPr>
        <w:t>ystems internationally</w:t>
      </w:r>
      <w:r w:rsidRPr="000113E1">
        <w:rPr>
          <w:rFonts w:ascii="Times New Roman" w:hAnsi="Times New Roman" w:cs="Times New Roman"/>
          <w:color w:val="000000"/>
          <w:shd w:val="clear" w:color="auto" w:fill="FFFFFF"/>
        </w:rPr>
        <w:t xml:space="preserve">. While </w:t>
      </w:r>
      <w:r>
        <w:rPr>
          <w:rFonts w:ascii="Times New Roman" w:hAnsi="Times New Roman" w:cs="Times New Roman"/>
          <w:color w:val="000000"/>
          <w:shd w:val="clear" w:color="auto" w:fill="FFFFFF"/>
        </w:rPr>
        <w:t>it is clear</w:t>
      </w:r>
      <w:r w:rsidRPr="000113E1">
        <w:rPr>
          <w:rFonts w:ascii="Times New Roman" w:hAnsi="Times New Roman" w:cs="Times New Roman"/>
          <w:color w:val="000000"/>
          <w:shd w:val="clear" w:color="auto" w:fill="FFFFFF"/>
        </w:rPr>
        <w:t xml:space="preserve"> that RPPNs have an important role to play in the future development of Brazil’s protected area system, there are several significant challenges that need to be overcome if they are fulfil their potential: </w:t>
      </w:r>
      <w:r>
        <w:rPr>
          <w:rFonts w:ascii="Times New Roman" w:hAnsi="Times New Roman" w:cs="Times New Roman"/>
          <w:color w:val="000000"/>
          <w:shd w:val="clear" w:color="auto" w:fill="FFFFFF"/>
        </w:rPr>
        <w:t>(1</w:t>
      </w:r>
      <w:r w:rsidRPr="000113E1">
        <w:rPr>
          <w:rFonts w:ascii="Times New Roman" w:hAnsi="Times New Roman" w:cs="Times New Roman"/>
          <w:color w:val="000000"/>
          <w:shd w:val="clear" w:color="auto" w:fill="FFFFFF"/>
        </w:rPr>
        <w:t xml:space="preserve">) ensuring that RPPNs contribute to coverage and representation; </w:t>
      </w:r>
      <w:r>
        <w:rPr>
          <w:rFonts w:ascii="Times New Roman" w:hAnsi="Times New Roman" w:cs="Times New Roman"/>
          <w:color w:val="000000"/>
          <w:shd w:val="clear" w:color="auto" w:fill="FFFFFF"/>
        </w:rPr>
        <w:t>(2</w:t>
      </w:r>
      <w:r w:rsidRPr="000113E1">
        <w:rPr>
          <w:rFonts w:ascii="Times New Roman" w:hAnsi="Times New Roman" w:cs="Times New Roman"/>
          <w:color w:val="000000"/>
          <w:shd w:val="clear" w:color="auto" w:fill="FFFFFF"/>
        </w:rPr>
        <w:t xml:space="preserve">) ensuring adequate governance; </w:t>
      </w:r>
      <w:r>
        <w:rPr>
          <w:rFonts w:ascii="Times New Roman" w:hAnsi="Times New Roman" w:cs="Times New Roman"/>
          <w:color w:val="000000"/>
          <w:shd w:val="clear" w:color="auto" w:fill="FFFFFF"/>
        </w:rPr>
        <w:t>and (3</w:t>
      </w:r>
      <w:r w:rsidRPr="000113E1">
        <w:rPr>
          <w:rFonts w:ascii="Times New Roman" w:hAnsi="Times New Roman" w:cs="Times New Roman"/>
          <w:color w:val="000000"/>
          <w:shd w:val="clear" w:color="auto" w:fill="FFFFFF"/>
        </w:rPr>
        <w:t xml:space="preserve">) increasing the attractiveness of the RPPN model. </w:t>
      </w:r>
      <w:r>
        <w:rPr>
          <w:rFonts w:ascii="Times New Roman" w:hAnsi="Times New Roman" w:cs="Times New Roman"/>
          <w:color w:val="000000"/>
          <w:shd w:val="clear" w:color="auto" w:fill="FFFFFF"/>
        </w:rPr>
        <w:t>W</w:t>
      </w:r>
      <w:r w:rsidRPr="000113E1">
        <w:rPr>
          <w:rFonts w:ascii="Times New Roman" w:hAnsi="Times New Roman" w:cs="Times New Roman"/>
          <w:color w:val="000000"/>
          <w:shd w:val="clear" w:color="auto" w:fill="FFFFFF"/>
        </w:rPr>
        <w:t xml:space="preserve">hile it is still too early to determine whether RPPNs constitute a robust PPA model that could (or should) be exported to other countries, they are creating new opportunities for innovation and novel management strategies that might eventually lead to a vibrant and distinctly Brazilian </w:t>
      </w:r>
      <w:r>
        <w:rPr>
          <w:rFonts w:ascii="Times New Roman" w:hAnsi="Times New Roman" w:cs="Times New Roman"/>
          <w:color w:val="000000"/>
          <w:shd w:val="clear" w:color="auto" w:fill="FFFFFF"/>
        </w:rPr>
        <w:t>protected area</w:t>
      </w:r>
      <w:r w:rsidRPr="000113E1">
        <w:rPr>
          <w:rFonts w:ascii="Times New Roman" w:hAnsi="Times New Roman" w:cs="Times New Roman"/>
          <w:color w:val="000000"/>
          <w:shd w:val="clear" w:color="auto" w:fill="FFFFFF"/>
        </w:rPr>
        <w:t xml:space="preserve"> movement.</w:t>
      </w:r>
    </w:p>
    <w:sectPr w:rsidR="00E5613B" w:rsidRPr="00011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E1"/>
    <w:rsid w:val="000113E1"/>
    <w:rsid w:val="00E5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A77B3-CDB9-4E1D-9B80-EC96DC0B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Wilson</dc:creator>
  <cp:keywords/>
  <dc:description/>
  <cp:lastModifiedBy>Gill Wilson</cp:lastModifiedBy>
  <cp:revision>1</cp:revision>
  <dcterms:created xsi:type="dcterms:W3CDTF">2013-10-15T18:08:00Z</dcterms:created>
  <dcterms:modified xsi:type="dcterms:W3CDTF">2013-10-15T18:12:00Z</dcterms:modified>
</cp:coreProperties>
</file>