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62" w:rsidRDefault="001B4C7F" w:rsidP="003B18D9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Fig.</w:t>
      </w:r>
      <w:r w:rsidR="005952DF" w:rsidRPr="003B18D9">
        <w:rPr>
          <w:rFonts w:ascii="Times New Roman" w:hAnsi="Times New Roman" w:cs="Times New Roman"/>
          <w:color w:val="000000"/>
          <w:sz w:val="24"/>
          <w:szCs w:val="24"/>
        </w:rPr>
        <w:t xml:space="preserve"> S2: Mean population size projections of </w:t>
      </w:r>
      <w:r w:rsidR="005952DF" w:rsidRPr="003B1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 minor</w:t>
      </w:r>
      <w:r w:rsidR="005952DF" w:rsidRPr="003B18D9">
        <w:rPr>
          <w:rFonts w:ascii="Times New Roman" w:hAnsi="Times New Roman" w:cs="Times New Roman"/>
          <w:color w:val="000000"/>
          <w:sz w:val="24"/>
          <w:szCs w:val="24"/>
        </w:rPr>
        <w:t xml:space="preserve"> for Tainan, Kyushu and Mai Po</w:t>
      </w:r>
      <w:r w:rsidR="005952DF" w:rsidRPr="003B18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5952DF" w:rsidRPr="003B18D9">
        <w:rPr>
          <w:rFonts w:ascii="Times New Roman" w:hAnsi="Times New Roman" w:cs="Times New Roman"/>
          <w:color w:val="000000"/>
          <w:sz w:val="24"/>
          <w:szCs w:val="24"/>
        </w:rPr>
        <w:t>comparing the base population viability model with no threats to additive effects of climate change, habitat loss and pollution. Dashed lines represent +/- one standard deviation of the projected population size after running the model 1000 times. GCM = global climate model; RCP = representative concentration pathway; HL = habitat loss.</w:t>
      </w:r>
    </w:p>
    <w:p w:rsidR="003B18D9" w:rsidRDefault="00961B10" w:rsidP="003B18D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2BF225" wp14:editId="65AA8662">
            <wp:extent cx="5486400" cy="5270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10" w:rsidRDefault="00961B10" w:rsidP="003B18D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B10" w:rsidRDefault="00961B10" w:rsidP="003B18D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B10" w:rsidRDefault="00961B10" w:rsidP="00961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A47FB6" wp14:editId="61773CAF">
            <wp:extent cx="5486400" cy="4404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10" w:rsidRDefault="00961B10" w:rsidP="003B18D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1AC917" wp14:editId="4AA20FDF">
            <wp:extent cx="5473067" cy="3307278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7294" cy="33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10" w:rsidRDefault="00961B10" w:rsidP="003B18D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B10" w:rsidRDefault="00961B10" w:rsidP="003B18D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5EB5EA" wp14:editId="26FF9F7E">
            <wp:extent cx="5486400" cy="3468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10" w:rsidRPr="003B18D9" w:rsidRDefault="00961B10" w:rsidP="003B18D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1B10" w:rsidRPr="003B18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DF"/>
    <w:rsid w:val="00054862"/>
    <w:rsid w:val="001B4C7F"/>
    <w:rsid w:val="003B18D9"/>
    <w:rsid w:val="005952DF"/>
    <w:rsid w:val="008D0CEB"/>
    <w:rsid w:val="009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959E7-2473-4EBC-BCDE-083D9173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Bonebrake</dc:creator>
  <cp:keywords/>
  <dc:description/>
  <cp:lastModifiedBy>Bonebrake</cp:lastModifiedBy>
  <cp:revision>2</cp:revision>
  <dcterms:created xsi:type="dcterms:W3CDTF">2017-06-07T09:01:00Z</dcterms:created>
  <dcterms:modified xsi:type="dcterms:W3CDTF">2017-06-07T09:01:00Z</dcterms:modified>
</cp:coreProperties>
</file>