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74" w:rsidRPr="001C0BBC" w:rsidRDefault="000358FF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96996">
        <w:rPr>
          <w:rFonts w:ascii="Arial" w:hAnsi="Arial" w:cs="Arial"/>
          <w:sz w:val="24"/>
          <w:szCs w:val="24"/>
          <w:lang w:val="en-GB"/>
        </w:rPr>
        <w:t xml:space="preserve">Supplementary </w:t>
      </w:r>
      <w:r w:rsidR="00125F74" w:rsidRPr="00E96996">
        <w:rPr>
          <w:rFonts w:ascii="Arial" w:hAnsi="Arial" w:cs="Arial"/>
          <w:sz w:val="24"/>
          <w:szCs w:val="24"/>
          <w:lang w:val="en-GB"/>
        </w:rPr>
        <w:t xml:space="preserve">material for: </w:t>
      </w:r>
      <w:r w:rsidR="001C0BBC" w:rsidRPr="001C0BBC">
        <w:rPr>
          <w:rFonts w:ascii="Arial" w:hAnsi="Arial" w:cs="Arial"/>
          <w:b/>
          <w:sz w:val="24"/>
          <w:szCs w:val="24"/>
          <w:lang w:val="en-US"/>
        </w:rPr>
        <w:t xml:space="preserve">Using underwater video to assess </w:t>
      </w:r>
      <w:proofErr w:type="spellStart"/>
      <w:r w:rsidR="001C0BBC" w:rsidRPr="001C0BBC">
        <w:rPr>
          <w:rFonts w:ascii="Arial" w:hAnsi="Arial" w:cs="Arial"/>
          <w:b/>
          <w:sz w:val="24"/>
          <w:szCs w:val="24"/>
          <w:lang w:val="en-US"/>
        </w:rPr>
        <w:t>megabenthic</w:t>
      </w:r>
      <w:proofErr w:type="spellEnd"/>
      <w:r w:rsidR="001C0BBC" w:rsidRPr="001C0BBC">
        <w:rPr>
          <w:rFonts w:ascii="Arial" w:hAnsi="Arial" w:cs="Arial"/>
          <w:b/>
          <w:sz w:val="24"/>
          <w:szCs w:val="24"/>
          <w:lang w:val="en-US"/>
        </w:rPr>
        <w:t xml:space="preserve"> community vulnerability to trawling in the Grande </w:t>
      </w:r>
      <w:proofErr w:type="spellStart"/>
      <w:r w:rsidR="00EF68F2">
        <w:rPr>
          <w:rFonts w:ascii="Arial" w:hAnsi="Arial" w:cs="Arial"/>
          <w:b/>
          <w:sz w:val="24"/>
          <w:szCs w:val="24"/>
          <w:lang w:val="en-US"/>
        </w:rPr>
        <w:t>Vasiè</w:t>
      </w:r>
      <w:r w:rsidR="001C0BBC" w:rsidRPr="001C0BBC">
        <w:rPr>
          <w:rFonts w:ascii="Arial" w:hAnsi="Arial" w:cs="Arial"/>
          <w:b/>
          <w:sz w:val="24"/>
          <w:szCs w:val="24"/>
          <w:lang w:val="en-US"/>
        </w:rPr>
        <w:t>re</w:t>
      </w:r>
      <w:proofErr w:type="spellEnd"/>
      <w:r w:rsidR="001C0BBC" w:rsidRPr="001C0BBC">
        <w:rPr>
          <w:rFonts w:ascii="Arial" w:hAnsi="Arial" w:cs="Arial"/>
          <w:b/>
          <w:sz w:val="24"/>
          <w:szCs w:val="24"/>
          <w:lang w:val="en-US"/>
        </w:rPr>
        <w:t xml:space="preserve"> (Bay of Biscay)</w:t>
      </w:r>
    </w:p>
    <w:p w:rsidR="00125F74" w:rsidRPr="00E96996" w:rsidRDefault="00125F74" w:rsidP="003B657A">
      <w:pPr>
        <w:suppressLineNumbers/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125F74" w:rsidRPr="001C0BBC" w:rsidRDefault="00125F74" w:rsidP="003B65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C0BBC">
        <w:rPr>
          <w:rFonts w:ascii="Arial" w:hAnsi="Arial" w:cs="Arial"/>
          <w:sz w:val="24"/>
          <w:szCs w:val="24"/>
        </w:rPr>
        <w:t xml:space="preserve">Laurène </w:t>
      </w:r>
      <w:proofErr w:type="spellStart"/>
      <w:r w:rsidRPr="001C0BBC">
        <w:rPr>
          <w:rFonts w:ascii="Arial" w:hAnsi="Arial" w:cs="Arial"/>
          <w:sz w:val="24"/>
          <w:szCs w:val="24"/>
        </w:rPr>
        <w:t>Mérillet</w:t>
      </w:r>
      <w:proofErr w:type="spellEnd"/>
      <w:r w:rsidRPr="001C0BBC">
        <w:rPr>
          <w:rFonts w:ascii="Arial" w:hAnsi="Arial" w:cs="Arial"/>
          <w:sz w:val="24"/>
          <w:szCs w:val="24"/>
        </w:rPr>
        <w:t>*</w:t>
      </w:r>
      <w:r w:rsidRPr="001C0BBC">
        <w:rPr>
          <w:rFonts w:ascii="Arial" w:hAnsi="Arial" w:cs="Arial"/>
          <w:sz w:val="24"/>
          <w:szCs w:val="24"/>
          <w:vertAlign w:val="superscript"/>
        </w:rPr>
        <w:t>1,2</w:t>
      </w:r>
      <w:r w:rsidRPr="001C0BBC">
        <w:rPr>
          <w:rFonts w:ascii="Arial" w:hAnsi="Arial" w:cs="Arial"/>
          <w:sz w:val="24"/>
          <w:szCs w:val="24"/>
        </w:rPr>
        <w:t>, Maud Mouchet</w:t>
      </w:r>
      <w:r w:rsidRPr="001C0BBC">
        <w:rPr>
          <w:rFonts w:ascii="Arial" w:hAnsi="Arial" w:cs="Arial"/>
          <w:sz w:val="24"/>
          <w:szCs w:val="24"/>
          <w:vertAlign w:val="superscript"/>
        </w:rPr>
        <w:t>1</w:t>
      </w:r>
      <w:r w:rsidRPr="001C0BBC">
        <w:rPr>
          <w:rFonts w:ascii="Arial" w:hAnsi="Arial" w:cs="Arial"/>
          <w:sz w:val="24"/>
          <w:szCs w:val="24"/>
        </w:rPr>
        <w:t>, Marianne Robert</w:t>
      </w:r>
      <w:r w:rsidRPr="001C0BBC">
        <w:rPr>
          <w:rFonts w:ascii="Arial" w:hAnsi="Arial" w:cs="Arial"/>
          <w:sz w:val="24"/>
          <w:szCs w:val="24"/>
          <w:vertAlign w:val="superscript"/>
        </w:rPr>
        <w:t>2</w:t>
      </w:r>
      <w:r w:rsidRPr="001C0BBC">
        <w:rPr>
          <w:rFonts w:ascii="Arial" w:hAnsi="Arial" w:cs="Arial"/>
          <w:sz w:val="24"/>
          <w:szCs w:val="24"/>
        </w:rPr>
        <w:t>, Michèle Salaün</w:t>
      </w:r>
      <w:r w:rsidRPr="001C0BBC">
        <w:rPr>
          <w:rFonts w:ascii="Arial" w:hAnsi="Arial" w:cs="Arial"/>
          <w:sz w:val="24"/>
          <w:szCs w:val="24"/>
          <w:vertAlign w:val="superscript"/>
        </w:rPr>
        <w:t>2</w:t>
      </w:r>
      <w:r w:rsidRPr="001C0BBC">
        <w:rPr>
          <w:rFonts w:ascii="Arial" w:hAnsi="Arial" w:cs="Arial"/>
          <w:sz w:val="24"/>
          <w:szCs w:val="24"/>
        </w:rPr>
        <w:t>, Lucie Shuck</w:t>
      </w:r>
      <w:r w:rsidRPr="001C0BBC">
        <w:rPr>
          <w:rFonts w:ascii="Arial" w:hAnsi="Arial" w:cs="Arial"/>
          <w:sz w:val="24"/>
          <w:szCs w:val="24"/>
          <w:vertAlign w:val="superscript"/>
        </w:rPr>
        <w:t>2</w:t>
      </w:r>
      <w:r w:rsidRPr="001C0BBC">
        <w:rPr>
          <w:rFonts w:ascii="Arial" w:hAnsi="Arial" w:cs="Arial"/>
          <w:sz w:val="24"/>
          <w:szCs w:val="24"/>
        </w:rPr>
        <w:t>, Sandrine Vaz</w:t>
      </w:r>
      <w:r w:rsidRPr="001C0BBC">
        <w:rPr>
          <w:rFonts w:ascii="Arial" w:hAnsi="Arial" w:cs="Arial"/>
          <w:sz w:val="24"/>
          <w:szCs w:val="24"/>
          <w:vertAlign w:val="superscript"/>
        </w:rPr>
        <w:t>2</w:t>
      </w:r>
      <w:r w:rsidRPr="001C0BBC">
        <w:rPr>
          <w:rFonts w:ascii="Arial" w:hAnsi="Arial" w:cs="Arial"/>
          <w:sz w:val="24"/>
          <w:szCs w:val="24"/>
        </w:rPr>
        <w:t>, Dorothée Kopp</w:t>
      </w:r>
      <w:r w:rsidRPr="001C0BBC">
        <w:rPr>
          <w:rFonts w:ascii="Arial" w:hAnsi="Arial" w:cs="Arial"/>
          <w:sz w:val="24"/>
          <w:szCs w:val="24"/>
          <w:vertAlign w:val="superscript"/>
        </w:rPr>
        <w:t>2</w:t>
      </w:r>
      <w:r w:rsidRPr="001C0BBC">
        <w:rPr>
          <w:rFonts w:ascii="Arial" w:hAnsi="Arial" w:cs="Arial"/>
          <w:sz w:val="24"/>
          <w:szCs w:val="24"/>
        </w:rPr>
        <w:t>.</w:t>
      </w:r>
    </w:p>
    <w:p w:rsidR="00125F74" w:rsidRPr="001C0BBC" w:rsidRDefault="00125F74" w:rsidP="003B65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C0BBC">
        <w:rPr>
          <w:rFonts w:ascii="Arial" w:hAnsi="Arial" w:cs="Arial"/>
          <w:sz w:val="24"/>
          <w:szCs w:val="24"/>
          <w:vertAlign w:val="superscript"/>
        </w:rPr>
        <w:t>1</w:t>
      </w:r>
      <w:r w:rsidRPr="001C0BBC">
        <w:rPr>
          <w:rFonts w:ascii="Arial" w:hAnsi="Arial" w:cs="Arial"/>
          <w:sz w:val="24"/>
          <w:szCs w:val="24"/>
        </w:rPr>
        <w:t xml:space="preserve"> UMR 7204 MNHN-UPMC-CNRS Centre d’Ecologie et de Sciences de la </w:t>
      </w:r>
      <w:proofErr w:type="spellStart"/>
      <w:r w:rsidRPr="001C0BBC">
        <w:rPr>
          <w:rFonts w:ascii="Arial" w:hAnsi="Arial" w:cs="Arial"/>
          <w:sz w:val="24"/>
          <w:szCs w:val="24"/>
        </w:rPr>
        <w:t>COn</w:t>
      </w:r>
      <w:r w:rsidR="00253A23">
        <w:rPr>
          <w:rFonts w:ascii="Arial" w:hAnsi="Arial" w:cs="Arial"/>
          <w:sz w:val="24"/>
          <w:szCs w:val="24"/>
        </w:rPr>
        <w:t>servation</w:t>
      </w:r>
      <w:proofErr w:type="spellEnd"/>
      <w:r w:rsidR="00253A23">
        <w:rPr>
          <w:rFonts w:ascii="Arial" w:hAnsi="Arial" w:cs="Arial"/>
          <w:sz w:val="24"/>
          <w:szCs w:val="24"/>
        </w:rPr>
        <w:t>, 43 rue Buffon,</w:t>
      </w:r>
      <w:r w:rsidRPr="001C0BBC">
        <w:rPr>
          <w:rFonts w:ascii="Arial" w:hAnsi="Arial" w:cs="Arial"/>
          <w:sz w:val="24"/>
          <w:szCs w:val="24"/>
        </w:rPr>
        <w:t xml:space="preserve"> 75005 Paris, </w:t>
      </w:r>
      <w:r w:rsidR="00AF014B" w:rsidRPr="001C0BBC">
        <w:rPr>
          <w:rFonts w:ascii="Arial" w:hAnsi="Arial" w:cs="Arial"/>
          <w:sz w:val="24"/>
          <w:szCs w:val="24"/>
        </w:rPr>
        <w:t>France</w:t>
      </w:r>
    </w:p>
    <w:p w:rsidR="00125F74" w:rsidRPr="001C0BBC" w:rsidRDefault="00125F74" w:rsidP="003B65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C0BBC">
        <w:rPr>
          <w:rFonts w:ascii="Arial" w:hAnsi="Arial" w:cs="Arial"/>
          <w:sz w:val="24"/>
          <w:szCs w:val="24"/>
          <w:vertAlign w:val="superscript"/>
        </w:rPr>
        <w:t>2</w:t>
      </w:r>
      <w:r w:rsidRPr="001C0BBC">
        <w:rPr>
          <w:rFonts w:ascii="Arial" w:hAnsi="Arial" w:cs="Arial"/>
          <w:sz w:val="24"/>
          <w:szCs w:val="24"/>
        </w:rPr>
        <w:t xml:space="preserve"> Ifremer, Unité de Sciences et Technologies halieutiques, Laboratoire de Technologie et Biologie Halieutique,</w:t>
      </w:r>
      <w:r w:rsidR="00253A23">
        <w:rPr>
          <w:rFonts w:ascii="Arial" w:hAnsi="Arial" w:cs="Arial"/>
          <w:sz w:val="24"/>
          <w:szCs w:val="24"/>
        </w:rPr>
        <w:t xml:space="preserve"> 8 rue François </w:t>
      </w:r>
      <w:proofErr w:type="spellStart"/>
      <w:r w:rsidR="00253A23">
        <w:rPr>
          <w:rFonts w:ascii="Arial" w:hAnsi="Arial" w:cs="Arial"/>
          <w:sz w:val="24"/>
          <w:szCs w:val="24"/>
        </w:rPr>
        <w:t>Toullec</w:t>
      </w:r>
      <w:proofErr w:type="spellEnd"/>
      <w:r w:rsidR="00253A23">
        <w:rPr>
          <w:rFonts w:ascii="Arial" w:hAnsi="Arial" w:cs="Arial"/>
          <w:sz w:val="24"/>
          <w:szCs w:val="24"/>
        </w:rPr>
        <w:t>, 56100 Lorient</w:t>
      </w:r>
      <w:r w:rsidRPr="001C0BBC">
        <w:rPr>
          <w:rFonts w:ascii="Arial" w:hAnsi="Arial" w:cs="Arial"/>
          <w:sz w:val="24"/>
          <w:szCs w:val="24"/>
        </w:rPr>
        <w:t>, France</w:t>
      </w:r>
    </w:p>
    <w:p w:rsidR="00125F74" w:rsidRPr="001C0BBC" w:rsidRDefault="00125F74" w:rsidP="003B65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C0BBC">
        <w:rPr>
          <w:rFonts w:ascii="Arial" w:hAnsi="Arial" w:cs="Arial"/>
          <w:sz w:val="24"/>
          <w:szCs w:val="24"/>
          <w:vertAlign w:val="superscript"/>
        </w:rPr>
        <w:t>3</w:t>
      </w:r>
      <w:r w:rsidRPr="001C0BBC">
        <w:rPr>
          <w:rFonts w:ascii="Arial" w:hAnsi="Arial" w:cs="Arial"/>
          <w:sz w:val="24"/>
          <w:szCs w:val="24"/>
        </w:rPr>
        <w:t xml:space="preserve"> Ifremer, Laboratoire Halieutique Méditerranée, UMR MARBEC, Avenu</w:t>
      </w:r>
      <w:r w:rsidR="00253A23">
        <w:rPr>
          <w:rFonts w:ascii="Arial" w:hAnsi="Arial" w:cs="Arial"/>
          <w:sz w:val="24"/>
          <w:szCs w:val="24"/>
        </w:rPr>
        <w:t>e Jean Monnet, 34200 Sète</w:t>
      </w:r>
      <w:r w:rsidRPr="001C0BBC">
        <w:rPr>
          <w:rFonts w:ascii="Arial" w:hAnsi="Arial" w:cs="Arial"/>
          <w:sz w:val="24"/>
          <w:szCs w:val="24"/>
        </w:rPr>
        <w:t>, France</w:t>
      </w:r>
    </w:p>
    <w:p w:rsidR="000358FF" w:rsidRPr="001C0BBC" w:rsidRDefault="000358FF" w:rsidP="003B657A">
      <w:pPr>
        <w:suppressLineNumbers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358FF" w:rsidRPr="001C0BBC" w:rsidRDefault="000358FF" w:rsidP="003B657A">
      <w:pPr>
        <w:suppressLineNumbers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358FF" w:rsidRPr="00E96996" w:rsidRDefault="000358FF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96996">
        <w:rPr>
          <w:rFonts w:ascii="Arial" w:hAnsi="Arial" w:cs="Arial"/>
          <w:sz w:val="24"/>
          <w:szCs w:val="24"/>
          <w:lang w:val="en-GB"/>
        </w:rPr>
        <w:t>The following documents give precisions about</w:t>
      </w:r>
      <w:r w:rsidR="00125F74" w:rsidRPr="00E96996">
        <w:rPr>
          <w:rFonts w:ascii="Arial" w:hAnsi="Arial" w:cs="Arial"/>
          <w:sz w:val="24"/>
          <w:szCs w:val="24"/>
          <w:lang w:val="en-GB"/>
        </w:rPr>
        <w:t>: (1)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the scoring of th</w:t>
      </w:r>
      <w:r w:rsidR="00125F74" w:rsidRPr="00E96996">
        <w:rPr>
          <w:rFonts w:ascii="Arial" w:hAnsi="Arial" w:cs="Arial"/>
          <w:sz w:val="24"/>
          <w:szCs w:val="24"/>
          <w:lang w:val="en-GB"/>
        </w:rPr>
        <w:t>e vulnerability for the 5 biological traits considered (Table</w:t>
      </w:r>
      <w:r w:rsidR="003972FD">
        <w:rPr>
          <w:rFonts w:ascii="Arial" w:hAnsi="Arial" w:cs="Arial"/>
          <w:sz w:val="24"/>
          <w:szCs w:val="24"/>
          <w:lang w:val="en-GB"/>
        </w:rPr>
        <w:t>s</w:t>
      </w:r>
      <w:r w:rsidR="00125F74" w:rsidRPr="00E96996">
        <w:rPr>
          <w:rFonts w:ascii="Arial" w:hAnsi="Arial" w:cs="Arial"/>
          <w:sz w:val="24"/>
          <w:szCs w:val="24"/>
          <w:lang w:val="en-GB"/>
        </w:rPr>
        <w:t xml:space="preserve"> </w:t>
      </w:r>
      <w:r w:rsidR="00125F74" w:rsidRPr="004E6637">
        <w:rPr>
          <w:rFonts w:ascii="Arial" w:hAnsi="Arial" w:cs="Arial"/>
          <w:sz w:val="24"/>
          <w:szCs w:val="24"/>
          <w:lang w:val="en-GB"/>
        </w:rPr>
        <w:t>S1</w:t>
      </w:r>
      <w:r w:rsidR="003972FD" w:rsidRPr="004E6637">
        <w:rPr>
          <w:rFonts w:ascii="Arial" w:hAnsi="Arial" w:cs="Arial"/>
          <w:color w:val="4472C4" w:themeColor="accent5"/>
          <w:sz w:val="24"/>
          <w:szCs w:val="24"/>
          <w:lang w:val="en-GB"/>
        </w:rPr>
        <w:t xml:space="preserve"> and S2</w:t>
      </w:r>
      <w:r w:rsidR="00125F74" w:rsidRPr="00E96996">
        <w:rPr>
          <w:rFonts w:ascii="Arial" w:hAnsi="Arial" w:cs="Arial"/>
          <w:sz w:val="24"/>
          <w:szCs w:val="24"/>
          <w:lang w:val="en-GB"/>
        </w:rPr>
        <w:t xml:space="preserve">); (2) the calculation of the swept area and trawling frequency in each grid cell; (3) </w:t>
      </w:r>
      <w:r w:rsidR="00C84574" w:rsidRPr="00C84574">
        <w:rPr>
          <w:rFonts w:ascii="Arial" w:hAnsi="Arial" w:cs="Arial"/>
          <w:color w:val="4472C4" w:themeColor="accent5"/>
          <w:sz w:val="24"/>
          <w:szCs w:val="24"/>
          <w:lang w:val="en-GB"/>
        </w:rPr>
        <w:t>the</w:t>
      </w:r>
      <w:r w:rsidR="004A66DC">
        <w:rPr>
          <w:rFonts w:ascii="Arial" w:hAnsi="Arial" w:cs="Arial"/>
          <w:color w:val="4472C4" w:themeColor="accent5"/>
          <w:sz w:val="24"/>
          <w:szCs w:val="24"/>
          <w:lang w:val="en-GB"/>
        </w:rPr>
        <w:t xml:space="preserve"> </w:t>
      </w:r>
      <w:r w:rsidR="00C84574" w:rsidRPr="00C84574">
        <w:rPr>
          <w:rFonts w:ascii="Arial" w:hAnsi="Arial" w:cs="Arial"/>
          <w:color w:val="4472C4" w:themeColor="accent5"/>
          <w:sz w:val="24"/>
          <w:szCs w:val="24"/>
          <w:lang w:val="en-GB"/>
        </w:rPr>
        <w:t xml:space="preserve">packages used to perform analysis and </w:t>
      </w:r>
      <w:r w:rsidR="00125F74" w:rsidRPr="00E96996">
        <w:rPr>
          <w:rFonts w:ascii="Arial" w:hAnsi="Arial" w:cs="Arial"/>
          <w:sz w:val="24"/>
          <w:szCs w:val="24"/>
          <w:lang w:val="en-GB"/>
        </w:rPr>
        <w:t xml:space="preserve">the outcomes of the GLM models for the commercial and non-commercial species separately (Table </w:t>
      </w:r>
      <w:r w:rsidR="003972FD" w:rsidRPr="00E96996">
        <w:rPr>
          <w:rFonts w:ascii="Arial" w:hAnsi="Arial" w:cs="Arial"/>
          <w:sz w:val="24"/>
          <w:szCs w:val="24"/>
          <w:lang w:val="en-GB"/>
        </w:rPr>
        <w:t>S</w:t>
      </w:r>
      <w:r w:rsidR="003972FD" w:rsidRPr="00EF68F2">
        <w:rPr>
          <w:rFonts w:ascii="Arial" w:hAnsi="Arial" w:cs="Arial"/>
          <w:color w:val="4472C4" w:themeColor="accent5"/>
          <w:sz w:val="24"/>
          <w:szCs w:val="24"/>
          <w:lang w:val="en-GB"/>
        </w:rPr>
        <w:t>3</w:t>
      </w:r>
      <w:r w:rsidR="00125F74" w:rsidRPr="00E96996">
        <w:rPr>
          <w:rFonts w:ascii="Arial" w:hAnsi="Arial" w:cs="Arial"/>
          <w:sz w:val="24"/>
          <w:szCs w:val="24"/>
          <w:lang w:val="en-GB"/>
        </w:rPr>
        <w:t>) and the plotted relationship between the GLM models fitted</w:t>
      </w:r>
      <w:r w:rsidR="001F26F5" w:rsidRPr="00E96996">
        <w:rPr>
          <w:rFonts w:ascii="Arial" w:hAnsi="Arial" w:cs="Arial"/>
          <w:sz w:val="24"/>
          <w:szCs w:val="24"/>
          <w:lang w:val="en-GB"/>
        </w:rPr>
        <w:t xml:space="preserve"> values and the explanatory variables selected in these models (Fig</w:t>
      </w:r>
      <w:r w:rsidR="000F7647" w:rsidRPr="00E96996">
        <w:rPr>
          <w:rFonts w:ascii="Arial" w:hAnsi="Arial" w:cs="Arial"/>
          <w:sz w:val="24"/>
          <w:szCs w:val="24"/>
          <w:lang w:val="en-GB"/>
        </w:rPr>
        <w:t>.</w:t>
      </w:r>
      <w:r w:rsidR="001F26F5" w:rsidRPr="00E96996">
        <w:rPr>
          <w:rFonts w:ascii="Arial" w:hAnsi="Arial" w:cs="Arial"/>
          <w:sz w:val="24"/>
          <w:szCs w:val="24"/>
          <w:lang w:val="en-GB"/>
        </w:rPr>
        <w:t xml:space="preserve"> S1).</w:t>
      </w:r>
    </w:p>
    <w:p w:rsidR="00AF014B" w:rsidRPr="00E96996" w:rsidRDefault="00AF014B" w:rsidP="003B657A">
      <w:pPr>
        <w:suppressLineNumbers/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354F5C" w:rsidRPr="00E96996" w:rsidRDefault="00354F5C" w:rsidP="003B657A">
      <w:pPr>
        <w:suppressLineNumbers/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2086A" w:rsidRPr="0002086A" w:rsidRDefault="00AF014B" w:rsidP="0002086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2086A">
        <w:rPr>
          <w:rFonts w:ascii="Arial" w:hAnsi="Arial" w:cs="Arial"/>
          <w:b/>
          <w:sz w:val="24"/>
          <w:szCs w:val="24"/>
          <w:lang w:val="en-GB"/>
        </w:rPr>
        <w:lastRenderedPageBreak/>
        <w:t>Scoring of the vulnerability for the 5 biological traits considered</w:t>
      </w:r>
    </w:p>
    <w:p w:rsidR="009B282C" w:rsidRPr="00FD4161" w:rsidRDefault="001F26F5">
      <w:pPr>
        <w:pStyle w:val="Caption"/>
        <w:keepNext/>
        <w:spacing w:line="480" w:lineRule="auto"/>
        <w:jc w:val="both"/>
        <w:rPr>
          <w:rFonts w:ascii="Arial" w:hAnsi="Arial" w:cs="Arial"/>
          <w:b w:val="0"/>
          <w:bCs w:val="0"/>
          <w:color w:val="auto"/>
          <w:sz w:val="24"/>
          <w:szCs w:val="20"/>
          <w:lang w:val="en-GB"/>
        </w:rPr>
      </w:pPr>
      <w:r w:rsidRPr="00A32B21">
        <w:rPr>
          <w:rFonts w:ascii="Arial" w:hAnsi="Arial"/>
          <w:color w:val="000000" w:themeColor="text1"/>
          <w:sz w:val="24"/>
          <w:lang w:val="en-GB"/>
        </w:rPr>
        <w:t>Table S1</w:t>
      </w:r>
      <w:r w:rsidRPr="00FD4161">
        <w:rPr>
          <w:rFonts w:ascii="Arial" w:hAnsi="Arial"/>
          <w:b w:val="0"/>
          <w:color w:val="000000" w:themeColor="text1"/>
          <w:sz w:val="24"/>
          <w:lang w:val="en-GB"/>
        </w:rPr>
        <w:t xml:space="preserve"> </w:t>
      </w:r>
      <w:r w:rsidR="00876AB8" w:rsidRPr="008A5A5C">
        <w:rPr>
          <w:rFonts w:ascii="Arial" w:hAnsi="Arial" w:cs="Arial"/>
          <w:b w:val="0"/>
          <w:color w:val="4472C4" w:themeColor="accent5"/>
          <w:sz w:val="24"/>
          <w:szCs w:val="20"/>
          <w:lang w:val="en-GB"/>
        </w:rPr>
        <w:t xml:space="preserve">Five categories of </w:t>
      </w:r>
      <w:r w:rsidR="004E6637" w:rsidRPr="008A5A5C">
        <w:rPr>
          <w:rFonts w:ascii="Arial" w:hAnsi="Arial" w:cs="Arial"/>
          <w:b w:val="0"/>
          <w:color w:val="4472C4" w:themeColor="accent5"/>
          <w:sz w:val="24"/>
          <w:szCs w:val="20"/>
          <w:lang w:val="en-GB"/>
        </w:rPr>
        <w:t>biologi</w:t>
      </w:r>
      <w:r w:rsidR="00876AB8" w:rsidRPr="008A5A5C">
        <w:rPr>
          <w:rFonts w:ascii="Arial" w:hAnsi="Arial" w:cs="Arial"/>
          <w:b w:val="0"/>
          <w:color w:val="4472C4" w:themeColor="accent5"/>
          <w:sz w:val="24"/>
          <w:szCs w:val="20"/>
          <w:lang w:val="en-GB"/>
        </w:rPr>
        <w:t xml:space="preserve">cal traits and their respective scoring scheme (from </w:t>
      </w:r>
      <w:r w:rsidR="00876AB8" w:rsidRPr="008A5A5C">
        <w:rPr>
          <w:rFonts w:ascii="Arial" w:eastAsiaTheme="minorHAnsi" w:hAnsi="Arial" w:cs="Arial"/>
          <w:b w:val="0"/>
          <w:color w:val="4472C4" w:themeColor="accent5"/>
          <w:sz w:val="24"/>
          <w:szCs w:val="20"/>
          <w:lang w:val="en-GB" w:eastAsia="fr-FR"/>
        </w:rPr>
        <w:t xml:space="preserve">de Juan </w:t>
      </w:r>
      <w:r w:rsidR="00876AB8" w:rsidRPr="008A5A5C">
        <w:rPr>
          <w:rFonts w:ascii="Arial" w:eastAsiaTheme="minorHAnsi" w:hAnsi="Arial" w:cs="Arial"/>
          <w:b w:val="0"/>
          <w:i/>
          <w:color w:val="4472C4" w:themeColor="accent5"/>
          <w:sz w:val="24"/>
          <w:szCs w:val="20"/>
          <w:lang w:val="en-GB" w:eastAsia="fr-FR"/>
        </w:rPr>
        <w:t>et al.</w:t>
      </w:r>
      <w:r w:rsidR="00876AB8" w:rsidRPr="008A5A5C">
        <w:rPr>
          <w:rFonts w:ascii="Arial" w:eastAsiaTheme="minorHAnsi" w:hAnsi="Arial" w:cs="Arial"/>
          <w:b w:val="0"/>
          <w:color w:val="4472C4" w:themeColor="accent5"/>
          <w:sz w:val="24"/>
          <w:szCs w:val="20"/>
          <w:lang w:val="en-GB" w:eastAsia="fr-FR"/>
        </w:rPr>
        <w:t xml:space="preserve"> 2009</w:t>
      </w:r>
      <w:r w:rsidR="00876AB8" w:rsidRPr="008A5A5C">
        <w:rPr>
          <w:rFonts w:ascii="Arial" w:hAnsi="Arial" w:cs="Arial"/>
          <w:b w:val="0"/>
          <w:color w:val="4472C4" w:themeColor="accent5"/>
          <w:sz w:val="24"/>
          <w:szCs w:val="20"/>
          <w:lang w:val="en-GB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1494"/>
        <w:gridCol w:w="1784"/>
        <w:gridCol w:w="1507"/>
        <w:gridCol w:w="1479"/>
        <w:gridCol w:w="1529"/>
      </w:tblGrid>
      <w:tr w:rsidR="003972FD" w:rsidRPr="00916444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Sensitivity scores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Position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Feeding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Motility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Size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Fragility</w:t>
            </w:r>
          </w:p>
        </w:tc>
      </w:tr>
      <w:tr w:rsidR="003972FD" w:rsidRPr="00916444">
        <w:tc>
          <w:tcPr>
            <w:tcW w:w="1535" w:type="dxa"/>
            <w:tcBorders>
              <w:top w:val="single" w:sz="4" w:space="0" w:color="auto"/>
            </w:tcBorders>
          </w:tcPr>
          <w:p w:rsidR="003972FD" w:rsidRPr="00916444" w:rsidRDefault="00876AB8" w:rsidP="00BC6085">
            <w:pPr>
              <w:spacing w:after="160" w:line="259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Deep burrowing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Scavengers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Highly mobile (swimming)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 xml:space="preserve">Small </w:t>
            </w:r>
          </w:p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&lt; 5 cm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Hard shell, burrow, vermiform, regeneration</w:t>
            </w:r>
          </w:p>
        </w:tc>
      </w:tr>
      <w:tr w:rsidR="003972FD" w:rsidRPr="00916444">
        <w:tc>
          <w:tcPr>
            <w:tcW w:w="1535" w:type="dxa"/>
          </w:tcPr>
          <w:p w:rsidR="003972FD" w:rsidRPr="00916444" w:rsidRDefault="00876AB8" w:rsidP="00BC6085">
            <w:pPr>
              <w:spacing w:after="160" w:line="259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535" w:type="dxa"/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Surface burrowing (first cm)</w:t>
            </w:r>
          </w:p>
        </w:tc>
        <w:tc>
          <w:tcPr>
            <w:tcW w:w="1535" w:type="dxa"/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Deposit feeders/predators</w:t>
            </w:r>
          </w:p>
        </w:tc>
        <w:tc>
          <w:tcPr>
            <w:tcW w:w="1535" w:type="dxa"/>
          </w:tcPr>
          <w:p w:rsidR="003972FD" w:rsidRPr="00916444" w:rsidRDefault="00876AB8" w:rsidP="00BC6085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Mobile (crawling)</w:t>
            </w:r>
          </w:p>
        </w:tc>
        <w:tc>
          <w:tcPr>
            <w:tcW w:w="1536" w:type="dxa"/>
          </w:tcPr>
          <w:p w:rsidR="003972FD" w:rsidRPr="00916444" w:rsidRDefault="003972FD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Flexible</w:t>
            </w:r>
          </w:p>
        </w:tc>
      </w:tr>
      <w:tr w:rsidR="003972FD" w:rsidRPr="00916444">
        <w:tc>
          <w:tcPr>
            <w:tcW w:w="1535" w:type="dxa"/>
          </w:tcPr>
          <w:p w:rsidR="003972FD" w:rsidRPr="00916444" w:rsidRDefault="00876AB8" w:rsidP="00BC6085">
            <w:pPr>
              <w:spacing w:after="160" w:line="259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535" w:type="dxa"/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Surface</w:t>
            </w:r>
          </w:p>
        </w:tc>
        <w:tc>
          <w:tcPr>
            <w:tcW w:w="1535" w:type="dxa"/>
          </w:tcPr>
          <w:p w:rsidR="003972FD" w:rsidRPr="00916444" w:rsidRDefault="003972FD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</w:p>
        </w:tc>
        <w:tc>
          <w:tcPr>
            <w:tcW w:w="1535" w:type="dxa"/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Sedentary</w:t>
            </w:r>
          </w:p>
        </w:tc>
        <w:tc>
          <w:tcPr>
            <w:tcW w:w="1536" w:type="dxa"/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 xml:space="preserve">Medium </w:t>
            </w:r>
          </w:p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5-10 cm</w:t>
            </w:r>
          </w:p>
        </w:tc>
        <w:tc>
          <w:tcPr>
            <w:tcW w:w="1536" w:type="dxa"/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No protection</w:t>
            </w:r>
          </w:p>
        </w:tc>
      </w:tr>
      <w:tr w:rsidR="003972FD" w:rsidRPr="00916444">
        <w:tc>
          <w:tcPr>
            <w:tcW w:w="1535" w:type="dxa"/>
            <w:tcBorders>
              <w:bottom w:val="single" w:sz="4" w:space="0" w:color="auto"/>
            </w:tcBorders>
          </w:tcPr>
          <w:p w:rsidR="003972FD" w:rsidRPr="00916444" w:rsidRDefault="00876AB8" w:rsidP="00BC6085">
            <w:pPr>
              <w:spacing w:after="160" w:line="259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Emergent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Filter feeders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Sessile (attached)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 xml:space="preserve">Large </w:t>
            </w:r>
          </w:p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&gt; 10 cm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972FD" w:rsidRPr="00916444" w:rsidRDefault="00876AB8" w:rsidP="00BC6085">
            <w:pPr>
              <w:spacing w:after="200" w:line="276" w:lineRule="auto"/>
              <w:jc w:val="center"/>
              <w:rPr>
                <w:rFonts w:ascii="Arial" w:hAnsi="Arial" w:cs="Arial"/>
                <w:color w:val="4472C4" w:themeColor="accent5"/>
                <w:sz w:val="20"/>
                <w:szCs w:val="20"/>
                <w:lang w:val="en-GB"/>
              </w:rPr>
            </w:pPr>
            <w:r w:rsidRPr="00916444">
              <w:rPr>
                <w:rFonts w:ascii="Arial" w:eastAsiaTheme="minorHAnsi" w:hAnsi="Arial" w:cs="Arial"/>
                <w:color w:val="4472C4" w:themeColor="accent5"/>
                <w:sz w:val="20"/>
                <w:szCs w:val="20"/>
                <w:lang w:val="en-GB" w:eastAsia="en-US"/>
              </w:rPr>
              <w:t>Fragile shell/structure</w:t>
            </w:r>
          </w:p>
        </w:tc>
      </w:tr>
    </w:tbl>
    <w:p w:rsidR="00402FA2" w:rsidRDefault="00402FA2" w:rsidP="00402FA2">
      <w:pPr>
        <w:spacing w:line="480" w:lineRule="auto"/>
        <w:jc w:val="both"/>
        <w:rPr>
          <w:rFonts w:ascii="Arial" w:hAnsi="Arial" w:cs="Arial"/>
          <w:color w:val="4472C4" w:themeColor="accent5"/>
          <w:sz w:val="24"/>
          <w:szCs w:val="24"/>
          <w:lang w:val="en-GB"/>
        </w:rPr>
      </w:pPr>
    </w:p>
    <w:p w:rsidR="00402FA2" w:rsidRPr="0002086A" w:rsidRDefault="00402FA2" w:rsidP="00402FA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color w:val="4472C4" w:themeColor="accent5"/>
          <w:sz w:val="24"/>
          <w:szCs w:val="24"/>
          <w:lang w:val="en-GB"/>
        </w:rPr>
        <w:t>T</w:t>
      </w:r>
      <w:r w:rsidRPr="00CA746C">
        <w:rPr>
          <w:rFonts w:ascii="Arial" w:hAnsi="Arial" w:cs="Arial"/>
          <w:color w:val="4472C4" w:themeColor="accent5"/>
          <w:sz w:val="24"/>
          <w:szCs w:val="24"/>
          <w:lang w:val="en-GB"/>
        </w:rPr>
        <w:t>he lowest scores were assigned to the less vulnerable taxa</w:t>
      </w:r>
      <w:r>
        <w:rPr>
          <w:rFonts w:ascii="Arial" w:hAnsi="Arial" w:cs="Arial"/>
          <w:color w:val="4472C4" w:themeColor="accent5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535F9">
        <w:rPr>
          <w:rFonts w:ascii="Arial" w:hAnsi="Arial" w:cs="Arial"/>
          <w:sz w:val="24"/>
          <w:szCs w:val="24"/>
          <w:lang w:val="en-GB"/>
        </w:rPr>
        <w:t xml:space="preserve">For a total score value under 8, taxa were assigned to the least vulnerable group, group A. Likewise, taxa were allocated to group B if their total score value fell between 8 and 9, to group C if </w:t>
      </w:r>
      <w:r>
        <w:rPr>
          <w:rFonts w:ascii="Arial" w:hAnsi="Arial" w:cs="Arial"/>
          <w:sz w:val="24"/>
          <w:szCs w:val="24"/>
          <w:lang w:val="en-GB"/>
        </w:rPr>
        <w:t>it was between 10</w:t>
      </w:r>
      <w:r w:rsidRPr="00A535F9">
        <w:rPr>
          <w:rFonts w:ascii="Arial" w:hAnsi="Arial" w:cs="Arial"/>
          <w:sz w:val="24"/>
          <w:szCs w:val="24"/>
          <w:lang w:val="en-GB"/>
        </w:rPr>
        <w:t xml:space="preserve"> and 13, or to group D if it was above 13.</w:t>
      </w:r>
    </w:p>
    <w:p w:rsidR="001F26F5" w:rsidRPr="00FD4161" w:rsidRDefault="003972FD" w:rsidP="003B657A">
      <w:pPr>
        <w:pStyle w:val="Caption"/>
        <w:keepNext/>
        <w:spacing w:line="480" w:lineRule="auto"/>
        <w:jc w:val="both"/>
        <w:rPr>
          <w:rFonts w:ascii="Arial" w:hAnsi="Arial"/>
          <w:b w:val="0"/>
          <w:color w:val="000000" w:themeColor="text1"/>
          <w:sz w:val="24"/>
          <w:lang w:val="en-GB"/>
        </w:rPr>
      </w:pPr>
      <w:r w:rsidRPr="00FD4161">
        <w:rPr>
          <w:rFonts w:ascii="Arial" w:hAnsi="Arial"/>
          <w:color w:val="000000" w:themeColor="text1"/>
          <w:sz w:val="24"/>
          <w:lang w:val="en-GB"/>
        </w:rPr>
        <w:t>Table S</w:t>
      </w:r>
      <w:r w:rsidRPr="00402FA2">
        <w:rPr>
          <w:rFonts w:ascii="Arial" w:hAnsi="Arial"/>
          <w:color w:val="4472C4" w:themeColor="accent5"/>
          <w:sz w:val="24"/>
          <w:lang w:val="en-GB"/>
        </w:rPr>
        <w:t>2</w:t>
      </w:r>
      <w:r w:rsidRPr="00FD4161">
        <w:rPr>
          <w:rFonts w:ascii="Arial" w:hAnsi="Arial"/>
          <w:b w:val="0"/>
          <w:color w:val="000000" w:themeColor="text1"/>
          <w:sz w:val="24"/>
          <w:lang w:val="en-GB"/>
        </w:rPr>
        <w:t xml:space="preserve"> </w:t>
      </w:r>
      <w:r w:rsidR="001F26F5" w:rsidRPr="00FD4161">
        <w:rPr>
          <w:rFonts w:ascii="Arial" w:hAnsi="Arial"/>
          <w:b w:val="0"/>
          <w:color w:val="000000" w:themeColor="text1"/>
          <w:sz w:val="24"/>
          <w:lang w:val="en-GB"/>
        </w:rPr>
        <w:t>Vulnerability scoring for each biological traits and their sum</w:t>
      </w:r>
      <w:r w:rsidR="000F7647" w:rsidRPr="00FD4161">
        <w:rPr>
          <w:rFonts w:ascii="Arial" w:hAnsi="Arial"/>
          <w:b w:val="0"/>
          <w:color w:val="000000" w:themeColor="text1"/>
          <w:sz w:val="24"/>
          <w:lang w:val="en-GB"/>
        </w:rPr>
        <w:t xml:space="preserve"> per taxa</w:t>
      </w:r>
      <w:r w:rsidR="001F26F5" w:rsidRPr="00FD4161">
        <w:rPr>
          <w:rFonts w:ascii="Arial" w:hAnsi="Arial"/>
          <w:b w:val="0"/>
          <w:color w:val="000000" w:themeColor="text1"/>
          <w:sz w:val="24"/>
          <w:lang w:val="en-GB"/>
        </w:rPr>
        <w:t>. The higher scores indicate a higher vulnerability to trawling.</w:t>
      </w:r>
    </w:p>
    <w:tbl>
      <w:tblPr>
        <w:tblpPr w:leftFromText="141" w:rightFromText="141" w:vertAnchor="text" w:horzAnchor="margin" w:tblpY="24"/>
        <w:tblW w:w="9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20"/>
        <w:gridCol w:w="1047"/>
        <w:gridCol w:w="1002"/>
        <w:gridCol w:w="1002"/>
        <w:gridCol w:w="1002"/>
        <w:gridCol w:w="1002"/>
        <w:gridCol w:w="1002"/>
      </w:tblGrid>
      <w:tr w:rsidR="00AF014B" w:rsidRPr="00E96996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Taxonomic level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Position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Feeding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Motility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Size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Other attributes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fr-FR"/>
              </w:rPr>
              <w:t>Total score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Paguroidae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Superfamily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4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Gobiidae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Family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5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Crabs unidentified (</w:t>
            </w: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Brachyura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)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Infraorder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Shrimps unidentified (</w:t>
            </w: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Decapoda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)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6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Nephrops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norvegicus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Goneplax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rhomboides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Blenniidae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Family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lastRenderedPageBreak/>
              <w:t>Sea star unidentified (</w:t>
            </w: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Asteroidea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)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Class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7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Munida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rugosa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Aphrodita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aculeata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Jelly fish unidentified (</w:t>
            </w: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Cnidaria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)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Phylum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Callionymus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sp.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Lepidorhombus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sp.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Triglidae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Family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Microstomus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kitt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Lophius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sp.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Flat fish unidentified (</w:t>
            </w: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Pleuronectiformes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Octopus</w:t>
            </w: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unidentified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Rajiformes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Soleidae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Family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Scyliorhinus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sp.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Actinopterygii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ni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Class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Capros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aper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Cancer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pagurus</w:t>
            </w:r>
            <w:proofErr w:type="spellEnd"/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8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Ophiuroidea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Class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Anguilliforme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unidentified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Cepola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sp.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Trachurus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trachurus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Conger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conger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Loligo</w:t>
            </w:r>
            <w:proofErr w:type="spellEnd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 </w:t>
            </w:r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sp.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Gadiformes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Order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 xml:space="preserve">Argentina </w:t>
            </w: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sphyraena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Species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Sepiidae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unidentified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Family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9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Spirographis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sp.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10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 w:eastAsia="fr-FR"/>
              </w:rPr>
              <w:t>Cerianthus</w:t>
            </w:r>
            <w:proofErr w:type="spellEnd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 xml:space="preserve"> sp.</w:t>
            </w: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Genus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12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Crinoidea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Class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12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Pennatulacea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Order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13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Hydrozoa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Class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15</w:t>
            </w:r>
          </w:p>
        </w:tc>
      </w:tr>
      <w:tr w:rsidR="00AF014B" w:rsidRPr="00E96996">
        <w:trPr>
          <w:trHeight w:val="29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E96996">
              <w:rPr>
                <w:rFonts w:ascii="Arial" w:hAnsi="Arial" w:cs="Arial"/>
                <w:color w:val="000000" w:themeColor="text1"/>
                <w:sz w:val="18"/>
                <w:szCs w:val="18"/>
                <w:lang w:val="en-GB" w:eastAsia="fr-FR"/>
              </w:rPr>
              <w:t>Alcyonacea</w:t>
            </w:r>
            <w:proofErr w:type="spellEnd"/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Order</w:t>
            </w:r>
          </w:p>
        </w:tc>
        <w:tc>
          <w:tcPr>
            <w:tcW w:w="1047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AF014B" w:rsidRPr="00E96996" w:rsidRDefault="00AF014B" w:rsidP="00BA20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fr-FR"/>
              </w:rPr>
              <w:t>15</w:t>
            </w:r>
          </w:p>
        </w:tc>
      </w:tr>
    </w:tbl>
    <w:p w:rsidR="001F26F5" w:rsidRPr="00E96996" w:rsidRDefault="001F26F5" w:rsidP="003B657A">
      <w:pPr>
        <w:suppressLineNumbers/>
        <w:jc w:val="both"/>
        <w:rPr>
          <w:rFonts w:ascii="Arial" w:hAnsi="Arial" w:cs="Arial"/>
          <w:sz w:val="24"/>
          <w:szCs w:val="24"/>
          <w:lang w:val="en-GB"/>
        </w:rPr>
      </w:pPr>
    </w:p>
    <w:p w:rsidR="001E34C9" w:rsidRPr="00E96996" w:rsidRDefault="001E34C9" w:rsidP="003B657A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96996">
        <w:rPr>
          <w:rFonts w:ascii="Arial" w:hAnsi="Arial" w:cs="Arial"/>
          <w:b/>
          <w:sz w:val="24"/>
          <w:szCs w:val="24"/>
          <w:lang w:val="en-GB"/>
        </w:rPr>
        <w:t xml:space="preserve">(2) </w:t>
      </w:r>
      <w:proofErr w:type="gramStart"/>
      <w:r w:rsidRPr="00E96996">
        <w:rPr>
          <w:rFonts w:ascii="Arial" w:hAnsi="Arial" w:cs="Arial"/>
          <w:b/>
          <w:sz w:val="24"/>
          <w:szCs w:val="24"/>
          <w:lang w:val="en-GB"/>
        </w:rPr>
        <w:t>the</w:t>
      </w:r>
      <w:proofErr w:type="gramEnd"/>
      <w:r w:rsidRPr="00E96996">
        <w:rPr>
          <w:rFonts w:ascii="Arial" w:hAnsi="Arial" w:cs="Arial"/>
          <w:b/>
          <w:sz w:val="24"/>
          <w:szCs w:val="24"/>
          <w:lang w:val="en-GB"/>
        </w:rPr>
        <w:t xml:space="preserve"> calculation of the swept area and trawling frequency in each grid cell</w:t>
      </w:r>
    </w:p>
    <w:p w:rsidR="00BA20A7" w:rsidRPr="00E96996" w:rsidRDefault="000358FF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96996">
        <w:rPr>
          <w:rFonts w:ascii="Arial" w:hAnsi="Arial" w:cs="Arial"/>
          <w:sz w:val="24"/>
          <w:szCs w:val="24"/>
          <w:lang w:val="en-GB"/>
        </w:rPr>
        <w:t xml:space="preserve">Fishing hours in a 3’x3’ grid cell was taken as a proxy of fishing intensity. However, this metric does not give information on the area of the seabed impacted. Following </w:t>
      </w:r>
      <w:proofErr w:type="spellStart"/>
      <w:r w:rsidRPr="00E96996">
        <w:rPr>
          <w:rFonts w:ascii="Arial" w:hAnsi="Arial" w:cs="Arial"/>
          <w:sz w:val="24"/>
          <w:szCs w:val="24"/>
          <w:lang w:val="en-GB"/>
        </w:rPr>
        <w:t>Eigaard</w:t>
      </w:r>
      <w:proofErr w:type="spellEnd"/>
      <w:r w:rsidRPr="00E96996">
        <w:rPr>
          <w:rFonts w:ascii="Arial" w:hAnsi="Arial" w:cs="Arial"/>
          <w:sz w:val="24"/>
          <w:szCs w:val="24"/>
          <w:lang w:val="en-GB"/>
        </w:rPr>
        <w:t xml:space="preserve"> </w:t>
      </w:r>
      <w:r w:rsidRPr="00E96996">
        <w:rPr>
          <w:rFonts w:ascii="Arial" w:hAnsi="Arial" w:cs="Arial"/>
          <w:i/>
          <w:sz w:val="24"/>
          <w:szCs w:val="24"/>
          <w:lang w:val="en-GB"/>
        </w:rPr>
        <w:t>et al.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</w:t>
      </w:r>
      <w:r w:rsidR="003F7DA9" w:rsidRPr="00E96996">
        <w:rPr>
          <w:rFonts w:ascii="Arial" w:hAnsi="Arial" w:cs="Arial"/>
          <w:sz w:val="24"/>
          <w:szCs w:val="24"/>
          <w:lang w:val="en-GB"/>
        </w:rPr>
        <w:t>(</w:t>
      </w:r>
      <w:r w:rsidRPr="00E96996">
        <w:rPr>
          <w:rFonts w:ascii="Arial" w:hAnsi="Arial" w:cs="Arial"/>
          <w:sz w:val="24"/>
          <w:szCs w:val="24"/>
          <w:lang w:val="en-GB"/>
        </w:rPr>
        <w:t>2016</w:t>
      </w:r>
      <w:r w:rsidR="003F7DA9" w:rsidRPr="00E96996">
        <w:rPr>
          <w:rFonts w:ascii="Arial" w:hAnsi="Arial" w:cs="Arial"/>
          <w:sz w:val="24"/>
          <w:szCs w:val="24"/>
          <w:lang w:val="en-GB"/>
        </w:rPr>
        <w:t>)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, </w:t>
      </w:r>
      <w:r w:rsidR="00D6392B" w:rsidRPr="00E96996">
        <w:rPr>
          <w:rFonts w:ascii="Arial" w:hAnsi="Arial" w:cs="Arial"/>
          <w:sz w:val="24"/>
          <w:szCs w:val="24"/>
          <w:lang w:val="en-GB"/>
        </w:rPr>
        <w:t>the swept area and the trawling frequency were calculated in each grid cell.</w:t>
      </w:r>
      <w:r w:rsidR="003F7DA9" w:rsidRPr="00E96996">
        <w:rPr>
          <w:rFonts w:ascii="Arial" w:hAnsi="Arial" w:cs="Arial"/>
          <w:sz w:val="24"/>
          <w:szCs w:val="24"/>
          <w:lang w:val="en-GB"/>
        </w:rPr>
        <w:t xml:space="preserve"> Fig</w:t>
      </w:r>
      <w:r w:rsidR="007F2B4B" w:rsidRPr="00E96996">
        <w:rPr>
          <w:rFonts w:ascii="Arial" w:hAnsi="Arial" w:cs="Arial"/>
          <w:sz w:val="24"/>
          <w:szCs w:val="24"/>
          <w:lang w:val="en-GB"/>
        </w:rPr>
        <w:t xml:space="preserve">. </w:t>
      </w:r>
      <w:r w:rsidR="003F7DA9" w:rsidRPr="00E96996">
        <w:rPr>
          <w:rFonts w:ascii="Arial" w:hAnsi="Arial" w:cs="Arial"/>
          <w:sz w:val="24"/>
          <w:szCs w:val="24"/>
          <w:lang w:val="en-GB"/>
        </w:rPr>
        <w:t xml:space="preserve">11 gives a value of the hourly swept area (surface impact) for otter trawl targeting </w:t>
      </w:r>
      <w:proofErr w:type="spellStart"/>
      <w:r w:rsidR="00825160" w:rsidRPr="00E96996">
        <w:rPr>
          <w:rFonts w:ascii="Arial" w:hAnsi="Arial" w:cs="Arial"/>
          <w:i/>
          <w:sz w:val="24"/>
          <w:szCs w:val="24"/>
          <w:lang w:val="en-GB"/>
        </w:rPr>
        <w:t>Nephrops</w:t>
      </w:r>
      <w:proofErr w:type="spellEnd"/>
      <w:r w:rsidR="003F7DA9" w:rsidRPr="00E96996">
        <w:rPr>
          <w:rFonts w:ascii="Arial" w:hAnsi="Arial" w:cs="Arial"/>
          <w:sz w:val="24"/>
          <w:szCs w:val="24"/>
          <w:lang w:val="en-GB"/>
        </w:rPr>
        <w:t xml:space="preserve"> (OT_CRU) of 0.35km</w:t>
      </w:r>
      <w:r w:rsidR="003F7DA9" w:rsidRPr="00E96996">
        <w:rPr>
          <w:rFonts w:ascii="Arial" w:hAnsi="Arial" w:cs="Arial"/>
          <w:sz w:val="24"/>
          <w:szCs w:val="24"/>
          <w:vertAlign w:val="superscript"/>
          <w:lang w:val="en-GB"/>
        </w:rPr>
        <w:t xml:space="preserve">2 </w:t>
      </w:r>
      <w:r w:rsidR="003F7DA9" w:rsidRPr="00E96996">
        <w:rPr>
          <w:rFonts w:ascii="Arial" w:hAnsi="Arial" w:cs="Arial"/>
          <w:sz w:val="24"/>
          <w:szCs w:val="24"/>
          <w:lang w:val="en-GB"/>
        </w:rPr>
        <w:t xml:space="preserve">for an average vessel. We checked </w:t>
      </w:r>
      <w:r w:rsidR="003F7DA9" w:rsidRPr="00E96996">
        <w:rPr>
          <w:rFonts w:ascii="Arial" w:hAnsi="Arial" w:cs="Arial"/>
          <w:sz w:val="24"/>
          <w:szCs w:val="24"/>
          <w:lang w:val="en-GB"/>
        </w:rPr>
        <w:lastRenderedPageBreak/>
        <w:t xml:space="preserve">this value correspond to the fishing practices in our study area. </w:t>
      </w:r>
      <w:r w:rsidR="00BA20A7" w:rsidRPr="00E96996">
        <w:rPr>
          <w:rFonts w:ascii="Arial" w:hAnsi="Arial" w:cs="Arial"/>
          <w:sz w:val="24"/>
          <w:szCs w:val="24"/>
          <w:lang w:val="en-GB"/>
        </w:rPr>
        <w:t>The swept area</w:t>
      </w:r>
      <w:r w:rsidR="000F7647" w:rsidRPr="00E96996">
        <w:rPr>
          <w:rFonts w:ascii="Arial" w:hAnsi="Arial" w:cs="Arial"/>
          <w:sz w:val="24"/>
          <w:szCs w:val="24"/>
          <w:lang w:val="en-GB"/>
        </w:rPr>
        <w:t xml:space="preserve"> per hour</w:t>
      </w:r>
      <w:r w:rsidR="00BA20A7" w:rsidRPr="00E96996">
        <w:rPr>
          <w:rFonts w:ascii="Arial" w:hAnsi="Arial" w:cs="Arial"/>
          <w:sz w:val="24"/>
          <w:szCs w:val="24"/>
          <w:lang w:val="en-GB"/>
        </w:rPr>
        <w:t xml:space="preserve"> for OT_CRU is given by</w:t>
      </w:r>
    </w:p>
    <w:p w:rsidR="00BA20A7" w:rsidRPr="00E96996" w:rsidRDefault="00BA20A7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E96996">
        <w:rPr>
          <w:rFonts w:ascii="Arial" w:hAnsi="Arial" w:cs="Arial"/>
          <w:sz w:val="24"/>
          <w:szCs w:val="24"/>
          <w:lang w:val="en-GB"/>
        </w:rPr>
        <w:t>A</w:t>
      </w:r>
      <w:r w:rsidRPr="00E96996">
        <w:rPr>
          <w:rFonts w:ascii="Arial" w:hAnsi="Arial" w:cs="Arial"/>
          <w:sz w:val="24"/>
          <w:szCs w:val="24"/>
          <w:vertAlign w:val="subscript"/>
          <w:lang w:val="en-GB"/>
        </w:rPr>
        <w:t>swept</w:t>
      </w:r>
      <w:proofErr w:type="spellEnd"/>
      <w:r w:rsidR="00602FF3" w:rsidRPr="00E96996">
        <w:rPr>
          <w:rFonts w:ascii="Arial" w:hAnsi="Arial" w:cs="Arial"/>
          <w:sz w:val="24"/>
          <w:szCs w:val="24"/>
          <w:vertAlign w:val="subscript"/>
          <w:lang w:val="en-GB"/>
        </w:rPr>
        <w:t xml:space="preserve"> per hour 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= W * S</w:t>
      </w:r>
    </w:p>
    <w:p w:rsidR="00BA20A7" w:rsidRPr="00E96996" w:rsidRDefault="00BA20A7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96996">
        <w:rPr>
          <w:rFonts w:ascii="Arial" w:hAnsi="Arial" w:cs="Arial"/>
          <w:sz w:val="24"/>
          <w:szCs w:val="24"/>
          <w:lang w:val="en-GB"/>
        </w:rPr>
        <w:t xml:space="preserve">Where W the </w:t>
      </w:r>
      <w:r w:rsidR="002A450A" w:rsidRPr="00E96996">
        <w:rPr>
          <w:rFonts w:ascii="Arial" w:hAnsi="Arial" w:cs="Arial"/>
          <w:sz w:val="24"/>
          <w:szCs w:val="24"/>
          <w:lang w:val="en-GB"/>
        </w:rPr>
        <w:t>average distance between the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doors</w:t>
      </w:r>
      <w:r w:rsidR="007F2B4B" w:rsidRPr="00E96996">
        <w:rPr>
          <w:rFonts w:ascii="Arial" w:hAnsi="Arial" w:cs="Arial"/>
          <w:sz w:val="24"/>
          <w:szCs w:val="24"/>
          <w:lang w:val="en-GB"/>
        </w:rPr>
        <w:t xml:space="preserve"> (considering the gear path width impacts 100% of the surface)</w:t>
      </w:r>
      <w:r w:rsidR="00437591" w:rsidRPr="00E96996">
        <w:rPr>
          <w:rFonts w:ascii="Arial" w:hAnsi="Arial" w:cs="Arial"/>
          <w:sz w:val="24"/>
          <w:szCs w:val="24"/>
          <w:lang w:val="en-GB"/>
        </w:rPr>
        <w:t>,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</w:t>
      </w:r>
      <w:r w:rsidR="002A450A" w:rsidRPr="00E96996">
        <w:rPr>
          <w:rFonts w:ascii="Arial" w:hAnsi="Arial" w:cs="Arial"/>
          <w:sz w:val="24"/>
          <w:szCs w:val="24"/>
          <w:lang w:val="en-GB"/>
        </w:rPr>
        <w:t>and S the average fishing speed</w:t>
      </w:r>
      <w:r w:rsidR="00602FF3" w:rsidRPr="00E96996">
        <w:rPr>
          <w:rFonts w:ascii="Arial" w:hAnsi="Arial" w:cs="Arial"/>
          <w:sz w:val="24"/>
          <w:szCs w:val="24"/>
          <w:lang w:val="en-GB"/>
        </w:rPr>
        <w:t>.</w:t>
      </w:r>
    </w:p>
    <w:p w:rsidR="000358FF" w:rsidRPr="00E96996" w:rsidRDefault="003F7DA9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96996">
        <w:rPr>
          <w:rFonts w:ascii="Arial" w:hAnsi="Arial" w:cs="Arial"/>
          <w:sz w:val="24"/>
          <w:szCs w:val="24"/>
          <w:lang w:val="en-GB"/>
        </w:rPr>
        <w:t>For an average fishing speed of 3 knots</w:t>
      </w:r>
      <w:r w:rsidR="007F2B4B" w:rsidRPr="00E96996">
        <w:rPr>
          <w:rFonts w:ascii="Arial" w:hAnsi="Arial" w:cs="Arial"/>
          <w:sz w:val="24"/>
          <w:szCs w:val="24"/>
          <w:lang w:val="en-GB"/>
        </w:rPr>
        <w:t>, the average width is 63m. These</w:t>
      </w:r>
      <w:r w:rsidR="00BA20A7" w:rsidRPr="00E96996">
        <w:rPr>
          <w:rFonts w:ascii="Arial" w:hAnsi="Arial" w:cs="Arial"/>
          <w:sz w:val="24"/>
          <w:szCs w:val="24"/>
          <w:lang w:val="en-GB"/>
        </w:rPr>
        <w:t xml:space="preserve"> value</w:t>
      </w:r>
      <w:r w:rsidR="007F2B4B" w:rsidRPr="00E96996">
        <w:rPr>
          <w:rFonts w:ascii="Arial" w:hAnsi="Arial" w:cs="Arial"/>
          <w:sz w:val="24"/>
          <w:szCs w:val="24"/>
          <w:lang w:val="en-GB"/>
        </w:rPr>
        <w:t>s are</w:t>
      </w:r>
      <w:r w:rsidR="00BA20A7" w:rsidRPr="00E96996">
        <w:rPr>
          <w:rFonts w:ascii="Arial" w:hAnsi="Arial" w:cs="Arial"/>
          <w:sz w:val="24"/>
          <w:szCs w:val="24"/>
          <w:lang w:val="en-GB"/>
        </w:rPr>
        <w:t xml:space="preserve"> in line with the ones of the standard fishing practices of OT_CRU vessels in the Grande </w:t>
      </w:r>
      <w:proofErr w:type="spellStart"/>
      <w:r w:rsidR="00BA20A7" w:rsidRPr="00E96996">
        <w:rPr>
          <w:rFonts w:ascii="Arial" w:hAnsi="Arial" w:cs="Arial"/>
          <w:sz w:val="24"/>
          <w:szCs w:val="24"/>
          <w:lang w:val="en-GB"/>
        </w:rPr>
        <w:t>Vasière</w:t>
      </w:r>
      <w:proofErr w:type="spellEnd"/>
      <w:r w:rsidR="00BA20A7" w:rsidRPr="00E96996">
        <w:rPr>
          <w:rFonts w:ascii="Arial" w:hAnsi="Arial" w:cs="Arial"/>
          <w:sz w:val="24"/>
          <w:szCs w:val="24"/>
          <w:lang w:val="en-GB"/>
        </w:rPr>
        <w:t>.</w:t>
      </w:r>
    </w:p>
    <w:p w:rsidR="00354F5C" w:rsidRPr="00E96996" w:rsidRDefault="007F2B4B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96996">
        <w:rPr>
          <w:rFonts w:ascii="Arial" w:hAnsi="Arial" w:cs="Arial"/>
          <w:sz w:val="24"/>
          <w:szCs w:val="24"/>
          <w:lang w:val="en-GB"/>
        </w:rPr>
        <w:t>Swept area was obtained multiplying fishing hours data by 0.35km</w:t>
      </w:r>
      <w:r w:rsidRPr="00E96996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00E96996">
        <w:rPr>
          <w:rFonts w:ascii="Arial" w:hAnsi="Arial" w:cs="Arial"/>
          <w:sz w:val="24"/>
          <w:szCs w:val="24"/>
          <w:lang w:val="en-GB"/>
        </w:rPr>
        <w:t>.h</w:t>
      </w:r>
      <w:r w:rsidRPr="00E96996">
        <w:rPr>
          <w:rFonts w:ascii="Arial" w:hAnsi="Arial" w:cs="Arial"/>
          <w:sz w:val="24"/>
          <w:szCs w:val="24"/>
          <w:vertAlign w:val="superscript"/>
          <w:lang w:val="en-GB"/>
        </w:rPr>
        <w:t>-1</w:t>
      </w:r>
      <w:r w:rsidR="00354F5C" w:rsidRPr="00E96996">
        <w:rPr>
          <w:rFonts w:ascii="Arial" w:hAnsi="Arial" w:cs="Arial"/>
          <w:sz w:val="24"/>
          <w:szCs w:val="24"/>
          <w:lang w:val="en-GB"/>
        </w:rPr>
        <w:t>, following: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54F5C" w:rsidRPr="00E96996" w:rsidRDefault="00354F5C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E96996">
        <w:rPr>
          <w:rFonts w:ascii="Arial" w:hAnsi="Arial" w:cs="Arial"/>
          <w:sz w:val="24"/>
          <w:szCs w:val="24"/>
          <w:lang w:val="en-GB"/>
        </w:rPr>
        <w:t>A</w:t>
      </w:r>
      <w:r w:rsidRPr="00E96996">
        <w:rPr>
          <w:rFonts w:ascii="Arial" w:hAnsi="Arial" w:cs="Arial"/>
          <w:sz w:val="24"/>
          <w:szCs w:val="24"/>
          <w:vertAlign w:val="subscript"/>
          <w:lang w:val="en-GB"/>
        </w:rPr>
        <w:t>swept</w:t>
      </w:r>
      <w:proofErr w:type="spellEnd"/>
      <w:r w:rsidRPr="00E96996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= </w:t>
      </w:r>
      <w:proofErr w:type="spellStart"/>
      <w:r w:rsidRPr="00E96996">
        <w:rPr>
          <w:rFonts w:ascii="Arial" w:hAnsi="Arial" w:cs="Arial"/>
          <w:sz w:val="24"/>
          <w:szCs w:val="24"/>
          <w:lang w:val="en-GB"/>
        </w:rPr>
        <w:t>A</w:t>
      </w:r>
      <w:r w:rsidRPr="00E96996">
        <w:rPr>
          <w:rFonts w:ascii="Arial" w:hAnsi="Arial" w:cs="Arial"/>
          <w:sz w:val="24"/>
          <w:szCs w:val="24"/>
          <w:vertAlign w:val="subscript"/>
          <w:lang w:val="en-GB"/>
        </w:rPr>
        <w:t>swept</w:t>
      </w:r>
      <w:proofErr w:type="spellEnd"/>
      <w:r w:rsidRPr="00E96996">
        <w:rPr>
          <w:rFonts w:ascii="Arial" w:hAnsi="Arial" w:cs="Arial"/>
          <w:sz w:val="24"/>
          <w:szCs w:val="24"/>
          <w:vertAlign w:val="subscript"/>
          <w:lang w:val="en-GB"/>
        </w:rPr>
        <w:t xml:space="preserve"> per hour</w:t>
      </w:r>
      <w:r w:rsidRPr="00E96996">
        <w:rPr>
          <w:rFonts w:ascii="Arial" w:hAnsi="Arial" w:cs="Arial"/>
          <w:sz w:val="24"/>
          <w:szCs w:val="24"/>
          <w:lang w:val="en-GB"/>
        </w:rPr>
        <w:t xml:space="preserve"> * E, where E is the trawling effort in fishing hours.</w:t>
      </w:r>
    </w:p>
    <w:p w:rsidR="007F2B4B" w:rsidRPr="00E96996" w:rsidRDefault="007F2B4B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96996">
        <w:rPr>
          <w:rFonts w:ascii="Arial" w:hAnsi="Arial" w:cs="Arial"/>
          <w:sz w:val="24"/>
          <w:szCs w:val="24"/>
          <w:lang w:val="en-GB"/>
        </w:rPr>
        <w:t xml:space="preserve">Area of each grid cell was computed under </w:t>
      </w:r>
      <w:proofErr w:type="spellStart"/>
      <w:r w:rsidRPr="00E96996">
        <w:rPr>
          <w:rFonts w:ascii="Arial" w:hAnsi="Arial" w:cs="Arial"/>
          <w:sz w:val="24"/>
          <w:szCs w:val="24"/>
          <w:lang w:val="en-GB"/>
        </w:rPr>
        <w:t>Qgis</w:t>
      </w:r>
      <w:proofErr w:type="spellEnd"/>
      <w:r w:rsidRPr="00E96996">
        <w:rPr>
          <w:rFonts w:ascii="Arial" w:hAnsi="Arial" w:cs="Arial"/>
          <w:sz w:val="24"/>
          <w:szCs w:val="24"/>
          <w:lang w:val="en-GB"/>
        </w:rPr>
        <w:t xml:space="preserve"> versions 2.12.1-Lyon according to the variation </w:t>
      </w:r>
      <w:r w:rsidR="003C32B3" w:rsidRPr="00E96996">
        <w:rPr>
          <w:rFonts w:ascii="Arial" w:hAnsi="Arial" w:cs="Arial"/>
          <w:sz w:val="24"/>
          <w:szCs w:val="24"/>
          <w:lang w:val="en-GB"/>
        </w:rPr>
        <w:t xml:space="preserve">with </w:t>
      </w:r>
      <w:r w:rsidR="000F58B8" w:rsidRPr="00E96996">
        <w:rPr>
          <w:rFonts w:ascii="Arial" w:hAnsi="Arial" w:cs="Arial"/>
          <w:sz w:val="24"/>
          <w:szCs w:val="24"/>
          <w:lang w:val="en-GB"/>
        </w:rPr>
        <w:t>latitude. Trawling frequency was calculated as swept area divided by grid cells area.</w:t>
      </w:r>
    </w:p>
    <w:p w:rsidR="000358FF" w:rsidRPr="00E96996" w:rsidRDefault="000358FF" w:rsidP="003B657A">
      <w:pPr>
        <w:suppressLineNumbers/>
        <w:spacing w:line="480" w:lineRule="auto"/>
        <w:jc w:val="both"/>
        <w:rPr>
          <w:sz w:val="24"/>
          <w:szCs w:val="24"/>
          <w:lang w:val="en-GB"/>
        </w:rPr>
      </w:pPr>
    </w:p>
    <w:p w:rsidR="001E34C9" w:rsidRPr="00E96996" w:rsidRDefault="001E34C9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96996">
        <w:rPr>
          <w:rFonts w:ascii="Arial" w:hAnsi="Arial" w:cs="Arial"/>
          <w:sz w:val="24"/>
          <w:szCs w:val="24"/>
          <w:lang w:val="en-GB"/>
        </w:rPr>
        <w:t>Supplementary Reference:</w:t>
      </w:r>
    </w:p>
    <w:p w:rsidR="001E34C9" w:rsidRPr="00E96996" w:rsidRDefault="001E34C9" w:rsidP="003B657A">
      <w:pPr>
        <w:pStyle w:val="NormalWeb"/>
        <w:spacing w:line="480" w:lineRule="auto"/>
        <w:ind w:left="480" w:hanging="480"/>
        <w:jc w:val="both"/>
        <w:rPr>
          <w:rFonts w:ascii="Arial" w:hAnsi="Arial" w:cs="Arial"/>
          <w:lang w:val="en-GB"/>
        </w:rPr>
      </w:pPr>
      <w:proofErr w:type="spellStart"/>
      <w:r w:rsidRPr="00E96996">
        <w:rPr>
          <w:rFonts w:ascii="Arial" w:hAnsi="Arial" w:cs="Arial"/>
          <w:lang w:val="en-GB"/>
        </w:rPr>
        <w:t>Eigaard</w:t>
      </w:r>
      <w:proofErr w:type="spellEnd"/>
      <w:r w:rsidRPr="00E96996">
        <w:rPr>
          <w:rFonts w:ascii="Arial" w:hAnsi="Arial" w:cs="Arial"/>
          <w:lang w:val="en-GB"/>
        </w:rPr>
        <w:t xml:space="preserve">, O.R., </w:t>
      </w:r>
      <w:proofErr w:type="spellStart"/>
      <w:r w:rsidRPr="00E96996">
        <w:rPr>
          <w:rFonts w:ascii="Arial" w:hAnsi="Arial" w:cs="Arial"/>
          <w:lang w:val="en-GB"/>
        </w:rPr>
        <w:t>Bastardie</w:t>
      </w:r>
      <w:proofErr w:type="spellEnd"/>
      <w:r w:rsidRPr="00E96996">
        <w:rPr>
          <w:rFonts w:ascii="Arial" w:hAnsi="Arial" w:cs="Arial"/>
          <w:lang w:val="en-GB"/>
        </w:rPr>
        <w:t xml:space="preserve">, F., Breen, M., Dinesen, G., </w:t>
      </w:r>
      <w:proofErr w:type="spellStart"/>
      <w:r w:rsidRPr="00E96996">
        <w:rPr>
          <w:rFonts w:ascii="Arial" w:hAnsi="Arial" w:cs="Arial"/>
          <w:lang w:val="en-GB"/>
        </w:rPr>
        <w:t>Hintzen</w:t>
      </w:r>
      <w:proofErr w:type="spellEnd"/>
      <w:r w:rsidRPr="00E96996">
        <w:rPr>
          <w:rFonts w:ascii="Arial" w:hAnsi="Arial" w:cs="Arial"/>
          <w:lang w:val="en-GB"/>
        </w:rPr>
        <w:t xml:space="preserve">, N.T., </w:t>
      </w:r>
      <w:proofErr w:type="spellStart"/>
      <w:r w:rsidRPr="00E96996">
        <w:rPr>
          <w:rFonts w:ascii="Arial" w:hAnsi="Arial" w:cs="Arial"/>
          <w:lang w:val="en-GB"/>
        </w:rPr>
        <w:t>Laffargue</w:t>
      </w:r>
      <w:proofErr w:type="spellEnd"/>
      <w:r w:rsidRPr="00E96996">
        <w:rPr>
          <w:rFonts w:ascii="Arial" w:hAnsi="Arial" w:cs="Arial"/>
          <w:lang w:val="en-GB"/>
        </w:rPr>
        <w:t xml:space="preserve">, P., Mortensen, L.O., Nielsen, J.R., Nilsson, H.C., O’Neill, F.G., </w:t>
      </w:r>
      <w:proofErr w:type="spellStart"/>
      <w:r w:rsidRPr="00E96996">
        <w:rPr>
          <w:rFonts w:ascii="Arial" w:hAnsi="Arial" w:cs="Arial"/>
          <w:lang w:val="en-GB"/>
        </w:rPr>
        <w:t>Polet</w:t>
      </w:r>
      <w:proofErr w:type="spellEnd"/>
      <w:r w:rsidRPr="00E96996">
        <w:rPr>
          <w:rFonts w:ascii="Arial" w:hAnsi="Arial" w:cs="Arial"/>
          <w:lang w:val="en-GB"/>
        </w:rPr>
        <w:t xml:space="preserve">, H., Reid, D.G., Sala, A., </w:t>
      </w:r>
      <w:proofErr w:type="spellStart"/>
      <w:r w:rsidRPr="00E96996">
        <w:rPr>
          <w:rFonts w:ascii="Arial" w:hAnsi="Arial" w:cs="Arial"/>
          <w:lang w:val="en-GB"/>
        </w:rPr>
        <w:t>Sköld</w:t>
      </w:r>
      <w:proofErr w:type="spellEnd"/>
      <w:r w:rsidRPr="00E96996">
        <w:rPr>
          <w:rFonts w:ascii="Arial" w:hAnsi="Arial" w:cs="Arial"/>
          <w:lang w:val="en-GB"/>
        </w:rPr>
        <w:t xml:space="preserve">, M., Smith, C., Sorensen, T.K., Tully, O., </w:t>
      </w:r>
      <w:proofErr w:type="spellStart"/>
      <w:r w:rsidRPr="00E96996">
        <w:rPr>
          <w:rFonts w:ascii="Arial" w:hAnsi="Arial" w:cs="Arial"/>
          <w:lang w:val="en-GB"/>
        </w:rPr>
        <w:t>Zengin</w:t>
      </w:r>
      <w:proofErr w:type="spellEnd"/>
      <w:r w:rsidRPr="00E96996">
        <w:rPr>
          <w:rFonts w:ascii="Arial" w:hAnsi="Arial" w:cs="Arial"/>
          <w:lang w:val="en-GB"/>
        </w:rPr>
        <w:t xml:space="preserve">, M., </w:t>
      </w:r>
      <w:proofErr w:type="spellStart"/>
      <w:r w:rsidRPr="00E96996">
        <w:rPr>
          <w:rFonts w:ascii="Arial" w:hAnsi="Arial" w:cs="Arial"/>
          <w:lang w:val="en-GB"/>
        </w:rPr>
        <w:t>Rijnsdorpa</w:t>
      </w:r>
      <w:proofErr w:type="spellEnd"/>
      <w:r w:rsidRPr="00E96996">
        <w:rPr>
          <w:rFonts w:ascii="Arial" w:hAnsi="Arial" w:cs="Arial"/>
          <w:lang w:val="en-GB"/>
        </w:rPr>
        <w:t>, A.D., 2016. Estimating seabed pressure from</w:t>
      </w:r>
      <w:r w:rsidR="00492461">
        <w:rPr>
          <w:rFonts w:ascii="Arial" w:hAnsi="Arial" w:cs="Arial"/>
          <w:lang w:val="en-GB"/>
        </w:rPr>
        <w:t xml:space="preserve"> </w:t>
      </w:r>
      <w:r w:rsidRPr="00E96996">
        <w:rPr>
          <w:rFonts w:ascii="Arial" w:hAnsi="Arial" w:cs="Arial"/>
          <w:lang w:val="en-GB"/>
        </w:rPr>
        <w:t>demersal trawls, seines, and dredges based on gear design and dimensions. ICES J. Mar. Sci. 73, 27–43. doi:10.1093/</w:t>
      </w:r>
      <w:proofErr w:type="spellStart"/>
      <w:r w:rsidRPr="00E96996">
        <w:rPr>
          <w:rFonts w:ascii="Arial" w:hAnsi="Arial" w:cs="Arial"/>
          <w:lang w:val="en-GB"/>
        </w:rPr>
        <w:t>icesjms</w:t>
      </w:r>
      <w:proofErr w:type="spellEnd"/>
      <w:r w:rsidRPr="00E96996">
        <w:rPr>
          <w:rFonts w:ascii="Arial" w:hAnsi="Arial" w:cs="Arial"/>
          <w:lang w:val="en-GB"/>
        </w:rPr>
        <w:t>/fst176</w:t>
      </w:r>
    </w:p>
    <w:p w:rsidR="001E34C9" w:rsidRPr="00E96996" w:rsidRDefault="001E34C9" w:rsidP="003B657A">
      <w:pPr>
        <w:suppressLineNumbers/>
        <w:spacing w:line="480" w:lineRule="auto"/>
        <w:jc w:val="both"/>
        <w:rPr>
          <w:sz w:val="24"/>
          <w:szCs w:val="24"/>
          <w:lang w:val="en-GB"/>
        </w:rPr>
      </w:pPr>
    </w:p>
    <w:p w:rsidR="00C84574" w:rsidRDefault="00807C62" w:rsidP="003B657A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96996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(3) </w:t>
      </w:r>
      <w:r w:rsidR="00C84574" w:rsidRPr="00C84574">
        <w:rPr>
          <w:rFonts w:ascii="Arial" w:hAnsi="Arial" w:cs="Arial"/>
          <w:b/>
          <w:color w:val="4472C4" w:themeColor="accent5"/>
          <w:sz w:val="24"/>
          <w:szCs w:val="24"/>
          <w:lang w:val="en-GB"/>
        </w:rPr>
        <w:t xml:space="preserve">information on the packages used to perform analysis and </w:t>
      </w:r>
      <w:r w:rsidRPr="00E96996">
        <w:rPr>
          <w:rFonts w:ascii="Arial" w:hAnsi="Arial" w:cs="Arial"/>
          <w:b/>
          <w:sz w:val="24"/>
          <w:szCs w:val="24"/>
          <w:lang w:val="en-GB"/>
        </w:rPr>
        <w:t>the outcomes of the GLM models for the commercial and non-commercial species separately and the plotted relationship between the GLM models fitted values and the explanatory variables selected in these models</w:t>
      </w:r>
    </w:p>
    <w:p w:rsidR="00404EC5" w:rsidRPr="00916444" w:rsidRDefault="00C84574" w:rsidP="003B657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>All analyses were performed using packages car (Fox and Weisberg, 2011), MASS (</w:t>
      </w:r>
      <w:proofErr w:type="spellStart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>Venables</w:t>
      </w:r>
      <w:proofErr w:type="spellEnd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 xml:space="preserve"> &amp; Ripley 2002), </w:t>
      </w:r>
      <w:proofErr w:type="spellStart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>fmsb</w:t>
      </w:r>
      <w:proofErr w:type="spellEnd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 xml:space="preserve"> (</w:t>
      </w:r>
      <w:proofErr w:type="spellStart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>Nakazawa</w:t>
      </w:r>
      <w:proofErr w:type="spellEnd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 xml:space="preserve"> 2007) and </w:t>
      </w:r>
      <w:proofErr w:type="spellStart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>plotrix</w:t>
      </w:r>
      <w:proofErr w:type="spellEnd"/>
      <w:r w:rsidRPr="00916444">
        <w:rPr>
          <w:rFonts w:ascii="Arial" w:hAnsi="Arial" w:cs="Arial"/>
          <w:color w:val="4472C4" w:themeColor="accent5"/>
          <w:sz w:val="24"/>
          <w:szCs w:val="24"/>
          <w:lang w:val="en-GB"/>
        </w:rPr>
        <w:t xml:space="preserve"> (Lemon 2006)</w:t>
      </w:r>
      <w:r w:rsidRPr="0091644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404EC5" w:rsidRPr="00916444" w:rsidRDefault="00404EC5" w:rsidP="00404EC5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16444">
        <w:rPr>
          <w:rFonts w:ascii="Arial" w:hAnsi="Arial" w:cs="Arial"/>
          <w:sz w:val="24"/>
          <w:szCs w:val="24"/>
          <w:lang w:val="en-GB"/>
        </w:rPr>
        <w:t>Supplementary References:</w:t>
      </w:r>
    </w:p>
    <w:p w:rsidR="00007B7E" w:rsidRPr="00916444" w:rsidRDefault="00404EC5" w:rsidP="00C717EA">
      <w:pPr>
        <w:spacing w:beforeLines="1" w:before="2" w:afterLines="1" w:after="2" w:line="480" w:lineRule="auto"/>
        <w:ind w:left="480" w:hanging="480"/>
        <w:jc w:val="both"/>
        <w:rPr>
          <w:rFonts w:ascii="Arial" w:hAnsi="Arial" w:cs="Arial"/>
          <w:color w:val="4472C4" w:themeColor="accent5"/>
          <w:sz w:val="24"/>
          <w:lang w:val="en-US" w:eastAsia="fr-FR"/>
        </w:rPr>
      </w:pPr>
      <w:r w:rsidRPr="00916444">
        <w:rPr>
          <w:rFonts w:ascii="Arial" w:hAnsi="Arial" w:cs="Arial"/>
          <w:color w:val="4472C4" w:themeColor="accent5"/>
          <w:sz w:val="24"/>
          <w:lang w:val="en-US" w:eastAsia="fr-FR"/>
        </w:rPr>
        <w:t xml:space="preserve">Fox J. &amp; Weisberg S. (2011) An R Companion to Applied Regression, Second Edition, </w:t>
      </w:r>
      <w:proofErr w:type="gramStart"/>
      <w:r w:rsidRPr="00916444">
        <w:rPr>
          <w:rFonts w:ascii="Arial" w:hAnsi="Arial" w:cs="Arial"/>
          <w:color w:val="4472C4" w:themeColor="accent5"/>
          <w:sz w:val="24"/>
          <w:lang w:val="en-US" w:eastAsia="fr-FR"/>
        </w:rPr>
        <w:t>Sage</w:t>
      </w:r>
      <w:proofErr w:type="gramEnd"/>
      <w:r w:rsidRPr="00916444">
        <w:rPr>
          <w:rFonts w:ascii="Arial" w:hAnsi="Arial" w:cs="Arial"/>
          <w:color w:val="4472C4" w:themeColor="accent5"/>
          <w:sz w:val="24"/>
          <w:lang w:val="en-US" w:eastAsia="fr-FR"/>
        </w:rPr>
        <w:t>.</w:t>
      </w:r>
    </w:p>
    <w:p w:rsidR="00404EC5" w:rsidRPr="00916444" w:rsidRDefault="00404EC5" w:rsidP="00404EC5">
      <w:pPr>
        <w:spacing w:before="100" w:beforeAutospacing="1" w:after="100" w:afterAutospacing="1"/>
        <w:ind w:left="480" w:hanging="480"/>
        <w:jc w:val="both"/>
        <w:rPr>
          <w:rFonts w:ascii="Arial" w:eastAsia="Times New Roman" w:hAnsi="Arial" w:cs="Arial"/>
          <w:color w:val="4472C4" w:themeColor="accent5"/>
          <w:sz w:val="24"/>
          <w:lang w:val="en-US" w:eastAsia="fr-FR"/>
        </w:rPr>
      </w:pPr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 xml:space="preserve">Lemon J. (2006) </w:t>
      </w:r>
      <w:proofErr w:type="spellStart"/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>Plotrix</w:t>
      </w:r>
      <w:proofErr w:type="spellEnd"/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 xml:space="preserve">: a package in the red light district of R. </w:t>
      </w:r>
      <w:r w:rsidRPr="00916444">
        <w:rPr>
          <w:rFonts w:ascii="Arial" w:eastAsia="Times New Roman" w:hAnsi="Arial" w:cs="Arial"/>
          <w:i/>
          <w:iCs/>
          <w:color w:val="4472C4" w:themeColor="accent5"/>
          <w:sz w:val="24"/>
          <w:lang w:val="en-US" w:eastAsia="fr-FR"/>
        </w:rPr>
        <w:t>R-news</w:t>
      </w:r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 xml:space="preserve"> </w:t>
      </w:r>
      <w:r w:rsidRPr="00916444">
        <w:rPr>
          <w:rFonts w:ascii="Arial" w:eastAsia="Times New Roman" w:hAnsi="Arial" w:cs="Arial"/>
          <w:b/>
          <w:bCs/>
          <w:color w:val="4472C4" w:themeColor="accent5"/>
          <w:sz w:val="24"/>
          <w:lang w:val="en-US" w:eastAsia="fr-FR"/>
        </w:rPr>
        <w:t>6:</w:t>
      </w:r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 xml:space="preserve"> 8–12</w:t>
      </w:r>
    </w:p>
    <w:p w:rsidR="00007B7E" w:rsidRPr="00916444" w:rsidRDefault="00404EC5" w:rsidP="00404EC5">
      <w:pPr>
        <w:spacing w:before="100" w:beforeAutospacing="1" w:after="100" w:afterAutospacing="1" w:line="480" w:lineRule="auto"/>
        <w:ind w:left="480" w:hanging="480"/>
        <w:jc w:val="both"/>
        <w:rPr>
          <w:rFonts w:ascii="Arial" w:eastAsia="Times New Roman" w:hAnsi="Arial" w:cs="Arial"/>
          <w:color w:val="4472C4" w:themeColor="accent5"/>
          <w:sz w:val="24"/>
          <w:lang w:val="en-US" w:eastAsia="fr-FR"/>
        </w:rPr>
      </w:pPr>
      <w:proofErr w:type="spellStart"/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>Nakazawa</w:t>
      </w:r>
      <w:proofErr w:type="spellEnd"/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 xml:space="preserve"> M. (2014) </w:t>
      </w:r>
      <w:proofErr w:type="spellStart"/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>fmsb</w:t>
      </w:r>
      <w:proofErr w:type="spellEnd"/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 xml:space="preserve">: Functions for medical statistics book with some demographic data. </w:t>
      </w:r>
      <w:r w:rsidRPr="00916444">
        <w:rPr>
          <w:rFonts w:ascii="Arial" w:eastAsia="Times New Roman" w:hAnsi="Arial" w:cs="Arial"/>
          <w:i/>
          <w:iCs/>
          <w:color w:val="4472C4" w:themeColor="accent5"/>
          <w:sz w:val="24"/>
          <w:lang w:val="en-US" w:eastAsia="fr-FR"/>
        </w:rPr>
        <w:t>R package version 0.4</w:t>
      </w:r>
      <w:r w:rsidRPr="00916444">
        <w:rPr>
          <w:rFonts w:ascii="Arial" w:eastAsia="Times New Roman" w:hAnsi="Arial" w:cs="Arial"/>
          <w:color w:val="4472C4" w:themeColor="accent5"/>
          <w:sz w:val="24"/>
          <w:lang w:val="en-US" w:eastAsia="fr-FR"/>
        </w:rPr>
        <w:t>.</w:t>
      </w:r>
    </w:p>
    <w:p w:rsidR="00492461" w:rsidRPr="00916444" w:rsidRDefault="00492461" w:rsidP="00C717EA">
      <w:pPr>
        <w:spacing w:beforeLines="1" w:before="2" w:afterLines="1" w:after="2" w:line="480" w:lineRule="auto"/>
        <w:ind w:left="480" w:hanging="480"/>
        <w:jc w:val="both"/>
        <w:rPr>
          <w:rFonts w:ascii="Arial" w:hAnsi="Arial" w:cs="Arial"/>
          <w:color w:val="4472C4" w:themeColor="accent5"/>
          <w:sz w:val="24"/>
          <w:lang w:val="en-GB" w:eastAsia="fr-FR"/>
        </w:rPr>
      </w:pPr>
      <w:proofErr w:type="spellStart"/>
      <w:r w:rsidRPr="00916444">
        <w:rPr>
          <w:rFonts w:ascii="Arial" w:hAnsi="Arial" w:cs="Arial"/>
          <w:color w:val="4472C4" w:themeColor="accent5"/>
          <w:sz w:val="24"/>
          <w:lang w:val="en-GB" w:eastAsia="fr-FR"/>
        </w:rPr>
        <w:t>Venables</w:t>
      </w:r>
      <w:proofErr w:type="spellEnd"/>
      <w:r w:rsidRPr="00916444">
        <w:rPr>
          <w:rFonts w:ascii="Arial" w:hAnsi="Arial" w:cs="Arial"/>
          <w:color w:val="4472C4" w:themeColor="accent5"/>
          <w:sz w:val="24"/>
          <w:lang w:val="en-GB" w:eastAsia="fr-FR"/>
        </w:rPr>
        <w:t xml:space="preserve"> W.N. &amp; Ripley B.D. (2002) Modern applied statistics with S Fourth Edition. Springer New York. ISBN 0-387-95457-0.</w:t>
      </w:r>
    </w:p>
    <w:p w:rsidR="00807C62" w:rsidRPr="00916444" w:rsidRDefault="00807C62" w:rsidP="00404EC5">
      <w:pPr>
        <w:spacing w:before="100" w:beforeAutospacing="1" w:after="100" w:afterAutospacing="1"/>
        <w:ind w:left="480" w:hanging="480"/>
        <w:jc w:val="both"/>
        <w:rPr>
          <w:rFonts w:ascii="Arial" w:eastAsia="Times New Roman" w:hAnsi="Arial" w:cs="Arial"/>
          <w:color w:val="4472C4" w:themeColor="accent5"/>
          <w:sz w:val="24"/>
          <w:lang w:val="en-US" w:eastAsia="fr-FR"/>
        </w:rPr>
      </w:pPr>
    </w:p>
    <w:p w:rsidR="00807C62" w:rsidRPr="00E96996" w:rsidRDefault="00807C62" w:rsidP="003B657A">
      <w:pPr>
        <w:pStyle w:val="Caption"/>
        <w:keepNext/>
        <w:spacing w:line="480" w:lineRule="auto"/>
        <w:jc w:val="both"/>
        <w:rPr>
          <w:lang w:val="en-GB"/>
        </w:rPr>
      </w:pPr>
      <w:r w:rsidRPr="00FD4161">
        <w:rPr>
          <w:rFonts w:ascii="Arial" w:hAnsi="Arial"/>
          <w:color w:val="000000" w:themeColor="text1"/>
          <w:sz w:val="24"/>
          <w:lang w:val="en-GB"/>
        </w:rPr>
        <w:t xml:space="preserve">Table </w:t>
      </w:r>
      <w:r w:rsidR="003972FD" w:rsidRPr="00FD4161">
        <w:rPr>
          <w:rFonts w:ascii="Arial" w:hAnsi="Arial"/>
          <w:color w:val="4472C4" w:themeColor="accent5"/>
          <w:sz w:val="24"/>
          <w:lang w:val="en-GB"/>
        </w:rPr>
        <w:t>S3</w:t>
      </w:r>
      <w:r w:rsidR="003972FD" w:rsidRPr="00FD4161">
        <w:rPr>
          <w:rFonts w:ascii="Arial" w:hAnsi="Arial"/>
          <w:color w:val="000000" w:themeColor="text1"/>
          <w:sz w:val="24"/>
          <w:lang w:val="en-GB"/>
        </w:rPr>
        <w:t xml:space="preserve"> </w:t>
      </w:r>
      <w:r w:rsidRPr="00FD4161">
        <w:rPr>
          <w:rFonts w:ascii="Arial" w:hAnsi="Arial"/>
          <w:b w:val="0"/>
          <w:color w:val="000000" w:themeColor="text1"/>
          <w:sz w:val="24"/>
          <w:lang w:val="en-GB"/>
        </w:rPr>
        <w:t>Outcomes of the stepwise selection procedure on the</w:t>
      </w:r>
      <w:r w:rsidRPr="00FD4161">
        <w:rPr>
          <w:rFonts w:ascii="Arial" w:hAnsi="Arial"/>
          <w:color w:val="000000" w:themeColor="text1"/>
          <w:sz w:val="24"/>
          <w:lang w:val="en-GB"/>
        </w:rPr>
        <w:t xml:space="preserve"> </w:t>
      </w:r>
      <w:r w:rsidRPr="00FD4161">
        <w:rPr>
          <w:rFonts w:ascii="Arial" w:hAnsi="Arial"/>
          <w:b w:val="0"/>
          <w:color w:val="000000" w:themeColor="text1"/>
          <w:sz w:val="24"/>
          <w:lang w:val="en-GB"/>
        </w:rPr>
        <w:t xml:space="preserve">GLM models for commercial and non-commercial taxa in sensitivity groups A and B. The departure of the deviance of the model from deviance of the null model was tested with a </w:t>
      </w:r>
      <w:r w:rsidRPr="00FD4161">
        <w:rPr>
          <w:rFonts w:ascii="Arial" w:hAnsi="Arial" w:cs="Times"/>
          <w:b w:val="0"/>
          <w:color w:val="000000" w:themeColor="text1"/>
          <w:sz w:val="24"/>
          <w:lang w:val="en-GB"/>
        </w:rPr>
        <w:t>χ</w:t>
      </w:r>
      <w:r w:rsidRPr="00FD4161">
        <w:rPr>
          <w:rFonts w:ascii="Arial" w:hAnsi="Arial"/>
          <w:b w:val="0"/>
          <w:color w:val="000000" w:themeColor="text1"/>
          <w:sz w:val="24"/>
          <w:vertAlign w:val="superscript"/>
          <w:lang w:val="en-GB"/>
        </w:rPr>
        <w:t>2</w:t>
      </w:r>
      <w:r w:rsidRPr="00FD4161">
        <w:rPr>
          <w:rFonts w:ascii="Arial" w:hAnsi="Arial"/>
          <w:b w:val="0"/>
          <w:color w:val="000000" w:themeColor="text1"/>
          <w:sz w:val="24"/>
          <w:lang w:val="en-GB"/>
        </w:rPr>
        <w:t xml:space="preserve"> test. The significance of each variable was then tested with a </w:t>
      </w:r>
      <w:r w:rsidRPr="00FD4161">
        <w:rPr>
          <w:rFonts w:ascii="Arial" w:hAnsi="Arial" w:cs="Times"/>
          <w:b w:val="0"/>
          <w:color w:val="000000" w:themeColor="text1"/>
          <w:sz w:val="24"/>
          <w:lang w:val="en-GB"/>
        </w:rPr>
        <w:t>χ</w:t>
      </w:r>
      <w:r w:rsidRPr="00FD4161">
        <w:rPr>
          <w:rFonts w:ascii="Arial" w:hAnsi="Arial"/>
          <w:b w:val="0"/>
          <w:color w:val="000000" w:themeColor="text1"/>
          <w:sz w:val="24"/>
          <w:vertAlign w:val="superscript"/>
          <w:lang w:val="en-GB"/>
        </w:rPr>
        <w:t>2</w:t>
      </w:r>
      <w:r w:rsidRPr="00FD4161">
        <w:rPr>
          <w:rFonts w:ascii="Arial" w:hAnsi="Arial"/>
          <w:b w:val="0"/>
          <w:color w:val="000000" w:themeColor="text1"/>
          <w:sz w:val="24"/>
          <w:lang w:val="en-GB"/>
        </w:rPr>
        <w:t xml:space="preserve"> test whose p-value is given in the column “Significance</w:t>
      </w:r>
      <w:r w:rsidRPr="00E96996">
        <w:rPr>
          <w:rFonts w:ascii="Arial" w:hAnsi="Arial"/>
          <w:b w:val="0"/>
          <w:color w:val="000000" w:themeColor="text1"/>
          <w:sz w:val="20"/>
          <w:lang w:val="en-GB"/>
        </w:rPr>
        <w:t>”.</w:t>
      </w:r>
    </w:p>
    <w:tbl>
      <w:tblPr>
        <w:tblW w:w="8774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2191"/>
        <w:gridCol w:w="1701"/>
        <w:gridCol w:w="1559"/>
        <w:gridCol w:w="237"/>
        <w:gridCol w:w="1689"/>
      </w:tblGrid>
      <w:tr w:rsidR="00807C62" w:rsidRPr="00E96996">
        <w:trPr>
          <w:trHeight w:val="648"/>
        </w:trPr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Explanatory variable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Estimate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Deviance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Significance</w:t>
            </w:r>
          </w:p>
        </w:tc>
      </w:tr>
      <w:tr w:rsidR="00807C62" w:rsidRPr="00E96996">
        <w:trPr>
          <w:trHeight w:val="408"/>
        </w:trPr>
        <w:tc>
          <w:tcPr>
            <w:tcW w:w="139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9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07C62" w:rsidRPr="00E96996">
        <w:trPr>
          <w:trHeight w:val="626"/>
        </w:trPr>
        <w:tc>
          <w:tcPr>
            <w:tcW w:w="1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lastRenderedPageBreak/>
              <w:t>GROUP A</w:t>
            </w:r>
          </w:p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commercial</w:t>
            </w:r>
          </w:p>
        </w:tc>
        <w:tc>
          <w:tcPr>
            <w:tcW w:w="2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Trawl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1.19.e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6.32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1.19.e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-2</w:t>
            </w:r>
          </w:p>
        </w:tc>
      </w:tr>
      <w:tr w:rsidR="00807C62" w:rsidRPr="003972FD">
        <w:trPr>
          <w:trHeight w:val="432"/>
        </w:trPr>
        <w:tc>
          <w:tcPr>
            <w:tcW w:w="1397" w:type="dxa"/>
            <w:vMerge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37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lang w:val="en-GB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χ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  <w:lang w:val="en-GB"/>
              </w:rPr>
              <w:t xml:space="preserve">2 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between null and selected model</w:t>
            </w:r>
            <w:r w:rsidRPr="00E96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= 6.12, p=1.32.e</w:t>
            </w:r>
            <w:r w:rsidRPr="00E96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-2</w:t>
            </w:r>
          </w:p>
        </w:tc>
      </w:tr>
      <w:tr w:rsidR="00807C62" w:rsidRPr="003972FD">
        <w:trPr>
          <w:trHeight w:val="202"/>
        </w:trPr>
        <w:tc>
          <w:tcPr>
            <w:tcW w:w="1397" w:type="dxa"/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07C62" w:rsidRPr="00E96996">
        <w:trPr>
          <w:trHeight w:val="452"/>
        </w:trPr>
        <w:tc>
          <w:tcPr>
            <w:tcW w:w="1397" w:type="dxa"/>
            <w:vMerge w:val="restart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GROUP A</w:t>
            </w:r>
          </w:p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non commercial</w:t>
            </w:r>
          </w:p>
        </w:tc>
        <w:tc>
          <w:tcPr>
            <w:tcW w:w="2191" w:type="dxa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Depth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-1.34.e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11.30</w:t>
            </w:r>
          </w:p>
        </w:tc>
        <w:tc>
          <w:tcPr>
            <w:tcW w:w="1926" w:type="dxa"/>
            <w:gridSpan w:val="2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7.77.e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-4</w:t>
            </w:r>
          </w:p>
        </w:tc>
      </w:tr>
      <w:tr w:rsidR="00807C62" w:rsidRPr="003972FD">
        <w:trPr>
          <w:trHeight w:val="432"/>
        </w:trPr>
        <w:tc>
          <w:tcPr>
            <w:tcW w:w="1397" w:type="dxa"/>
            <w:vMerge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37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χ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  <w:lang w:val="en-GB"/>
              </w:rPr>
              <w:t xml:space="preserve">2 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between null and selected model</w:t>
            </w:r>
            <w:r w:rsidRPr="00E96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= 14.55, p=0.005</w:t>
            </w:r>
          </w:p>
        </w:tc>
      </w:tr>
      <w:tr w:rsidR="00807C62" w:rsidRPr="003972FD">
        <w:trPr>
          <w:trHeight w:val="202"/>
        </w:trPr>
        <w:tc>
          <w:tcPr>
            <w:tcW w:w="1397" w:type="dxa"/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07C62" w:rsidRPr="00E96996">
        <w:trPr>
          <w:trHeight w:val="626"/>
        </w:trPr>
        <w:tc>
          <w:tcPr>
            <w:tcW w:w="1397" w:type="dxa"/>
            <w:vMerge w:val="restart"/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GROUP B</w:t>
            </w:r>
          </w:p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commercial</w:t>
            </w:r>
          </w:p>
        </w:tc>
        <w:tc>
          <w:tcPr>
            <w:tcW w:w="2191" w:type="dxa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Trawl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-9.39.e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9.60</w:t>
            </w:r>
          </w:p>
        </w:tc>
        <w:tc>
          <w:tcPr>
            <w:tcW w:w="1926" w:type="dxa"/>
            <w:gridSpan w:val="2"/>
            <w:tcBorders>
              <w:bottom w:val="nil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1.95.e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-3</w:t>
            </w:r>
          </w:p>
        </w:tc>
      </w:tr>
      <w:tr w:rsidR="00807C62" w:rsidRPr="003972FD">
        <w:trPr>
          <w:trHeight w:val="432"/>
        </w:trPr>
        <w:tc>
          <w:tcPr>
            <w:tcW w:w="1397" w:type="dxa"/>
            <w:vMerge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37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lang w:val="en-GB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χ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  <w:lang w:val="en-GB"/>
              </w:rPr>
              <w:t xml:space="preserve">2 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between null and selected model</w:t>
            </w:r>
            <w:r w:rsidRPr="00E96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= 9.24, p=2.37.e</w:t>
            </w:r>
            <w:r w:rsidRPr="00E96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-3</w:t>
            </w:r>
          </w:p>
        </w:tc>
      </w:tr>
      <w:tr w:rsidR="00807C62" w:rsidRPr="003972FD">
        <w:trPr>
          <w:trHeight w:val="202"/>
        </w:trPr>
        <w:tc>
          <w:tcPr>
            <w:tcW w:w="1397" w:type="dxa"/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07C62" w:rsidRPr="00E96996">
        <w:trPr>
          <w:trHeight w:val="448"/>
        </w:trPr>
        <w:tc>
          <w:tcPr>
            <w:tcW w:w="1397" w:type="dxa"/>
            <w:vMerge w:val="restart"/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GROUP B</w:t>
            </w:r>
          </w:p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non commercial</w:t>
            </w:r>
          </w:p>
        </w:tc>
        <w:tc>
          <w:tcPr>
            <w:tcW w:w="2191" w:type="dxa"/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Lon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</w:t>
            </w:r>
          </w:p>
        </w:tc>
        <w:tc>
          <w:tcPr>
            <w:tcW w:w="1701" w:type="dxa"/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-5.94.e</w:t>
            </w: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-2</w:t>
            </w:r>
          </w:p>
        </w:tc>
        <w:tc>
          <w:tcPr>
            <w:tcW w:w="1559" w:type="dxa"/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11.80</w:t>
            </w:r>
          </w:p>
        </w:tc>
        <w:tc>
          <w:tcPr>
            <w:tcW w:w="1926" w:type="dxa"/>
            <w:gridSpan w:val="2"/>
            <w:shd w:val="clear" w:color="auto" w:fill="auto"/>
          </w:tcPr>
          <w:p w:rsidR="00807C62" w:rsidRPr="00E96996" w:rsidRDefault="00807C62" w:rsidP="00404E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5.92.e</w:t>
            </w:r>
            <w:r w:rsidRPr="00402FA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n-GB"/>
              </w:rPr>
              <w:t>-4</w:t>
            </w:r>
          </w:p>
        </w:tc>
      </w:tr>
      <w:tr w:rsidR="00807C62" w:rsidRPr="003972FD">
        <w:trPr>
          <w:trHeight w:val="432"/>
        </w:trPr>
        <w:tc>
          <w:tcPr>
            <w:tcW w:w="1397" w:type="dxa"/>
            <w:vMerge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377" w:type="dxa"/>
            <w:gridSpan w:val="5"/>
            <w:shd w:val="clear" w:color="auto" w:fill="auto"/>
          </w:tcPr>
          <w:p w:rsidR="00807C62" w:rsidRPr="00E96996" w:rsidRDefault="00807C62" w:rsidP="00404EC5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χ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vertAlign w:val="superscript"/>
                <w:lang w:val="en-GB"/>
              </w:rPr>
              <w:t xml:space="preserve">2 </w:t>
            </w:r>
            <w:r w:rsidRPr="00E96996">
              <w:rPr>
                <w:rFonts w:ascii="Arial" w:hAnsi="Arial" w:cs="Arial"/>
                <w:i/>
                <w:color w:val="000000" w:themeColor="text1"/>
                <w:sz w:val="20"/>
                <w:lang w:val="en-GB"/>
              </w:rPr>
              <w:t>between null and selected model</w:t>
            </w:r>
            <w:r w:rsidRPr="00E96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= 11.43, p=7.23.e</w:t>
            </w:r>
            <w:r w:rsidRPr="00E96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-4</w:t>
            </w:r>
          </w:p>
        </w:tc>
      </w:tr>
    </w:tbl>
    <w:p w:rsidR="00807C62" w:rsidRPr="00E96996" w:rsidRDefault="00807C62" w:rsidP="003B657A">
      <w:pPr>
        <w:suppressLineNumbers/>
        <w:rPr>
          <w:lang w:val="en-GB"/>
        </w:rPr>
      </w:pPr>
    </w:p>
    <w:p w:rsidR="00807C62" w:rsidRPr="00E96996" w:rsidRDefault="00807C62" w:rsidP="003B657A">
      <w:pPr>
        <w:suppressLineNumbers/>
        <w:jc w:val="both"/>
        <w:rPr>
          <w:sz w:val="24"/>
          <w:szCs w:val="24"/>
          <w:lang w:val="en-GB"/>
        </w:rPr>
      </w:pPr>
    </w:p>
    <w:p w:rsidR="00E3018F" w:rsidRDefault="00E3018F" w:rsidP="003B657A">
      <w:pPr>
        <w:suppressLineNumbers/>
        <w:jc w:val="both"/>
        <w:rPr>
          <w:sz w:val="24"/>
          <w:szCs w:val="24"/>
          <w:lang w:val="en-GB"/>
        </w:rPr>
      </w:pPr>
    </w:p>
    <w:p w:rsidR="00807C62" w:rsidRPr="00E96996" w:rsidRDefault="00AC172C" w:rsidP="003B657A">
      <w:pPr>
        <w:suppressLineNumbers/>
        <w:jc w:val="both"/>
        <w:rPr>
          <w:sz w:val="24"/>
          <w:szCs w:val="24"/>
          <w:lang w:val="en-GB"/>
        </w:rPr>
      </w:pPr>
      <w:bookmarkStart w:id="0" w:name="_GoBack"/>
      <w:r>
        <w:rPr>
          <w:noProof/>
          <w:lang w:val="en-GB" w:eastAsia="en-GB"/>
        </w:rPr>
        <w:lastRenderedPageBreak/>
        <w:drawing>
          <wp:inline distT="0" distB="0" distL="0" distR="0">
            <wp:extent cx="5400675" cy="7639050"/>
            <wp:effectExtent l="0" t="0" r="0" b="0"/>
            <wp:docPr id="2" name="Picture 2" descr="C:\Users\JohnMarr\AppData\Local\Microsoft\Windows\INetCache\Content.Word\FigS1_editing_TIFF300PPP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Marr\AppData\Local\Microsoft\Windows\INetCache\Content.Word\FigS1_editing_TIFF300PPP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7C62" w:rsidRPr="00E96996" w:rsidRDefault="00807C62" w:rsidP="003B657A">
      <w:pPr>
        <w:pStyle w:val="Caption"/>
        <w:spacing w:line="48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</w:pPr>
      <w:r w:rsidRPr="00E96996">
        <w:rPr>
          <w:rFonts w:ascii="Arial" w:hAnsi="Arial" w:cs="Arial"/>
          <w:color w:val="auto"/>
          <w:sz w:val="24"/>
          <w:szCs w:val="24"/>
          <w:lang w:val="en-GB"/>
        </w:rPr>
        <w:t>Fig S1</w:t>
      </w:r>
      <w:r w:rsidRPr="00E96996">
        <w:rPr>
          <w:color w:val="auto"/>
          <w:sz w:val="24"/>
          <w:szCs w:val="24"/>
          <w:lang w:val="en-GB"/>
        </w:rPr>
        <w:t xml:space="preserve"> </w:t>
      </w:r>
      <w:r w:rsidRPr="00E96996">
        <w:rPr>
          <w:rFonts w:ascii="Arial" w:hAnsi="Arial" w:cs="Arial"/>
          <w:b w:val="0"/>
          <w:noProof/>
          <w:color w:val="000000" w:themeColor="text1"/>
          <w:sz w:val="24"/>
          <w:szCs w:val="24"/>
          <w:lang w:val="en-GB"/>
        </w:rPr>
        <w:t>R</w:t>
      </w:r>
      <w:r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 xml:space="preserve">elationships between the fitted values of </w:t>
      </w:r>
      <w:r w:rsidR="00614DA7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 xml:space="preserve">the </w:t>
      </w:r>
      <w:r w:rsidR="00467CAB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>final</w:t>
      </w:r>
      <w:r w:rsidR="00614DA7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 xml:space="preserve"> GLM </w:t>
      </w:r>
      <w:r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>and the explanatory variables</w:t>
      </w:r>
      <w:r w:rsidR="00467CAB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 xml:space="preserve"> selected (trawling intensity, depth, </w:t>
      </w:r>
      <w:proofErr w:type="gramStart"/>
      <w:r w:rsidR="00467CAB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>longitude</w:t>
      </w:r>
      <w:proofErr w:type="gramEnd"/>
      <w:r w:rsidR="00467CAB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 xml:space="preserve">, current and sediment type) for </w:t>
      </w:r>
      <w:r w:rsidR="00467CAB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lastRenderedPageBreak/>
        <w:t>each vulnerability group</w:t>
      </w:r>
      <w:r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>. Linear or order 2 polynomial smoothing was fitted to the data, depending on whether the relationship with the va</w:t>
      </w:r>
      <w:r w:rsidR="00467CAB" w:rsidRPr="00E96996">
        <w:rPr>
          <w:rFonts w:ascii="Arial" w:hAnsi="Arial" w:cs="Arial"/>
          <w:b w:val="0"/>
          <w:color w:val="000000" w:themeColor="text1"/>
          <w:sz w:val="24"/>
          <w:szCs w:val="24"/>
          <w:lang w:val="en-GB"/>
        </w:rPr>
        <w:t>riable was linear or quadratic.</w:t>
      </w:r>
    </w:p>
    <w:sectPr w:rsidR="00807C62" w:rsidRPr="00E96996" w:rsidSect="003B657A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30A"/>
    <w:multiLevelType w:val="hybridMultilevel"/>
    <w:tmpl w:val="6ACC9D76"/>
    <w:lvl w:ilvl="0" w:tplc="3FE6C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F"/>
    <w:rsid w:val="00007B7E"/>
    <w:rsid w:val="0002086A"/>
    <w:rsid w:val="000358FF"/>
    <w:rsid w:val="000439DB"/>
    <w:rsid w:val="000F58B8"/>
    <w:rsid w:val="000F7647"/>
    <w:rsid w:val="00125F74"/>
    <w:rsid w:val="00167EC3"/>
    <w:rsid w:val="001C0BBC"/>
    <w:rsid w:val="001E34C9"/>
    <w:rsid w:val="001F26F5"/>
    <w:rsid w:val="00253A23"/>
    <w:rsid w:val="002A450A"/>
    <w:rsid w:val="002E32AB"/>
    <w:rsid w:val="00354F5C"/>
    <w:rsid w:val="003972FD"/>
    <w:rsid w:val="003B657A"/>
    <w:rsid w:val="003C32B3"/>
    <w:rsid w:val="003F7DA9"/>
    <w:rsid w:val="00402FA2"/>
    <w:rsid w:val="00404EC5"/>
    <w:rsid w:val="00437591"/>
    <w:rsid w:val="00467CAB"/>
    <w:rsid w:val="00492461"/>
    <w:rsid w:val="004A66DC"/>
    <w:rsid w:val="004D243E"/>
    <w:rsid w:val="004E6637"/>
    <w:rsid w:val="00511641"/>
    <w:rsid w:val="005E10F2"/>
    <w:rsid w:val="00602FF3"/>
    <w:rsid w:val="00614DA7"/>
    <w:rsid w:val="007F2B4B"/>
    <w:rsid w:val="007F7289"/>
    <w:rsid w:val="00807C62"/>
    <w:rsid w:val="00825160"/>
    <w:rsid w:val="00876AB8"/>
    <w:rsid w:val="008A5A5C"/>
    <w:rsid w:val="00914EE3"/>
    <w:rsid w:val="00916444"/>
    <w:rsid w:val="00956631"/>
    <w:rsid w:val="0098558E"/>
    <w:rsid w:val="009B282C"/>
    <w:rsid w:val="00A32B21"/>
    <w:rsid w:val="00A8372A"/>
    <w:rsid w:val="00AC172C"/>
    <w:rsid w:val="00AE5C09"/>
    <w:rsid w:val="00AF014B"/>
    <w:rsid w:val="00B24ED3"/>
    <w:rsid w:val="00BA20A7"/>
    <w:rsid w:val="00C6286F"/>
    <w:rsid w:val="00C717EA"/>
    <w:rsid w:val="00C84574"/>
    <w:rsid w:val="00D32272"/>
    <w:rsid w:val="00D6392B"/>
    <w:rsid w:val="00E3018F"/>
    <w:rsid w:val="00E56065"/>
    <w:rsid w:val="00E64039"/>
    <w:rsid w:val="00E96996"/>
    <w:rsid w:val="00EF68F2"/>
    <w:rsid w:val="00F04ACA"/>
    <w:rsid w:val="00FD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5274A-80B2-448D-85A9-4E3CCDC5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1F26F5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AF0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3B657A"/>
  </w:style>
  <w:style w:type="paragraph" w:styleId="BalloonText">
    <w:name w:val="Balloon Text"/>
    <w:basedOn w:val="Normal"/>
    <w:link w:val="TextedebullesCar"/>
    <w:uiPriority w:val="99"/>
    <w:semiHidden/>
    <w:unhideWhenUsed/>
    <w:rsid w:val="0043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437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2F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Laurène MERILLET</dc:creator>
  <cp:lastModifiedBy>Copyeditor</cp:lastModifiedBy>
  <cp:revision>2</cp:revision>
  <dcterms:created xsi:type="dcterms:W3CDTF">2017-09-06T13:23:00Z</dcterms:created>
  <dcterms:modified xsi:type="dcterms:W3CDTF">2017-09-06T13:23:00Z</dcterms:modified>
</cp:coreProperties>
</file>