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9E" w:rsidRPr="0033398E" w:rsidRDefault="001F269E" w:rsidP="001F269E">
      <w:pPr>
        <w:pStyle w:val="MRefer"/>
        <w:widowControl/>
        <w:suppressAutoHyphens w:val="0"/>
        <w:spacing w:line="480" w:lineRule="auto"/>
        <w:ind w:left="284" w:firstLine="0"/>
        <w:rPr>
          <w:lang w:val="en-GB"/>
        </w:rPr>
      </w:pPr>
      <w:r w:rsidRPr="00724508">
        <w:rPr>
          <w:rFonts w:cs="Times New Roman"/>
          <w:b/>
          <w:bCs/>
          <w:kern w:val="24"/>
          <w:lang w:val="en-GB"/>
        </w:rPr>
        <w:t>Table</w:t>
      </w:r>
      <w:r w:rsidRPr="00724508">
        <w:rPr>
          <w:rFonts w:cs="Times New Roman"/>
          <w:b/>
          <w:bCs/>
          <w:smallCaps/>
          <w:kern w:val="24"/>
          <w:lang w:val="en-GB"/>
        </w:rPr>
        <w:t xml:space="preserve"> </w:t>
      </w:r>
      <w:r>
        <w:rPr>
          <w:rFonts w:cs="Times New Roman"/>
          <w:b/>
          <w:bCs/>
          <w:smallCaps/>
          <w:kern w:val="24"/>
          <w:lang w:val="en-GB"/>
        </w:rPr>
        <w:t>S</w:t>
      </w:r>
      <w:r w:rsidRPr="00724508">
        <w:rPr>
          <w:rFonts w:cs="Times New Roman"/>
          <w:b/>
          <w:bCs/>
          <w:smallCaps/>
          <w:kern w:val="24"/>
          <w:lang w:val="en-GB"/>
        </w:rPr>
        <w:t>1</w:t>
      </w:r>
      <w:r>
        <w:rPr>
          <w:rFonts w:cs="Times New Roman"/>
          <w:bCs/>
          <w:caps/>
          <w:kern w:val="24"/>
          <w:lang w:val="en-GB"/>
        </w:rPr>
        <w:t>.</w:t>
      </w:r>
      <w:r w:rsidRPr="00CD75D6">
        <w:rPr>
          <w:rFonts w:cs="Times New Roman"/>
          <w:bCs/>
          <w:caps/>
          <w:kern w:val="24"/>
          <w:lang w:val="en-GB"/>
        </w:rPr>
        <w:t xml:space="preserve"> </w:t>
      </w:r>
      <w:r w:rsidRPr="0033398E">
        <w:rPr>
          <w:lang w:val="en-GB"/>
        </w:rPr>
        <w:t xml:space="preserve">Model selection results for bushmeat consumption </w:t>
      </w:r>
      <w:r>
        <w:rPr>
          <w:lang w:val="en-GB"/>
        </w:rPr>
        <w:t xml:space="preserve">in the last 30 days </w:t>
      </w:r>
      <w:r w:rsidRPr="0033398E">
        <w:rPr>
          <w:lang w:val="en-GB"/>
        </w:rPr>
        <w:t xml:space="preserve">as a function of </w:t>
      </w:r>
      <w:r>
        <w:rPr>
          <w:lang w:val="en-GB"/>
        </w:rPr>
        <w:t>landscape predictors</w:t>
      </w:r>
      <w:r w:rsidRPr="0033398E">
        <w:rPr>
          <w:lang w:val="en-GB"/>
        </w:rPr>
        <w:t xml:space="preserve">. </w:t>
      </w:r>
      <w:r w:rsidRPr="00CD75D6">
        <w:rPr>
          <w:lang w:val="en-GB"/>
        </w:rPr>
        <w:t>Selected models (∆</w:t>
      </w:r>
      <w:proofErr w:type="spellStart"/>
      <w:r w:rsidRPr="00CD75D6">
        <w:rPr>
          <w:lang w:val="en-GB"/>
        </w:rPr>
        <w:t>AICc</w:t>
      </w:r>
      <w:proofErr w:type="spellEnd"/>
      <w:r w:rsidRPr="00CD75D6">
        <w:rPr>
          <w:lang w:val="en-GB"/>
        </w:rPr>
        <w:t xml:space="preserve">&lt;2) in bold. K: number of parameters; </w:t>
      </w:r>
      <w:proofErr w:type="spellStart"/>
      <w:r w:rsidRPr="00CD75D6">
        <w:rPr>
          <w:lang w:val="en-GB"/>
        </w:rPr>
        <w:t>logLik</w:t>
      </w:r>
      <w:proofErr w:type="spellEnd"/>
      <w:r w:rsidRPr="00CD75D6">
        <w:rPr>
          <w:lang w:val="en-GB"/>
        </w:rPr>
        <w:t xml:space="preserve">: log-Likelihood of the model; </w:t>
      </w:r>
      <w:proofErr w:type="spellStart"/>
      <w:r w:rsidRPr="00CD75D6">
        <w:rPr>
          <w:lang w:val="en-GB"/>
        </w:rPr>
        <w:t>AICc</w:t>
      </w:r>
      <w:proofErr w:type="spellEnd"/>
      <w:r w:rsidRPr="00CD75D6">
        <w:rPr>
          <w:lang w:val="en-GB"/>
        </w:rPr>
        <w:t xml:space="preserve">: </w:t>
      </w:r>
      <w:proofErr w:type="spellStart"/>
      <w:r w:rsidRPr="00CD75D6">
        <w:rPr>
          <w:lang w:val="en-GB"/>
        </w:rPr>
        <w:t>AICc</w:t>
      </w:r>
      <w:proofErr w:type="spellEnd"/>
      <w:r w:rsidRPr="00CD75D6">
        <w:rPr>
          <w:lang w:val="en-GB"/>
        </w:rPr>
        <w:t xml:space="preserve"> value; ∆</w:t>
      </w:r>
      <w:proofErr w:type="spellStart"/>
      <w:r w:rsidRPr="00CD75D6">
        <w:rPr>
          <w:lang w:val="en-GB"/>
        </w:rPr>
        <w:t>AICc</w:t>
      </w:r>
      <w:proofErr w:type="spellEnd"/>
      <w:r w:rsidRPr="00CD75D6">
        <w:rPr>
          <w:lang w:val="en-GB"/>
        </w:rPr>
        <w:t xml:space="preserve">: difference in </w:t>
      </w:r>
      <w:proofErr w:type="spellStart"/>
      <w:r w:rsidRPr="00CD75D6">
        <w:rPr>
          <w:lang w:val="en-GB"/>
        </w:rPr>
        <w:t>AICc</w:t>
      </w:r>
      <w:proofErr w:type="spellEnd"/>
      <w:r w:rsidRPr="00CD75D6">
        <w:rPr>
          <w:lang w:val="en-GB"/>
        </w:rPr>
        <w:t xml:space="preserve"> value compared to the first-ranked model; </w:t>
      </w:r>
      <w:proofErr w:type="spellStart"/>
      <w:r w:rsidRPr="00CD75D6">
        <w:rPr>
          <w:lang w:val="en-GB"/>
        </w:rPr>
        <w:t>ωi</w:t>
      </w:r>
      <w:proofErr w:type="spellEnd"/>
      <w:r w:rsidRPr="00CD75D6">
        <w:rPr>
          <w:lang w:val="en-GB"/>
        </w:rPr>
        <w:t xml:space="preserve">: </w:t>
      </w:r>
      <w:proofErr w:type="spellStart"/>
      <w:r w:rsidRPr="00CD75D6">
        <w:rPr>
          <w:lang w:val="en-GB"/>
        </w:rPr>
        <w:t>Akaike</w:t>
      </w:r>
      <w:proofErr w:type="spellEnd"/>
      <w:r w:rsidRPr="00CD75D6">
        <w:rPr>
          <w:lang w:val="en-GB"/>
        </w:rPr>
        <w:t xml:space="preserve"> weight; Coefficient 1: coefficient for the first variable in the model; Coefficient 2: coefficient for the second variable in the model when the model has tw</w:t>
      </w:r>
      <w:bookmarkStart w:id="0" w:name="_GoBack"/>
      <w:bookmarkEnd w:id="0"/>
      <w:r w:rsidRPr="00CD75D6">
        <w:rPr>
          <w:lang w:val="en-GB"/>
        </w:rPr>
        <w:t>o variables. In parenthesis: standard errors for the coefficients.</w:t>
      </w:r>
    </w:p>
    <w:p w:rsidR="00874EEA" w:rsidRDefault="00874EEA"/>
    <w:tbl>
      <w:tblPr>
        <w:tblW w:w="13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587"/>
        <w:gridCol w:w="299"/>
        <w:gridCol w:w="1746"/>
        <w:gridCol w:w="851"/>
        <w:gridCol w:w="752"/>
        <w:gridCol w:w="708"/>
        <w:gridCol w:w="1418"/>
        <w:gridCol w:w="1474"/>
      </w:tblGrid>
      <w:tr w:rsidR="00874EEA" w:rsidRPr="00874EEA" w:rsidTr="00874EEA">
        <w:trPr>
          <w:trHeight w:val="312"/>
        </w:trPr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Models</w:t>
            </w:r>
            <w:proofErr w:type="spellEnd"/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proofErr w:type="gram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logLik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AICc</w:t>
            </w:r>
            <w:proofErr w:type="spellEnd"/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∆</w:t>
            </w: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AICc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proofErr w:type="gram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ω</w:t>
            </w:r>
            <w:proofErr w:type="gramEnd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Coefficient</w:t>
            </w:r>
            <w:proofErr w:type="spellEnd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Coefficient2</w:t>
            </w:r>
          </w:p>
        </w:tc>
      </w:tr>
      <w:tr w:rsidR="00874EEA" w:rsidRPr="00874EEA" w:rsidTr="00874EEA">
        <w:trPr>
          <w:trHeight w:val="298"/>
        </w:trPr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Bushmeat </w:t>
            </w: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consumption</w:t>
            </w:r>
            <w:proofErr w:type="spellEnd"/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Forest cover within the wider landscape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-166.3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338.8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0.61(0.17)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74EEA" w:rsidRPr="00874EEA" w:rsidTr="00874EEA">
        <w:trPr>
          <w:trHeight w:val="298"/>
        </w:trPr>
        <w:tc>
          <w:tcPr>
            <w:tcW w:w="9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Forest cover within the wider landscape + remoteness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-165.9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339.9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0.42(0.26)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0.25(0.26)</w:t>
            </w:r>
          </w:p>
        </w:tc>
      </w:tr>
      <w:tr w:rsidR="00874EEA" w:rsidRPr="00874EEA" w:rsidTr="00874EEA">
        <w:trPr>
          <w:trHeight w:val="298"/>
        </w:trPr>
        <w:tc>
          <w:tcPr>
            <w:tcW w:w="9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Remoteness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340.1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0.58(0.19)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74EEA" w:rsidRPr="00874EEA" w:rsidTr="00874EEA">
        <w:trPr>
          <w:trHeight w:val="298"/>
        </w:trPr>
        <w:tc>
          <w:tcPr>
            <w:tcW w:w="9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Reference</w:t>
            </w:r>
            <w:proofErr w:type="spellEnd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model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-166.9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74EEA" w:rsidRPr="00874EEA" w:rsidTr="00874EEA">
        <w:trPr>
          <w:trHeight w:val="298"/>
        </w:trPr>
        <w:tc>
          <w:tcPr>
            <w:tcW w:w="9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Forest cover within the property + remoteness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-170.1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344.2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-0.07(0.23)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0.60(0.22)</w:t>
            </w:r>
          </w:p>
        </w:tc>
      </w:tr>
      <w:tr w:rsidR="00874EEA" w:rsidRPr="00874EEA" w:rsidTr="00874EEA">
        <w:trPr>
          <w:trHeight w:val="312"/>
        </w:trPr>
        <w:tc>
          <w:tcPr>
            <w:tcW w:w="9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Forest cover within the property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-169.8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345.6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EEA" w:rsidRPr="00874EEA" w:rsidRDefault="00874EEA" w:rsidP="00874E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74E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-0.20(0.25)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EEA" w:rsidRPr="00874EEA" w:rsidRDefault="00874EEA" w:rsidP="00874EE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4EE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1D7035" w:rsidRDefault="001D7035"/>
    <w:sectPr w:rsidR="001D7035" w:rsidSect="001F269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E"/>
    <w:rsid w:val="001D7035"/>
    <w:rsid w:val="001F269E"/>
    <w:rsid w:val="008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07853C-0A5C-4F00-99B8-1EF3108C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Refer">
    <w:name w:val="M_Refer"/>
    <w:basedOn w:val="Normal"/>
    <w:uiPriority w:val="99"/>
    <w:rsid w:val="001F269E"/>
    <w:pPr>
      <w:widowControl w:val="0"/>
      <w:suppressAutoHyphens/>
      <w:spacing w:after="0" w:line="240" w:lineRule="auto"/>
      <w:ind w:left="454" w:hanging="454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Torres</dc:creator>
  <cp:keywords/>
  <dc:description/>
  <cp:lastModifiedBy>Patricia Torres</cp:lastModifiedBy>
  <cp:revision>2</cp:revision>
  <dcterms:created xsi:type="dcterms:W3CDTF">2017-05-26T20:57:00Z</dcterms:created>
  <dcterms:modified xsi:type="dcterms:W3CDTF">2017-05-26T23:56:00Z</dcterms:modified>
</cp:coreProperties>
</file>