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tif" ContentType="image/tiff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50799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Fig S1. Scatterplots of the relationship between inventory incompleteness scores and latitude for each 50x50km square.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oto Sans CJK SC Regular" w:cs="FreeSans"/>
      <w:color w:val="00000A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TableContents">
    <w:name w:val="Table Contents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tif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44</TotalTime>
  <Application>LibreOffice/5.1.6.2$Linux_X86_64 LibreOffice_project/10m0$Build-2</Application>
  <Pages>1</Pages>
  <Words>16</Words>
  <Characters>103</Characters>
  <CharactersWithSpaces>118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2016-10-24T11:39:43Z</dcterms:created>
  <dc:creator>Marco Girardello </dc:creator>
  <dc:description/>
  <dc:language>en-US</dc:language>
  <cp:lastModifiedBy>Marco Girardello </cp:lastModifiedBy>
  <dcterms:modified xsi:type="dcterms:W3CDTF">2018-01-28T23:48:42Z</dcterms:modified>
  <cp:revision>7</cp:revision>
  <dc:subject/>
  <dc:title/>
</cp:coreProperties>
</file>