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08" w:rsidRPr="00FE16DA" w:rsidRDefault="00FE16DA" w:rsidP="00FE16DA">
      <w:pPr>
        <w:spacing w:line="480" w:lineRule="auto"/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Figure S1. </w:t>
      </w:r>
      <w:proofErr w:type="spellStart"/>
      <w:proofErr w:type="gramStart"/>
      <w:r w:rsidRPr="00CE564C">
        <w:rPr>
          <w:rFonts w:ascii="Arial" w:hAnsi="Arial" w:cs="Arial"/>
          <w:sz w:val="24"/>
          <w:szCs w:val="24"/>
          <w:lang w:val="en-US"/>
        </w:rPr>
        <w:t>PCoA</w:t>
      </w:r>
      <w:proofErr w:type="spellEnd"/>
      <w:r w:rsidRPr="00CE564C">
        <w:rPr>
          <w:rFonts w:ascii="Arial" w:hAnsi="Arial" w:cs="Arial"/>
          <w:sz w:val="24"/>
          <w:szCs w:val="24"/>
          <w:lang w:val="en-US"/>
        </w:rPr>
        <w:t xml:space="preserve"> axis 1</w:t>
      </w:r>
      <w:r>
        <w:rPr>
          <w:rFonts w:ascii="Arial" w:hAnsi="Arial" w:cs="Arial"/>
          <w:sz w:val="24"/>
          <w:szCs w:val="24"/>
          <w:lang w:val="en-US"/>
        </w:rPr>
        <w:t xml:space="preserve"> and 2</w:t>
      </w:r>
      <w:r w:rsidRPr="00CE564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for</w:t>
      </w:r>
      <w:r w:rsidRPr="00CE564C">
        <w:rPr>
          <w:rFonts w:ascii="Arial" w:hAnsi="Arial" w:cs="Arial"/>
          <w:sz w:val="24"/>
          <w:szCs w:val="24"/>
          <w:lang w:val="en-US"/>
        </w:rPr>
        <w:t xml:space="preserve"> the abundance of hunted species </w:t>
      </w:r>
      <w:r>
        <w:rPr>
          <w:rFonts w:ascii="Arial" w:hAnsi="Arial" w:cs="Arial"/>
          <w:sz w:val="24"/>
          <w:szCs w:val="24"/>
          <w:lang w:val="en-US"/>
        </w:rPr>
        <w:t xml:space="preserve">at the Order level </w:t>
      </w:r>
      <w:r w:rsidRPr="00CE564C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Pr="00CE564C">
        <w:rPr>
          <w:rFonts w:ascii="Arial" w:hAnsi="Arial" w:cs="Arial"/>
          <w:sz w:val="24"/>
          <w:szCs w:val="24"/>
          <w:lang w:val="en-US"/>
        </w:rPr>
        <w:t>Huni</w:t>
      </w:r>
      <w:proofErr w:type="spellEnd"/>
      <w:r w:rsidRPr="00CE564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E564C">
        <w:rPr>
          <w:rFonts w:ascii="Arial" w:hAnsi="Arial" w:cs="Arial"/>
          <w:sz w:val="24"/>
          <w:szCs w:val="24"/>
          <w:lang w:val="en-US"/>
        </w:rPr>
        <w:t>Kuin</w:t>
      </w:r>
      <w:proofErr w:type="spellEnd"/>
      <w:r w:rsidRPr="00CE564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indigenous lands</w:t>
      </w:r>
      <w:r w:rsidRPr="00CE564C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E564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Open circle</w:t>
      </w:r>
      <w:r w:rsidRPr="00177077">
        <w:rPr>
          <w:rFonts w:ascii="Arial" w:hAnsi="Arial" w:cs="Arial"/>
          <w:sz w:val="24"/>
          <w:szCs w:val="24"/>
          <w:lang w:val="en-US"/>
        </w:rPr>
        <w:t xml:space="preserve"> – information on hunting with</w:t>
      </w:r>
      <w:r>
        <w:rPr>
          <w:rFonts w:ascii="Arial" w:hAnsi="Arial" w:cs="Arial"/>
          <w:sz w:val="24"/>
          <w:szCs w:val="24"/>
          <w:lang w:val="en-US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ut</w:t>
      </w:r>
      <w:r w:rsidRPr="00177077">
        <w:rPr>
          <w:rFonts w:ascii="Arial" w:hAnsi="Arial" w:cs="Arial"/>
          <w:sz w:val="24"/>
          <w:szCs w:val="24"/>
          <w:lang w:val="en-US"/>
        </w:rPr>
        <w:t xml:space="preserve"> dogs; </w:t>
      </w:r>
      <w:r>
        <w:rPr>
          <w:rFonts w:ascii="Arial" w:hAnsi="Arial" w:cs="Arial"/>
          <w:sz w:val="24"/>
          <w:szCs w:val="24"/>
          <w:lang w:val="en-US"/>
        </w:rPr>
        <w:t>Filled circle</w:t>
      </w:r>
      <w:r w:rsidRPr="0017707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– information on hunting with dogs.</w:t>
      </w:r>
      <w:r>
        <w:rPr>
          <w:noProof/>
          <w:lang w:eastAsia="pt-BR"/>
        </w:rPr>
        <w:drawing>
          <wp:inline distT="0" distB="0" distL="0" distR="0" wp14:anchorId="689563F5" wp14:editId="4628AFA1">
            <wp:extent cx="5400040" cy="7660189"/>
            <wp:effectExtent l="0" t="0" r="0" b="0"/>
            <wp:docPr id="2" name="Imagem 2" descr="C:\Users\Pedro\Documents\artigos\caça com cachorro\Fig.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ocuments\artigos\caça com cachorro\Fig. 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608" w:rsidRPr="00FE1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A"/>
    <w:rsid w:val="00502608"/>
    <w:rsid w:val="00845C0A"/>
    <w:rsid w:val="0085107F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2018-07-29T00:14:00Z</dcterms:created>
  <dcterms:modified xsi:type="dcterms:W3CDTF">2018-07-29T00:14:00Z</dcterms:modified>
</cp:coreProperties>
</file>