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9483" w14:textId="77777777" w:rsidR="00070464" w:rsidRDefault="00070464" w:rsidP="00B45C6D">
      <w:pPr>
        <w:spacing w:line="240" w:lineRule="auto"/>
        <w:ind w:firstLine="720"/>
        <w:rPr>
          <w:sz w:val="24"/>
          <w:szCs w:val="24"/>
        </w:rPr>
      </w:pPr>
    </w:p>
    <w:p w14:paraId="25DD6B81" w14:textId="2B17DBFD" w:rsidR="00B45C6D" w:rsidRPr="00B45C6D" w:rsidRDefault="00B45C6D" w:rsidP="00B45C6D">
      <w:pPr>
        <w:spacing w:line="276" w:lineRule="auto"/>
        <w:jc w:val="center"/>
        <w:rPr>
          <w:b/>
          <w:bCs/>
          <w:sz w:val="24"/>
          <w:szCs w:val="24"/>
        </w:rPr>
      </w:pPr>
      <w:r>
        <w:rPr>
          <w:b/>
          <w:bCs/>
          <w:sz w:val="24"/>
          <w:szCs w:val="24"/>
        </w:rPr>
        <w:t>Rationale</w:t>
      </w:r>
      <w:r w:rsidR="00F5268F">
        <w:rPr>
          <w:b/>
          <w:bCs/>
          <w:sz w:val="24"/>
          <w:szCs w:val="24"/>
        </w:rPr>
        <w:t xml:space="preserve"> for the Original Patient Falls Risk Report</w:t>
      </w:r>
    </w:p>
    <w:p w14:paraId="698D7118" w14:textId="1F9157AE" w:rsidR="00936055" w:rsidRDefault="00936055" w:rsidP="00B45C6D">
      <w:pPr>
        <w:spacing w:line="276" w:lineRule="auto"/>
        <w:ind w:firstLine="720"/>
        <w:rPr>
          <w:sz w:val="24"/>
          <w:szCs w:val="24"/>
        </w:rPr>
      </w:pPr>
      <w:r>
        <w:rPr>
          <w:sz w:val="24"/>
          <w:szCs w:val="24"/>
        </w:rPr>
        <w:t xml:space="preserve">There are six </w:t>
      </w:r>
      <w:r w:rsidRPr="00936055">
        <w:rPr>
          <w:sz w:val="24"/>
          <w:szCs w:val="24"/>
        </w:rPr>
        <w:t>actionable component</w:t>
      </w:r>
      <w:r>
        <w:rPr>
          <w:sz w:val="24"/>
          <w:szCs w:val="24"/>
        </w:rPr>
        <w:t>s</w:t>
      </w:r>
      <w:r w:rsidRPr="00936055">
        <w:rPr>
          <w:sz w:val="24"/>
          <w:szCs w:val="24"/>
        </w:rPr>
        <w:t xml:space="preserve"> of the Patient Falls Risk Report: cognitive performance, foot problems, pain,</w:t>
      </w:r>
      <w:r>
        <w:rPr>
          <w:sz w:val="24"/>
          <w:szCs w:val="24"/>
        </w:rPr>
        <w:t xml:space="preserve"> </w:t>
      </w:r>
      <w:r w:rsidRPr="00936055">
        <w:rPr>
          <w:sz w:val="24"/>
          <w:szCs w:val="24"/>
        </w:rPr>
        <w:t xml:space="preserve">inappropriate medications, physical activity levels, and </w:t>
      </w:r>
      <w:r>
        <w:rPr>
          <w:sz w:val="24"/>
          <w:szCs w:val="24"/>
        </w:rPr>
        <w:t>falls prevention recommendations</w:t>
      </w:r>
      <w:r w:rsidRPr="00936055">
        <w:rPr>
          <w:sz w:val="24"/>
          <w:szCs w:val="24"/>
        </w:rPr>
        <w:t xml:space="preserve">. </w:t>
      </w:r>
      <w:r>
        <w:rPr>
          <w:sz w:val="24"/>
          <w:szCs w:val="24"/>
        </w:rPr>
        <w:t xml:space="preserve">The rationale for each of these components is </w:t>
      </w:r>
      <w:r w:rsidR="00B45C6D">
        <w:rPr>
          <w:sz w:val="24"/>
          <w:szCs w:val="24"/>
        </w:rPr>
        <w:t>shown</w:t>
      </w:r>
      <w:r>
        <w:rPr>
          <w:sz w:val="24"/>
          <w:szCs w:val="24"/>
        </w:rPr>
        <w:t xml:space="preserve"> below:</w:t>
      </w:r>
      <w:r w:rsidRPr="00936055">
        <w:rPr>
          <w:sz w:val="24"/>
          <w:szCs w:val="24"/>
        </w:rPr>
        <w:t xml:space="preserve"> </w:t>
      </w:r>
    </w:p>
    <w:p w14:paraId="72389CA1" w14:textId="199751FB" w:rsidR="00936055" w:rsidRPr="00896A31" w:rsidRDefault="00936055" w:rsidP="00896A31">
      <w:pPr>
        <w:spacing w:line="276" w:lineRule="auto"/>
        <w:rPr>
          <w:b/>
          <w:bCs/>
          <w:color w:val="FF0000"/>
          <w:sz w:val="24"/>
          <w:szCs w:val="24"/>
        </w:rPr>
      </w:pPr>
      <w:r>
        <w:rPr>
          <w:b/>
          <w:bCs/>
          <w:sz w:val="24"/>
          <w:szCs w:val="24"/>
        </w:rPr>
        <w:t>Cognitive Performance</w:t>
      </w:r>
      <w:r w:rsidR="00896A31" w:rsidRPr="00896A31">
        <w:rPr>
          <w:b/>
          <w:bCs/>
          <w:sz w:val="24"/>
          <w:szCs w:val="24"/>
        </w:rPr>
        <w:t xml:space="preserve">: </w:t>
      </w:r>
      <w:r w:rsidRPr="00896A31">
        <w:rPr>
          <w:sz w:val="24"/>
          <w:szCs w:val="24"/>
        </w:rPr>
        <w:t>F</w:t>
      </w:r>
      <w:r w:rsidRPr="00936055">
        <w:rPr>
          <w:sz w:val="24"/>
          <w:szCs w:val="24"/>
        </w:rPr>
        <w:t xml:space="preserve">our </w:t>
      </w:r>
      <w:r>
        <w:rPr>
          <w:sz w:val="24"/>
          <w:szCs w:val="24"/>
        </w:rPr>
        <w:t>in</w:t>
      </w:r>
      <w:r w:rsidRPr="00936055">
        <w:rPr>
          <w:sz w:val="24"/>
          <w:szCs w:val="24"/>
        </w:rPr>
        <w:t xml:space="preserve"> five home care </w:t>
      </w:r>
      <w:r>
        <w:rPr>
          <w:sz w:val="24"/>
          <w:szCs w:val="24"/>
        </w:rPr>
        <w:t xml:space="preserve">clients </w:t>
      </w:r>
      <w:r w:rsidRPr="00936055">
        <w:rPr>
          <w:sz w:val="24"/>
          <w:szCs w:val="24"/>
        </w:rPr>
        <w:t xml:space="preserve">have some </w:t>
      </w:r>
      <w:r>
        <w:rPr>
          <w:sz w:val="24"/>
          <w:szCs w:val="24"/>
        </w:rPr>
        <w:t>degree</w:t>
      </w:r>
      <w:r w:rsidRPr="00936055">
        <w:rPr>
          <w:sz w:val="24"/>
          <w:szCs w:val="24"/>
        </w:rPr>
        <w:t xml:space="preserve"> of cognitive impairment </w:t>
      </w:r>
      <w:r w:rsidRPr="00936055">
        <w:rPr>
          <w:sz w:val="24"/>
          <w:szCs w:val="24"/>
        </w:rPr>
        <w:fldChar w:fldCharType="begin"/>
      </w:r>
      <w:r w:rsidRPr="00936055">
        <w:rPr>
          <w:sz w:val="24"/>
          <w:szCs w:val="24"/>
        </w:rPr>
        <w:instrText xml:space="preserve"> ADDIN ZOTERO_ITEM CSL_CITATION {"citationID":"ZHEMUpYW","properties":{"formattedCitation":"(Canadian Institute for Health Information, 2018)","plainCitation":"(Canadian Institute for Health Information, 2018)","noteIndex":0},"citationItems":[{"id":33,"uris":["http://zotero.org/users/5765304/items/U32R85TE"],"uri":["http://zotero.org/users/5765304/items/U32R85TE"],"itemData":{"id":33,"type":"report","title":"Profile of Clients in Home Care, 2017–2018","URL":"https://www.cihi.ca/sites/default/files/.../hcrs-quickstats-2017-2018-en-web.xlsx","author":[{"family":"Canadian Institute for Health Information","given":""}],"issued":{"date-parts":[["2018",11,22]]}}}],"schema":"https://github.com/citation-style-language/schema/raw/master/csl-citation.json"} </w:instrText>
      </w:r>
      <w:r w:rsidRPr="00936055">
        <w:rPr>
          <w:sz w:val="24"/>
          <w:szCs w:val="24"/>
        </w:rPr>
        <w:fldChar w:fldCharType="separate"/>
      </w:r>
      <w:r w:rsidRPr="00936055">
        <w:rPr>
          <w:sz w:val="24"/>
          <w:szCs w:val="24"/>
        </w:rPr>
        <w:t>(Canadian Institute for Health Information, 2018)</w:t>
      </w:r>
      <w:r w:rsidRPr="00936055">
        <w:rPr>
          <w:sz w:val="24"/>
          <w:szCs w:val="24"/>
        </w:rPr>
        <w:fldChar w:fldCharType="end"/>
      </w:r>
      <w:r w:rsidRPr="00936055">
        <w:rPr>
          <w:sz w:val="24"/>
          <w:szCs w:val="24"/>
        </w:rPr>
        <w:t xml:space="preserve">. </w:t>
      </w:r>
      <w:r>
        <w:rPr>
          <w:sz w:val="24"/>
          <w:szCs w:val="24"/>
        </w:rPr>
        <w:t>However</w:t>
      </w:r>
      <w:r w:rsidRPr="00936055">
        <w:rPr>
          <w:sz w:val="24"/>
          <w:szCs w:val="24"/>
        </w:rPr>
        <w:t xml:space="preserve">, </w:t>
      </w:r>
      <w:r>
        <w:rPr>
          <w:sz w:val="24"/>
          <w:szCs w:val="24"/>
        </w:rPr>
        <w:t>this issue</w:t>
      </w:r>
      <w:r w:rsidRPr="00936055">
        <w:rPr>
          <w:sz w:val="24"/>
          <w:szCs w:val="24"/>
        </w:rPr>
        <w:t xml:space="preserve"> often goes misdiagnosed</w:t>
      </w:r>
      <w:r>
        <w:rPr>
          <w:sz w:val="24"/>
          <w:szCs w:val="24"/>
        </w:rPr>
        <w:t xml:space="preserve"> or undetected </w:t>
      </w:r>
      <w:r w:rsidRPr="00936055">
        <w:rPr>
          <w:sz w:val="24"/>
          <w:szCs w:val="24"/>
        </w:rPr>
        <w:fldChar w:fldCharType="begin"/>
      </w:r>
      <w:r w:rsidR="00B45C6D">
        <w:rPr>
          <w:sz w:val="24"/>
          <w:szCs w:val="24"/>
        </w:rPr>
        <w:instrText xml:space="preserve"> ADDIN ZOTERO_ITEM CSL_CITATION {"citationID":"WWPO5WEk","properties":{"formattedCitation":"(Inouye, 1994; Mueller et al., 2010)","plainCitation":"(Inouye, 1994; Mueller et al., 2010)","noteIndex":0},"citationItems":[{"id":152,"uris":["http://zotero.org/users/5765304/items/9A272IRA"],"uri":["http://zotero.org/users/5765304/items/9A272IRA"],"itemData":{"id":152,"type":"article-journal","abstract":"Delirium, with occurrence rates from 14% to 56%, associated mortality rates from 10% to 65%, and excess annual health care expenditures from $1 to $2 billion, poses a common and serious problem for hospitalized elderly patients. Delirium is often unrecognized or misdiagnosed by physicians caring for elderly patients. Cognitive testing is rarely done as part of the admission evaluation of elderly hospitalized patients. Specific diagnosis has been difficult, since diagnostic criteria and instruments are still being developed. The etiology of delirium is complex and multifactorial, and both predisposing (host vulnerability) and precipitating factors must be considered. The recommended approach to the evaluation of delirium is empiric, in the absence of objective efficacy data. The cornerstone of evaluation includes a careful history, physical examination, and review of the medication list--since medications are the most common reversible cause of delirium. Research is needed to establish a cost-effective approach and to clarify the role of further testing, such as cerebrospinal fluid examination, brain imaging, and electroencephalography. This article is intended to heighten the awareness of clinicians as well as to stimulate research to address this important, neglected problem for elderly hospitalized patients.","container-title":"The American Journal of Medicine","ISSN":"0002-9343","issue":"3","journalAbbreviation":"Am. J. Med.","language":"eng","note":"PMID: 8092177","page":"278-288","source":"PubMed","title":"The dilemma of delirium: clinical and research controversies regarding diagnosis and evaluation of delirium in hospitalized elderly medical patients","title-short":"The dilemma of delirium","volume":"97","author":[{"family":"Inouye","given":"S. K."}],"issued":{"date-parts":[["1994",9]]}}},{"id":248,"uris":["http://zotero.org/users/5765304/items/B4YVYALW"],"uri":["http://zotero.org/users/5765304/items/B4YVYALW"],"itemData":{"id":248,"type":"article-journal","abstract":"Aim\nTo determine the prevalence of health problems uncovered by a Standardized Assessment for Elderly Patients in a Primary Care Setting (STEP), to explore how often STEP uncovered conditions new to general practitioners (GP) and ascertain how often STEP results led GPs to plan further interventions.\n\nMethods\nThis descriptive, interim analysis was based on the data of 189 elderly patients (median age, 78 years; interquartile range [IQ], 74-81) and their 20 GPs collected in Hannover region, Germany, between June 2008 and April 2009. Study nurses in the practice setting applied the 44-item STEP instrument, based mainly on self-reporting, as well as a standardized patient interview. Subsequently, GPs indicated whether the problems were new to them, and whether they planned further action or health interventions on the basis of the problems identified by STEP.\n\nResults\nA median of 11 health problems (IQ, 8-14) were uncovered per patient, of which a median of 2 (IQ, 1-4) were new to the GP and interventions were planned for a median of 2 problems (IQ, 0-4). Many of the identified health problems are typical of old age. The following health problems uncovered by STEP were often new to the GPs (percentages differ to numbers due to missing GP ratings): cognitive impairment (33 of 64 affected by this problem, 73%), missing or unknown immunization status (84 of 160, 55%), and recent chest pain (19 of 37, 53%). Alcohol misuse was new in all 4 affected patients (100%) and recent falls were new in 5 of 7 patients (83%). Interventions for affected patients were frequently planned for problems of immunization (for 83 patients of 160 reporting the problem, 57%), current anxiety (4 of 9, 50%), and chest pain (14 of 37, 44%). Moreover, further management was frequently planned for depression (10 of 29, 39%) and cognitive impairment (16 of 64, 38%).\n\nConclusion\nUsing a geriatric assessment in primary care discloses relevant heath problems and treatment needs that GPs may otherwise overlook.\n\nRegistration number\nDRKS00000575","container-title":"Croatian Medical Journal","DOI":"10.3325/cmj.2010.51.493","ISSN":"0353-9504","issue":"6","journalAbbreviation":"Croat Med J","note":"PMID: 21162161\nPMCID: PMC3012401","page":"493-500","source":"PubMed Central","title":"Disclosure of new health problems and intervention planning using a geriatric assessment in a primary care setting","volume":"51","author":[{"family":"Mueller","given":"Christiane Annette"},{"family":"Klaassen-Mielke","given":"Renate"},{"family":"Penner","given":"Erika"},{"family":"Junius-Walker","given":"Ulrike"},{"family":"Hummers-Pradier","given":"Eva"},{"family":"Theile","given":"Gudrun"}],"issued":{"date-parts":[["2010",12]]}}}],"schema":"https://github.com/citation-style-language/schema/raw/master/csl-citation.json"} </w:instrText>
      </w:r>
      <w:r w:rsidRPr="00936055">
        <w:rPr>
          <w:sz w:val="24"/>
          <w:szCs w:val="24"/>
        </w:rPr>
        <w:fldChar w:fldCharType="separate"/>
      </w:r>
      <w:r w:rsidR="00B45C6D" w:rsidRPr="00B45C6D">
        <w:rPr>
          <w:sz w:val="24"/>
        </w:rPr>
        <w:t>(Inouye, 1994; Mueller et al., 2010)</w:t>
      </w:r>
      <w:r w:rsidRPr="00936055">
        <w:rPr>
          <w:sz w:val="24"/>
          <w:szCs w:val="24"/>
        </w:rPr>
        <w:fldChar w:fldCharType="end"/>
      </w:r>
      <w:r w:rsidR="00B45C6D">
        <w:rPr>
          <w:sz w:val="24"/>
          <w:szCs w:val="24"/>
        </w:rPr>
        <w:t xml:space="preserve">. </w:t>
      </w:r>
      <w:r w:rsidRPr="00B45C6D">
        <w:rPr>
          <w:sz w:val="24"/>
          <w:szCs w:val="24"/>
        </w:rPr>
        <w:t>Cognitive impairment is</w:t>
      </w:r>
      <w:r w:rsidR="00B45C6D">
        <w:rPr>
          <w:sz w:val="24"/>
          <w:szCs w:val="24"/>
        </w:rPr>
        <w:t xml:space="preserve"> also</w:t>
      </w:r>
      <w:r w:rsidRPr="00B45C6D">
        <w:rPr>
          <w:sz w:val="24"/>
          <w:szCs w:val="24"/>
        </w:rPr>
        <w:t xml:space="preserve"> closely rela</w:t>
      </w:r>
      <w:r w:rsidR="00B45C6D">
        <w:rPr>
          <w:sz w:val="24"/>
          <w:szCs w:val="24"/>
        </w:rPr>
        <w:t>t</w:t>
      </w:r>
      <w:r w:rsidRPr="00B45C6D">
        <w:rPr>
          <w:sz w:val="24"/>
          <w:szCs w:val="24"/>
        </w:rPr>
        <w:t xml:space="preserve">ed to falls risk. </w:t>
      </w:r>
      <w:r w:rsidR="00B45C6D">
        <w:rPr>
          <w:sz w:val="24"/>
          <w:szCs w:val="24"/>
        </w:rPr>
        <w:t xml:space="preserve">Approximately </w:t>
      </w:r>
      <w:r w:rsidRPr="00936055">
        <w:rPr>
          <w:sz w:val="24"/>
          <w:szCs w:val="24"/>
        </w:rPr>
        <w:t xml:space="preserve">60% to 80% of seniors with moderate to severe cognitive impairment fall each year </w:t>
      </w:r>
      <w:r w:rsidR="00B45C6D">
        <w:rPr>
          <w:sz w:val="24"/>
          <w:szCs w:val="24"/>
        </w:rPr>
        <w:t xml:space="preserve">due to </w:t>
      </w:r>
      <w:r>
        <w:rPr>
          <w:sz w:val="24"/>
          <w:szCs w:val="24"/>
        </w:rPr>
        <w:t>issues</w:t>
      </w:r>
      <w:r w:rsidRPr="00936055">
        <w:rPr>
          <w:sz w:val="24"/>
          <w:szCs w:val="24"/>
        </w:rPr>
        <w:t xml:space="preserve"> with executive function</w:t>
      </w:r>
      <w:r>
        <w:rPr>
          <w:sz w:val="24"/>
          <w:szCs w:val="24"/>
        </w:rPr>
        <w:t>ing</w:t>
      </w:r>
      <w:r w:rsidRPr="00936055">
        <w:rPr>
          <w:sz w:val="24"/>
          <w:szCs w:val="24"/>
        </w:rPr>
        <w:t xml:space="preserve">, memory, and </w:t>
      </w:r>
      <w:r>
        <w:rPr>
          <w:sz w:val="24"/>
          <w:szCs w:val="24"/>
        </w:rPr>
        <w:t xml:space="preserve">attention </w:t>
      </w:r>
      <w:r w:rsidR="00B45C6D">
        <w:rPr>
          <w:sz w:val="24"/>
          <w:szCs w:val="24"/>
        </w:rPr>
        <w:t xml:space="preserve">which </w:t>
      </w:r>
      <w:r>
        <w:rPr>
          <w:sz w:val="24"/>
          <w:szCs w:val="24"/>
        </w:rPr>
        <w:t xml:space="preserve">worsen </w:t>
      </w:r>
      <w:r w:rsidRPr="00936055">
        <w:rPr>
          <w:sz w:val="24"/>
          <w:szCs w:val="24"/>
        </w:rPr>
        <w:t>gait</w:t>
      </w:r>
      <w:r>
        <w:rPr>
          <w:sz w:val="24"/>
          <w:szCs w:val="24"/>
        </w:rPr>
        <w:t xml:space="preserve"> and</w:t>
      </w:r>
      <w:r w:rsidRPr="00936055">
        <w:rPr>
          <w:sz w:val="24"/>
          <w:szCs w:val="24"/>
        </w:rPr>
        <w:t xml:space="preserve"> </w:t>
      </w:r>
      <w:r>
        <w:rPr>
          <w:sz w:val="24"/>
          <w:szCs w:val="24"/>
        </w:rPr>
        <w:t>s</w:t>
      </w:r>
      <w:r w:rsidRPr="00936055">
        <w:rPr>
          <w:sz w:val="24"/>
          <w:szCs w:val="24"/>
        </w:rPr>
        <w:t xml:space="preserve">tability </w:t>
      </w:r>
      <w:r w:rsidRPr="00936055">
        <w:rPr>
          <w:sz w:val="24"/>
          <w:szCs w:val="24"/>
        </w:rPr>
        <w:fldChar w:fldCharType="begin"/>
      </w:r>
      <w:r w:rsidR="00896A31">
        <w:rPr>
          <w:sz w:val="24"/>
          <w:szCs w:val="24"/>
        </w:rPr>
        <w:instrText xml:space="preserve"> ADDIN ZOTERO_ITEM CSL_CITATION {"citationID":"P5wchooH","properties":{"formattedCitation":"(Montero-Odasso, Verghese, Beauchet, &amp; Hausdorff, 2012; Tinetti, Speechley, &amp; Ginter, 1988)","plainCitation":"(Montero-Odasso, Verghese, Beauchet, &amp; Hausdorff, 2012; Tinetti, Speechley, &amp; Ginter, 1988)","noteIndex":0},"citationItems":[{"id":309,"uris":["http://zotero.org/users/5765304/items/4WH2SMX2"],"uri":["http://zotero.org/users/5765304/items/4WH2SMX2"],"itemData":{"id":309,"type":"article-journal","abstract":"To study risk factors for falling, we conducted a one-year prospective investigation, using a sample of 336 persons at least 75 years of age who were living in the community. All subjects underwent detailed clinical evaluation, including standardized measures of mental status, strength, reflexes, balance, and gait; in addition, we inspected their homes for environmental hazards. Falls and their circumstances were identified during bimonthly telephone calls. During one year of follow-up, 108 subjects (32 percent) fell at least once; 24 percent of those who fell had serious injuries and 6 percent had fractures. Predisposing factors for falls were identified in linear-logistic models. The adjusted odds ratio for sedative use was 28.3; for cognitive impairment, 5.0; for disability of the lower extremities, 3.8; for palmomental reflex, 3.0; for abnormalities of balance and gait, 1.9; and for foot problems, 1.8; the lower bounds of the 95 percent confidence intervals were 1 or more for all variables. The risk of falling increased linearly with the number of risk factors, from 8 percent with none to 78 percent with four or more risk factors (P less than 0.0001). About 10 percent of the falls occurred during acute illness, 5 percent during hazardous activity, and 44 percent in the presence of environmental hazards. We conclude that falls among older persons living in the community are common and that a simple clinical assessment can identify the elderly persons who are at the greatest risk of falling.","container-title":"The New England Journal of Medicine","DOI":"10.1056/NEJM198812293192604","ISSN":"0028-4793","issue":"26","journalAbbreviation":"N. Engl. J. Med.","language":"eng","note":"PMID: 3205267","page":"1701-1707","source":"PubMed","title":"Risk factors for falls among elderly persons living in the community","volume":"319","author":[{"family":"Tinetti","given":"M. E."},{"family":"Speechley","given":"M."},{"family":"Ginter","given":"S. F."}],"issued":{"date-parts":[["1988",12,29]]}}},{"id":306,"uris":["http://zotero.org/users/5765304/items/X7KDFAI8"],"uri":["http://zotero.org/users/5765304/items/X7KDFAI8"],"itemData":{"id":306,"type":"article-journal","abstract":"Until recently, clinicians and researchers have performed gait assessments and cognitive assessments separately when evaluating older adults. Increasing evidence from clinical practice, epidemiological studies, and clinical trials shows that gait and cognition are inter-related in older adults. Quantifiable alterations in gait among older adults are associated with falls, dementia, and disability. At the same time, emerging evidence indicates that early disturbances in cognitive processes such as attention, executive function, and working memory are associated with slower gait and gait instability during single and dual-task testing, and that these cognitive disturbances assist in the prediction of future mobility loss, falls, and progression to dementia., This paper reviews the importance of the gait-cognition inter-relationship in aging and presents evidence that gait assessments can provide a window into the understanding of cognitive function and dysfunctions, and fall risk in older people in clinical practice. To this end, the benefits of dual-task gait assessments (e.g., walking while performing an attention-demanding task) as a marker of fall risk are summarized. Further, we also present a potential complementary approach for reducing the risk of falls by improving certain aspects of cognition through both non-pharmacological and pharmacological treatments., Untangling the relationship between early gait disturbances and early cognitive changes may be helpful for identifying older adults at higher risk of experiencing mobility decline, falls and the progression to dementia.","container-title":"Journal of the American Geriatrics Society","DOI":"10.1111/j.1532-5415.2012.04209.x","ISSN":"0002-8614","issue":"11","journalAbbreviation":"J Am Geriatr Soc","note":"PMID: 23110433\nPMCID: PMC3498517","page":"2127-2136","source":"PubMed Central","title":"Gait and Cognition: A Complementary Approach to Understanding Brain Function and the Risk of Falling","title-short":"Gait and Cognition","volume":"60","author":[{"family":"Montero-Odasso","given":"Manuel"},{"family":"Verghese","given":"Joe"},{"family":"Beauchet","given":"Olivier"},{"family":"Hausdorff","given":"Jeffrey M."}],"issued":{"date-parts":[["2012",11]]}}}],"schema":"https://github.com/citation-style-language/schema/raw/master/csl-citation.json"} </w:instrText>
      </w:r>
      <w:r w:rsidRPr="00936055">
        <w:rPr>
          <w:sz w:val="24"/>
          <w:szCs w:val="24"/>
        </w:rPr>
        <w:fldChar w:fldCharType="separate"/>
      </w:r>
      <w:r w:rsidR="00896A31" w:rsidRPr="00896A31">
        <w:rPr>
          <w:sz w:val="24"/>
        </w:rPr>
        <w:t>(Montero-Odasso, Verghese, Beauchet, &amp; Hausdorff, 2012; Tinetti, Speechley, &amp; Ginter, 1988)</w:t>
      </w:r>
      <w:r w:rsidRPr="00936055">
        <w:rPr>
          <w:sz w:val="24"/>
          <w:szCs w:val="24"/>
        </w:rPr>
        <w:fldChar w:fldCharType="end"/>
      </w:r>
      <w:r w:rsidRPr="00936055">
        <w:rPr>
          <w:sz w:val="24"/>
          <w:szCs w:val="24"/>
        </w:rPr>
        <w:t>.</w:t>
      </w:r>
    </w:p>
    <w:p w14:paraId="00DDB072" w14:textId="5D30B737" w:rsidR="00936055" w:rsidRDefault="00936055" w:rsidP="00896A31">
      <w:pPr>
        <w:spacing w:line="276" w:lineRule="auto"/>
        <w:rPr>
          <w:sz w:val="24"/>
          <w:szCs w:val="24"/>
        </w:rPr>
      </w:pPr>
      <w:r w:rsidRPr="00936055">
        <w:rPr>
          <w:b/>
          <w:bCs/>
          <w:sz w:val="24"/>
          <w:szCs w:val="24"/>
        </w:rPr>
        <w:t>Pain</w:t>
      </w:r>
      <w:r w:rsidR="00896A31">
        <w:rPr>
          <w:b/>
          <w:bCs/>
          <w:sz w:val="24"/>
          <w:szCs w:val="24"/>
        </w:rPr>
        <w:t xml:space="preserve">: </w:t>
      </w:r>
      <w:r w:rsidRPr="00936055">
        <w:rPr>
          <w:sz w:val="24"/>
          <w:szCs w:val="24"/>
        </w:rPr>
        <w:t>Daily pain affects 60.7% of home care</w:t>
      </w:r>
      <w:r>
        <w:rPr>
          <w:sz w:val="24"/>
          <w:szCs w:val="24"/>
        </w:rPr>
        <w:t xml:space="preserve"> clients in Canada</w:t>
      </w:r>
      <w:r w:rsidRPr="00936055">
        <w:rPr>
          <w:sz w:val="24"/>
          <w:szCs w:val="24"/>
        </w:rPr>
        <w:t xml:space="preserve"> and</w:t>
      </w:r>
      <w:r>
        <w:rPr>
          <w:sz w:val="24"/>
          <w:szCs w:val="24"/>
        </w:rPr>
        <w:t>, due to lack of early detection,</w:t>
      </w:r>
      <w:r w:rsidRPr="00936055">
        <w:rPr>
          <w:sz w:val="24"/>
          <w:szCs w:val="24"/>
        </w:rPr>
        <w:t xml:space="preserve"> half of people </w:t>
      </w:r>
      <w:r>
        <w:rPr>
          <w:sz w:val="24"/>
          <w:szCs w:val="24"/>
        </w:rPr>
        <w:t>experiencing pain do so for a longer than necessary</w:t>
      </w:r>
      <w:r w:rsidRPr="00936055">
        <w:rPr>
          <w:sz w:val="24"/>
          <w:szCs w:val="24"/>
        </w:rPr>
        <w:t xml:space="preserve"> </w:t>
      </w:r>
      <w:r w:rsidRPr="00936055">
        <w:rPr>
          <w:sz w:val="24"/>
          <w:szCs w:val="24"/>
        </w:rPr>
        <w:fldChar w:fldCharType="begin"/>
      </w:r>
      <w:r w:rsidRPr="00936055">
        <w:rPr>
          <w:sz w:val="24"/>
          <w:szCs w:val="24"/>
        </w:rPr>
        <w:instrText xml:space="preserve"> ADDIN ZOTERO_ITEM CSL_CITATION {"citationID":"AsK0birY","properties":{"formattedCitation":"(Canadian Institute for Health Information, 2018; Schofield, 2018)","plainCitation":"(Canadian Institute for Health Information, 2018; Schofield, 2018)","noteIndex":0},"citationItems":[{"id":33,"uris":["http://zotero.org/users/5765304/items/U32R85TE"],"uri":["http://zotero.org/users/5765304/items/U32R85TE"],"itemData":{"id":33,"type":"report","title":"Profile of Clients in Home Care, 2017–2018","URL":"https://www.cihi.ca/sites/default/files/.../hcrs-quickstats-2017-2018-en-web.xlsx","author":[{"family":"Canadian Institute for Health Information","given":""}],"issued":{"date-parts":[["2018",11,22]]}}},{"id":96,"uris":["http://zotero.org/users/5765304/items/5JDVFUQF"],"uri":["http://zotero.org/users/5765304/items/5JDVFUQF"],"itemData":{"id":96,"type":"article-journal","container-title":"Age and Ageing","DOI":"10.1093/ageing/afx192","ISSN":"1468-2834","issue":"suppl_1","journalAbbreviation":"Age Ageing","language":"eng","note":"PMID: 29579142\nPMCID: PMC5888957","page":"i1-i22","source":"PubMed","title":"The Assessment of Pain in Older People: UK National Guidelines","title-short":"The Assessment of Pain in Older People","volume":"47","author":[{"family":"Schofield","given":"Pat"}],"issued":{"date-parts":[["2018",3,1]]}}}],"schema":"https://github.com/citation-style-language/schema/raw/master/csl-citation.json"} </w:instrText>
      </w:r>
      <w:r w:rsidRPr="00936055">
        <w:rPr>
          <w:sz w:val="24"/>
          <w:szCs w:val="24"/>
        </w:rPr>
        <w:fldChar w:fldCharType="separate"/>
      </w:r>
      <w:r w:rsidRPr="00936055">
        <w:rPr>
          <w:sz w:val="24"/>
          <w:szCs w:val="24"/>
        </w:rPr>
        <w:t>(Canadian Institute for Health Information, 2018; Schofield, 2018)</w:t>
      </w:r>
      <w:r w:rsidRPr="00936055">
        <w:rPr>
          <w:sz w:val="24"/>
          <w:szCs w:val="24"/>
        </w:rPr>
        <w:fldChar w:fldCharType="end"/>
      </w:r>
      <w:r w:rsidRPr="00936055">
        <w:rPr>
          <w:sz w:val="24"/>
          <w:szCs w:val="24"/>
        </w:rPr>
        <w:t xml:space="preserve">. </w:t>
      </w:r>
      <w:r w:rsidR="00B45C6D">
        <w:rPr>
          <w:sz w:val="24"/>
          <w:szCs w:val="24"/>
        </w:rPr>
        <w:t>Additionally, c</w:t>
      </w:r>
      <w:r w:rsidR="00BF4309">
        <w:rPr>
          <w:sz w:val="24"/>
          <w:szCs w:val="24"/>
        </w:rPr>
        <w:t>ompared to those not experiencing pain, older adults</w:t>
      </w:r>
      <w:r w:rsidRPr="00936055">
        <w:rPr>
          <w:sz w:val="24"/>
          <w:szCs w:val="24"/>
        </w:rPr>
        <w:t xml:space="preserve"> </w:t>
      </w:r>
      <w:r w:rsidR="00BF4309">
        <w:rPr>
          <w:sz w:val="24"/>
          <w:szCs w:val="24"/>
        </w:rPr>
        <w:t xml:space="preserve">with </w:t>
      </w:r>
      <w:r w:rsidRPr="00936055">
        <w:rPr>
          <w:sz w:val="24"/>
          <w:szCs w:val="24"/>
        </w:rPr>
        <w:t xml:space="preserve">pain have </w:t>
      </w:r>
      <w:r w:rsidR="00BF4309">
        <w:rPr>
          <w:sz w:val="24"/>
          <w:szCs w:val="24"/>
        </w:rPr>
        <w:t>an increased</w:t>
      </w:r>
      <w:r w:rsidRPr="00936055">
        <w:rPr>
          <w:sz w:val="24"/>
          <w:szCs w:val="24"/>
        </w:rPr>
        <w:t xml:space="preserve"> risk of </w:t>
      </w:r>
      <w:r w:rsidR="00BF4309">
        <w:rPr>
          <w:sz w:val="24"/>
          <w:szCs w:val="24"/>
        </w:rPr>
        <w:t xml:space="preserve">repeated </w:t>
      </w:r>
      <w:r w:rsidRPr="00936055">
        <w:rPr>
          <w:sz w:val="24"/>
          <w:szCs w:val="24"/>
        </w:rPr>
        <w:t xml:space="preserve">falls due </w:t>
      </w:r>
      <w:r w:rsidR="00BF4309">
        <w:rPr>
          <w:sz w:val="24"/>
          <w:szCs w:val="24"/>
        </w:rPr>
        <w:t>to lack of</w:t>
      </w:r>
      <w:r w:rsidRPr="00936055">
        <w:rPr>
          <w:sz w:val="24"/>
          <w:szCs w:val="24"/>
        </w:rPr>
        <w:t xml:space="preserve"> physical activity, joint patholog</w:t>
      </w:r>
      <w:r w:rsidR="00BF4309">
        <w:rPr>
          <w:sz w:val="24"/>
          <w:szCs w:val="24"/>
        </w:rPr>
        <w:t>ies</w:t>
      </w:r>
      <w:r w:rsidRPr="00936055">
        <w:rPr>
          <w:sz w:val="24"/>
          <w:szCs w:val="24"/>
        </w:rPr>
        <w:t>, and</w:t>
      </w:r>
      <w:r w:rsidR="00BF4309">
        <w:rPr>
          <w:sz w:val="24"/>
          <w:szCs w:val="24"/>
        </w:rPr>
        <w:t xml:space="preserve"> the</w:t>
      </w:r>
      <w:r w:rsidRPr="00936055">
        <w:rPr>
          <w:sz w:val="24"/>
          <w:szCs w:val="24"/>
        </w:rPr>
        <w:t xml:space="preserve"> cognitive effects</w:t>
      </w:r>
      <w:r w:rsidR="00BF4309">
        <w:rPr>
          <w:sz w:val="24"/>
          <w:szCs w:val="24"/>
        </w:rPr>
        <w:t xml:space="preserve"> of pain</w:t>
      </w:r>
      <w:r w:rsidRPr="00936055">
        <w:rPr>
          <w:sz w:val="24"/>
          <w:szCs w:val="24"/>
        </w:rPr>
        <w:t xml:space="preserve"> </w:t>
      </w:r>
      <w:r w:rsidRPr="00936055">
        <w:rPr>
          <w:sz w:val="24"/>
          <w:szCs w:val="24"/>
        </w:rPr>
        <w:fldChar w:fldCharType="begin"/>
      </w:r>
      <w:r w:rsidR="00896A31">
        <w:rPr>
          <w:sz w:val="24"/>
          <w:szCs w:val="24"/>
        </w:rPr>
        <w:instrText xml:space="preserve"> ADDIN ZOTERO_ITEM CSL_CITATION {"citationID":"VLKvckOe","properties":{"formattedCitation":"(Leveille et al., 2009; Stubbs et al., 2014)","plainCitation":"(Leveille et al., 2009; Stubbs et al., 2014)","noteIndex":0},"citationItems":[{"id":315,"uris":["http://zotero.org/users/5765304/items/XGKWIFY3"],"uri":["http://zotero.org/users/5765304/items/XGKWIFY3"],"itemData":{"id":315,"type":"article-journal","abstract":"&lt;h3&gt;Context&lt;/h3&gt;Chronic pain is a major contributor to disability in older adults; however, the potential role of chronic pain as a risk factor for falls is poorly understood.&lt;h3&gt;Objective&lt;/h3&gt;To determine whether chronic musculoskeletal pain is associated with an increased occurrence of falls in a cohort of community-living older adults.&lt;h3&gt;Design, Setting, and Participants&lt;/h3&gt;The Maintenance of Balance, Independent Living, Intellect, and Zest in the Elderly (MOBILIZE) Boston Study is a population-based longitudinal study of falls involving 749 adults aged 70 years and older. Participants were enrolled from September 2005 through January 2008.&lt;h3&gt;Main Outcome Measure&lt;/h3&gt;Participants recorded falls on monthly calendar postcards mailed to the study center during an 18-month period.&lt;h3&gt;Results&lt;/h3&gt;There were 1029 falls reported during the follow-up. A report of 2 or more locations of musculoskeletal pain at baseline was associated with greater occurrence of falls. The age-adjusted rates of falls per person-year were 1.18 (95% confidence interval [CI], 1.13-1.23) for the 300 participants with 2 or more sites of joint pain, 0.90 (95% CI, 0.87-0.92) for the 181 participants with single-site pain, and 0.78 (95% CI, 0.74-0.81) for the 267 participants with no joint pain. Similarly, more severe or disabling pain at baseline was associated with higher fall rates (P &amp;lt; .05). The association persisted after adjusting for multiple confounders and fall risk factors. The greatest risk for falls was observed in persons who had 2 or more pain sites (adjusted rate ratio [RR], 1.53; 95% CI, 1.17-1.99), and those in the highest tertiles of pain severity (adjusted RR, 1.53; 95% CI, 1.12-2.08) and pain interference with activities (adjusted RR, 1.53; 95%CI, 1.15-2.05), compared with their peers with no pain or those in the lowest tertiles of pain scores.&lt;h3&gt;Conclusions&lt;/h3&gt;Chronic pain measured according to number of locations, severity, or pain interference with daily activities was associated with greater risk of falls in older adults.","container-title":"JAMA","DOI":"10.1001/jama.2009.1738","ISSN":"0098-7484","issue":"20","journalAbbreviation":"JAMA","language":"en","page":"2214-2221","source":"jamanetwork-com.proxy.lib.uwaterloo.ca","title":"Chronic Musculoskeletal Pain and the Occurrence of Falls in an Older Population","volume":"302","author":[{"family":"Leveille","given":"Suzanne G."},{"family":"Jones","given":"Richard N."},{"family":"Kiely","given":"Dan K."},{"family":"Hausdorff","given":"Jeffrey M."},{"family":"Shmerling","given":"Robert H."},{"family":"Guralnik","given":"Jack M."},{"family":"Kiel","given":"Douglas P."},{"family":"Lipsitz","given":"Lewis A."},{"family":"Bean","given":"Jonathan F."}],"issued":{"date-parts":[["2009",11,25]]}}},{"id":312,"uris":["http://zotero.org/users/5765304/items/6NS38T32"],"uri":["http://zotero.org/users/5765304/items/6NS38T32"],"itemData":{"id":312,"type":"article-journal","abstract":"AbstractBackground.  Pain and recurrent falls are highly problematic in community-dwelling older adults, yet the association remains elusive.Objective.  The obj","container-title":"Pain Medicine","DOI":"10.1111/pme.12462","ISSN":"1526-2375","issue":"7","journalAbbreviation":"Pain Med","language":"en","page":"1115-1128","source":"academic-oup-com.proxy.lib.uwaterloo.ca","title":"Pain Is Associated with Recurrent Falls in Community-Dwelling Older Adults: Evidence from a Systematic Review and Meta-Analysis","title-short":"Pain Is Associated with Recurrent Falls in Community-Dwelling Older Adults","volume":"15","author":[{"family":"Stubbs","given":"Brendon"},{"family":"Schofield","given":"Pat"},{"family":"Binnekade","given":"Tarik"},{"family":"Patchay","given":"Sandhi"},{"family":"Sepehry","given":"Amir"},{"family":"Eggermont","given":"Laura"}],"issued":{"date-parts":[["2014",7,1]]}}}],"schema":"https://github.com/citation-style-language/schema/raw/master/csl-citation.json"} </w:instrText>
      </w:r>
      <w:r w:rsidRPr="00936055">
        <w:rPr>
          <w:sz w:val="24"/>
          <w:szCs w:val="24"/>
        </w:rPr>
        <w:fldChar w:fldCharType="separate"/>
      </w:r>
      <w:r w:rsidR="00896A31" w:rsidRPr="00896A31">
        <w:rPr>
          <w:sz w:val="24"/>
        </w:rPr>
        <w:t>(Leveille et al., 2009; Stubbs et al., 2014)</w:t>
      </w:r>
      <w:r w:rsidRPr="00936055">
        <w:rPr>
          <w:sz w:val="24"/>
          <w:szCs w:val="24"/>
        </w:rPr>
        <w:fldChar w:fldCharType="end"/>
      </w:r>
      <w:r w:rsidRPr="00936055">
        <w:rPr>
          <w:sz w:val="24"/>
          <w:szCs w:val="24"/>
        </w:rPr>
        <w:t xml:space="preserve">. </w:t>
      </w:r>
    </w:p>
    <w:p w14:paraId="53C6C4E1" w14:textId="723887F0" w:rsidR="00936055" w:rsidRPr="00936055" w:rsidRDefault="00BF4309" w:rsidP="00896A31">
      <w:pPr>
        <w:spacing w:line="276" w:lineRule="auto"/>
        <w:rPr>
          <w:sz w:val="24"/>
          <w:szCs w:val="24"/>
        </w:rPr>
      </w:pPr>
      <w:r>
        <w:rPr>
          <w:b/>
          <w:bCs/>
          <w:sz w:val="24"/>
          <w:szCs w:val="24"/>
        </w:rPr>
        <w:t>Foot Problems</w:t>
      </w:r>
      <w:r w:rsidR="00896A31">
        <w:rPr>
          <w:b/>
          <w:bCs/>
          <w:sz w:val="24"/>
          <w:szCs w:val="24"/>
        </w:rPr>
        <w:t xml:space="preserve">: </w:t>
      </w:r>
      <w:r>
        <w:rPr>
          <w:sz w:val="24"/>
          <w:szCs w:val="24"/>
        </w:rPr>
        <w:t>Four in five</w:t>
      </w:r>
      <w:r w:rsidR="00936055" w:rsidRPr="00936055">
        <w:rPr>
          <w:sz w:val="24"/>
          <w:szCs w:val="24"/>
        </w:rPr>
        <w:t xml:space="preserve"> of </w:t>
      </w:r>
      <w:r>
        <w:rPr>
          <w:sz w:val="24"/>
          <w:szCs w:val="24"/>
        </w:rPr>
        <w:t>older adults</w:t>
      </w:r>
      <w:r w:rsidR="00936055" w:rsidRPr="00936055">
        <w:rPr>
          <w:sz w:val="24"/>
          <w:szCs w:val="24"/>
        </w:rPr>
        <w:t xml:space="preserve"> report </w:t>
      </w:r>
      <w:r>
        <w:rPr>
          <w:sz w:val="24"/>
          <w:szCs w:val="24"/>
        </w:rPr>
        <w:t>having at least one</w:t>
      </w:r>
      <w:r w:rsidR="00936055" w:rsidRPr="00936055">
        <w:rPr>
          <w:sz w:val="24"/>
          <w:szCs w:val="24"/>
        </w:rPr>
        <w:t xml:space="preserve"> foot problem </w:t>
      </w:r>
      <w:r w:rsidR="00936055" w:rsidRPr="00936055">
        <w:rPr>
          <w:sz w:val="24"/>
          <w:szCs w:val="24"/>
        </w:rPr>
        <w:fldChar w:fldCharType="begin"/>
      </w:r>
      <w:r w:rsidR="00936055" w:rsidRPr="00936055">
        <w:rPr>
          <w:sz w:val="24"/>
          <w:szCs w:val="24"/>
        </w:rPr>
        <w:instrText xml:space="preserve"> ADDIN ZOTERO_ITEM CSL_CITATION {"citationID":"V2n0hGBN","properties":{"formattedCitation":"(Nazarko, 2009)","plainCitation":"(Nazarko, 2009)","noteIndex":0},"citationItems":[{"id":339,"uris":["http://zotero.org/users/5765304/items/QUH72GCQ"],"uri":["http://zotero.org/users/5765304/items/QUH72GCQ"],"itemData":{"id":339,"type":"article-journal","abstract":"Each year 1.57 million older people fall more than three times and 70 000 fracture their hips. Falls can lead to disability and even death. The NSF for Older People identified falls prevention as a major health priority. This paper explains how primary care practitioners can contribute to falls prevention, reduce falls risk and improve quality of life for the older person.","container-title":"London Journal of Primary Care","ISSN":"1757-1472","issue":"2","journalAbbreviation":"London J Prim Care (Abingdon)","note":"PMID: 25949597\nPMCID: PMC4222165","page":"158-163","source":"PubMed Central","title":"Falls prevention in primary care","volume":"2","author":[{"family":"Nazarko","given":"Linda"}],"issued":{"date-parts":[["2009"]]}}}],"schema":"https://github.com/citation-style-language/schema/raw/master/csl-citation.json"} </w:instrText>
      </w:r>
      <w:r w:rsidR="00936055" w:rsidRPr="00936055">
        <w:rPr>
          <w:sz w:val="24"/>
          <w:szCs w:val="24"/>
        </w:rPr>
        <w:fldChar w:fldCharType="separate"/>
      </w:r>
      <w:r w:rsidR="00936055" w:rsidRPr="00936055">
        <w:rPr>
          <w:sz w:val="24"/>
          <w:szCs w:val="24"/>
        </w:rPr>
        <w:t>(Nazarko, 2009)</w:t>
      </w:r>
      <w:r w:rsidR="00936055" w:rsidRPr="00936055">
        <w:rPr>
          <w:sz w:val="24"/>
          <w:szCs w:val="24"/>
        </w:rPr>
        <w:fldChar w:fldCharType="end"/>
      </w:r>
      <w:r w:rsidR="00936055" w:rsidRPr="00936055">
        <w:rPr>
          <w:sz w:val="24"/>
          <w:szCs w:val="24"/>
        </w:rPr>
        <w:t xml:space="preserve">. </w:t>
      </w:r>
      <w:r w:rsidR="00B45C6D">
        <w:rPr>
          <w:sz w:val="24"/>
          <w:szCs w:val="24"/>
        </w:rPr>
        <w:t>Since f</w:t>
      </w:r>
      <w:r w:rsidR="00B45C6D" w:rsidRPr="00936055">
        <w:rPr>
          <w:sz w:val="24"/>
          <w:szCs w:val="24"/>
        </w:rPr>
        <w:t xml:space="preserve">eet are important for balance, traction, functional ability, gait, and stability on uneven surfaces </w:t>
      </w:r>
      <w:r w:rsidR="00B45C6D" w:rsidRPr="00936055">
        <w:rPr>
          <w:sz w:val="24"/>
          <w:szCs w:val="24"/>
        </w:rPr>
        <w:fldChar w:fldCharType="begin"/>
      </w:r>
      <w:r w:rsidR="00B45C6D" w:rsidRPr="00936055">
        <w:rPr>
          <w:sz w:val="24"/>
          <w:szCs w:val="24"/>
        </w:rPr>
        <w:instrText xml:space="preserve"> ADDIN ZOTERO_ITEM CSL_CITATION {"citationID":"dsEqBUDb","properties":{"formattedCitation":"(Chan &amp; Rudins, 1994; H. Menz &amp; Lord, 1999)","plainCitation":"(Chan &amp; Rudins, 1994; H. Menz &amp; Lord, 1999)","noteIndex":0},"citationItems":[{"id":328,"uris":["http://zotero.org/users/5765304/items/CV597LCS"],"uri":["http://zotero.org/users/5765304/items/CV597LCS"],"itemData":{"id":328,"type":"article-journal","abstract":"Objective\nTo describe the anatomy and biomechanics of the foot and to explain how movement and gait are integrated in the foot during walking and running.\nDesign\nWe review the anatomy and the biomechanical adaptations of the foot during walking and running.\nMaterial and Methods\nIllustrations are presented to depict these biomechanics.\nResults\nThe human foot is an intricate mechanism that cushions the body and adapts to uneven surfaces. It provides traction for movement, awareness of joint and body position for balance, and leverage for propulsion.\nConclusion\nWith an understanding of the factors discussed herein, clinicians will have more knowledge to evaluate foot problems.","container-title":"Mayo Clinic Proceedings","DOI":"10.1016/S0025-6196(12)61642-5","ISSN":"0025-6196","issue":"5","journalAbbreviation":"Mayo Clinic Proceedings","page":"448-461","source":"ScienceDirect","title":"Foot Biomechanics During Walking and Running","volume":"69","author":[{"family":"Chan","given":"CARL W."},{"family":"Rudins","given":"ANDREW"}],"issued":{"date-parts":[["1994",5,1]]}}},{"id":330,"uris":["http://zotero.org/users/5765304/items/G4ZWP6TI"],"uri":["http://zotero.org/users/5765304/items/G4ZWP6TI"],"itemData":{"id":330,"type":"article-journal","abstract":"Falls in older people are common and may lead to considerable disability. Although a number of risk factors for falling have been identified, the role of foot problems has received relatively little attention in the literature. This article reviews the literature pertaining to the prevalence of foot problems in older people and discusses the relationship of foot problems to functional impairment and falls. In addition, a number of theoretical considerations regarding specific foot conditions and postural instability are outlined.","container-title":"Journal of the American Podiatric Medical Association","DOI":"10.7547/87507315-89-9-458","ISSN":"8750-7315","issue":"9","journalAbbreviation":"Journal of the American Podiatric Medical Association","page":"458-467","source":"japmaonline.org (Atypon)","title":"Foot problems, functional impairment, and falls in older people","volume":"89","author":[{"family":"Menz","given":"Hb"},{"family":"Lord","given":"Sr"}],"issued":{"date-parts":[["1999",9,1]]}}}],"schema":"https://github.com/citation-style-language/schema/raw/master/csl-citation.json"} </w:instrText>
      </w:r>
      <w:r w:rsidR="00B45C6D" w:rsidRPr="00936055">
        <w:rPr>
          <w:sz w:val="24"/>
          <w:szCs w:val="24"/>
        </w:rPr>
        <w:fldChar w:fldCharType="separate"/>
      </w:r>
      <w:r w:rsidR="00B45C6D" w:rsidRPr="00936055">
        <w:rPr>
          <w:sz w:val="24"/>
          <w:szCs w:val="24"/>
        </w:rPr>
        <w:t>(Chan &amp; Rudins, 1994; H. Menz &amp; Lord, 1999)</w:t>
      </w:r>
      <w:r w:rsidR="00B45C6D" w:rsidRPr="00936055">
        <w:rPr>
          <w:sz w:val="24"/>
          <w:szCs w:val="24"/>
        </w:rPr>
        <w:fldChar w:fldCharType="end"/>
      </w:r>
      <w:r w:rsidR="00B45C6D">
        <w:rPr>
          <w:sz w:val="24"/>
          <w:szCs w:val="24"/>
        </w:rPr>
        <w:t>, there is</w:t>
      </w:r>
      <w:r w:rsidR="00B45C6D" w:rsidRPr="00936055">
        <w:rPr>
          <w:sz w:val="24"/>
          <w:szCs w:val="24"/>
        </w:rPr>
        <w:t xml:space="preserve"> an</w:t>
      </w:r>
      <w:r w:rsidR="00B45C6D">
        <w:rPr>
          <w:sz w:val="24"/>
          <w:szCs w:val="24"/>
        </w:rPr>
        <w:t xml:space="preserve"> important</w:t>
      </w:r>
      <w:r w:rsidR="00B45C6D" w:rsidRPr="00936055">
        <w:rPr>
          <w:sz w:val="24"/>
          <w:szCs w:val="24"/>
        </w:rPr>
        <w:t xml:space="preserve"> association between foot problems</w:t>
      </w:r>
      <w:r w:rsidR="00B45C6D">
        <w:rPr>
          <w:sz w:val="24"/>
          <w:szCs w:val="24"/>
        </w:rPr>
        <w:t xml:space="preserve"> </w:t>
      </w:r>
      <w:r w:rsidR="00B45C6D" w:rsidRPr="00936055">
        <w:rPr>
          <w:sz w:val="24"/>
          <w:szCs w:val="24"/>
        </w:rPr>
        <w:t xml:space="preserve">and falls in community-dwelling seniors </w:t>
      </w:r>
      <w:r w:rsidR="00B45C6D" w:rsidRPr="00936055">
        <w:rPr>
          <w:sz w:val="24"/>
          <w:szCs w:val="24"/>
        </w:rPr>
        <w:fldChar w:fldCharType="begin"/>
      </w:r>
      <w:r w:rsidR="00B45C6D" w:rsidRPr="00936055">
        <w:rPr>
          <w:sz w:val="24"/>
          <w:szCs w:val="24"/>
        </w:rPr>
        <w:instrText xml:space="preserve"> ADDIN ZOTERO_ITEM CSL_CITATION {"citationID":"apPqf92C","properties":{"formattedCitation":"(H. B. Menz, Auhl, &amp; Spink, 2018)","plainCitation":"(H. B. Menz, Auhl, &amp; Spink, 2018)","noteIndex":0},"citationItems":[{"id":325,"uris":["http://zotero.org/users/5765304/items/68IMSRFF"],"uri":["http://zotero.org/users/5765304/items/68IMSRFF"],"itemData":{"id":325,"type":"article-journal","abstract":"Background\nFoot problems are common in older people. The objective of this systematic review was to determine whether foot problems increase the risk of falling in community-dwelling older people.\nMethods\nElectronic databases were searched from inception to May 2018. To be eligible for inclusion, papers needed to (i) include community-dwelling older participants, (ii) document falls either retrospectively or prospectively, and (iii) document or assess the presence of foot problems. Screening and data extraction were performed by two independent assessors, with disagreements resolved by consensus.\nResults\nA total of 146 papers were screened by title and abstract, and nine met the inclusion criteria. An additional six eligible papers were identified by searching the reference lists of included papers, resulting in a total of 15 papers. Quantitative synthesis indicated that older people who fell were more likely to have foot pain, hallux valgus, lesser toe deformity, plantar fasciitis, reduced ankle dorsiflexion range of motion, reduced toe plantarflexion strength, impaired tactile sensitivity and increased plantar pressures when walking. Meta-analysis indicated that fallers were more likely to have foot pain (pooled odds ratio [OR] 1.95, 95% CI 1.38–2.76, p &lt; 0.001), hallux valgus (pooled OR 1.89, 95% CI 1.19–3.00, p = 0.007) and lesser toe deformity (pooled OR 1.67, 95% CI 1.07–2.59, p = 0.020).\nConclusion\nFoot problems, particularly foot pain, hallux valgus and lesser toe deformity, are associated with falls in older people. Documentation of foot problems and referral to foot care specialists should therefore be a routine component of falls risk assessment and prevention.","container-title":"Maturitas","DOI":"10.1016/j.maturitas.2018.10.001","ISSN":"0378-5122","journalAbbreviation":"Maturitas","page":"7-14","source":"ScienceDirect","title":"Foot problems as a risk factor for falls in community-dwelling older people: A systematic review and meta-analysis","title-short":"Foot problems as a risk factor for falls in community-dwelling older people","volume":"118","author":[{"family":"Menz","given":"Hylton B."},{"family":"Auhl","given":"Maria"},{"family":"Spink","given":"Martin J."}],"issued":{"date-parts":[["2018",12,1]]}}}],"schema":"https://github.com/citation-style-language/schema/raw/master/csl-citation.json"} </w:instrText>
      </w:r>
      <w:r w:rsidR="00B45C6D" w:rsidRPr="00936055">
        <w:rPr>
          <w:sz w:val="24"/>
          <w:szCs w:val="24"/>
        </w:rPr>
        <w:fldChar w:fldCharType="separate"/>
      </w:r>
      <w:r w:rsidR="00B45C6D" w:rsidRPr="00936055">
        <w:rPr>
          <w:sz w:val="24"/>
          <w:szCs w:val="24"/>
        </w:rPr>
        <w:t>(H. B. Menz, Auhl, &amp; Spink, 2018)</w:t>
      </w:r>
      <w:r w:rsidR="00B45C6D" w:rsidRPr="00936055">
        <w:rPr>
          <w:sz w:val="24"/>
          <w:szCs w:val="24"/>
        </w:rPr>
        <w:fldChar w:fldCharType="end"/>
      </w:r>
      <w:r w:rsidR="00B45C6D" w:rsidRPr="00936055">
        <w:rPr>
          <w:sz w:val="24"/>
          <w:szCs w:val="24"/>
        </w:rPr>
        <w:t xml:space="preserve">. </w:t>
      </w:r>
      <w:r>
        <w:rPr>
          <w:sz w:val="24"/>
          <w:szCs w:val="24"/>
        </w:rPr>
        <w:t>However</w:t>
      </w:r>
      <w:r w:rsidR="00936055" w:rsidRPr="00936055">
        <w:rPr>
          <w:sz w:val="24"/>
          <w:szCs w:val="24"/>
        </w:rPr>
        <w:t xml:space="preserve">, </w:t>
      </w:r>
      <w:r>
        <w:rPr>
          <w:sz w:val="24"/>
          <w:szCs w:val="24"/>
        </w:rPr>
        <w:t>f</w:t>
      </w:r>
      <w:r w:rsidR="00936055" w:rsidRPr="00936055">
        <w:rPr>
          <w:sz w:val="24"/>
          <w:szCs w:val="24"/>
        </w:rPr>
        <w:t>oot problems are often deprioritized, overlooked, or undisclosed due to preference</w:t>
      </w:r>
      <w:r>
        <w:rPr>
          <w:sz w:val="24"/>
          <w:szCs w:val="24"/>
        </w:rPr>
        <w:t>s</w:t>
      </w:r>
      <w:r w:rsidR="00936055" w:rsidRPr="00936055">
        <w:rPr>
          <w:sz w:val="24"/>
          <w:szCs w:val="24"/>
        </w:rPr>
        <w:t xml:space="preserve"> for self-treat</w:t>
      </w:r>
      <w:r>
        <w:rPr>
          <w:sz w:val="24"/>
          <w:szCs w:val="24"/>
        </w:rPr>
        <w:t>ment</w:t>
      </w:r>
      <w:r w:rsidR="00936055" w:rsidRPr="00936055">
        <w:rPr>
          <w:sz w:val="24"/>
          <w:szCs w:val="24"/>
        </w:rPr>
        <w:t xml:space="preserve"> or </w:t>
      </w:r>
      <w:r>
        <w:rPr>
          <w:sz w:val="24"/>
          <w:szCs w:val="24"/>
        </w:rPr>
        <w:t xml:space="preserve">the </w:t>
      </w:r>
      <w:r w:rsidR="00936055" w:rsidRPr="00936055">
        <w:rPr>
          <w:sz w:val="24"/>
          <w:szCs w:val="24"/>
        </w:rPr>
        <w:t xml:space="preserve">belief that </w:t>
      </w:r>
      <w:r>
        <w:rPr>
          <w:sz w:val="24"/>
          <w:szCs w:val="24"/>
        </w:rPr>
        <w:t xml:space="preserve">they </w:t>
      </w:r>
      <w:r w:rsidR="00936055" w:rsidRPr="00936055">
        <w:rPr>
          <w:sz w:val="24"/>
          <w:szCs w:val="24"/>
        </w:rPr>
        <w:t xml:space="preserve">are not serious </w:t>
      </w:r>
      <w:r w:rsidR="00936055" w:rsidRPr="00936055">
        <w:rPr>
          <w:sz w:val="24"/>
          <w:szCs w:val="24"/>
        </w:rPr>
        <w:fldChar w:fldCharType="begin"/>
      </w:r>
      <w:r w:rsidR="00936055" w:rsidRPr="00936055">
        <w:rPr>
          <w:sz w:val="24"/>
          <w:szCs w:val="24"/>
        </w:rPr>
        <w:instrText xml:space="preserve"> ADDIN ZOTERO_ITEM CSL_CITATION {"citationID":"Dw8UWTpY","properties":{"formattedCitation":"(Williams et al., 2017; Wilson, Kirwan, Dures, Quest, &amp; Hewlett, 2017)","plainCitation":"(Williams et al., 2017; Wilson, Kirwan, Dures, Quest, &amp; Hewlett, 2017)","noteIndex":0},"citationItems":[{"id":345,"uris":["http://zotero.org/users/5765304/items/JY884HVD"],"uri":["http://zotero.org/users/5765304/items/JY884HVD"],"itemData":{"id":345,"type":"article-journal","abstract":"BackgroundSystemic lupus erythematosus (SLE) can present with a variety of symptoms. Previous research has shown there is a high prevalence of lower limb and foot problems in patients with SLE associated with the musculoskeletal, vascular and neurological changes. Furthermore, there is a high prevalence of infections affecting the feet and a range of common skin and nail problems. However, it is not known how these foot problems impact upon people?s lives. Therefore, we aimed to explore this using a qualitative approach.MethodFollowing ethical approval, 12 participants were recruited who had a diagnosis of SLE, current and/or past experience of foot problems and were over 18 years in age. Following consent, interviews were carried out with an interpretivist phenomenological approach to both data collection and analysis.ResultsSeven themes provide insight into: foot problems and symptoms; the impact of these foot problems and symptoms on activities; disclosure and diagnosis of foot problems; treatment of foot problems and symptoms; perceived barriers to professional footcare; unanswered questions about feet and footcare; and identification of the need for professional footcare and footcare advice.ConclusionThese participants tend to ?self-treat? rather than disclose that they may need professional footcare. A lack of focus upon foot health within a medical consultation is attributed to the participant?s belief that it is not within the doctor?s role, even though it is noted to contribute to reduced daily activity. There is a need for feet to be included as a part of patient monitoring and for foot health management to be made accessible for people with SLE.","container-title":"Lupus","DOI":"10.1177/0961203317696590","ISSN":"0961-2033","issue":"11","journalAbbreviation":"Lupus","language":"en","page":"1174-1181","source":"SAGE Journals","title":"Patients’ experiences of lupus-related foot problems: a qualitative investigation","title-short":"Patients’ experiences of lupus-related foot problems","volume":"26","author":[{"family":"Williams","given":"A E"},{"family":"Blake","given":"A"},{"family":"Cherry","given":"L"},{"family":"Alcacer-Pitarch","given":"B"},{"family":"Edwards","given":"C J"},{"family":"Hopkinson","given":"N"},{"family":"Vital","given":"E M J"},{"family":"Teh","given":"L S"}],"issued":{"date-parts":[["2017",10,1]]}}},{"id":347,"uris":["http://zotero.org/users/5765304/items/2DAAQ2MI"],"uri":["http://zotero.org/users/5765304/items/2DAAQ2MI"],"itemData":{"id":347,"type":"article-journal","abstract":"Background\nAlthough foot problems are common in rheumatoid arthritis (RA), the consequences of foot problems from the patient perspective have not been fully explored. The aims of this study were to explore the experience of foot problems and decisions to access foot care services or not in patients with RA.\n\nMethods\nSemi structured, one-to-one interviews with patients recruited from 2 UK rheumatology units, purposively sampled for self-reported foot problems and a range of personal/disease characteristics. Inductive thematic analysis was used, with rigour provided by multiple independent analysers. Emerging themes were discussed and agreed by all authors.\n\nResults\nTwelve patients participated: 7 female; mean age 56 years (29–72); mean disease duration 12 years (2–27), 5 had accessed foot care services. The ‘Impact’ of foot problems was substantial and formed the underpinning theme, comprising three organising themes: ‘Foot symptoms’; ‘Consequences’; and ‘Cost’. Foot symptoms such as pain and numbness required self-management, and affected daily life (walking, working) leading to social and emotional costs. The global theme, ‘Decision to access foot care or not’, also comprised three organising themes: ‘Access perceived unnecessary’ (no problem, can cope); ‘Access hindered by patients’ perception’; and ‘Access supported by patient and clinician’. Decisions to access foot care or not were complex and influenced by patient beliefs regarding possible treatments and how to access these, and hindered by patient perceptions that their feet were ignored by rheumatology clinicians. Positive experience of foot care encouraged continued utilisation but negative experiences contributed to patients’ decisions to discontinue foot care services.\n\nConclusions\nFoot problems are important issues for patients and impact on many aspects of their physical, social and emotional lives. Patients who had accessed foot care services prioritised their foot problems as an important health care need. However, for others who would like foot care services, personal knowledge and values, and perceived barriers in clinical practice, appear to interact to inhibit foot care access. The extent which these interactions affect overall access to foot care in RA patients in general now needs to be quantified to help to inform and improve the effectiveness of the organisation and delivery of foot care.\n\nElectronic supplementary material\nThe online version of this article (doi:10.1186/s13047-017-0188-3) contains supplementary material, which is available to authorized users.","container-title":"Journal of Foot and Ankle Research","DOI":"10.1186/s13047-017-0188-3","ISSN":"1757-1146","journalAbbreviation":"J Foot Ankle Res","note":"PMID: 28138340\nPMCID: PMC5264322","source":"PubMed Central","title":"The experience of foot problems and decisions to access foot care in patients with rheumatoid arthritis: a qualitative study","title-short":"The experience of foot problems and decisions to access foot care in patients with rheumatoid arthritis","URL":"https://www.ncbi.nlm.nih.gov/pmc/articles/PMC5264322/","volume":"10","author":[{"family":"Wilson","given":"Oonagh"},{"family":"Kirwan","given":"John"},{"family":"Dures","given":"Emma"},{"family":"Quest","given":"Enid"},{"family":"Hewlett","given":"Sarah"}],"accessed":{"date-parts":[["2019",6,18]]},"issued":{"date-parts":[["2017",1,25]]}}}],"schema":"https://github.com/citation-style-language/schema/raw/master/csl-citation.json"} </w:instrText>
      </w:r>
      <w:r w:rsidR="00936055" w:rsidRPr="00936055">
        <w:rPr>
          <w:sz w:val="24"/>
          <w:szCs w:val="24"/>
        </w:rPr>
        <w:fldChar w:fldCharType="separate"/>
      </w:r>
      <w:r w:rsidR="00936055" w:rsidRPr="00936055">
        <w:rPr>
          <w:sz w:val="24"/>
          <w:szCs w:val="24"/>
        </w:rPr>
        <w:t>(Williams et al., 2017; Wilson, Kirwan, Dures, Quest, &amp; Hewlett, 2017)</w:t>
      </w:r>
      <w:r w:rsidR="00936055" w:rsidRPr="00936055">
        <w:rPr>
          <w:sz w:val="24"/>
          <w:szCs w:val="24"/>
        </w:rPr>
        <w:fldChar w:fldCharType="end"/>
      </w:r>
      <w:r w:rsidR="00936055" w:rsidRPr="00936055">
        <w:rPr>
          <w:sz w:val="24"/>
          <w:szCs w:val="24"/>
        </w:rPr>
        <w:t xml:space="preserve">. </w:t>
      </w:r>
    </w:p>
    <w:p w14:paraId="2B5F48D8" w14:textId="00B5831F" w:rsidR="00B45C6D" w:rsidRDefault="00BF4309" w:rsidP="00896A31">
      <w:pPr>
        <w:spacing w:line="276" w:lineRule="auto"/>
        <w:rPr>
          <w:color w:val="FF0000"/>
          <w:sz w:val="24"/>
          <w:szCs w:val="24"/>
        </w:rPr>
      </w:pPr>
      <w:r>
        <w:rPr>
          <w:b/>
          <w:bCs/>
          <w:sz w:val="24"/>
          <w:szCs w:val="24"/>
        </w:rPr>
        <w:t>Inappropriate Medications</w:t>
      </w:r>
      <w:r w:rsidR="00896A31">
        <w:rPr>
          <w:b/>
          <w:bCs/>
          <w:sz w:val="24"/>
          <w:szCs w:val="24"/>
        </w:rPr>
        <w:t xml:space="preserve">: </w:t>
      </w:r>
      <w:r w:rsidR="00B45C6D">
        <w:rPr>
          <w:sz w:val="24"/>
          <w:szCs w:val="24"/>
        </w:rPr>
        <w:t xml:space="preserve">About </w:t>
      </w:r>
      <w:r w:rsidRPr="00936055">
        <w:rPr>
          <w:sz w:val="24"/>
          <w:szCs w:val="24"/>
        </w:rPr>
        <w:t xml:space="preserve">15% </w:t>
      </w:r>
      <w:r>
        <w:rPr>
          <w:sz w:val="24"/>
          <w:szCs w:val="24"/>
        </w:rPr>
        <w:t xml:space="preserve">of </w:t>
      </w:r>
      <w:r w:rsidR="00936055" w:rsidRPr="00936055">
        <w:rPr>
          <w:sz w:val="24"/>
          <w:szCs w:val="24"/>
        </w:rPr>
        <w:t xml:space="preserve">Ontario home care clients </w:t>
      </w:r>
      <w:r>
        <w:rPr>
          <w:sz w:val="24"/>
          <w:szCs w:val="24"/>
        </w:rPr>
        <w:t>use</w:t>
      </w:r>
      <w:r w:rsidR="00936055" w:rsidRPr="00936055">
        <w:rPr>
          <w:sz w:val="24"/>
          <w:szCs w:val="24"/>
        </w:rPr>
        <w:t xml:space="preserve"> antipsychotic or neuroleptic medications, </w:t>
      </w:r>
      <w:r>
        <w:rPr>
          <w:sz w:val="24"/>
          <w:szCs w:val="24"/>
        </w:rPr>
        <w:t xml:space="preserve">while </w:t>
      </w:r>
      <w:r w:rsidR="00B45C6D">
        <w:rPr>
          <w:sz w:val="24"/>
          <w:szCs w:val="24"/>
        </w:rPr>
        <w:t>30</w:t>
      </w:r>
      <w:r w:rsidR="00936055" w:rsidRPr="00936055">
        <w:rPr>
          <w:sz w:val="24"/>
          <w:szCs w:val="24"/>
        </w:rPr>
        <w:t xml:space="preserve">% </w:t>
      </w:r>
      <w:r>
        <w:rPr>
          <w:sz w:val="24"/>
          <w:szCs w:val="24"/>
        </w:rPr>
        <w:t>use</w:t>
      </w:r>
      <w:r w:rsidR="00936055" w:rsidRPr="00936055">
        <w:rPr>
          <w:sz w:val="24"/>
          <w:szCs w:val="24"/>
        </w:rPr>
        <w:t xml:space="preserve"> antidepressants, and </w:t>
      </w:r>
      <w:r w:rsidR="00B45C6D">
        <w:rPr>
          <w:sz w:val="24"/>
          <w:szCs w:val="24"/>
        </w:rPr>
        <w:t>40</w:t>
      </w:r>
      <w:r w:rsidR="00936055" w:rsidRPr="00936055">
        <w:rPr>
          <w:sz w:val="24"/>
          <w:szCs w:val="24"/>
        </w:rPr>
        <w:t xml:space="preserve">% </w:t>
      </w:r>
      <w:r>
        <w:rPr>
          <w:sz w:val="24"/>
          <w:szCs w:val="24"/>
        </w:rPr>
        <w:t xml:space="preserve">use </w:t>
      </w:r>
      <w:r w:rsidR="00936055" w:rsidRPr="00936055">
        <w:rPr>
          <w:sz w:val="24"/>
          <w:szCs w:val="24"/>
        </w:rPr>
        <w:t xml:space="preserve">hypnotic or analgesic medications </w:t>
      </w:r>
      <w:r w:rsidR="00936055" w:rsidRPr="00936055">
        <w:rPr>
          <w:sz w:val="24"/>
          <w:szCs w:val="24"/>
        </w:rPr>
        <w:fldChar w:fldCharType="begin"/>
      </w:r>
      <w:r w:rsidR="00936055" w:rsidRPr="00936055">
        <w:rPr>
          <w:sz w:val="24"/>
          <w:szCs w:val="24"/>
        </w:rPr>
        <w:instrText xml:space="preserve"> ADDIN ZOTERO_ITEM CSL_CITATION {"citationID":"T7LCQtjy","properties":{"formattedCitation":"(Canadian Institute for Health Information, 2018; Park, Satoh, Miki, Urushihara, &amp; Sawada, 2015)","plainCitation":"(Canadian Institute for Health Information, 2018; Park, Satoh, Miki, Urushihara, &amp; Sawada, 2015)","noteIndex":0},"citationItems":[{"id":33,"uris":["http://zotero.org/users/5765304/items/U32R85TE"],"uri":["http://zotero.org/users/5765304/items/U32R85TE"],"itemData":{"id":33,"type":"report","title":"Profile of Clients in Home Care, 2017–2018","URL":"https://www.cihi.ca/sites/default/files/.../hcrs-quickstats-2017-2018-en-web.xlsx","author":[{"family":"Canadian Institute for Health Information","given":""}],"issued":{"date-parts":[["2018",11,22]]}}},{"id":356,"uris":["http://zotero.org/users/5765304/items/2WE8X7B9"],"uri":["http://zotero.org/users/5765304/items/2WE8X7B9"],"itemData":{"id":356,"type":"article-journal","abstract":"PurposeFalls are an important public health problem in older people. Medication use is considered a risk factor for falls. This study systematically reviewed recent studies to determine the medications that might be associated with the risk of falling in older people.MethodsWe conducted a systematic review of prospective and retrospective studies identified through the MEDLINE and CINAHL databases that quantitatively assessed the contribution of medications to falls risk in participants ≥60 years old published in English between May 2008 and April 2013.ResultsThe search identified 1,895 articles; 36 articles met the inclusion criteria. Of the 19 studies that investigated the effect of polypharmacy on the risk of falling, six studies reported that the risk of falling increased with polypharmacy. Data on the use of antihypertensive medications including calcium channel blockers, beta-blockers, and angiotensin system blocking medications were collected in 14 studies, with mixed results. Twenty-nine studies reported an association between the risk of falls and psychotropic medications including sedatives and hypnotics, antidepressants, and benzodiazepines.ConclusionsThe use of sedatives and hypnotics and antidepressants including tricyclic antidepressants, selective serotonin reuptake inhibitors, and serotonin norepinephrine reuptake inhibitors appears to be related with an increased risk of falls. It is not clear if the use of antihypertensive medications is associated with the risk of falls in older people.","container-title":"European Journal of Clinical Pharmacology","DOI":"10.1007/s00228-015-1955-3","ISSN":"1432-1041","issue":"12","journalAbbreviation":"Eur J Clin Pharmacol","language":"en","page":"1429-1440","source":"Springer Link","title":"Medications associated with falls in older people: systematic review of publications from a recent 5-year period","title-short":"Medications associated with falls in older people","volume":"71","author":[{"family":"Park","given":"Hyerim"},{"family":"Satoh","given":"Hiroki"},{"family":"Miki","given":"Akiko"},{"family":"Urushihara","given":"Hisashi"},{"family":"Sawada","given":"Yasufumi"}],"issued":{"date-parts":[["2015",12,1]]}}}],"schema":"https://github.com/citation-style-language/schema/raw/master/csl-citation.json"} </w:instrText>
      </w:r>
      <w:r w:rsidR="00936055" w:rsidRPr="00936055">
        <w:rPr>
          <w:sz w:val="24"/>
          <w:szCs w:val="24"/>
        </w:rPr>
        <w:fldChar w:fldCharType="separate"/>
      </w:r>
      <w:r w:rsidR="00936055" w:rsidRPr="00936055">
        <w:rPr>
          <w:sz w:val="24"/>
          <w:szCs w:val="24"/>
        </w:rPr>
        <w:t>(Canadian Institute for Health Information, 2018; Park, Satoh, Miki, Urushihara, &amp; Sawada, 2015)</w:t>
      </w:r>
      <w:r w:rsidR="00936055" w:rsidRPr="00936055">
        <w:rPr>
          <w:sz w:val="24"/>
          <w:szCs w:val="24"/>
        </w:rPr>
        <w:fldChar w:fldCharType="end"/>
      </w:r>
      <w:r w:rsidR="00936055" w:rsidRPr="00936055">
        <w:rPr>
          <w:sz w:val="24"/>
          <w:szCs w:val="24"/>
        </w:rPr>
        <w:t xml:space="preserve">. </w:t>
      </w:r>
      <w:r w:rsidR="00B45C6D">
        <w:rPr>
          <w:sz w:val="24"/>
          <w:szCs w:val="24"/>
        </w:rPr>
        <w:t>B</w:t>
      </w:r>
      <w:r w:rsidR="00B45C6D" w:rsidRPr="00936055">
        <w:rPr>
          <w:sz w:val="24"/>
          <w:szCs w:val="24"/>
        </w:rPr>
        <w:t xml:space="preserve">ecause of changes in pharmacodynamics and pharmacokinetics, seniors are more susceptible to </w:t>
      </w:r>
      <w:r w:rsidR="00B45C6D">
        <w:rPr>
          <w:sz w:val="24"/>
          <w:szCs w:val="24"/>
        </w:rPr>
        <w:t xml:space="preserve">the falls-related </w:t>
      </w:r>
      <w:r w:rsidR="00B45C6D" w:rsidRPr="00936055">
        <w:rPr>
          <w:sz w:val="24"/>
          <w:szCs w:val="24"/>
        </w:rPr>
        <w:t xml:space="preserve">side effects of </w:t>
      </w:r>
      <w:r w:rsidR="00B45C6D">
        <w:rPr>
          <w:sz w:val="24"/>
          <w:szCs w:val="24"/>
        </w:rPr>
        <w:t xml:space="preserve">these </w:t>
      </w:r>
      <w:r w:rsidR="00B45C6D" w:rsidRPr="00936055">
        <w:rPr>
          <w:sz w:val="24"/>
          <w:szCs w:val="24"/>
        </w:rPr>
        <w:t xml:space="preserve">medications </w:t>
      </w:r>
      <w:r w:rsidR="00B45C6D" w:rsidRPr="00936055">
        <w:rPr>
          <w:sz w:val="24"/>
          <w:szCs w:val="24"/>
        </w:rPr>
        <w:fldChar w:fldCharType="begin"/>
      </w:r>
      <w:r w:rsidR="00B45C6D" w:rsidRPr="00936055">
        <w:rPr>
          <w:sz w:val="24"/>
          <w:szCs w:val="24"/>
        </w:rPr>
        <w:instrText xml:space="preserve"> ADDIN ZOTERO_ITEM CSL_CITATION {"citationID":"hi5Vv2U2","properties":{"formattedCitation":"(Lindsey, 2009)","plainCitation":"(Lindsey, 2009)","noteIndex":0},"citationItems":[{"id":447,"uris":["http://zotero.org/users/5765304/items/78TVH9MT"],"uri":["http://zotero.org/users/5765304/items/78TVH9MT"],"itemData":{"id":447,"type":"article-journal","abstract":"Psychotropic medications are commonly administered to elderly clients to manage behavior and psychiatric symptoms. These drugs are known to have potentially serious side effects, to which older adults are more vulnerable. Nurses care for older adults in many different practice settings but have varying degrees of knowledge about these kinds of medications. The purposes of this article are to (a) provide information to geriatric nurses in all settings about how the most commonly prescribed psychotropic medications (i.e., anxiolytic, antidepressant, and antipsychotic drugs) differentially affect older adults; (b) examine recent concerns about the use of psychotropic medications with older adults; and (c) discuss nursing implications for those administering psychotropic medications to older adults.","container-title":"Journal of gerontological nursing","DOI":"10.3928/00989134-20090731-01","ISSN":"0098-9134","issue":"9","journalAbbreviation":"J Gerontol Nurs","note":"PMID: 19715261\nPMCID: PMC3128509","page":"28-38","source":"PubMed Central","title":"Psychotropic Medication Use among Older Adults: What All Nurses Need to Know","title-short":"Psychotropic Medication Use among Older Adults","volume":"35","author":[{"family":"Lindsey","given":"Pamela L"}],"issued":{"date-parts":[["2009",9]]}}}],"schema":"https://github.com/citation-style-language/schema/raw/master/csl-citation.json"} </w:instrText>
      </w:r>
      <w:r w:rsidR="00B45C6D" w:rsidRPr="00936055">
        <w:rPr>
          <w:sz w:val="24"/>
          <w:szCs w:val="24"/>
        </w:rPr>
        <w:fldChar w:fldCharType="separate"/>
      </w:r>
      <w:r w:rsidR="00B45C6D" w:rsidRPr="00936055">
        <w:rPr>
          <w:sz w:val="24"/>
          <w:szCs w:val="24"/>
        </w:rPr>
        <w:t>(Lindsey, 2009)</w:t>
      </w:r>
      <w:r w:rsidR="00B45C6D" w:rsidRPr="00936055">
        <w:rPr>
          <w:sz w:val="24"/>
          <w:szCs w:val="24"/>
        </w:rPr>
        <w:fldChar w:fldCharType="end"/>
      </w:r>
      <w:r w:rsidR="00B45C6D" w:rsidRPr="00936055">
        <w:rPr>
          <w:sz w:val="24"/>
          <w:szCs w:val="24"/>
        </w:rPr>
        <w:t>, such as orthostatic hypotension, abnormal</w:t>
      </w:r>
      <w:r w:rsidR="00B45C6D">
        <w:rPr>
          <w:sz w:val="24"/>
          <w:szCs w:val="24"/>
        </w:rPr>
        <w:t xml:space="preserve"> or impaired</w:t>
      </w:r>
      <w:r w:rsidR="00B45C6D" w:rsidRPr="00936055">
        <w:rPr>
          <w:sz w:val="24"/>
          <w:szCs w:val="24"/>
        </w:rPr>
        <w:t xml:space="preserve"> muscle movement,</w:t>
      </w:r>
      <w:r w:rsidR="00B45C6D">
        <w:rPr>
          <w:sz w:val="24"/>
          <w:szCs w:val="24"/>
        </w:rPr>
        <w:t xml:space="preserve"> and</w:t>
      </w:r>
      <w:r w:rsidR="00B45C6D" w:rsidRPr="00936055">
        <w:rPr>
          <w:sz w:val="24"/>
          <w:szCs w:val="24"/>
        </w:rPr>
        <w:t xml:space="preserve"> </w:t>
      </w:r>
      <w:r w:rsidR="00B45C6D">
        <w:rPr>
          <w:sz w:val="24"/>
          <w:szCs w:val="24"/>
        </w:rPr>
        <w:t xml:space="preserve">sedation </w:t>
      </w:r>
      <w:r w:rsidR="00B45C6D" w:rsidRPr="00936055">
        <w:rPr>
          <w:sz w:val="24"/>
          <w:szCs w:val="24"/>
        </w:rPr>
        <w:fldChar w:fldCharType="begin"/>
      </w:r>
      <w:r w:rsidR="00896A31">
        <w:rPr>
          <w:sz w:val="24"/>
          <w:szCs w:val="24"/>
        </w:rPr>
        <w:instrText xml:space="preserve"> ADDIN ZOTERO_ITEM CSL_CITATION {"citationID":"pe8g23Yr","properties":{"formattedCitation":"(Lindsey, 2009; Pepersack et al., 2013)","plainCitation":"(Lindsey, 2009; Pepersack et al., 2013)","noteIndex":0},"citationItems":[{"id":447,"uris":["http://zotero.org/users/5765304/items/78TVH9MT"],"uri":["http://zotero.org/users/5765304/items/78TVH9MT"],"itemData":{"id":447,"type":"article-journal","abstract":"Psychotropic medications are commonly administered to elderly clients to manage behavior and psychiatric symptoms. These drugs are known to have potentially serious side effects, to which older adults are more vulnerable. Nurses care for older adults in many different practice settings but have varying degrees of knowledge about these kinds of medications. The purposes of this article are to (a) provide information to geriatric nurses in all settings about how the most commonly prescribed psychotropic medications (i.e., anxiolytic, antidepressant, and antipsychotic drugs) differentially affect older adults; (b) examine recent concerns about the use of psychotropic medications with older adults; and (c) discuss nursing implications for those administering psychotropic medications to older adults.","container-title":"Journal of gerontological nursing","DOI":"10.3928/00989134-20090731-01","ISSN":"0098-9134","issue":"9","journalAbbreviation":"J Gerontol Nurs","note":"PMID: 19715261\nPMCID: PMC3128509","page":"28-38","source":"PubMed Central","title":"Psychotropic Medication Use among Older Adults: What All Nurses Need to Know","title-short":"Psychotropic Medication Use among Older Adults","volume":"35","author":[{"family":"Lindsey","given":"Pamela L"}],"issued":{"date-parts":[["2009",9]]}}},{"id":445,"uris":["http://zotero.org/users/5765304/items/7QTKP6KM"],"uri":["http://zotero.org/users/5765304/items/7QTKP6KM"],"itemData":{"id":445,"type":"article-journal","abstract":"INTRODUCTION: Orthostatic hypotension (OH) is said to be highly prevalent in older people. Drugs are often involved as causative factor. Nevertheless, few data are available about the prevalence of OH and its relationship with drugs in olders.\nOBJECTIVES: To review data about (i) the prevalence and characteristics of OH in older patients; and (ii) the relationship between OH and drugs.\nMETHODS: Review of publications from Ovid (PubMed) from 1980 to May 2011 using the following key words: \"orthostatic hypotension\" combined with \"elderly\" or equivalent for the analysis of prevalence (first search) and \"orthostatic hypotension\" combined with \"drugs\" or equivalent to assess the relationship between OH and drugs (second search).\nRESULTS: Fifty-one publications (of which 14 with original data) were retrieved from the prevalence search, 31 for the second search (8 with original data: 7 retrospective studies and 1 prospective cohort study) and 12 reviews or experts opinions. Prevalence of OH varies according to the characteristics of the subjects, the settings of the studies, and the procedures of blood pressure measurement. In acute geriatrics units, two studies reported a prevalence of over 30% and one study mentioned that 68% of the patients presented with at least one episode during the day. OH was associated with several geriatric problems: gait disorders, balance disorders, falls, cerebral hypoperfusion, transient ischemic attacks, cognitive impairment, acute myocardial infarct and systolic hypertension. OH can also be asymptomatic or with atypical presentation: falls, gait disorders and confusion. Psychotropic agents (antipsychotics, sedatives, antidepressants), and cardiovascular drugs (antihypertensive agents, vasodilators, diuretics) were associated with OH.\nDISCUSSION: If the hypothesis of causality between drug treatment and OH is confirmed, the identification of the involved drugs could be of value for the prevention of OH and its complications. In this context, the Working Group Pharmacology Pharmacotherapy and Pharmaceutical Care of the Belgian Society of Gerontology and Geriatrics proposes to conduct a multicentre study to assess the prevalence of OH in Belgian acute geriatrics units and its relationship with drugs.","container-title":"Acta Clinica Belgica","DOI":"10.2143/ACB.3215","ISSN":"1784-3286","issue":"2","journalAbbreviation":"Acta Clin Belg","language":"eng","note":"PMID: 23967718","page":"107-112","source":"PubMed","title":"Prevalence of orthostatic hypotension and relationship with drug use amongst older patients","volume":"68","author":[{"family":"Pepersack","given":"T."},{"family":"Gilles","given":"C."},{"family":"Petrovic","given":"M."},{"family":"Spinnewine","given":"A."},{"family":"Baeyens","given":"H."},{"family":"Beyer","given":"I."},{"family":"Boland","given":"B."},{"family":"Dalleur","given":"O."},{"family":"De Lepeleire","given":"J."},{"family":"Even-Adin","given":"D."},{"family":"Van Nes","given":"M. C."},{"family":"Samalea-Suarez","given":"A."},{"family":"Somers","given":"A."},{"literal":"Working Group Clinical Pharmacology, Pharmacotherapy and Pharmaceutical Care"},{"literal":"Belgian Society for Gerontology and Geriatrics"}],"issued":{"date-parts":[["2013",4]]}}}],"schema":"https://github.com/citation-style-language/schema/raw/master/csl-citation.json"} </w:instrText>
      </w:r>
      <w:r w:rsidR="00B45C6D" w:rsidRPr="00936055">
        <w:rPr>
          <w:sz w:val="24"/>
          <w:szCs w:val="24"/>
        </w:rPr>
        <w:fldChar w:fldCharType="separate"/>
      </w:r>
      <w:r w:rsidR="00896A31" w:rsidRPr="00896A31">
        <w:rPr>
          <w:sz w:val="24"/>
        </w:rPr>
        <w:t>(Lindsey, 2009; Pepersack et al., 2013)</w:t>
      </w:r>
      <w:r w:rsidR="00B45C6D" w:rsidRPr="00936055">
        <w:rPr>
          <w:sz w:val="24"/>
          <w:szCs w:val="24"/>
        </w:rPr>
        <w:fldChar w:fldCharType="end"/>
      </w:r>
      <w:r w:rsidR="00B45C6D" w:rsidRPr="00936055">
        <w:rPr>
          <w:sz w:val="24"/>
          <w:szCs w:val="24"/>
        </w:rPr>
        <w:t xml:space="preserve">. </w:t>
      </w:r>
    </w:p>
    <w:p w14:paraId="257A45DD" w14:textId="71401B6B" w:rsidR="00936055" w:rsidRPr="00B45C6D" w:rsidRDefault="00B45C6D" w:rsidP="00896A31">
      <w:pPr>
        <w:spacing w:line="276" w:lineRule="auto"/>
        <w:rPr>
          <w:color w:val="FF0000"/>
          <w:sz w:val="24"/>
          <w:szCs w:val="24"/>
        </w:rPr>
      </w:pPr>
      <w:r>
        <w:rPr>
          <w:b/>
          <w:bCs/>
          <w:sz w:val="24"/>
          <w:szCs w:val="24"/>
        </w:rPr>
        <w:t>Physical Activity Levels</w:t>
      </w:r>
      <w:r w:rsidR="00896A31">
        <w:rPr>
          <w:b/>
          <w:bCs/>
          <w:sz w:val="24"/>
          <w:szCs w:val="24"/>
        </w:rPr>
        <w:t xml:space="preserve">: </w:t>
      </w:r>
      <w:r>
        <w:rPr>
          <w:sz w:val="24"/>
          <w:szCs w:val="24"/>
        </w:rPr>
        <w:t xml:space="preserve">About </w:t>
      </w:r>
      <w:r w:rsidR="00936055" w:rsidRPr="00936055">
        <w:rPr>
          <w:sz w:val="24"/>
          <w:szCs w:val="24"/>
        </w:rPr>
        <w:t>3</w:t>
      </w:r>
      <w:r>
        <w:rPr>
          <w:sz w:val="24"/>
          <w:szCs w:val="24"/>
        </w:rPr>
        <w:t>6</w:t>
      </w:r>
      <w:r w:rsidR="00936055" w:rsidRPr="00936055">
        <w:rPr>
          <w:sz w:val="24"/>
          <w:szCs w:val="24"/>
        </w:rPr>
        <w:t>% of</w:t>
      </w:r>
      <w:r>
        <w:rPr>
          <w:sz w:val="24"/>
          <w:szCs w:val="24"/>
        </w:rPr>
        <w:t xml:space="preserve"> Ontario</w:t>
      </w:r>
      <w:r w:rsidR="00936055" w:rsidRPr="00936055">
        <w:rPr>
          <w:sz w:val="24"/>
          <w:szCs w:val="24"/>
        </w:rPr>
        <w:t xml:space="preserve"> home care </w:t>
      </w:r>
      <w:r>
        <w:rPr>
          <w:sz w:val="24"/>
          <w:szCs w:val="24"/>
        </w:rPr>
        <w:t>clients</w:t>
      </w:r>
      <w:r w:rsidR="00936055" w:rsidRPr="00936055">
        <w:rPr>
          <w:sz w:val="24"/>
          <w:szCs w:val="24"/>
        </w:rPr>
        <w:t xml:space="preserve"> would benefit from </w:t>
      </w:r>
      <w:r>
        <w:rPr>
          <w:sz w:val="24"/>
          <w:szCs w:val="24"/>
        </w:rPr>
        <w:t xml:space="preserve">increased </w:t>
      </w:r>
      <w:r w:rsidR="00936055" w:rsidRPr="00936055">
        <w:rPr>
          <w:sz w:val="24"/>
          <w:szCs w:val="24"/>
        </w:rPr>
        <w:t xml:space="preserve">physical activity </w:t>
      </w:r>
      <w:r>
        <w:rPr>
          <w:sz w:val="24"/>
          <w:szCs w:val="24"/>
        </w:rPr>
        <w:t>levels</w:t>
      </w:r>
      <w:r w:rsidR="00936055" w:rsidRPr="00936055">
        <w:rPr>
          <w:sz w:val="24"/>
          <w:szCs w:val="24"/>
        </w:rPr>
        <w:t xml:space="preserve"> </w:t>
      </w:r>
      <w:r w:rsidR="00936055" w:rsidRPr="00936055">
        <w:rPr>
          <w:sz w:val="24"/>
          <w:szCs w:val="24"/>
        </w:rPr>
        <w:fldChar w:fldCharType="begin"/>
      </w:r>
      <w:r w:rsidR="00936055" w:rsidRPr="00936055">
        <w:rPr>
          <w:sz w:val="24"/>
          <w:szCs w:val="24"/>
        </w:rPr>
        <w:instrText xml:space="preserve"> ADDIN ZOTERO_ITEM CSL_CITATION {"citationID":"bwZYXifp","properties":{"formattedCitation":"(Canadian Institute for Health Information, 2018)","plainCitation":"(Canadian Institute for Health Information, 2018)","noteIndex":0},"citationItems":[{"id":33,"uris":["http://zotero.org/users/5765304/items/U32R85TE"],"uri":["http://zotero.org/users/5765304/items/U32R85TE"],"itemData":{"id":33,"type":"report","title":"Profile of Clients in Home Care, 2017–2018","URL":"https://www.cihi.ca/sites/default/files/.../hcrs-quickstats-2017-2018-en-web.xlsx","author":[{"family":"Canadian Institute for Health Information","given":""}],"issued":{"date-parts":[["2018",11,22]]}}}],"schema":"https://github.com/citation-style-language/schema/raw/master/csl-citation.json"} </w:instrText>
      </w:r>
      <w:r w:rsidR="00936055" w:rsidRPr="00936055">
        <w:rPr>
          <w:sz w:val="24"/>
          <w:szCs w:val="24"/>
        </w:rPr>
        <w:fldChar w:fldCharType="separate"/>
      </w:r>
      <w:r w:rsidR="00936055" w:rsidRPr="00936055">
        <w:rPr>
          <w:sz w:val="24"/>
          <w:szCs w:val="24"/>
        </w:rPr>
        <w:t>(Canadian Institute for Health Information, 2018)</w:t>
      </w:r>
      <w:r w:rsidR="00936055" w:rsidRPr="00936055">
        <w:rPr>
          <w:sz w:val="24"/>
          <w:szCs w:val="24"/>
        </w:rPr>
        <w:fldChar w:fldCharType="end"/>
      </w:r>
      <w:r w:rsidR="00936055" w:rsidRPr="00936055">
        <w:rPr>
          <w:sz w:val="24"/>
          <w:szCs w:val="24"/>
        </w:rPr>
        <w:t xml:space="preserve">. </w:t>
      </w:r>
      <w:r>
        <w:rPr>
          <w:sz w:val="24"/>
          <w:szCs w:val="24"/>
        </w:rPr>
        <w:t>E</w:t>
      </w:r>
      <w:r w:rsidRPr="00936055">
        <w:rPr>
          <w:sz w:val="24"/>
          <w:szCs w:val="24"/>
        </w:rPr>
        <w:t xml:space="preserve">xercise programs </w:t>
      </w:r>
      <w:r>
        <w:rPr>
          <w:sz w:val="24"/>
          <w:szCs w:val="24"/>
        </w:rPr>
        <w:t>can prevent</w:t>
      </w:r>
      <w:r w:rsidRPr="00936055">
        <w:rPr>
          <w:sz w:val="24"/>
          <w:szCs w:val="24"/>
        </w:rPr>
        <w:t xml:space="preserve"> falls </w:t>
      </w:r>
      <w:r>
        <w:rPr>
          <w:sz w:val="24"/>
          <w:szCs w:val="24"/>
        </w:rPr>
        <w:t>by improving</w:t>
      </w:r>
      <w:r w:rsidRPr="00936055">
        <w:rPr>
          <w:sz w:val="24"/>
          <w:szCs w:val="24"/>
        </w:rPr>
        <w:t xml:space="preserve"> balance, coordination, flexibility,</w:t>
      </w:r>
      <w:r>
        <w:rPr>
          <w:sz w:val="24"/>
          <w:szCs w:val="24"/>
        </w:rPr>
        <w:t xml:space="preserve"> stability,</w:t>
      </w:r>
      <w:r w:rsidRPr="00936055">
        <w:rPr>
          <w:sz w:val="24"/>
          <w:szCs w:val="24"/>
        </w:rPr>
        <w:t xml:space="preserve"> strength, and aerobic capacity </w:t>
      </w:r>
      <w:r w:rsidRPr="00936055">
        <w:rPr>
          <w:sz w:val="24"/>
          <w:szCs w:val="24"/>
        </w:rPr>
        <w:fldChar w:fldCharType="begin"/>
      </w:r>
      <w:r w:rsidRPr="00936055">
        <w:rPr>
          <w:sz w:val="24"/>
          <w:szCs w:val="24"/>
        </w:rPr>
        <w:instrText xml:space="preserve"> ADDIN ZOTERO_ITEM CSL_CITATION {"citationID":"BQfYblBn","properties":{"formattedCitation":"(Stevens &amp; Burns, 2015)","plainCitation":"(Stevens &amp; Burns, 2015)","noteIndex":0},"citationItems":[{"id":255,"uris":["http://zotero.org/users/5765304/items/3UMAFTA2"],"uri":["http://zotero.org/users/5765304/items/3UMAFTA2"],"itemData":{"id":255,"type":"report","event-place":"Atlanta, Georgia","language":"en","number":"3","page":"216","publisher":"Centers for Disease Control and Prevention","publisher-place":"Atlanta, Georgia","source":"Zotero","title":"A CDC Compendium of Effective Fall Interventions: What Works for Community-Dwelling Older Adults","URL":"https://www.cdc.gov/homeandrecreationalsafety/pdf/falls/CDC_Falls_Compendium-2015-a.pdf","author":[{"family":"Stevens","given":"Judy A."},{"family":"Burns","given":"Elizabeth"}],"issued":{"date-parts":[["2015"]]}}}],"schema":"https://github.com/citation-style-language/schema/raw/master/csl-citation.json"} </w:instrText>
      </w:r>
      <w:r w:rsidRPr="00936055">
        <w:rPr>
          <w:sz w:val="24"/>
          <w:szCs w:val="24"/>
        </w:rPr>
        <w:fldChar w:fldCharType="separate"/>
      </w:r>
      <w:r w:rsidRPr="00936055">
        <w:rPr>
          <w:sz w:val="24"/>
          <w:szCs w:val="24"/>
        </w:rPr>
        <w:t>(Stevens &amp; Burns, 2015)</w:t>
      </w:r>
      <w:r w:rsidRPr="00936055">
        <w:rPr>
          <w:sz w:val="24"/>
          <w:szCs w:val="24"/>
        </w:rPr>
        <w:fldChar w:fldCharType="end"/>
      </w:r>
      <w:r w:rsidRPr="00936055">
        <w:rPr>
          <w:sz w:val="24"/>
          <w:szCs w:val="24"/>
        </w:rPr>
        <w:t xml:space="preserve">. </w:t>
      </w:r>
      <w:r>
        <w:rPr>
          <w:sz w:val="24"/>
          <w:szCs w:val="24"/>
        </w:rPr>
        <w:t>However,</w:t>
      </w:r>
      <w:r w:rsidR="00936055" w:rsidRPr="00936055">
        <w:rPr>
          <w:sz w:val="24"/>
          <w:szCs w:val="24"/>
        </w:rPr>
        <w:t xml:space="preserve"> many primary care providers struggle to incorporate </w:t>
      </w:r>
      <w:r w:rsidRPr="00936055">
        <w:rPr>
          <w:sz w:val="24"/>
          <w:szCs w:val="24"/>
        </w:rPr>
        <w:t xml:space="preserve">physical activity </w:t>
      </w:r>
      <w:r w:rsidR="00936055" w:rsidRPr="00936055">
        <w:rPr>
          <w:sz w:val="24"/>
          <w:szCs w:val="24"/>
        </w:rPr>
        <w:t xml:space="preserve">screening and counselling into </w:t>
      </w:r>
      <w:r>
        <w:rPr>
          <w:sz w:val="24"/>
          <w:szCs w:val="24"/>
        </w:rPr>
        <w:t>their practice</w:t>
      </w:r>
      <w:r w:rsidR="00936055" w:rsidRPr="00936055">
        <w:rPr>
          <w:sz w:val="24"/>
          <w:szCs w:val="24"/>
        </w:rPr>
        <w:t xml:space="preserve"> due to</w:t>
      </w:r>
      <w:r>
        <w:rPr>
          <w:sz w:val="24"/>
          <w:szCs w:val="24"/>
        </w:rPr>
        <w:t xml:space="preserve"> a</w:t>
      </w:r>
      <w:r w:rsidR="00936055" w:rsidRPr="00936055">
        <w:rPr>
          <w:sz w:val="24"/>
          <w:szCs w:val="24"/>
        </w:rPr>
        <w:t xml:space="preserve"> lack of </w:t>
      </w:r>
      <w:r>
        <w:rPr>
          <w:sz w:val="24"/>
          <w:szCs w:val="24"/>
        </w:rPr>
        <w:lastRenderedPageBreak/>
        <w:t xml:space="preserve">resources, </w:t>
      </w:r>
      <w:r w:rsidR="00936055" w:rsidRPr="00936055">
        <w:rPr>
          <w:sz w:val="24"/>
          <w:szCs w:val="24"/>
        </w:rPr>
        <w:t xml:space="preserve">patient interest, and time </w:t>
      </w:r>
      <w:r w:rsidR="00936055" w:rsidRPr="00936055">
        <w:rPr>
          <w:sz w:val="24"/>
          <w:szCs w:val="24"/>
        </w:rPr>
        <w:fldChar w:fldCharType="begin"/>
      </w:r>
      <w:r w:rsidR="00936055" w:rsidRPr="00936055">
        <w:rPr>
          <w:sz w:val="24"/>
          <w:szCs w:val="24"/>
        </w:rPr>
        <w:instrText xml:space="preserve"> ADDIN ZOTERO_ITEM CSL_CITATION {"citationID":"GnyXYb4B","properties":{"formattedCitation":"(AuYoung et al., 2016; O\\uc0\\u8217{}Brien, Shields, Oh, &amp; Fowles, 2017)","plainCitation":"(AuYoung et al., 2016; O’Brien, Shields, Oh, &amp; Fowles, 2017)","noteIndex":0},"citationItems":[{"id":369,"uris":["http://zotero.org/users/5765304/items/87FDY6JT"],"uri":["http://zotero.org/users/5765304/items/87FDY6JT"],"itemData":{"id":369,"type":"article-journal","abstract":"The Exercise is Medicine Canada (EIMC) initiative promotes physical activity counselling and exercise prescription within health care. The purpose of this study was to evaluate perceptions and practices around physical activity counselling and exercise prescription in health care professionals before and after EIMC training. Prior to and directly following EIMC workshops, 209 participants (physicians (n = 113); allied health professionals (AHPs) (n = 54), including primarily nurses (n = 36) and others; and exercise professionals (EPs) (n = 23), including kinesiologists (n = 16), physiotherapists (n = 5), and personal trainers (n = 2)) from 7 provinces completed self-reﬂection questionnaires. Compared with AHPs, physicians saw more patients (78% &gt; 15 patients/day vs 93% &lt; 15 patients/day; p &lt; 0.001) and reported lower frequencies of exercise counselling during routine client encounters (48% vs 72% in most sessions; p &lt; 0.001). EPs had higher conﬁdence providing physical activity information (92 ± 11%) compared with both physicians (52 ± 25%; p &lt; 0.001) and AHPs (56 ± 24%; p &lt; 0.001). Physicians indicated that they experienced greater difﬁculty including physical activity and exercise counselling into sessions (2.74 ± 0.71, out of 5) compared with AHPs (2.17 ± 0.94; p = 0.001) and EPs (1.43 ± 0.66; p &lt; 0.001). Physicians rated the most impactful barriers to exercise prescription as lack of patient interest (2.77 ± 0.85 out of 4), resources (2.65 ± 0.82 out of 4), and time (2.62 ± 0.71 out of 4). The majority of physicians (85%) provided a written prescription for exercise in &lt;10% of appointments. Following the workshop, 87% of physician attendees proposed at least one change to practice; 47% intended on changing their practice by prescribing exercise routinely, and 33% planned on increasing physical activity and exercise counselling, measured through open-ended responses.","container-title":"Applied Physiology, Nutrition, and Metabolism","DOI":"10.1139/apnm-2016-0413","ISSN":"1715-5312, 1715-5320","issue":"4","journalAbbreviation":"Appl. Physiol. Nutr. Metab.","language":"en","page":"384-390","source":"DOI.org (Crossref)","title":"Health care provider confidence and exercise prescription practices of Exercise is Medicine Canada workshop attendees","volume":"42","author":[{"family":"O’Brien","given":"Myles W."},{"family":"Shields","given":"Christopher A."},{"family":"Oh","given":"Paul I."},{"family":"Fowles","given":"Jonathon R."}],"issued":{"date-parts":[["2017",4]]}}},{"id":377,"uris":["http://zotero.org/users/5765304/items/CUWZJESY"],"uri":["http://zotero.org/users/5765304/items/CUWZJESY"],"itemData":{"id":377,"type":"article-journal","abstract":"Abstract Based on a collaborative symposium in 2014 hosted by the Society of Behavioral Medicine (SBM) and the American College of Sports Medicine (ACSM), this paper presents a model for physical activity counseling for primary care physicians (PCPs). Most US adults do not meet national recommendations for physical activity levels. Socioecological factors drive differences in physical activity levels by geography, sex, age, and racial/ethnic group. The recent Patient Protection and Affordable Care Act incentivizes PCPs to offer patients physical activity counseling. However, PCPs have reported socioecological barriers to physical activity counseling and also patient barriers to physical activity, spanning from the individual to the environmental (eg, lack of safe spaces for physical activity), policy (eg, reimbursement policies), and organizational (eg, electronic medical record protocols, worksite norms/policies) levels. The aims of this paper are to: 1) discuss barriers to PCP counseling for physical activity; 2) provide evidence-based strategies and techniques to help PCPs address these counseling barriers; and 3) suggest practical steps for PCPs to counsel patients on physical activity using strategies and supports from policy, the primary care team, and other support networks.","container-title":"The American Journal of Medicine","DOI":"10.1016/j.amjmed.2016.02.008","ISSN":"00029343","issue":"10","journalAbbreviation":"The American Journal of Medicine","page":"1022-1029","source":"Scholars Portal Journals","title":"Integrating Physical Activity in Primary Care Practice","volume":"129","author":[{"family":"AuYoung","given":"Mona"},{"family":"Linke","given":"Sarah E."},{"family":"Pagoto","given":"Sherry"},{"family":"Buman","given":"Matthew P."},{"family":"Craft","given":"Lynette L."},{"family":"Richardson","given":"Caroline R."},{"family":"Hutber","given":"Adrian"},{"family":"Marcus","given":"Bess H."},{"family":"Estabrooks","given":"Paul"},{"family":"Sheinfeld Gorin","given":"Sherri"}],"issued":{"date-parts":[["2016"]]}}}],"schema":"https://github.com/citation-style-language/schema/raw/master/csl-citation.json"} </w:instrText>
      </w:r>
      <w:r w:rsidR="00936055" w:rsidRPr="00936055">
        <w:rPr>
          <w:sz w:val="24"/>
          <w:szCs w:val="24"/>
        </w:rPr>
        <w:fldChar w:fldCharType="separate"/>
      </w:r>
      <w:r w:rsidR="00936055" w:rsidRPr="00936055">
        <w:rPr>
          <w:sz w:val="24"/>
          <w:szCs w:val="28"/>
        </w:rPr>
        <w:t>(AuYoung et al., 2016; O’Brien, Shields, Oh, &amp; Fowles, 2017)</w:t>
      </w:r>
      <w:r w:rsidR="00936055" w:rsidRPr="00936055">
        <w:rPr>
          <w:sz w:val="24"/>
          <w:szCs w:val="24"/>
        </w:rPr>
        <w:fldChar w:fldCharType="end"/>
      </w:r>
      <w:r w:rsidR="00936055" w:rsidRPr="00936055">
        <w:rPr>
          <w:sz w:val="24"/>
          <w:szCs w:val="24"/>
        </w:rPr>
        <w:t xml:space="preserve">. </w:t>
      </w:r>
      <w:r>
        <w:rPr>
          <w:sz w:val="24"/>
          <w:szCs w:val="24"/>
        </w:rPr>
        <w:t>Therefore, p</w:t>
      </w:r>
      <w:r w:rsidR="00936055" w:rsidRPr="00936055">
        <w:rPr>
          <w:sz w:val="24"/>
          <w:szCs w:val="24"/>
        </w:rPr>
        <w:t xml:space="preserve">rompting primary care providers may trigger a conversation with patients who would benefit from more physical activity and support prevention of future falls </w:t>
      </w:r>
      <w:r w:rsidR="00936055" w:rsidRPr="00936055">
        <w:rPr>
          <w:sz w:val="24"/>
          <w:szCs w:val="24"/>
        </w:rPr>
        <w:fldChar w:fldCharType="begin"/>
      </w:r>
      <w:r w:rsidR="00936055" w:rsidRPr="00936055">
        <w:rPr>
          <w:sz w:val="24"/>
          <w:szCs w:val="24"/>
        </w:rPr>
        <w:instrText xml:space="preserve"> ADDIN ZOTERO_ITEM CSL_CITATION {"citationID":"ugb9IF6G","properties":{"formattedCitation":"(AuYoung et al., 2016)","plainCitation":"(AuYoung et al., 2016)","noteIndex":0},"citationItems":[{"id":377,"uris":["http://zotero.org/users/5765304/items/CUWZJESY"],"uri":["http://zotero.org/users/5765304/items/CUWZJESY"],"itemData":{"id":377,"type":"article-journal","abstract":"Abstract Based on a collaborative symposium in 2014 hosted by the Society of Behavioral Medicine (SBM) and the American College of Sports Medicine (ACSM), this paper presents a model for physical activity counseling for primary care physicians (PCPs). Most US adults do not meet national recommendations for physical activity levels. Socioecological factors drive differences in physical activity levels by geography, sex, age, and racial/ethnic group. The recent Patient Protection and Affordable Care Act incentivizes PCPs to offer patients physical activity counseling. However, PCPs have reported socioecological barriers to physical activity counseling and also patient barriers to physical activity, spanning from the individual to the environmental (eg, lack of safe spaces for physical activity), policy (eg, reimbursement policies), and organizational (eg, electronic medical record protocols, worksite norms/policies) levels. The aims of this paper are to: 1) discuss barriers to PCP counseling for physical activity; 2) provide evidence-based strategies and techniques to help PCPs address these counseling barriers; and 3) suggest practical steps for PCPs to counsel patients on physical activity using strategies and supports from policy, the primary care team, and other support networks.","container-title":"The American Journal of Medicine","DOI":"10.1016/j.amjmed.2016.02.008","ISSN":"00029343","issue":"10","journalAbbreviation":"The American Journal of Medicine","page":"1022-1029","source":"Scholars Portal Journals","title":"Integrating Physical Activity in Primary Care Practice","volume":"129","author":[{"family":"AuYoung","given":"Mona"},{"family":"Linke","given":"Sarah E."},{"family":"Pagoto","given":"Sherry"},{"family":"Buman","given":"Matthew P."},{"family":"Craft","given":"Lynette L."},{"family":"Richardson","given":"Caroline R."},{"family":"Hutber","given":"Adrian"},{"family":"Marcus","given":"Bess H."},{"family":"Estabrooks","given":"Paul"},{"family":"Sheinfeld Gorin","given":"Sherri"}],"issued":{"date-parts":[["2016"]]}}}],"schema":"https://github.com/citation-style-language/schema/raw/master/csl-citation.json"} </w:instrText>
      </w:r>
      <w:r w:rsidR="00936055" w:rsidRPr="00936055">
        <w:rPr>
          <w:sz w:val="24"/>
          <w:szCs w:val="24"/>
        </w:rPr>
        <w:fldChar w:fldCharType="separate"/>
      </w:r>
      <w:r w:rsidR="00936055" w:rsidRPr="00936055">
        <w:rPr>
          <w:sz w:val="24"/>
          <w:szCs w:val="24"/>
        </w:rPr>
        <w:t>(AuYoung et al., 2016)</w:t>
      </w:r>
      <w:r w:rsidR="00936055" w:rsidRPr="00936055">
        <w:rPr>
          <w:sz w:val="24"/>
          <w:szCs w:val="24"/>
        </w:rPr>
        <w:fldChar w:fldCharType="end"/>
      </w:r>
      <w:r w:rsidR="00936055" w:rsidRPr="00936055">
        <w:rPr>
          <w:sz w:val="24"/>
          <w:szCs w:val="24"/>
        </w:rPr>
        <w:t xml:space="preserve">. </w:t>
      </w:r>
    </w:p>
    <w:p w14:paraId="5ED6E4B5" w14:textId="5418265F" w:rsidR="00936055" w:rsidRDefault="002E5073" w:rsidP="00896A31">
      <w:pPr>
        <w:spacing w:line="276" w:lineRule="auto"/>
        <w:rPr>
          <w:sz w:val="24"/>
          <w:szCs w:val="24"/>
        </w:rPr>
      </w:pPr>
      <w:r>
        <w:rPr>
          <w:b/>
          <w:bCs/>
          <w:sz w:val="24"/>
          <w:szCs w:val="24"/>
        </w:rPr>
        <w:t xml:space="preserve">The </w:t>
      </w:r>
      <w:r w:rsidR="00B45C6D">
        <w:rPr>
          <w:b/>
          <w:bCs/>
          <w:sz w:val="24"/>
          <w:szCs w:val="24"/>
        </w:rPr>
        <w:t>AGS/BGS Clinical Practice Guidelines for Falls Prevention in Older Persons</w:t>
      </w:r>
      <w:r w:rsidR="00896A31">
        <w:rPr>
          <w:b/>
          <w:bCs/>
          <w:sz w:val="24"/>
          <w:szCs w:val="24"/>
        </w:rPr>
        <w:t xml:space="preserve">: </w:t>
      </w:r>
      <w:r w:rsidR="00B45C6D">
        <w:rPr>
          <w:sz w:val="24"/>
          <w:szCs w:val="24"/>
        </w:rPr>
        <w:t>Many</w:t>
      </w:r>
      <w:r w:rsidR="00936055" w:rsidRPr="00936055">
        <w:rPr>
          <w:sz w:val="24"/>
          <w:szCs w:val="24"/>
        </w:rPr>
        <w:t xml:space="preserve"> primary care providers are unfamiliar with the valid and reliable </w:t>
      </w:r>
      <w:r w:rsidR="00B45C6D" w:rsidRPr="00B45C6D">
        <w:rPr>
          <w:sz w:val="24"/>
          <w:szCs w:val="24"/>
        </w:rPr>
        <w:t>AGS/BGS Clinical Practice Guidelines for Falls Prevention in Older Persons</w:t>
      </w:r>
      <w:r w:rsidR="00B45C6D">
        <w:rPr>
          <w:sz w:val="24"/>
          <w:szCs w:val="24"/>
        </w:rPr>
        <w:t xml:space="preserve"> or</w:t>
      </w:r>
      <w:r w:rsidR="00936055" w:rsidRPr="00936055">
        <w:rPr>
          <w:sz w:val="24"/>
          <w:szCs w:val="24"/>
        </w:rPr>
        <w:t xml:space="preserve"> do not </w:t>
      </w:r>
      <w:r w:rsidR="00B45C6D">
        <w:rPr>
          <w:sz w:val="24"/>
          <w:szCs w:val="24"/>
        </w:rPr>
        <w:t>use them for addressing</w:t>
      </w:r>
      <w:r w:rsidR="00936055" w:rsidRPr="00936055">
        <w:rPr>
          <w:sz w:val="24"/>
          <w:szCs w:val="24"/>
        </w:rPr>
        <w:t xml:space="preserve"> falls risk </w:t>
      </w:r>
      <w:r w:rsidR="00936055" w:rsidRPr="00936055">
        <w:rPr>
          <w:sz w:val="24"/>
          <w:szCs w:val="24"/>
        </w:rPr>
        <w:fldChar w:fldCharType="begin"/>
      </w:r>
      <w:r w:rsidR="00936055" w:rsidRPr="00936055">
        <w:rPr>
          <w:sz w:val="24"/>
          <w:szCs w:val="24"/>
        </w:rPr>
        <w:instrText xml:space="preserve"> ADDIN ZOTERO_ITEM CSL_CITATION {"citationID":"tZH8jpvO","properties":{"formattedCitation":"(Howland et al., 2018; Mackenzie &amp; McIntyre, 2019; Mueller et al., 2010; Panel on Prevention of Falls in Older Persons, American Geriatrics Society, &amp; British Geriatrics Society, 2011)","plainCitation":"(Howland et al., 2018; Mackenzie &amp; McIntyre, 2019; Mueller et al., 2010; Panel on Prevention of Falls in Older Persons, American Geriatrics Society, &amp; British Geriatrics Society, 2011)","noteIndex":0},"citationItems":[{"id":259,"uris":["http://zotero.org/users/5765304/items/HSP2RN9D"],"uri":["http://zotero.org/users/5765304/items/HSP2RN9D"],"itemData":{"id":259,"type":"article-journal","abstract":"Falls are highly prevalent amongst older people and have substantial financial and social costs for health services and the community. Prevention of falls is the key to managing this threat to older people. General practitioners can identify older people at risk of falls on their caseloads. Once identified, actions can be taken to reduce the risk of falls by referring to appropriate services available in the community, such as allied health practitioners. However, the level of engagement in evidence based falls prevention by GPs is unknown. This study aimed to explore how British general practitioners (GPs) address falls prevention with older people, and to determine if there are any gaps in practice. As a pilot study, another aim was to test the feasibility of methods to survey GPs, if a larger survey was warranted from the findings. An on-line cross-sectional survey was distributed by email to all the Clinical Commissioning Groups in NHS England (n = 213) and individual general practices listed on the NHS Choices website, supplemented by invitations distributed to CCGs through Twitter and LinkedIn sites. Thirty-seven responses were received. Most GPs were unfamiliar with the 2013 NICE guidelines on assessment and prevention of falls in older people (51.4%, n = 19), and only 29.7% (n = 11) asked older people if they had fallen during consultations. If falls risk was identified, 81.1% (n = 30) frequently made referrals to physiotherapy (PT) and 56.8% (n = 21) to occupational therapy (OT). Most GPs did not identify older people on their caseloads as being at risk of falls unless they presented with a fall, and referral rates to relevant AHPs or falls prevention programs were low. Barriers to implementation of falls prevention best practice were identified. Alternative methods are needed to capture the falls prevention practice of a wider sample of GPs.","container-title":"Frontiers in Public Health","DOI":"10.3389/fpubh.2019.00032","ISSN":"2296-2565","journalAbbreviation":"Front Public Health","note":"PMID: 30915322\nPMCID: PMC6421941","source":"PubMed Central","title":"How do general practitioners (GPs) engage in falls prevention with older people? A pilot survey of GPs in NHS England suggests a gap in routine practice to address falls prevention","title-short":"How Do General Practitioners (GPs) Engage in Falls Prevention With Older People?","volume":"7","author":[{"family":"Mackenzie","given":"Lynette"},{"family":"McIntyre","given":"Anne"}],"accessed":{"date-parts":[["2019",6,12]]},"issued":{"date-parts":[["2019",3,11]]}}},{"id":248,"uris":["http://zotero.org/users/5765304/items/B4YVYALW"],"uri":["http://zotero.org/users/5765304/items/B4YVYALW"],"itemData":{"id":248,"type":"article-journal","abstract":"Aim\nTo determine the prevalence of health problems uncovered by a Standardized Assessment for Elderly Patients in a Primary Care Setting (STEP), to explore how often STEP uncovered conditions new to general practitioners (GP) and ascertain how often STEP results led GPs to plan further interventions.\n\nMethods\nThis descriptive, interim analysis was based on the data of 189 elderly patients (median age, 78 years; interquartile range [IQ], 74-81) and their 20 GPs collected in Hannover region, Germany, between June 2008 and April 2009. Study nurses in the practice setting applied the 44-item STEP instrument, based mainly on self-reporting, as well as a standardized patient interview. Subsequently, GPs indicated whether the problems were new to them, and whether they planned further action or health interventions on the basis of the problems identified by STEP.\n\nResults\nA median of 11 health problems (IQ, 8-14) were uncovered per patient, of which a median of 2 (IQ, 1-4) were new to the GP and interventions were planned for a median of 2 problems (IQ, 0-4). Many of the identified health problems are typical of old age. The following health problems uncovered by STEP were often new to the GPs (percentages differ to numbers due to missing GP ratings): cognitive impairment (33 of 64 affected by this problem, 73%), missing or unknown immunization status (84 of 160, 55%), and recent chest pain (19 of 37, 53%). Alcohol misuse was new in all 4 affected patients (100%) and recent falls were new in 5 of 7 patients (83%). Interventions for affected patients were frequently planned for problems of immunization (for 83 patients of 160 reporting the problem, 57%), current anxiety (4 of 9, 50%), and chest pain (14 of 37, 44%). Moreover, further management was frequently planned for depression (10 of 29, 39%) and cognitive impairment (16 of 64, 38%).\n\nConclusion\nUsing a geriatric assessment in primary care discloses relevant heath problems and treatment needs that GPs may otherwise overlook.\n\nRegistration number\nDRKS00000575","container-title":"Croatian Medical Journal","DOI":"10.3325/cmj.2010.51.493","ISSN":"0353-9504","issue":"6","journalAbbreviation":"Croat Med J","note":"PMID: 21162161\nPMCID: PMC3012401","page":"493-500","source":"PubMed Central","title":"Disclosure of new health problems and intervention planning using a geriatric assessment in a primary care setting","volume":"51","author":[{"family":"Mueller","given":"Christiane Annette"},{"family":"Klaassen-Mielke","given":"Renate"},{"family":"Penner","given":"Erika"},{"family":"Junius-Walker","given":"Ulrike"},{"family":"Hummers-Pradier","given":"Eva"},{"family":"Theile","given":"Gudrun"}],"issued":{"date-parts":[["2010",12]]}}},{"id":262,"uris":["http://zotero.org/users/5765304/items/DW7JIZMV"],"uri":["http://zotero.org/users/5765304/items/DW7JIZMV"],"itemData":{"id":262,"type":"article-journal","abstract":"BACKGROUND: Falls are a serious and common problem among older adults. Low-tech, inexpensive, community-based fall prevention programs have been shown to be both effective and cost effective, however, these programs are not well-integrated into clinical practice.\nRESEARCH DESIGN: We surveyed primary care providers at a convenience sample of two accountable care organizations in Massachusetts to assess their beliefs, attitudes, knowledge, and practices relative to fall risk assessment and intervention for their older patients.\nRESULTS: Response rate was 71%. Providers' beliefs about the efficacy of fall risk assessment and intervention were mixed. Eighty-seven percent believed that they could be effective in reducing fall risk among their older adult patients. Ninety-six percent believed that all older adults should be assessed for fall risk; and, 85% believed that this assessment would identify fall risk factors that could be modified. Nonetheless, only 52% believed that they had the expertise to conduct fall risk assessment and only 68% believed that assessing older adult patients for fall risk was the prevailing standard of practice among their peer providers. Although most providers believed it likely that an evidence-based program could reduce fall risk among their patients, only 14% were aware of the Centers for Disease Control and Prevention's fall risk assessment algorithm (STEADI Toolkit), and only 15% were familiar with Matter of Balance, the most widely disseminated community fall risk prevention program in Massachusetts.\nDISCUSSION: New strategies that more directly target providers are needed to accelerate integration of fall risk assessment and intervention into primary care practice.","container-title":"PloS One","DOI":"10.1371/journal.pone.0205279","ISSN":"1932-6203","issue":"10","journalAbbreviation":"PLoS ONE","language":"eng","note":"PMID: 30307974\nPMCID: PMC6181356","page":"e0205279","source":"PubMed","title":"Older adult fall prevention practices among primary care providers at accountable care organizations: A pilot study","title-short":"Older adult fall prevention practices among primary care providers at accountable care organizations","volume":"13","author":[{"family":"Howland","given":"Jonathan"},{"family":"Hackman","given":"Holly"},{"family":"Taylor","given":"Alyssa"},{"family":"O'Hara","given":"Kathleen"},{"family":"Liu","given":"James"},{"family":"Brusch","given":"John"}],"issued":{"date-parts":[["2018"]]}}},{"id":293,"uris":["http://zotero.org/users/5765304/items/PWU6TVGZ"],"uri":["http://zotero.org/users/5765304/items/PWU6TVGZ"],"itemData":{"id":293,"type":"article-journal","abstract":"The following article is a summary of the American Geriatrics Society/British Geriatrics Society Clinical Practice Guideline for Prevention of Falls in Older Persons (2010). This article provides additional discussion of the guideline process and the differences between the current guideline and the 2001 version and includes the guidelines' recommendations, algorithm, and acknowledgments. The complete guideline is published on the American Geriatrics Society's Web site","DOI":"10.1111/j.1532-5415.2010.03234.x.","issue":"1","journalAbbreviation":"J Am Geriatr Soc","page":"148-57","title":"Summary of the Updated American Geriatrics Society/British Geriatrics Society Clinical Practice Guideline for Prevention of Falls in Older Persons","volume":"59","author":[{"family":"Panel on Prevention of Falls in Older Persons","given":""},{"family":"American Geriatrics Society","given":""},{"family":"British Geriatrics Society","given":""}],"issued":{"date-parts":[["2011"]]}}}],"schema":"https://github.com/citation-style-language/schema/raw/master/csl-citation.json"} </w:instrText>
      </w:r>
      <w:r w:rsidR="00936055" w:rsidRPr="00936055">
        <w:rPr>
          <w:sz w:val="24"/>
          <w:szCs w:val="24"/>
        </w:rPr>
        <w:fldChar w:fldCharType="separate"/>
      </w:r>
      <w:r w:rsidR="00936055" w:rsidRPr="00936055">
        <w:rPr>
          <w:sz w:val="24"/>
          <w:szCs w:val="24"/>
        </w:rPr>
        <w:t>(Howland et al., 2018; Mackenzie &amp; McIntyre, 2019; Mueller et al., 2010; Panel on Prevention of Falls in Older Persons, American Geriatrics Society, &amp; British Geriatrics Society, 2011)</w:t>
      </w:r>
      <w:r w:rsidR="00936055" w:rsidRPr="00936055">
        <w:rPr>
          <w:sz w:val="24"/>
          <w:szCs w:val="24"/>
        </w:rPr>
        <w:fldChar w:fldCharType="end"/>
      </w:r>
      <w:r w:rsidR="00936055" w:rsidRPr="00936055">
        <w:rPr>
          <w:sz w:val="24"/>
          <w:szCs w:val="24"/>
        </w:rPr>
        <w:t xml:space="preserve">. </w:t>
      </w:r>
      <w:r w:rsidR="00B45C6D">
        <w:rPr>
          <w:sz w:val="24"/>
          <w:szCs w:val="24"/>
        </w:rPr>
        <w:t xml:space="preserve">However, </w:t>
      </w:r>
      <w:r w:rsidR="00936055" w:rsidRPr="00936055">
        <w:rPr>
          <w:sz w:val="24"/>
          <w:szCs w:val="24"/>
        </w:rPr>
        <w:t xml:space="preserve">the AGS/BGS guidelines </w:t>
      </w:r>
      <w:r w:rsidR="00B45C6D">
        <w:rPr>
          <w:sz w:val="24"/>
          <w:szCs w:val="24"/>
        </w:rPr>
        <w:t>are</w:t>
      </w:r>
      <w:r w:rsidR="00936055" w:rsidRPr="00936055">
        <w:rPr>
          <w:sz w:val="24"/>
          <w:szCs w:val="24"/>
        </w:rPr>
        <w:t xml:space="preserve"> actionab</w:t>
      </w:r>
      <w:r w:rsidR="00B45C6D">
        <w:rPr>
          <w:sz w:val="24"/>
          <w:szCs w:val="24"/>
        </w:rPr>
        <w:t>le, easy to use</w:t>
      </w:r>
      <w:r w:rsidR="00936055" w:rsidRPr="00936055">
        <w:rPr>
          <w:sz w:val="24"/>
          <w:szCs w:val="24"/>
        </w:rPr>
        <w:t xml:space="preserve">, and </w:t>
      </w:r>
      <w:r w:rsidR="00B45C6D">
        <w:rPr>
          <w:sz w:val="24"/>
          <w:szCs w:val="24"/>
        </w:rPr>
        <w:t xml:space="preserve">support </w:t>
      </w:r>
      <w:r w:rsidR="00936055" w:rsidRPr="00936055">
        <w:rPr>
          <w:sz w:val="24"/>
          <w:szCs w:val="24"/>
        </w:rPr>
        <w:t xml:space="preserve">patient engagement in care planning and decision making. </w:t>
      </w:r>
    </w:p>
    <w:p w14:paraId="452FE5F9" w14:textId="59965946" w:rsidR="00936055" w:rsidRDefault="00936055" w:rsidP="00B45C6D">
      <w:pPr>
        <w:spacing w:line="240" w:lineRule="auto"/>
        <w:rPr>
          <w:sz w:val="24"/>
          <w:szCs w:val="24"/>
        </w:rPr>
      </w:pPr>
    </w:p>
    <w:p w14:paraId="77EBA7C5" w14:textId="26902C80" w:rsidR="00936055" w:rsidRDefault="00936055" w:rsidP="00B45C6D">
      <w:pPr>
        <w:spacing w:line="240" w:lineRule="auto"/>
        <w:rPr>
          <w:sz w:val="24"/>
          <w:szCs w:val="24"/>
        </w:rPr>
      </w:pPr>
    </w:p>
    <w:p w14:paraId="0407EEC3" w14:textId="3F5F7486" w:rsidR="00936055" w:rsidRDefault="00936055" w:rsidP="00B45C6D">
      <w:pPr>
        <w:spacing w:line="240" w:lineRule="auto"/>
        <w:rPr>
          <w:sz w:val="24"/>
          <w:szCs w:val="24"/>
        </w:rPr>
      </w:pPr>
    </w:p>
    <w:p w14:paraId="4C060FAC" w14:textId="34A17843" w:rsidR="00936055" w:rsidRDefault="00936055" w:rsidP="00B45C6D">
      <w:pPr>
        <w:spacing w:line="240" w:lineRule="auto"/>
        <w:rPr>
          <w:sz w:val="24"/>
          <w:szCs w:val="24"/>
        </w:rPr>
      </w:pPr>
    </w:p>
    <w:p w14:paraId="318F7450" w14:textId="676DEFF6" w:rsidR="00B45C6D" w:rsidRDefault="00B45C6D" w:rsidP="00B45C6D">
      <w:pPr>
        <w:spacing w:line="240" w:lineRule="auto"/>
        <w:rPr>
          <w:sz w:val="24"/>
          <w:szCs w:val="24"/>
        </w:rPr>
      </w:pPr>
    </w:p>
    <w:p w14:paraId="7F9B9478" w14:textId="0E9BB336" w:rsidR="00B45C6D" w:rsidRDefault="00B45C6D" w:rsidP="00B45C6D">
      <w:pPr>
        <w:spacing w:line="240" w:lineRule="auto"/>
        <w:rPr>
          <w:sz w:val="24"/>
          <w:szCs w:val="24"/>
        </w:rPr>
      </w:pPr>
    </w:p>
    <w:p w14:paraId="0636DC96" w14:textId="01B9224A" w:rsidR="00B45C6D" w:rsidRDefault="00B45C6D" w:rsidP="00B45C6D">
      <w:pPr>
        <w:spacing w:line="240" w:lineRule="auto"/>
        <w:rPr>
          <w:sz w:val="24"/>
          <w:szCs w:val="24"/>
        </w:rPr>
      </w:pPr>
    </w:p>
    <w:p w14:paraId="36652269" w14:textId="60E5F275" w:rsidR="00B45C6D" w:rsidRDefault="00B45C6D" w:rsidP="00B45C6D">
      <w:pPr>
        <w:spacing w:line="240" w:lineRule="auto"/>
        <w:rPr>
          <w:sz w:val="24"/>
          <w:szCs w:val="24"/>
        </w:rPr>
      </w:pPr>
    </w:p>
    <w:p w14:paraId="70935AF4" w14:textId="6015246C" w:rsidR="00B45C6D" w:rsidRDefault="00B45C6D" w:rsidP="00B45C6D">
      <w:pPr>
        <w:spacing w:line="240" w:lineRule="auto"/>
        <w:rPr>
          <w:sz w:val="24"/>
          <w:szCs w:val="24"/>
        </w:rPr>
      </w:pPr>
    </w:p>
    <w:p w14:paraId="26231EB9" w14:textId="2C5E70BB" w:rsidR="00B45C6D" w:rsidRDefault="00B45C6D" w:rsidP="00B45C6D">
      <w:pPr>
        <w:spacing w:line="240" w:lineRule="auto"/>
        <w:rPr>
          <w:sz w:val="24"/>
          <w:szCs w:val="24"/>
        </w:rPr>
      </w:pPr>
    </w:p>
    <w:p w14:paraId="3E178163" w14:textId="26CB896F" w:rsidR="00B45C6D" w:rsidRDefault="00B45C6D" w:rsidP="00B45C6D">
      <w:pPr>
        <w:spacing w:line="240" w:lineRule="auto"/>
        <w:rPr>
          <w:sz w:val="24"/>
          <w:szCs w:val="24"/>
        </w:rPr>
      </w:pPr>
    </w:p>
    <w:p w14:paraId="69643253" w14:textId="43EB9389" w:rsidR="00B45C6D" w:rsidRDefault="00B45C6D" w:rsidP="00B45C6D">
      <w:pPr>
        <w:spacing w:line="240" w:lineRule="auto"/>
        <w:rPr>
          <w:sz w:val="24"/>
          <w:szCs w:val="24"/>
        </w:rPr>
      </w:pPr>
    </w:p>
    <w:p w14:paraId="3F87D280" w14:textId="58A34946" w:rsidR="00B45C6D" w:rsidRDefault="00B45C6D" w:rsidP="00B45C6D">
      <w:pPr>
        <w:spacing w:line="240" w:lineRule="auto"/>
        <w:rPr>
          <w:sz w:val="24"/>
          <w:szCs w:val="24"/>
        </w:rPr>
      </w:pPr>
    </w:p>
    <w:p w14:paraId="0B3ED4EE" w14:textId="047B616B" w:rsidR="00B45C6D" w:rsidRDefault="00B45C6D" w:rsidP="00B45C6D">
      <w:pPr>
        <w:spacing w:line="240" w:lineRule="auto"/>
        <w:rPr>
          <w:sz w:val="24"/>
          <w:szCs w:val="24"/>
        </w:rPr>
      </w:pPr>
    </w:p>
    <w:p w14:paraId="0C54E6C5" w14:textId="4E73E9D1" w:rsidR="00B45C6D" w:rsidRDefault="00B45C6D" w:rsidP="00B45C6D">
      <w:pPr>
        <w:spacing w:line="240" w:lineRule="auto"/>
        <w:rPr>
          <w:sz w:val="24"/>
          <w:szCs w:val="24"/>
        </w:rPr>
      </w:pPr>
    </w:p>
    <w:p w14:paraId="4FDDE18D" w14:textId="0E22AF60" w:rsidR="00896A31" w:rsidRDefault="00896A31" w:rsidP="00B45C6D">
      <w:pPr>
        <w:spacing w:line="240" w:lineRule="auto"/>
        <w:rPr>
          <w:sz w:val="24"/>
          <w:szCs w:val="24"/>
        </w:rPr>
      </w:pPr>
    </w:p>
    <w:p w14:paraId="63AE9E7C" w14:textId="3D02E61F" w:rsidR="00896A31" w:rsidRDefault="00896A31" w:rsidP="00B45C6D">
      <w:pPr>
        <w:spacing w:line="240" w:lineRule="auto"/>
        <w:rPr>
          <w:sz w:val="24"/>
          <w:szCs w:val="24"/>
        </w:rPr>
      </w:pPr>
    </w:p>
    <w:p w14:paraId="3342FC65" w14:textId="2BD96CF5" w:rsidR="00896A31" w:rsidRDefault="00896A31" w:rsidP="00B45C6D">
      <w:pPr>
        <w:spacing w:line="240" w:lineRule="auto"/>
        <w:rPr>
          <w:sz w:val="24"/>
          <w:szCs w:val="24"/>
        </w:rPr>
      </w:pPr>
    </w:p>
    <w:p w14:paraId="4F35CAAB" w14:textId="77777777" w:rsidR="00896A31" w:rsidRDefault="00896A31" w:rsidP="00B45C6D">
      <w:pPr>
        <w:spacing w:line="240" w:lineRule="auto"/>
        <w:rPr>
          <w:sz w:val="24"/>
          <w:szCs w:val="24"/>
        </w:rPr>
      </w:pPr>
    </w:p>
    <w:p w14:paraId="32D373DF" w14:textId="7510F00D" w:rsidR="00B45C6D" w:rsidRDefault="00B45C6D" w:rsidP="00B45C6D">
      <w:pPr>
        <w:spacing w:line="240" w:lineRule="auto"/>
        <w:rPr>
          <w:sz w:val="24"/>
          <w:szCs w:val="24"/>
        </w:rPr>
      </w:pPr>
    </w:p>
    <w:p w14:paraId="25D60BD9" w14:textId="77777777" w:rsidR="00B45C6D" w:rsidRDefault="00B45C6D" w:rsidP="00B45C6D">
      <w:pPr>
        <w:spacing w:line="240" w:lineRule="auto"/>
        <w:rPr>
          <w:sz w:val="24"/>
          <w:szCs w:val="24"/>
        </w:rPr>
      </w:pPr>
    </w:p>
    <w:p w14:paraId="31FCF842" w14:textId="5748CB9C" w:rsidR="00936055" w:rsidRPr="00936055" w:rsidRDefault="00936055" w:rsidP="00896A31">
      <w:pPr>
        <w:spacing w:line="276" w:lineRule="auto"/>
        <w:rPr>
          <w:b/>
          <w:bCs/>
          <w:sz w:val="24"/>
          <w:szCs w:val="24"/>
        </w:rPr>
      </w:pPr>
      <w:r>
        <w:rPr>
          <w:b/>
          <w:bCs/>
          <w:sz w:val="24"/>
          <w:szCs w:val="24"/>
        </w:rPr>
        <w:lastRenderedPageBreak/>
        <w:t>References</w:t>
      </w:r>
    </w:p>
    <w:p w14:paraId="0C2C2672" w14:textId="77777777" w:rsidR="00896A31" w:rsidRPr="00896A31" w:rsidRDefault="00936055" w:rsidP="00896A31">
      <w:pPr>
        <w:pStyle w:val="Bibliography"/>
        <w:spacing w:line="276" w:lineRule="auto"/>
        <w:rPr>
          <w:sz w:val="24"/>
        </w:rPr>
      </w:pPr>
      <w:r w:rsidRPr="00936055">
        <w:fldChar w:fldCharType="begin"/>
      </w:r>
      <w:r w:rsidR="00896A31">
        <w:instrText xml:space="preserve"> ADDIN ZOTERO_BIBL {"uncited":[],"omitted":[],"custom":[]} CSL_BIBLIOGRAPHY </w:instrText>
      </w:r>
      <w:r w:rsidRPr="00936055">
        <w:fldChar w:fldCharType="separate"/>
      </w:r>
      <w:r w:rsidR="00896A31" w:rsidRPr="00896A31">
        <w:rPr>
          <w:sz w:val="24"/>
        </w:rPr>
        <w:t xml:space="preserve">AuYoung, M., Linke, S. E., Pagoto, S., Buman, M. P., Craft, L. L., Richardson, C. R., … Sheinfeld Gorin, S. (2016). Integrating Physical Activity in Primary Care Practice. </w:t>
      </w:r>
      <w:r w:rsidR="00896A31" w:rsidRPr="00896A31">
        <w:rPr>
          <w:i/>
          <w:iCs/>
          <w:sz w:val="24"/>
        </w:rPr>
        <w:t>The American Journal of Medicine</w:t>
      </w:r>
      <w:r w:rsidR="00896A31" w:rsidRPr="00896A31">
        <w:rPr>
          <w:sz w:val="24"/>
        </w:rPr>
        <w:t xml:space="preserve">, </w:t>
      </w:r>
      <w:r w:rsidR="00896A31" w:rsidRPr="00896A31">
        <w:rPr>
          <w:i/>
          <w:iCs/>
          <w:sz w:val="24"/>
        </w:rPr>
        <w:t>129</w:t>
      </w:r>
      <w:r w:rsidR="00896A31" w:rsidRPr="00896A31">
        <w:rPr>
          <w:sz w:val="24"/>
        </w:rPr>
        <w:t>(10), 1022–1029. https://doi.org/10.1016/j.amjmed.2016.02.008</w:t>
      </w:r>
    </w:p>
    <w:p w14:paraId="14CBA055" w14:textId="77777777" w:rsidR="00896A31" w:rsidRPr="00896A31" w:rsidRDefault="00896A31" w:rsidP="00896A31">
      <w:pPr>
        <w:pStyle w:val="Bibliography"/>
        <w:spacing w:line="276" w:lineRule="auto"/>
        <w:rPr>
          <w:sz w:val="24"/>
        </w:rPr>
      </w:pPr>
      <w:r w:rsidRPr="00896A31">
        <w:rPr>
          <w:sz w:val="24"/>
        </w:rPr>
        <w:t xml:space="preserve">Canadian Institute for Health Information. (2018). </w:t>
      </w:r>
      <w:r w:rsidRPr="00896A31">
        <w:rPr>
          <w:i/>
          <w:iCs/>
          <w:sz w:val="24"/>
        </w:rPr>
        <w:t>Profile of Clients in Home Care, 2017–2018</w:t>
      </w:r>
      <w:r w:rsidRPr="00896A31">
        <w:rPr>
          <w:sz w:val="24"/>
        </w:rPr>
        <w:t>. Retrieved from https://www.cihi.ca/sites/default/files/.../hcrs-quickstats-2017-2018-en-web.xlsx</w:t>
      </w:r>
    </w:p>
    <w:p w14:paraId="62D2AA34" w14:textId="77777777" w:rsidR="00896A31" w:rsidRPr="00896A31" w:rsidRDefault="00896A31" w:rsidP="00896A31">
      <w:pPr>
        <w:pStyle w:val="Bibliography"/>
        <w:spacing w:line="276" w:lineRule="auto"/>
        <w:rPr>
          <w:sz w:val="24"/>
        </w:rPr>
      </w:pPr>
      <w:r w:rsidRPr="00896A31">
        <w:rPr>
          <w:sz w:val="24"/>
        </w:rPr>
        <w:t xml:space="preserve">Chan, C. W., &amp; Rudins, A. (1994). Foot Biomechanics During Walking and Running. </w:t>
      </w:r>
      <w:r w:rsidRPr="00896A31">
        <w:rPr>
          <w:i/>
          <w:iCs/>
          <w:sz w:val="24"/>
        </w:rPr>
        <w:t>Mayo Clinic Proceedings</w:t>
      </w:r>
      <w:r w:rsidRPr="00896A31">
        <w:rPr>
          <w:sz w:val="24"/>
        </w:rPr>
        <w:t xml:space="preserve">, </w:t>
      </w:r>
      <w:r w:rsidRPr="00896A31">
        <w:rPr>
          <w:i/>
          <w:iCs/>
          <w:sz w:val="24"/>
        </w:rPr>
        <w:t>69</w:t>
      </w:r>
      <w:r w:rsidRPr="00896A31">
        <w:rPr>
          <w:sz w:val="24"/>
        </w:rPr>
        <w:t>(5), 448–461. https://doi.org/10.1016/S0025-6196(12)61642-5</w:t>
      </w:r>
    </w:p>
    <w:p w14:paraId="46D8781D" w14:textId="77777777" w:rsidR="00896A31" w:rsidRPr="00896A31" w:rsidRDefault="00896A31" w:rsidP="00896A31">
      <w:pPr>
        <w:pStyle w:val="Bibliography"/>
        <w:spacing w:line="276" w:lineRule="auto"/>
        <w:rPr>
          <w:sz w:val="24"/>
        </w:rPr>
      </w:pPr>
      <w:r w:rsidRPr="00896A31">
        <w:rPr>
          <w:sz w:val="24"/>
        </w:rPr>
        <w:t xml:space="preserve">Howland, J., Hackman, H., Taylor, A., O’Hara, K., Liu, J., &amp; Brusch, J. (2018). Older adult fall prevention practices among primary care providers at accountable care organizations: A pilot study. </w:t>
      </w:r>
      <w:r w:rsidRPr="00896A31">
        <w:rPr>
          <w:i/>
          <w:iCs/>
          <w:sz w:val="24"/>
        </w:rPr>
        <w:t>PloS One</w:t>
      </w:r>
      <w:r w:rsidRPr="00896A31">
        <w:rPr>
          <w:sz w:val="24"/>
        </w:rPr>
        <w:t xml:space="preserve">, </w:t>
      </w:r>
      <w:r w:rsidRPr="00896A31">
        <w:rPr>
          <w:i/>
          <w:iCs/>
          <w:sz w:val="24"/>
        </w:rPr>
        <w:t>13</w:t>
      </w:r>
      <w:r w:rsidRPr="00896A31">
        <w:rPr>
          <w:sz w:val="24"/>
        </w:rPr>
        <w:t>(10), e0205279. https://doi.org/10.1371/journal.pone.0205279</w:t>
      </w:r>
    </w:p>
    <w:p w14:paraId="7984C799" w14:textId="77777777" w:rsidR="00896A31" w:rsidRPr="00896A31" w:rsidRDefault="00896A31" w:rsidP="00896A31">
      <w:pPr>
        <w:pStyle w:val="Bibliography"/>
        <w:spacing w:line="276" w:lineRule="auto"/>
        <w:rPr>
          <w:sz w:val="24"/>
        </w:rPr>
      </w:pPr>
      <w:r w:rsidRPr="00896A31">
        <w:rPr>
          <w:sz w:val="24"/>
        </w:rPr>
        <w:t xml:space="preserve">Inouye, S. K. (1994). The dilemma of delirium: Clinical and research controversies regarding diagnosis and evaluation of delirium in hospitalized elderly medical patients. </w:t>
      </w:r>
      <w:r w:rsidRPr="00896A31">
        <w:rPr>
          <w:i/>
          <w:iCs/>
          <w:sz w:val="24"/>
        </w:rPr>
        <w:t>The American Journal of Medicine</w:t>
      </w:r>
      <w:r w:rsidRPr="00896A31">
        <w:rPr>
          <w:sz w:val="24"/>
        </w:rPr>
        <w:t xml:space="preserve">, </w:t>
      </w:r>
      <w:r w:rsidRPr="00896A31">
        <w:rPr>
          <w:i/>
          <w:iCs/>
          <w:sz w:val="24"/>
        </w:rPr>
        <w:t>97</w:t>
      </w:r>
      <w:r w:rsidRPr="00896A31">
        <w:rPr>
          <w:sz w:val="24"/>
        </w:rPr>
        <w:t>(3), 278–288.</w:t>
      </w:r>
    </w:p>
    <w:p w14:paraId="75EA3B54" w14:textId="77777777" w:rsidR="00896A31" w:rsidRPr="00896A31" w:rsidRDefault="00896A31" w:rsidP="00896A31">
      <w:pPr>
        <w:pStyle w:val="Bibliography"/>
        <w:spacing w:line="276" w:lineRule="auto"/>
        <w:rPr>
          <w:sz w:val="24"/>
        </w:rPr>
      </w:pPr>
      <w:r w:rsidRPr="00896A31">
        <w:rPr>
          <w:sz w:val="24"/>
        </w:rPr>
        <w:t xml:space="preserve">Leveille, S. G., Jones, R. N., Kiely, D. K., Hausdorff, J. M., Shmerling, R. H., Guralnik, J. M., … Bean, J. F. (2009). Chronic Musculoskeletal Pain and the Occurrence of Falls in an Older Population. </w:t>
      </w:r>
      <w:r w:rsidRPr="00896A31">
        <w:rPr>
          <w:i/>
          <w:iCs/>
          <w:sz w:val="24"/>
        </w:rPr>
        <w:t>JAMA</w:t>
      </w:r>
      <w:r w:rsidRPr="00896A31">
        <w:rPr>
          <w:sz w:val="24"/>
        </w:rPr>
        <w:t xml:space="preserve">, </w:t>
      </w:r>
      <w:r w:rsidRPr="00896A31">
        <w:rPr>
          <w:i/>
          <w:iCs/>
          <w:sz w:val="24"/>
        </w:rPr>
        <w:t>302</w:t>
      </w:r>
      <w:r w:rsidRPr="00896A31">
        <w:rPr>
          <w:sz w:val="24"/>
        </w:rPr>
        <w:t>(20), 2214–2221. https://doi.org/10.1001/jama.2009.1738</w:t>
      </w:r>
    </w:p>
    <w:p w14:paraId="35F3045F" w14:textId="77777777" w:rsidR="00896A31" w:rsidRPr="00896A31" w:rsidRDefault="00896A31" w:rsidP="00896A31">
      <w:pPr>
        <w:pStyle w:val="Bibliography"/>
        <w:spacing w:line="276" w:lineRule="auto"/>
        <w:rPr>
          <w:sz w:val="24"/>
        </w:rPr>
      </w:pPr>
      <w:r w:rsidRPr="00896A31">
        <w:rPr>
          <w:sz w:val="24"/>
        </w:rPr>
        <w:t xml:space="preserve">Lindsey, P. L. (2009). Psychotropic Medication Use among Older Adults: What All Nurses Need to Know. </w:t>
      </w:r>
      <w:r w:rsidRPr="00896A31">
        <w:rPr>
          <w:i/>
          <w:iCs/>
          <w:sz w:val="24"/>
        </w:rPr>
        <w:t>Journal of Gerontological Nursing</w:t>
      </w:r>
      <w:r w:rsidRPr="00896A31">
        <w:rPr>
          <w:sz w:val="24"/>
        </w:rPr>
        <w:t xml:space="preserve">, </w:t>
      </w:r>
      <w:r w:rsidRPr="00896A31">
        <w:rPr>
          <w:i/>
          <w:iCs/>
          <w:sz w:val="24"/>
        </w:rPr>
        <w:t>35</w:t>
      </w:r>
      <w:r w:rsidRPr="00896A31">
        <w:rPr>
          <w:sz w:val="24"/>
        </w:rPr>
        <w:t>(9), 28–38. https://doi.org/10.3928/00989134-20090731-01</w:t>
      </w:r>
    </w:p>
    <w:p w14:paraId="46FB77EB" w14:textId="77777777" w:rsidR="00896A31" w:rsidRPr="00896A31" w:rsidRDefault="00896A31" w:rsidP="00896A31">
      <w:pPr>
        <w:pStyle w:val="Bibliography"/>
        <w:spacing w:line="276" w:lineRule="auto"/>
        <w:rPr>
          <w:sz w:val="24"/>
        </w:rPr>
      </w:pPr>
      <w:r w:rsidRPr="00896A31">
        <w:rPr>
          <w:sz w:val="24"/>
        </w:rPr>
        <w:t xml:space="preserve">Mackenzie, L., &amp; McIntyre, A. (2019). How do general practitioners (GPs) engage in falls prevention with older people? A pilot survey of GPs in NHS England suggests a gap in routine practice to address falls prevention. </w:t>
      </w:r>
      <w:r w:rsidRPr="00896A31">
        <w:rPr>
          <w:i/>
          <w:iCs/>
          <w:sz w:val="24"/>
        </w:rPr>
        <w:t>Frontiers in Public Health</w:t>
      </w:r>
      <w:r w:rsidRPr="00896A31">
        <w:rPr>
          <w:sz w:val="24"/>
        </w:rPr>
        <w:t xml:space="preserve">, </w:t>
      </w:r>
      <w:r w:rsidRPr="00896A31">
        <w:rPr>
          <w:i/>
          <w:iCs/>
          <w:sz w:val="24"/>
        </w:rPr>
        <w:t>7</w:t>
      </w:r>
      <w:r w:rsidRPr="00896A31">
        <w:rPr>
          <w:sz w:val="24"/>
        </w:rPr>
        <w:t>. https://doi.org/10.3389/fpubh.2019.00032</w:t>
      </w:r>
    </w:p>
    <w:p w14:paraId="3834502F" w14:textId="77777777" w:rsidR="00896A31" w:rsidRPr="00896A31" w:rsidRDefault="00896A31" w:rsidP="00896A31">
      <w:pPr>
        <w:pStyle w:val="Bibliography"/>
        <w:spacing w:line="276" w:lineRule="auto"/>
        <w:rPr>
          <w:sz w:val="24"/>
        </w:rPr>
      </w:pPr>
      <w:r w:rsidRPr="00896A31">
        <w:rPr>
          <w:sz w:val="24"/>
        </w:rPr>
        <w:t xml:space="preserve">Menz, H. B., Auhl, M., &amp; Spink, M. J. (2018). Foot problems as a risk factor for falls in community-dwelling older people: A systematic review and meta-analysis. </w:t>
      </w:r>
      <w:r w:rsidRPr="00896A31">
        <w:rPr>
          <w:i/>
          <w:iCs/>
          <w:sz w:val="24"/>
        </w:rPr>
        <w:t>Maturitas</w:t>
      </w:r>
      <w:r w:rsidRPr="00896A31">
        <w:rPr>
          <w:sz w:val="24"/>
        </w:rPr>
        <w:t xml:space="preserve">, </w:t>
      </w:r>
      <w:r w:rsidRPr="00896A31">
        <w:rPr>
          <w:i/>
          <w:iCs/>
          <w:sz w:val="24"/>
        </w:rPr>
        <w:t>118</w:t>
      </w:r>
      <w:r w:rsidRPr="00896A31">
        <w:rPr>
          <w:sz w:val="24"/>
        </w:rPr>
        <w:t>, 7–14. https://doi.org/10.1016/j.maturitas.2018.10.001</w:t>
      </w:r>
    </w:p>
    <w:p w14:paraId="49F4DE6F" w14:textId="77777777" w:rsidR="00896A31" w:rsidRPr="00896A31" w:rsidRDefault="00896A31" w:rsidP="00896A31">
      <w:pPr>
        <w:pStyle w:val="Bibliography"/>
        <w:spacing w:line="276" w:lineRule="auto"/>
        <w:rPr>
          <w:sz w:val="24"/>
        </w:rPr>
      </w:pPr>
      <w:r w:rsidRPr="00896A31">
        <w:rPr>
          <w:sz w:val="24"/>
        </w:rPr>
        <w:t xml:space="preserve">Menz, H., &amp; Lord, S. (1999). Foot problems, functional impairment, and falls in older people. </w:t>
      </w:r>
      <w:r w:rsidRPr="00896A31">
        <w:rPr>
          <w:i/>
          <w:iCs/>
          <w:sz w:val="24"/>
        </w:rPr>
        <w:t>Journal of the American Podiatric Medical Association</w:t>
      </w:r>
      <w:r w:rsidRPr="00896A31">
        <w:rPr>
          <w:sz w:val="24"/>
        </w:rPr>
        <w:t xml:space="preserve">, </w:t>
      </w:r>
      <w:r w:rsidRPr="00896A31">
        <w:rPr>
          <w:i/>
          <w:iCs/>
          <w:sz w:val="24"/>
        </w:rPr>
        <w:t>89</w:t>
      </w:r>
      <w:r w:rsidRPr="00896A31">
        <w:rPr>
          <w:sz w:val="24"/>
        </w:rPr>
        <w:t>(9), 458–467. https://doi.org/10.7547/87507315-89-9-458</w:t>
      </w:r>
    </w:p>
    <w:p w14:paraId="52062D7A" w14:textId="77777777" w:rsidR="00896A31" w:rsidRPr="00896A31" w:rsidRDefault="00896A31" w:rsidP="00896A31">
      <w:pPr>
        <w:pStyle w:val="Bibliography"/>
        <w:spacing w:line="276" w:lineRule="auto"/>
        <w:rPr>
          <w:sz w:val="24"/>
        </w:rPr>
      </w:pPr>
      <w:r w:rsidRPr="00896A31">
        <w:rPr>
          <w:sz w:val="24"/>
        </w:rPr>
        <w:t xml:space="preserve">Montero-Odasso, M., Verghese, J., Beauchet, O., &amp; Hausdorff, J. M. (2012). Gait and Cognition: A Complementary Approach to Understanding Brain Function and the Risk of Falling. </w:t>
      </w:r>
      <w:r w:rsidRPr="00896A31">
        <w:rPr>
          <w:i/>
          <w:iCs/>
          <w:sz w:val="24"/>
        </w:rPr>
        <w:t>Journal of the American Geriatrics Society</w:t>
      </w:r>
      <w:r w:rsidRPr="00896A31">
        <w:rPr>
          <w:sz w:val="24"/>
        </w:rPr>
        <w:t xml:space="preserve">, </w:t>
      </w:r>
      <w:r w:rsidRPr="00896A31">
        <w:rPr>
          <w:i/>
          <w:iCs/>
          <w:sz w:val="24"/>
        </w:rPr>
        <w:t>60</w:t>
      </w:r>
      <w:r w:rsidRPr="00896A31">
        <w:rPr>
          <w:sz w:val="24"/>
        </w:rPr>
        <w:t>(11), 2127–2136. https://doi.org/10.1111/j.1532-5415.2012.04209.x</w:t>
      </w:r>
    </w:p>
    <w:p w14:paraId="520B8367" w14:textId="77777777" w:rsidR="00896A31" w:rsidRPr="00896A31" w:rsidRDefault="00896A31" w:rsidP="00896A31">
      <w:pPr>
        <w:pStyle w:val="Bibliography"/>
        <w:spacing w:line="276" w:lineRule="auto"/>
        <w:rPr>
          <w:sz w:val="24"/>
        </w:rPr>
      </w:pPr>
      <w:r w:rsidRPr="00896A31">
        <w:rPr>
          <w:sz w:val="24"/>
        </w:rPr>
        <w:t xml:space="preserve">Mueller, C. A., Klaassen-Mielke, R., Penner, E., Junius-Walker, U., Hummers-Pradier, E., &amp; Theile, G. (2010). Disclosure of new health problems and intervention planning using a geriatric assessment in a primary care setting. </w:t>
      </w:r>
      <w:r w:rsidRPr="00896A31">
        <w:rPr>
          <w:i/>
          <w:iCs/>
          <w:sz w:val="24"/>
        </w:rPr>
        <w:t>Croatian Medical Journal</w:t>
      </w:r>
      <w:r w:rsidRPr="00896A31">
        <w:rPr>
          <w:sz w:val="24"/>
        </w:rPr>
        <w:t xml:space="preserve">, </w:t>
      </w:r>
      <w:r w:rsidRPr="00896A31">
        <w:rPr>
          <w:i/>
          <w:iCs/>
          <w:sz w:val="24"/>
        </w:rPr>
        <w:t>51</w:t>
      </w:r>
      <w:r w:rsidRPr="00896A31">
        <w:rPr>
          <w:sz w:val="24"/>
        </w:rPr>
        <w:t>(6), 493–500. https://doi.org/10.3325/cmj.2010.51.493</w:t>
      </w:r>
    </w:p>
    <w:p w14:paraId="1EBCD758" w14:textId="77777777" w:rsidR="00896A31" w:rsidRPr="00896A31" w:rsidRDefault="00896A31" w:rsidP="00896A31">
      <w:pPr>
        <w:pStyle w:val="Bibliography"/>
        <w:spacing w:line="276" w:lineRule="auto"/>
        <w:rPr>
          <w:sz w:val="24"/>
        </w:rPr>
      </w:pPr>
      <w:r w:rsidRPr="00896A31">
        <w:rPr>
          <w:sz w:val="24"/>
        </w:rPr>
        <w:lastRenderedPageBreak/>
        <w:t xml:space="preserve">Nazarko, L. (2009). Falls prevention in primary care. </w:t>
      </w:r>
      <w:r w:rsidRPr="00896A31">
        <w:rPr>
          <w:i/>
          <w:iCs/>
          <w:sz w:val="24"/>
        </w:rPr>
        <w:t>London Journal of Primary Care</w:t>
      </w:r>
      <w:r w:rsidRPr="00896A31">
        <w:rPr>
          <w:sz w:val="24"/>
        </w:rPr>
        <w:t xml:space="preserve">, </w:t>
      </w:r>
      <w:r w:rsidRPr="00896A31">
        <w:rPr>
          <w:i/>
          <w:iCs/>
          <w:sz w:val="24"/>
        </w:rPr>
        <w:t>2</w:t>
      </w:r>
      <w:r w:rsidRPr="00896A31">
        <w:rPr>
          <w:sz w:val="24"/>
        </w:rPr>
        <w:t>(2), 158–163.</w:t>
      </w:r>
    </w:p>
    <w:p w14:paraId="4D9E050A" w14:textId="77777777" w:rsidR="00896A31" w:rsidRPr="00896A31" w:rsidRDefault="00896A31" w:rsidP="00896A31">
      <w:pPr>
        <w:pStyle w:val="Bibliography"/>
        <w:spacing w:line="276" w:lineRule="auto"/>
        <w:rPr>
          <w:sz w:val="24"/>
        </w:rPr>
      </w:pPr>
      <w:r w:rsidRPr="00896A31">
        <w:rPr>
          <w:sz w:val="24"/>
        </w:rPr>
        <w:t xml:space="preserve">O’Brien, M. W., Shields, C. A., Oh, P. I., &amp; Fowles, J. R. (2017). Health care provider confidence and exercise prescription practices of Exercise is Medicine Canada workshop attendees. </w:t>
      </w:r>
      <w:r w:rsidRPr="00896A31">
        <w:rPr>
          <w:i/>
          <w:iCs/>
          <w:sz w:val="24"/>
        </w:rPr>
        <w:t>Applied Physiology, Nutrition, and Metabolism</w:t>
      </w:r>
      <w:r w:rsidRPr="00896A31">
        <w:rPr>
          <w:sz w:val="24"/>
        </w:rPr>
        <w:t xml:space="preserve">, </w:t>
      </w:r>
      <w:r w:rsidRPr="00896A31">
        <w:rPr>
          <w:i/>
          <w:iCs/>
          <w:sz w:val="24"/>
        </w:rPr>
        <w:t>42</w:t>
      </w:r>
      <w:r w:rsidRPr="00896A31">
        <w:rPr>
          <w:sz w:val="24"/>
        </w:rPr>
        <w:t>(4), 384–390. https://doi.org/10.1139/apnm-2016-0413</w:t>
      </w:r>
    </w:p>
    <w:p w14:paraId="423421B5" w14:textId="77777777" w:rsidR="00896A31" w:rsidRPr="00896A31" w:rsidRDefault="00896A31" w:rsidP="00896A31">
      <w:pPr>
        <w:pStyle w:val="Bibliography"/>
        <w:spacing w:line="276" w:lineRule="auto"/>
        <w:rPr>
          <w:sz w:val="24"/>
        </w:rPr>
      </w:pPr>
      <w:r w:rsidRPr="00896A31">
        <w:rPr>
          <w:sz w:val="24"/>
        </w:rPr>
        <w:t xml:space="preserve">Panel on Prevention of Falls in Older Persons, American Geriatrics Society, &amp; British Geriatrics Society. (2011). </w:t>
      </w:r>
      <w:r w:rsidRPr="00896A31">
        <w:rPr>
          <w:i/>
          <w:iCs/>
          <w:sz w:val="24"/>
        </w:rPr>
        <w:t>Summary of the Updated American Geriatrics Society/British Geriatrics Society Clinical Practice Guideline for Prevention of Falls in Older Persons</w:t>
      </w:r>
      <w:r w:rsidRPr="00896A31">
        <w:rPr>
          <w:sz w:val="24"/>
        </w:rPr>
        <w:t xml:space="preserve">. </w:t>
      </w:r>
      <w:r w:rsidRPr="00896A31">
        <w:rPr>
          <w:i/>
          <w:iCs/>
          <w:sz w:val="24"/>
        </w:rPr>
        <w:t>59</w:t>
      </w:r>
      <w:r w:rsidRPr="00896A31">
        <w:rPr>
          <w:sz w:val="24"/>
        </w:rPr>
        <w:t>(1), 148–157. https://doi.org/10.1111/j.1532-5415.2010.03234.x.</w:t>
      </w:r>
    </w:p>
    <w:p w14:paraId="64FDE4C2" w14:textId="77777777" w:rsidR="00896A31" w:rsidRPr="00896A31" w:rsidRDefault="00896A31" w:rsidP="00896A31">
      <w:pPr>
        <w:pStyle w:val="Bibliography"/>
        <w:spacing w:line="276" w:lineRule="auto"/>
        <w:rPr>
          <w:sz w:val="24"/>
        </w:rPr>
      </w:pPr>
      <w:r w:rsidRPr="00896A31">
        <w:rPr>
          <w:sz w:val="24"/>
        </w:rPr>
        <w:t xml:space="preserve">Park, H., Satoh, H., Miki, A., Urushihara, H., &amp; Sawada, Y. (2015). Medications associated with falls in older people: Systematic review of publications from a recent 5-year period. </w:t>
      </w:r>
      <w:r w:rsidRPr="00896A31">
        <w:rPr>
          <w:i/>
          <w:iCs/>
          <w:sz w:val="24"/>
        </w:rPr>
        <w:t>European Journal of Clinical Pharmacology</w:t>
      </w:r>
      <w:r w:rsidRPr="00896A31">
        <w:rPr>
          <w:sz w:val="24"/>
        </w:rPr>
        <w:t xml:space="preserve">, </w:t>
      </w:r>
      <w:r w:rsidRPr="00896A31">
        <w:rPr>
          <w:i/>
          <w:iCs/>
          <w:sz w:val="24"/>
        </w:rPr>
        <w:t>71</w:t>
      </w:r>
      <w:r w:rsidRPr="00896A31">
        <w:rPr>
          <w:sz w:val="24"/>
        </w:rPr>
        <w:t>(12), 1429–1440. https://doi.org/10.1007/s00228-015-1955-3</w:t>
      </w:r>
    </w:p>
    <w:p w14:paraId="7B3DD5AB" w14:textId="77777777" w:rsidR="00896A31" w:rsidRPr="00896A31" w:rsidRDefault="00896A31" w:rsidP="00896A31">
      <w:pPr>
        <w:pStyle w:val="Bibliography"/>
        <w:spacing w:line="276" w:lineRule="auto"/>
        <w:rPr>
          <w:sz w:val="24"/>
        </w:rPr>
      </w:pPr>
      <w:r w:rsidRPr="00896A31">
        <w:rPr>
          <w:sz w:val="24"/>
        </w:rPr>
        <w:t xml:space="preserve">Pepersack, T., Gilles, C., Petrovic, M., Spinnewine, A., Baeyens, H., Beyer, I., … Belgian Society for Gerontology and Geriatrics. (2013). Prevalence of orthostatic hypotension and relationship with drug use amongst older patients. </w:t>
      </w:r>
      <w:r w:rsidRPr="00896A31">
        <w:rPr>
          <w:i/>
          <w:iCs/>
          <w:sz w:val="24"/>
        </w:rPr>
        <w:t>Acta Clinica Belgica</w:t>
      </w:r>
      <w:r w:rsidRPr="00896A31">
        <w:rPr>
          <w:sz w:val="24"/>
        </w:rPr>
        <w:t xml:space="preserve">, </w:t>
      </w:r>
      <w:r w:rsidRPr="00896A31">
        <w:rPr>
          <w:i/>
          <w:iCs/>
          <w:sz w:val="24"/>
        </w:rPr>
        <w:t>68</w:t>
      </w:r>
      <w:r w:rsidRPr="00896A31">
        <w:rPr>
          <w:sz w:val="24"/>
        </w:rPr>
        <w:t>(2), 107–112. https://doi.org/10.2143/ACB.3215</w:t>
      </w:r>
    </w:p>
    <w:p w14:paraId="0E3AF03E" w14:textId="77777777" w:rsidR="00896A31" w:rsidRPr="00896A31" w:rsidRDefault="00896A31" w:rsidP="00896A31">
      <w:pPr>
        <w:pStyle w:val="Bibliography"/>
        <w:spacing w:line="276" w:lineRule="auto"/>
        <w:rPr>
          <w:sz w:val="24"/>
        </w:rPr>
      </w:pPr>
      <w:r w:rsidRPr="00896A31">
        <w:rPr>
          <w:sz w:val="24"/>
        </w:rPr>
        <w:t xml:space="preserve">Schofield, P. (2018). The Assessment of Pain in Older People: UK National Guidelines. </w:t>
      </w:r>
      <w:r w:rsidRPr="00896A31">
        <w:rPr>
          <w:i/>
          <w:iCs/>
          <w:sz w:val="24"/>
        </w:rPr>
        <w:t>Age and Ageing</w:t>
      </w:r>
      <w:r w:rsidRPr="00896A31">
        <w:rPr>
          <w:sz w:val="24"/>
        </w:rPr>
        <w:t xml:space="preserve">, </w:t>
      </w:r>
      <w:r w:rsidRPr="00896A31">
        <w:rPr>
          <w:i/>
          <w:iCs/>
          <w:sz w:val="24"/>
        </w:rPr>
        <w:t>47</w:t>
      </w:r>
      <w:r w:rsidRPr="00896A31">
        <w:rPr>
          <w:sz w:val="24"/>
        </w:rPr>
        <w:t>(suppl_1), i1–i22. https://doi.org/10.1093/ageing/afx192</w:t>
      </w:r>
    </w:p>
    <w:p w14:paraId="061F3C64" w14:textId="77777777" w:rsidR="00896A31" w:rsidRPr="00896A31" w:rsidRDefault="00896A31" w:rsidP="00896A31">
      <w:pPr>
        <w:pStyle w:val="Bibliography"/>
        <w:spacing w:line="276" w:lineRule="auto"/>
        <w:rPr>
          <w:sz w:val="24"/>
        </w:rPr>
      </w:pPr>
      <w:r w:rsidRPr="00896A31">
        <w:rPr>
          <w:sz w:val="24"/>
        </w:rPr>
        <w:t xml:space="preserve">Stevens, J. A., &amp; Burns, E. (2015). </w:t>
      </w:r>
      <w:r w:rsidRPr="00896A31">
        <w:rPr>
          <w:i/>
          <w:iCs/>
          <w:sz w:val="24"/>
        </w:rPr>
        <w:t>A CDC Compendium of Effective Fall Interventions: What Works for Community-Dwelling Older Adults</w:t>
      </w:r>
      <w:r w:rsidRPr="00896A31">
        <w:rPr>
          <w:sz w:val="24"/>
        </w:rPr>
        <w:t xml:space="preserve"> (No. 3; p. 216). Atlanta, Georgia: Centers for Disease Control and Prevention. Retrieved from Centers for Disease Control and Prevention website: https://www.cdc.gov/homeandrecreationalsafety/pdf/falls/CDC_Falls_Compendium-2015-a.pdf</w:t>
      </w:r>
    </w:p>
    <w:p w14:paraId="775C6ED7" w14:textId="77777777" w:rsidR="00896A31" w:rsidRPr="00896A31" w:rsidRDefault="00896A31" w:rsidP="00896A31">
      <w:pPr>
        <w:pStyle w:val="Bibliography"/>
        <w:spacing w:line="276" w:lineRule="auto"/>
        <w:rPr>
          <w:sz w:val="24"/>
        </w:rPr>
      </w:pPr>
      <w:r w:rsidRPr="00896A31">
        <w:rPr>
          <w:sz w:val="24"/>
        </w:rPr>
        <w:t xml:space="preserve">Stubbs, B., Schofield, P., Binnekade, T., Patchay, S., Sepehry, A., &amp; Eggermont, L. (2014). Pain Is Associated with Recurrent Falls in Community-Dwelling Older Adults: Evidence from a Systematic Review and Meta-Analysis. </w:t>
      </w:r>
      <w:r w:rsidRPr="00896A31">
        <w:rPr>
          <w:i/>
          <w:iCs/>
          <w:sz w:val="24"/>
        </w:rPr>
        <w:t>Pain Medicine</w:t>
      </w:r>
      <w:r w:rsidRPr="00896A31">
        <w:rPr>
          <w:sz w:val="24"/>
        </w:rPr>
        <w:t xml:space="preserve">, </w:t>
      </w:r>
      <w:r w:rsidRPr="00896A31">
        <w:rPr>
          <w:i/>
          <w:iCs/>
          <w:sz w:val="24"/>
        </w:rPr>
        <w:t>15</w:t>
      </w:r>
      <w:r w:rsidRPr="00896A31">
        <w:rPr>
          <w:sz w:val="24"/>
        </w:rPr>
        <w:t>(7), 1115–1128. https://doi.org/10.1111/pme.12462</w:t>
      </w:r>
    </w:p>
    <w:p w14:paraId="301515E2" w14:textId="77777777" w:rsidR="00896A31" w:rsidRPr="00896A31" w:rsidRDefault="00896A31" w:rsidP="00896A31">
      <w:pPr>
        <w:pStyle w:val="Bibliography"/>
        <w:spacing w:line="276" w:lineRule="auto"/>
        <w:rPr>
          <w:sz w:val="24"/>
        </w:rPr>
      </w:pPr>
      <w:r w:rsidRPr="00896A31">
        <w:rPr>
          <w:sz w:val="24"/>
        </w:rPr>
        <w:t xml:space="preserve">Tinetti, M. E., Speechley, M., &amp; Ginter, S. F. (1988). Risk factors for falls among elderly persons living in the community. </w:t>
      </w:r>
      <w:r w:rsidRPr="00896A31">
        <w:rPr>
          <w:i/>
          <w:iCs/>
          <w:sz w:val="24"/>
        </w:rPr>
        <w:t>The New England Journal of Medicine</w:t>
      </w:r>
      <w:r w:rsidRPr="00896A31">
        <w:rPr>
          <w:sz w:val="24"/>
        </w:rPr>
        <w:t xml:space="preserve">, </w:t>
      </w:r>
      <w:r w:rsidRPr="00896A31">
        <w:rPr>
          <w:i/>
          <w:iCs/>
          <w:sz w:val="24"/>
        </w:rPr>
        <w:t>319</w:t>
      </w:r>
      <w:r w:rsidRPr="00896A31">
        <w:rPr>
          <w:sz w:val="24"/>
        </w:rPr>
        <w:t>(26), 1701–1707. https://doi.org/10.1056/NEJM198812293192604</w:t>
      </w:r>
    </w:p>
    <w:p w14:paraId="33F5489B" w14:textId="77777777" w:rsidR="00896A31" w:rsidRPr="00896A31" w:rsidRDefault="00896A31" w:rsidP="00896A31">
      <w:pPr>
        <w:pStyle w:val="Bibliography"/>
        <w:spacing w:line="276" w:lineRule="auto"/>
        <w:rPr>
          <w:sz w:val="24"/>
        </w:rPr>
      </w:pPr>
      <w:r w:rsidRPr="00896A31">
        <w:rPr>
          <w:sz w:val="24"/>
        </w:rPr>
        <w:t xml:space="preserve">Williams, A. E., Blake, A., Cherry, L., Alcacer-Pitarch, B., Edwards, C. J., Hopkinson, N., … Teh, L. S. (2017). Patients’ experiences of lupus-related foot problems: A qualitative investigation. </w:t>
      </w:r>
      <w:r w:rsidRPr="00896A31">
        <w:rPr>
          <w:i/>
          <w:iCs/>
          <w:sz w:val="24"/>
        </w:rPr>
        <w:t>Lupus</w:t>
      </w:r>
      <w:r w:rsidRPr="00896A31">
        <w:rPr>
          <w:sz w:val="24"/>
        </w:rPr>
        <w:t xml:space="preserve">, </w:t>
      </w:r>
      <w:r w:rsidRPr="00896A31">
        <w:rPr>
          <w:i/>
          <w:iCs/>
          <w:sz w:val="24"/>
        </w:rPr>
        <w:t>26</w:t>
      </w:r>
      <w:r w:rsidRPr="00896A31">
        <w:rPr>
          <w:sz w:val="24"/>
        </w:rPr>
        <w:t>(11), 1174–1181. https://doi.org/10.1177/0961203317696590</w:t>
      </w:r>
    </w:p>
    <w:p w14:paraId="63EF436A" w14:textId="77777777" w:rsidR="00896A31" w:rsidRPr="00896A31" w:rsidRDefault="00896A31" w:rsidP="00896A31">
      <w:pPr>
        <w:pStyle w:val="Bibliography"/>
        <w:spacing w:line="276" w:lineRule="auto"/>
        <w:rPr>
          <w:sz w:val="24"/>
        </w:rPr>
      </w:pPr>
      <w:r w:rsidRPr="00896A31">
        <w:rPr>
          <w:sz w:val="24"/>
        </w:rPr>
        <w:t xml:space="preserve">Wilson, O., Kirwan, J., Dures, E., Quest, E., &amp; Hewlett, S. (2017). The experience of foot problems and decisions to access foot care in patients with rheumatoid arthritis: A qualitative study. </w:t>
      </w:r>
      <w:r w:rsidRPr="00896A31">
        <w:rPr>
          <w:i/>
          <w:iCs/>
          <w:sz w:val="24"/>
        </w:rPr>
        <w:t>Journal of Foot and Ankle Research</w:t>
      </w:r>
      <w:r w:rsidRPr="00896A31">
        <w:rPr>
          <w:sz w:val="24"/>
        </w:rPr>
        <w:t xml:space="preserve">, </w:t>
      </w:r>
      <w:r w:rsidRPr="00896A31">
        <w:rPr>
          <w:i/>
          <w:iCs/>
          <w:sz w:val="24"/>
        </w:rPr>
        <w:t>10</w:t>
      </w:r>
      <w:r w:rsidRPr="00896A31">
        <w:rPr>
          <w:sz w:val="24"/>
        </w:rPr>
        <w:t>. https://doi.org/10.1186/s13047-017-0188-3</w:t>
      </w:r>
    </w:p>
    <w:p w14:paraId="7369DF27" w14:textId="641AB1E3" w:rsidR="002E74EC" w:rsidRDefault="00936055" w:rsidP="00896A31">
      <w:pPr>
        <w:spacing w:line="276" w:lineRule="auto"/>
      </w:pPr>
      <w:r w:rsidRPr="00936055">
        <w:rPr>
          <w:sz w:val="24"/>
          <w:szCs w:val="24"/>
        </w:rPr>
        <w:fldChar w:fldCharType="end"/>
      </w:r>
    </w:p>
    <w:sectPr w:rsidR="002E74E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6951" w14:textId="77777777" w:rsidR="000D2989" w:rsidRDefault="000D2989" w:rsidP="00A1325A">
      <w:pPr>
        <w:spacing w:after="0" w:line="240" w:lineRule="auto"/>
      </w:pPr>
      <w:r>
        <w:separator/>
      </w:r>
    </w:p>
  </w:endnote>
  <w:endnote w:type="continuationSeparator" w:id="0">
    <w:p w14:paraId="7F054DE3" w14:textId="77777777" w:rsidR="000D2989" w:rsidRDefault="000D2989" w:rsidP="00A1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605477"/>
      <w:docPartObj>
        <w:docPartGallery w:val="Page Numbers (Bottom of Page)"/>
        <w:docPartUnique/>
      </w:docPartObj>
    </w:sdtPr>
    <w:sdtEndPr>
      <w:rPr>
        <w:noProof/>
      </w:rPr>
    </w:sdtEndPr>
    <w:sdtContent>
      <w:p w14:paraId="4D28F7C1" w14:textId="48A827BE" w:rsidR="00A1325A" w:rsidRDefault="00A132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F059FE" w14:textId="77777777" w:rsidR="00A1325A" w:rsidRDefault="00A13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82D7" w14:textId="77777777" w:rsidR="000D2989" w:rsidRDefault="000D2989" w:rsidP="00A1325A">
      <w:pPr>
        <w:spacing w:after="0" w:line="240" w:lineRule="auto"/>
      </w:pPr>
      <w:r>
        <w:separator/>
      </w:r>
    </w:p>
  </w:footnote>
  <w:footnote w:type="continuationSeparator" w:id="0">
    <w:p w14:paraId="6504E7B9" w14:textId="77777777" w:rsidR="000D2989" w:rsidRDefault="000D2989" w:rsidP="00A132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MjMztDAyNTU2NzZX0lEKTi0uzszPAykwqgUAzuUu8iwAAAA="/>
  </w:docVars>
  <w:rsids>
    <w:rsidRoot w:val="00936055"/>
    <w:rsid w:val="00070464"/>
    <w:rsid w:val="000D2989"/>
    <w:rsid w:val="002E5073"/>
    <w:rsid w:val="002E74EC"/>
    <w:rsid w:val="0036226D"/>
    <w:rsid w:val="00760B19"/>
    <w:rsid w:val="00896A31"/>
    <w:rsid w:val="00936055"/>
    <w:rsid w:val="00A1325A"/>
    <w:rsid w:val="00B4166A"/>
    <w:rsid w:val="00B45C6D"/>
    <w:rsid w:val="00BF4309"/>
    <w:rsid w:val="00D66524"/>
    <w:rsid w:val="00F526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4B4C"/>
  <w15:chartTrackingRefBased/>
  <w15:docId w15:val="{BAC33094-72BE-482E-BC97-EF65EDAC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055"/>
    <w:pPr>
      <w:spacing w:line="36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36055"/>
    <w:pPr>
      <w:spacing w:after="0" w:line="480" w:lineRule="auto"/>
      <w:ind w:left="720" w:hanging="720"/>
    </w:pPr>
  </w:style>
  <w:style w:type="paragraph" w:styleId="ListParagraph">
    <w:name w:val="List Paragraph"/>
    <w:basedOn w:val="Normal"/>
    <w:uiPriority w:val="34"/>
    <w:qFormat/>
    <w:rsid w:val="00B45C6D"/>
    <w:pPr>
      <w:ind w:left="720"/>
      <w:contextualSpacing/>
    </w:pPr>
  </w:style>
  <w:style w:type="paragraph" w:styleId="Header">
    <w:name w:val="header"/>
    <w:basedOn w:val="Normal"/>
    <w:link w:val="HeaderChar"/>
    <w:uiPriority w:val="99"/>
    <w:unhideWhenUsed/>
    <w:rsid w:val="00A13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5A"/>
    <w:rPr>
      <w:rFonts w:ascii="Times New Roman" w:hAnsi="Times New Roman" w:cs="Times New Roman"/>
    </w:rPr>
  </w:style>
  <w:style w:type="paragraph" w:styleId="Footer">
    <w:name w:val="footer"/>
    <w:basedOn w:val="Normal"/>
    <w:link w:val="FooterChar"/>
    <w:uiPriority w:val="99"/>
    <w:unhideWhenUsed/>
    <w:rsid w:val="00A13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10432</Words>
  <Characters>59464</Characters>
  <Application>Microsoft Office Word</Application>
  <DocSecurity>0</DocSecurity>
  <Lines>495</Lines>
  <Paragraphs>139</Paragraphs>
  <ScaleCrop>false</ScaleCrop>
  <Company/>
  <LinksUpToDate>false</LinksUpToDate>
  <CharactersWithSpaces>69757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Nova</dc:creator>
  <cp:keywords/>
  <dc:description/>
  <cp:lastModifiedBy>Amanda Nova</cp:lastModifiedBy>
  <cp:revision>12</cp:revision>
  <dcterms:created xsi:type="dcterms:W3CDTF">2022-01-17T18:34:00Z</dcterms:created>
  <dcterms:modified xsi:type="dcterms:W3CDTF">2022-02-08T21:05:00Z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id="DJf7UUnw"/&gt;&lt;style id="http://www.zotero.org/styles/apa-6th-edition" locale="en-US" hasBibliography="1" bibliographyStyleHasBeenSet="1"/&gt;&lt;prefs&gt;&lt;pref name="fieldType" value="Field"/&gt;&lt;/prefs&gt;&lt;/da</vt:lpwstr>
  </property>
  <property fmtid="{D5CDD505-2E9C-101B-9397-08002B2CF9AE}" pid="3" name="ZOTERO_PREF_2">
    <vt:lpwstr>ta&gt;</vt:lpwstr>
  </property>
</Properties>
</file>