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C67D" w14:textId="77777777" w:rsidR="002327B4" w:rsidRPr="002327B4" w:rsidRDefault="002327B4" w:rsidP="002327B4">
      <w:pPr>
        <w:rPr>
          <w:b/>
          <w:bCs/>
          <w:lang w:val="en-US"/>
        </w:rPr>
      </w:pPr>
    </w:p>
    <w:p w14:paraId="4A4C7A55" w14:textId="77777777" w:rsidR="002327B4" w:rsidRPr="002327B4" w:rsidRDefault="002327B4" w:rsidP="002327B4">
      <w:pPr>
        <w:rPr>
          <w:b/>
          <w:bCs/>
          <w:lang w:val="en-US"/>
        </w:rPr>
      </w:pPr>
    </w:p>
    <w:p w14:paraId="50012050" w14:textId="265BA80C" w:rsidR="00E009DB" w:rsidRPr="00E27CA9" w:rsidRDefault="002327B4">
      <w:pPr>
        <w:rPr>
          <w:b/>
          <w:bCs/>
          <w:lang w:val="en-US"/>
        </w:rPr>
      </w:pPr>
      <w:r w:rsidRPr="002327B4">
        <w:rPr>
          <w:b/>
          <w:bCs/>
          <w:lang w:val="en-US"/>
        </w:rPr>
        <w:t xml:space="preserve">Psychiatrists and physical health competencies – a cross-sectional survey </w:t>
      </w:r>
      <w:r w:rsidR="00E27CA9">
        <w:rPr>
          <w:b/>
          <w:bCs/>
          <w:lang w:val="en-US"/>
        </w:rPr>
        <w:t xml:space="preserve">- </w:t>
      </w:r>
      <w:r>
        <w:rPr>
          <w:lang w:val="en-GB"/>
        </w:rPr>
        <w:t>Supplementary Online Data</w:t>
      </w:r>
    </w:p>
    <w:p w14:paraId="4DA98A43" w14:textId="7C2A17A2" w:rsidR="002327B4" w:rsidRDefault="002327B4">
      <w:pPr>
        <w:rPr>
          <w:lang w:val="en-GB"/>
        </w:rPr>
      </w:pPr>
    </w:p>
    <w:tbl>
      <w:tblPr>
        <w:tblStyle w:val="TableGrid"/>
        <w:tblW w:w="13499" w:type="dxa"/>
        <w:tblInd w:w="215" w:type="dxa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20"/>
        <w:gridCol w:w="1274"/>
        <w:gridCol w:w="1213"/>
        <w:gridCol w:w="1213"/>
        <w:gridCol w:w="1279"/>
        <w:gridCol w:w="1279"/>
        <w:gridCol w:w="1160"/>
        <w:gridCol w:w="1961"/>
      </w:tblGrid>
      <w:tr w:rsidR="002327B4" w:rsidRPr="009C50E3" w14:paraId="0A8D2AFE" w14:textId="77777777" w:rsidTr="00EF6DA6">
        <w:trPr>
          <w:trHeight w:val="418"/>
        </w:trPr>
        <w:tc>
          <w:tcPr>
            <w:tcW w:w="11538" w:type="dxa"/>
            <w:gridSpan w:val="7"/>
            <w:shd w:val="clear" w:color="auto" w:fill="AEAAAA" w:themeFill="background2" w:themeFillShade="BF"/>
          </w:tcPr>
          <w:p w14:paraId="39CBBD97" w14:textId="357C83DF" w:rsidR="002327B4" w:rsidRPr="00524366" w:rsidRDefault="002327B4" w:rsidP="00EF6DA6">
            <w:pPr>
              <w:pStyle w:val="Caption"/>
              <w:keepNext/>
              <w:rPr>
                <w:b/>
                <w:bCs/>
                <w:i w:val="0"/>
                <w:iCs w:val="0"/>
                <w:color w:val="000000" w:themeColor="text1"/>
                <w:sz w:val="13"/>
                <w:szCs w:val="13"/>
              </w:rPr>
            </w:pPr>
            <w:r w:rsidRPr="00263071">
              <w:rPr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 xml:space="preserve">Table </w:t>
            </w:r>
            <w:r>
              <w:rPr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S1</w:t>
            </w:r>
            <w:r w:rsidRPr="00263071">
              <w:rPr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  <w:r w:rsidRPr="00263071">
              <w:rPr>
                <w:i w:val="0"/>
                <w:iCs w:val="0"/>
                <w:color w:val="000000" w:themeColor="text1"/>
                <w:sz w:val="16"/>
                <w:szCs w:val="16"/>
              </w:rPr>
              <w:t>Levels of Confidence amongst Consultants (</w:t>
            </w:r>
            <w:proofErr w:type="gramStart"/>
            <w:r w:rsidRPr="00263071">
              <w:rPr>
                <w:i w:val="0"/>
                <w:iCs w:val="0"/>
                <w:color w:val="000000" w:themeColor="text1"/>
                <w:sz w:val="16"/>
                <w:szCs w:val="16"/>
              </w:rPr>
              <w:t>C )</w:t>
            </w:r>
            <w:proofErr w:type="gramEnd"/>
            <w:r w:rsidRPr="00263071">
              <w:rPr>
                <w:i w:val="0"/>
                <w:iCs w:val="0"/>
                <w:color w:val="000000" w:themeColor="text1"/>
                <w:sz w:val="16"/>
                <w:szCs w:val="16"/>
              </w:rPr>
              <w:t xml:space="preserve"> and Trainees (T) for each competency</w:t>
            </w:r>
          </w:p>
        </w:tc>
        <w:tc>
          <w:tcPr>
            <w:tcW w:w="1961" w:type="dxa"/>
            <w:shd w:val="clear" w:color="auto" w:fill="AEAAAA" w:themeFill="background2" w:themeFillShade="BF"/>
          </w:tcPr>
          <w:p w14:paraId="583529B0" w14:textId="77777777" w:rsidR="002327B4" w:rsidRPr="00524366" w:rsidRDefault="002327B4" w:rsidP="00EF6DA6">
            <w:pPr>
              <w:pStyle w:val="Caption"/>
              <w:keepNext/>
              <w:rPr>
                <w:b/>
                <w:bCs/>
                <w:i w:val="0"/>
                <w:iCs w:val="0"/>
                <w:color w:val="000000" w:themeColor="text1"/>
                <w:sz w:val="13"/>
                <w:szCs w:val="13"/>
              </w:rPr>
            </w:pPr>
          </w:p>
        </w:tc>
      </w:tr>
      <w:tr w:rsidR="002327B4" w:rsidRPr="009C50E3" w14:paraId="21957B89" w14:textId="77777777" w:rsidTr="00EF6DA6">
        <w:trPr>
          <w:trHeight w:val="134"/>
        </w:trPr>
        <w:tc>
          <w:tcPr>
            <w:tcW w:w="4120" w:type="dxa"/>
            <w:shd w:val="clear" w:color="auto" w:fill="AEAAAA" w:themeFill="background2" w:themeFillShade="BF"/>
          </w:tcPr>
          <w:p w14:paraId="64B714E2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Learning Outcomes (LO)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5EA90E4C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Not at all</w:t>
            </w:r>
          </w:p>
          <w:p w14:paraId="16965E8A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21B5A150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Low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FFA30FC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Somewhat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4C3612DB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Moderately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517E3732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Extremely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218589F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Total</w:t>
            </w:r>
          </w:p>
        </w:tc>
        <w:tc>
          <w:tcPr>
            <w:tcW w:w="1961" w:type="dxa"/>
            <w:shd w:val="clear" w:color="auto" w:fill="AEAAAA" w:themeFill="background2" w:themeFillShade="BF"/>
          </w:tcPr>
          <w:p w14:paraId="2B0CB556" w14:textId="77777777" w:rsidR="002327B4" w:rsidRPr="00524366" w:rsidRDefault="002327B4" w:rsidP="00EF6DA6">
            <w:pPr>
              <w:jc w:val="center"/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ascii="Calibri" w:hAnsi="Calibri"/>
                <w:b/>
                <w:sz w:val="13"/>
                <w:szCs w:val="13"/>
              </w:rPr>
              <w:t>Training opportunities</w:t>
            </w:r>
          </w:p>
        </w:tc>
      </w:tr>
      <w:tr w:rsidR="002327B4" w:rsidRPr="009C50E3" w14:paraId="52D75AA8" w14:textId="77777777" w:rsidTr="00EF6DA6">
        <w:trPr>
          <w:trHeight w:val="68"/>
        </w:trPr>
        <w:tc>
          <w:tcPr>
            <w:tcW w:w="4120" w:type="dxa"/>
            <w:shd w:val="clear" w:color="auto" w:fill="FFFFFF" w:themeFill="background1"/>
          </w:tcPr>
          <w:p w14:paraId="7EB101B2" w14:textId="77777777" w:rsidR="002327B4" w:rsidRPr="004474D8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9AFC14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3FC57331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 xml:space="preserve">C </w:t>
            </w:r>
            <w:proofErr w:type="gramStart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n(</w:t>
            </w:r>
            <w:proofErr w:type="gramEnd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%)          T n(%)</w:t>
            </w:r>
          </w:p>
          <w:p w14:paraId="14E0F62C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50A185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5151333F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 xml:space="preserve">C </w:t>
            </w:r>
            <w:proofErr w:type="gramStart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n(</w:t>
            </w:r>
            <w:proofErr w:type="gramEnd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%)          T n(%)</w:t>
            </w:r>
          </w:p>
        </w:tc>
        <w:tc>
          <w:tcPr>
            <w:tcW w:w="0" w:type="auto"/>
            <w:shd w:val="clear" w:color="auto" w:fill="FFFFFF" w:themeFill="background1"/>
          </w:tcPr>
          <w:p w14:paraId="3327E01D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1BCD856A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 xml:space="preserve">C </w:t>
            </w:r>
            <w:proofErr w:type="gramStart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n(</w:t>
            </w:r>
            <w:proofErr w:type="gramEnd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%)          T n(%)</w:t>
            </w:r>
          </w:p>
        </w:tc>
        <w:tc>
          <w:tcPr>
            <w:tcW w:w="0" w:type="auto"/>
            <w:shd w:val="clear" w:color="auto" w:fill="FFFFFF" w:themeFill="background1"/>
          </w:tcPr>
          <w:p w14:paraId="3683F4EC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7F57CB29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 xml:space="preserve">C </w:t>
            </w:r>
            <w:proofErr w:type="gramStart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n(</w:t>
            </w:r>
            <w:proofErr w:type="gramEnd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%)          T n(%)</w:t>
            </w:r>
          </w:p>
        </w:tc>
        <w:tc>
          <w:tcPr>
            <w:tcW w:w="0" w:type="auto"/>
            <w:shd w:val="clear" w:color="auto" w:fill="FFFFFF" w:themeFill="background1"/>
          </w:tcPr>
          <w:p w14:paraId="6619E465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0A5BE451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 xml:space="preserve">C </w:t>
            </w:r>
            <w:proofErr w:type="gramStart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n(</w:t>
            </w:r>
            <w:proofErr w:type="gramEnd"/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%)          T n(%)</w:t>
            </w:r>
          </w:p>
        </w:tc>
        <w:tc>
          <w:tcPr>
            <w:tcW w:w="0" w:type="auto"/>
            <w:shd w:val="clear" w:color="auto" w:fill="FFFFFF" w:themeFill="background1"/>
          </w:tcPr>
          <w:p w14:paraId="0252A0F1" w14:textId="77777777" w:rsidR="002327B4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</w:p>
          <w:p w14:paraId="36F4E2CB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Total n (%)</w:t>
            </w:r>
          </w:p>
        </w:tc>
        <w:tc>
          <w:tcPr>
            <w:tcW w:w="1961" w:type="dxa"/>
            <w:shd w:val="clear" w:color="auto" w:fill="FFFFFF" w:themeFill="background1"/>
          </w:tcPr>
          <w:p w14:paraId="6BAD43C9" w14:textId="77777777" w:rsidR="002327B4" w:rsidRDefault="002327B4" w:rsidP="00EF6DA6">
            <w:pPr>
              <w:jc w:val="center"/>
              <w:rPr>
                <w:b/>
                <w:bCs/>
                <w:i/>
                <w:sz w:val="13"/>
                <w:szCs w:val="13"/>
              </w:rPr>
            </w:pPr>
          </w:p>
          <w:p w14:paraId="710E7625" w14:textId="77777777" w:rsidR="002327B4" w:rsidRPr="004474D8" w:rsidRDefault="002327B4" w:rsidP="00EF6DA6">
            <w:pPr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</w:pPr>
            <w:r w:rsidRPr="004474D8">
              <w:rPr>
                <w:b/>
                <w:bCs/>
                <w:i/>
                <w:sz w:val="13"/>
                <w:szCs w:val="13"/>
              </w:rPr>
              <w:t xml:space="preserve">Yes </w:t>
            </w:r>
            <w:proofErr w:type="gramStart"/>
            <w:r w:rsidRPr="004474D8">
              <w:rPr>
                <w:b/>
                <w:bCs/>
                <w:i/>
                <w:sz w:val="13"/>
                <w:szCs w:val="13"/>
              </w:rPr>
              <w:t>n(</w:t>
            </w:r>
            <w:proofErr w:type="gramEnd"/>
            <w:r w:rsidRPr="004474D8">
              <w:rPr>
                <w:b/>
                <w:bCs/>
                <w:i/>
                <w:sz w:val="13"/>
                <w:szCs w:val="13"/>
              </w:rPr>
              <w:t>%)</w:t>
            </w:r>
            <w:r w:rsidRPr="004474D8">
              <w:rPr>
                <w:b/>
                <w:bCs/>
                <w:sz w:val="13"/>
                <w:szCs w:val="13"/>
              </w:rPr>
              <w:tab/>
              <w:t xml:space="preserve">No </w:t>
            </w:r>
            <w:r w:rsidRPr="004474D8">
              <w:rPr>
                <w:b/>
                <w:bCs/>
                <w:i/>
                <w:sz w:val="13"/>
                <w:szCs w:val="13"/>
              </w:rPr>
              <w:t>n(%)</w:t>
            </w:r>
          </w:p>
        </w:tc>
      </w:tr>
      <w:tr w:rsidR="002327B4" w:rsidRPr="009C50E3" w14:paraId="674B983F" w14:textId="77777777" w:rsidTr="00EF6DA6">
        <w:trPr>
          <w:trHeight w:val="330"/>
        </w:trPr>
        <w:tc>
          <w:tcPr>
            <w:tcW w:w="4120" w:type="dxa"/>
          </w:tcPr>
          <w:p w14:paraId="2ABDCA8E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4E10762A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Utilize investigations in Children</w:t>
            </w:r>
          </w:p>
        </w:tc>
        <w:tc>
          <w:tcPr>
            <w:tcW w:w="0" w:type="auto"/>
          </w:tcPr>
          <w:p w14:paraId="6891F52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4276FFC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A4080D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479B8D6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6(32)</w:t>
            </w:r>
          </w:p>
        </w:tc>
        <w:tc>
          <w:tcPr>
            <w:tcW w:w="0" w:type="auto"/>
          </w:tcPr>
          <w:p w14:paraId="358B6A7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4080928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1F8308F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00FB81C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4BADD8C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67611F7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1400AB6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  <w:p w14:paraId="78BCC82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7D57D81C" w14:textId="77777777" w:rsidR="002327B4" w:rsidRPr="00524366" w:rsidRDefault="002327B4" w:rsidP="00EF6DA6">
            <w:pPr>
              <w:jc w:val="center"/>
              <w:rPr>
                <w:sz w:val="13"/>
                <w:szCs w:val="13"/>
              </w:rPr>
            </w:pPr>
          </w:p>
          <w:p w14:paraId="2E0A96E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7(22)</w:t>
            </w:r>
            <w:r w:rsidRPr="00524366">
              <w:rPr>
                <w:sz w:val="13"/>
                <w:szCs w:val="13"/>
              </w:rPr>
              <w:tab/>
              <w:t>25(78)</w:t>
            </w:r>
          </w:p>
        </w:tc>
      </w:tr>
      <w:tr w:rsidR="002327B4" w:rsidRPr="009C50E3" w14:paraId="020A5380" w14:textId="77777777" w:rsidTr="00EF6DA6">
        <w:trPr>
          <w:trHeight w:val="179"/>
        </w:trPr>
        <w:tc>
          <w:tcPr>
            <w:tcW w:w="4120" w:type="dxa"/>
          </w:tcPr>
          <w:p w14:paraId="5A1C868C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Utilize investigation in Adults</w:t>
            </w:r>
          </w:p>
        </w:tc>
        <w:tc>
          <w:tcPr>
            <w:tcW w:w="0" w:type="auto"/>
          </w:tcPr>
          <w:p w14:paraId="136284A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45879B5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2(15)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7E5F139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4(31)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207EC65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5(38)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15(79)</w:t>
            </w:r>
          </w:p>
        </w:tc>
        <w:tc>
          <w:tcPr>
            <w:tcW w:w="0" w:type="auto"/>
          </w:tcPr>
          <w:p w14:paraId="3A8CE79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2(15)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4A9CF40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(n=13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*)T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024A9387" w14:textId="77777777" w:rsidR="002327B4" w:rsidRPr="00524366" w:rsidRDefault="002327B4" w:rsidP="00EF6DA6">
            <w:pPr>
              <w:jc w:val="center"/>
              <w:rPr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19(59)</w:t>
            </w:r>
            <w:r w:rsidRPr="00524366">
              <w:rPr>
                <w:sz w:val="13"/>
                <w:szCs w:val="13"/>
              </w:rPr>
              <w:tab/>
              <w:t>13(41)</w:t>
            </w:r>
          </w:p>
        </w:tc>
      </w:tr>
      <w:tr w:rsidR="002327B4" w:rsidRPr="009C50E3" w14:paraId="4540FE56" w14:textId="77777777" w:rsidTr="00EF6DA6">
        <w:trPr>
          <w:trHeight w:val="179"/>
        </w:trPr>
        <w:tc>
          <w:tcPr>
            <w:tcW w:w="4120" w:type="dxa"/>
          </w:tcPr>
          <w:p w14:paraId="6132047B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3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ECGs</w:t>
            </w:r>
          </w:p>
        </w:tc>
        <w:tc>
          <w:tcPr>
            <w:tcW w:w="0" w:type="auto"/>
          </w:tcPr>
          <w:p w14:paraId="56E2CF4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1(6)</w:t>
            </w:r>
          </w:p>
        </w:tc>
        <w:tc>
          <w:tcPr>
            <w:tcW w:w="0" w:type="auto"/>
          </w:tcPr>
          <w:p w14:paraId="5635A40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5(28)</w:t>
            </w:r>
          </w:p>
        </w:tc>
        <w:tc>
          <w:tcPr>
            <w:tcW w:w="0" w:type="auto"/>
          </w:tcPr>
          <w:p w14:paraId="62E1F82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8(44)</w:t>
            </w:r>
          </w:p>
        </w:tc>
        <w:tc>
          <w:tcPr>
            <w:tcW w:w="0" w:type="auto"/>
          </w:tcPr>
          <w:p w14:paraId="11F9F40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4(22)</w:t>
            </w:r>
          </w:p>
        </w:tc>
        <w:tc>
          <w:tcPr>
            <w:tcW w:w="0" w:type="auto"/>
          </w:tcPr>
          <w:p w14:paraId="3D1417D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46E3AF1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(n=18*)</w:t>
            </w:r>
          </w:p>
        </w:tc>
        <w:tc>
          <w:tcPr>
            <w:tcW w:w="1961" w:type="dxa"/>
          </w:tcPr>
          <w:p w14:paraId="27C17F6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12(38)</w:t>
            </w:r>
            <w:r w:rsidRPr="00524366">
              <w:rPr>
                <w:sz w:val="13"/>
                <w:szCs w:val="13"/>
              </w:rPr>
              <w:tab/>
              <w:t>20(63)</w:t>
            </w:r>
          </w:p>
        </w:tc>
      </w:tr>
      <w:tr w:rsidR="002327B4" w:rsidRPr="009C50E3" w14:paraId="41AD7742" w14:textId="77777777" w:rsidTr="00EF6DA6">
        <w:trPr>
          <w:trHeight w:val="209"/>
        </w:trPr>
        <w:tc>
          <w:tcPr>
            <w:tcW w:w="4120" w:type="dxa"/>
          </w:tcPr>
          <w:p w14:paraId="696A0F5E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4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Chest X-Rays</w:t>
            </w:r>
          </w:p>
        </w:tc>
        <w:tc>
          <w:tcPr>
            <w:tcW w:w="0" w:type="auto"/>
          </w:tcPr>
          <w:p w14:paraId="24DC791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1(6)</w:t>
            </w:r>
          </w:p>
        </w:tc>
        <w:tc>
          <w:tcPr>
            <w:tcW w:w="0" w:type="auto"/>
          </w:tcPr>
          <w:p w14:paraId="391E4F6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3(17)</w:t>
            </w:r>
          </w:p>
        </w:tc>
        <w:tc>
          <w:tcPr>
            <w:tcW w:w="0" w:type="auto"/>
          </w:tcPr>
          <w:p w14:paraId="5ADA144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6(33)</w:t>
            </w:r>
          </w:p>
        </w:tc>
        <w:tc>
          <w:tcPr>
            <w:tcW w:w="0" w:type="auto"/>
          </w:tcPr>
          <w:p w14:paraId="7B483E5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8(44)</w:t>
            </w:r>
          </w:p>
        </w:tc>
        <w:tc>
          <w:tcPr>
            <w:tcW w:w="0" w:type="auto"/>
          </w:tcPr>
          <w:p w14:paraId="1D8D181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48E27EC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(n=18)</w:t>
            </w:r>
          </w:p>
        </w:tc>
        <w:tc>
          <w:tcPr>
            <w:tcW w:w="1961" w:type="dxa"/>
          </w:tcPr>
          <w:p w14:paraId="3426704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10(31)</w:t>
            </w:r>
            <w:r w:rsidRPr="00524366">
              <w:rPr>
                <w:sz w:val="13"/>
                <w:szCs w:val="13"/>
              </w:rPr>
              <w:tab/>
              <w:t>22(69)</w:t>
            </w:r>
          </w:p>
        </w:tc>
      </w:tr>
      <w:tr w:rsidR="002327B4" w:rsidRPr="009C50E3" w14:paraId="7CEAAFA0" w14:textId="77777777" w:rsidTr="00EF6DA6">
        <w:trPr>
          <w:trHeight w:val="209"/>
        </w:trPr>
        <w:tc>
          <w:tcPr>
            <w:tcW w:w="4120" w:type="dxa"/>
          </w:tcPr>
          <w:p w14:paraId="36C4EC4E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5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Blood investigations</w:t>
            </w:r>
          </w:p>
        </w:tc>
        <w:tc>
          <w:tcPr>
            <w:tcW w:w="0" w:type="auto"/>
          </w:tcPr>
          <w:p w14:paraId="3BAA313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0B2E223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03E40DD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5EF309B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13(68)</w:t>
            </w:r>
          </w:p>
        </w:tc>
        <w:tc>
          <w:tcPr>
            <w:tcW w:w="0" w:type="auto"/>
          </w:tcPr>
          <w:p w14:paraId="2CC8251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1544CAD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0B27476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21(66)</w:t>
            </w:r>
            <w:r w:rsidRPr="00524366">
              <w:rPr>
                <w:sz w:val="13"/>
                <w:szCs w:val="13"/>
              </w:rPr>
              <w:tab/>
              <w:t>11(34)</w:t>
            </w:r>
          </w:p>
        </w:tc>
      </w:tr>
      <w:tr w:rsidR="002327B4" w:rsidRPr="009C50E3" w14:paraId="36DF3AB8" w14:textId="77777777" w:rsidTr="00EF6DA6">
        <w:trPr>
          <w:trHeight w:val="209"/>
        </w:trPr>
        <w:tc>
          <w:tcPr>
            <w:tcW w:w="4120" w:type="dxa"/>
          </w:tcPr>
          <w:p w14:paraId="52608755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6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Urinalysis</w:t>
            </w:r>
          </w:p>
        </w:tc>
        <w:tc>
          <w:tcPr>
            <w:tcW w:w="0" w:type="auto"/>
          </w:tcPr>
          <w:p w14:paraId="5C34AB9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BA8507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322F7E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5F8D7F0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13(68)</w:t>
            </w:r>
          </w:p>
        </w:tc>
        <w:tc>
          <w:tcPr>
            <w:tcW w:w="0" w:type="auto"/>
          </w:tcPr>
          <w:p w14:paraId="524F4A7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46E9B5E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0EF3B7C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21(66)</w:t>
            </w:r>
            <w:r w:rsidRPr="00524366">
              <w:rPr>
                <w:sz w:val="13"/>
                <w:szCs w:val="13"/>
              </w:rPr>
              <w:tab/>
              <w:t>11(34)</w:t>
            </w:r>
          </w:p>
        </w:tc>
      </w:tr>
      <w:tr w:rsidR="002327B4" w:rsidRPr="009C50E3" w14:paraId="29AD5CD7" w14:textId="77777777" w:rsidTr="00EF6DA6">
        <w:trPr>
          <w:trHeight w:val="209"/>
        </w:trPr>
        <w:tc>
          <w:tcPr>
            <w:tcW w:w="4120" w:type="dxa"/>
          </w:tcPr>
          <w:p w14:paraId="2CDC795D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7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MSU</w:t>
            </w:r>
          </w:p>
        </w:tc>
        <w:tc>
          <w:tcPr>
            <w:tcW w:w="0" w:type="auto"/>
          </w:tcPr>
          <w:p w14:paraId="2128BA6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284D90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2D872EA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3614695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481B32A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56734C5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0459D3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22(69)</w:t>
            </w:r>
            <w:r w:rsidRPr="00524366">
              <w:rPr>
                <w:sz w:val="13"/>
                <w:szCs w:val="13"/>
              </w:rPr>
              <w:tab/>
              <w:t>10(31)</w:t>
            </w:r>
          </w:p>
        </w:tc>
      </w:tr>
      <w:tr w:rsidR="002327B4" w:rsidRPr="009C50E3" w14:paraId="7FA87F70" w14:textId="77777777" w:rsidTr="00EF6DA6">
        <w:trPr>
          <w:trHeight w:val="209"/>
        </w:trPr>
        <w:tc>
          <w:tcPr>
            <w:tcW w:w="4120" w:type="dxa"/>
          </w:tcPr>
          <w:p w14:paraId="7ACF625E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8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Urine Drug Screen</w:t>
            </w:r>
          </w:p>
        </w:tc>
        <w:tc>
          <w:tcPr>
            <w:tcW w:w="0" w:type="auto"/>
          </w:tcPr>
          <w:p w14:paraId="00FDAE2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1F0FE24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F68367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1BFDC6C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6(32)</w:t>
            </w:r>
          </w:p>
        </w:tc>
        <w:tc>
          <w:tcPr>
            <w:tcW w:w="0" w:type="auto"/>
          </w:tcPr>
          <w:p w14:paraId="71BEF51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13(68)</w:t>
            </w:r>
          </w:p>
        </w:tc>
        <w:tc>
          <w:tcPr>
            <w:tcW w:w="0" w:type="auto"/>
          </w:tcPr>
          <w:p w14:paraId="45CC58E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4B7C6E8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24(75)</w:t>
            </w:r>
            <w:r w:rsidRPr="00524366">
              <w:rPr>
                <w:sz w:val="13"/>
                <w:szCs w:val="13"/>
              </w:rPr>
              <w:tab/>
              <w:t>8(25)</w:t>
            </w:r>
          </w:p>
        </w:tc>
      </w:tr>
      <w:tr w:rsidR="002327B4" w:rsidRPr="009C50E3" w14:paraId="6EA3D15D" w14:textId="77777777" w:rsidTr="00EF6DA6">
        <w:trPr>
          <w:trHeight w:val="179"/>
        </w:trPr>
        <w:tc>
          <w:tcPr>
            <w:tcW w:w="4120" w:type="dxa"/>
          </w:tcPr>
          <w:p w14:paraId="7E2DE272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9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  Interpret Neuroimaging</w:t>
            </w:r>
          </w:p>
        </w:tc>
        <w:tc>
          <w:tcPr>
            <w:tcW w:w="0" w:type="auto"/>
          </w:tcPr>
          <w:p w14:paraId="41552BD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7B80D89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1902C74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1AA3597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9(47)</w:t>
            </w:r>
          </w:p>
        </w:tc>
        <w:tc>
          <w:tcPr>
            <w:tcW w:w="0" w:type="auto"/>
          </w:tcPr>
          <w:p w14:paraId="07AB007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463CD85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743C9D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8(25)</w:t>
            </w:r>
            <w:r w:rsidRPr="00524366">
              <w:rPr>
                <w:sz w:val="13"/>
                <w:szCs w:val="13"/>
              </w:rPr>
              <w:tab/>
              <w:t>24(75)</w:t>
            </w:r>
          </w:p>
        </w:tc>
      </w:tr>
      <w:tr w:rsidR="002327B4" w:rsidRPr="009C50E3" w14:paraId="33969140" w14:textId="77777777" w:rsidTr="00EF6DA6">
        <w:trPr>
          <w:trHeight w:val="209"/>
        </w:trPr>
        <w:tc>
          <w:tcPr>
            <w:tcW w:w="4120" w:type="dxa"/>
          </w:tcPr>
          <w:p w14:paraId="1DA3D1D3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10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 MMSE</w:t>
            </w:r>
          </w:p>
        </w:tc>
        <w:tc>
          <w:tcPr>
            <w:tcW w:w="0" w:type="auto"/>
          </w:tcPr>
          <w:p w14:paraId="30B55B0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870F68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0AF5A1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4220CAA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7F0C14E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10(71)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14(74)</w:t>
            </w:r>
          </w:p>
        </w:tc>
        <w:tc>
          <w:tcPr>
            <w:tcW w:w="0" w:type="auto"/>
          </w:tcPr>
          <w:p w14:paraId="0D8ADBC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31D3C1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21(66)</w:t>
            </w:r>
            <w:r w:rsidRPr="00524366">
              <w:rPr>
                <w:sz w:val="13"/>
                <w:szCs w:val="13"/>
              </w:rPr>
              <w:tab/>
              <w:t>11(34)</w:t>
            </w:r>
          </w:p>
        </w:tc>
      </w:tr>
      <w:tr w:rsidR="002327B4" w:rsidRPr="009C50E3" w14:paraId="2EDBDF7C" w14:textId="77777777" w:rsidTr="00EF6DA6">
        <w:trPr>
          <w:trHeight w:val="209"/>
        </w:trPr>
        <w:tc>
          <w:tcPr>
            <w:tcW w:w="4120" w:type="dxa"/>
          </w:tcPr>
          <w:p w14:paraId="324F10C1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11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 MOCA</w:t>
            </w:r>
          </w:p>
        </w:tc>
        <w:tc>
          <w:tcPr>
            <w:tcW w:w="0" w:type="auto"/>
          </w:tcPr>
          <w:p w14:paraId="1E42810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2(15)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785D876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1(8)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372005F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629160F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9(47)</w:t>
            </w:r>
          </w:p>
        </w:tc>
        <w:tc>
          <w:tcPr>
            <w:tcW w:w="0" w:type="auto"/>
          </w:tcPr>
          <w:p w14:paraId="7E40EEB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1C11E0C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13)T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74E9227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22(69)</w:t>
            </w:r>
            <w:r w:rsidRPr="00524366">
              <w:rPr>
                <w:sz w:val="13"/>
                <w:szCs w:val="13"/>
              </w:rPr>
              <w:tab/>
              <w:t>10(31)</w:t>
            </w:r>
          </w:p>
        </w:tc>
      </w:tr>
      <w:tr w:rsidR="002327B4" w:rsidRPr="009C50E3" w14:paraId="2AB3269D" w14:textId="77777777" w:rsidTr="00EF6DA6">
        <w:trPr>
          <w:trHeight w:val="209"/>
        </w:trPr>
        <w:tc>
          <w:tcPr>
            <w:tcW w:w="4120" w:type="dxa"/>
          </w:tcPr>
          <w:p w14:paraId="441970FD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12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Assess Frontal Lobe Function</w:t>
            </w:r>
          </w:p>
        </w:tc>
        <w:tc>
          <w:tcPr>
            <w:tcW w:w="0" w:type="auto"/>
          </w:tcPr>
          <w:p w14:paraId="1F1064B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52F3986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2(15)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62B0A9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1(8)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1C42859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4(31)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3F0BF54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48CD958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(n=13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*)T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11EF76F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18(56)</w:t>
            </w:r>
            <w:r w:rsidRPr="00524366">
              <w:rPr>
                <w:sz w:val="13"/>
                <w:szCs w:val="13"/>
              </w:rPr>
              <w:tab/>
              <w:t>14(44)</w:t>
            </w:r>
          </w:p>
        </w:tc>
      </w:tr>
      <w:tr w:rsidR="002327B4" w:rsidRPr="009C50E3" w14:paraId="0DC69139" w14:textId="77777777" w:rsidTr="00EF6DA6">
        <w:trPr>
          <w:trHeight w:val="209"/>
        </w:trPr>
        <w:tc>
          <w:tcPr>
            <w:tcW w:w="4120" w:type="dxa"/>
          </w:tcPr>
          <w:p w14:paraId="35DD22D0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13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Recognise</w:t>
            </w:r>
            <w:proofErr w:type="spellEnd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Substance Use in Children</w:t>
            </w:r>
          </w:p>
        </w:tc>
        <w:tc>
          <w:tcPr>
            <w:tcW w:w="0" w:type="auto"/>
          </w:tcPr>
          <w:p w14:paraId="7F8D4DD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AF1225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3FBFB55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389C413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9(64)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5D7FA65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051C2D2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4FCB55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16(50)</w:t>
            </w:r>
            <w:r w:rsidRPr="00524366">
              <w:rPr>
                <w:sz w:val="13"/>
                <w:szCs w:val="13"/>
              </w:rPr>
              <w:tab/>
              <w:t>16(50)</w:t>
            </w:r>
          </w:p>
        </w:tc>
      </w:tr>
      <w:tr w:rsidR="002327B4" w:rsidRPr="009C50E3" w14:paraId="2ACD4EB7" w14:textId="77777777" w:rsidTr="00EF6DA6">
        <w:trPr>
          <w:trHeight w:val="209"/>
        </w:trPr>
        <w:tc>
          <w:tcPr>
            <w:tcW w:w="4120" w:type="dxa"/>
          </w:tcPr>
          <w:p w14:paraId="15BDE26B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14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Recognise</w:t>
            </w:r>
            <w:proofErr w:type="spellEnd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Substance Use in Adults</w:t>
            </w:r>
          </w:p>
        </w:tc>
        <w:tc>
          <w:tcPr>
            <w:tcW w:w="0" w:type="auto"/>
          </w:tcPr>
          <w:p w14:paraId="30A3EAE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1B76829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2C7BE3C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27DECAE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291A9F7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7D645DC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0E6DF14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19(59)</w:t>
            </w:r>
            <w:r w:rsidRPr="00524366">
              <w:rPr>
                <w:sz w:val="13"/>
                <w:szCs w:val="13"/>
              </w:rPr>
              <w:tab/>
              <w:t>13(41)</w:t>
            </w:r>
          </w:p>
        </w:tc>
      </w:tr>
      <w:tr w:rsidR="002327B4" w:rsidRPr="009C50E3" w14:paraId="1E287D73" w14:textId="77777777" w:rsidTr="00EF6DA6">
        <w:trPr>
          <w:trHeight w:val="209"/>
        </w:trPr>
        <w:tc>
          <w:tcPr>
            <w:tcW w:w="4120" w:type="dxa"/>
          </w:tcPr>
          <w:p w14:paraId="21517EE0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15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CNS exam</w:t>
            </w:r>
          </w:p>
        </w:tc>
        <w:tc>
          <w:tcPr>
            <w:tcW w:w="0" w:type="auto"/>
          </w:tcPr>
          <w:p w14:paraId="4E7D1A4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3066443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5E54398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602F4BA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9(47)</w:t>
            </w:r>
          </w:p>
        </w:tc>
        <w:tc>
          <w:tcPr>
            <w:tcW w:w="0" w:type="auto"/>
          </w:tcPr>
          <w:p w14:paraId="11752EB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578CEF8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54CED75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15(47)</w:t>
            </w:r>
            <w:r w:rsidRPr="00524366">
              <w:rPr>
                <w:sz w:val="13"/>
                <w:szCs w:val="13"/>
              </w:rPr>
              <w:tab/>
              <w:t>17(53)</w:t>
            </w:r>
          </w:p>
        </w:tc>
      </w:tr>
      <w:tr w:rsidR="002327B4" w:rsidRPr="009C50E3" w14:paraId="3CBA6C5D" w14:textId="77777777" w:rsidTr="00EF6DA6">
        <w:trPr>
          <w:trHeight w:val="179"/>
        </w:trPr>
        <w:tc>
          <w:tcPr>
            <w:tcW w:w="4120" w:type="dxa"/>
          </w:tcPr>
          <w:p w14:paraId="126171E2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16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Cardiovascular exam</w:t>
            </w:r>
          </w:p>
        </w:tc>
        <w:tc>
          <w:tcPr>
            <w:tcW w:w="0" w:type="auto"/>
          </w:tcPr>
          <w:p w14:paraId="3F5A9B0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11FB4B8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708CE23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67CF3AF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1415C74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228A0B4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4DFE75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18(56)</w:t>
            </w:r>
            <w:r w:rsidRPr="00524366">
              <w:rPr>
                <w:sz w:val="13"/>
                <w:szCs w:val="13"/>
              </w:rPr>
              <w:tab/>
              <w:t>14(44)</w:t>
            </w:r>
          </w:p>
        </w:tc>
      </w:tr>
      <w:tr w:rsidR="002327B4" w:rsidRPr="009C50E3" w14:paraId="7B6A4806" w14:textId="77777777" w:rsidTr="00EF6DA6">
        <w:trPr>
          <w:trHeight w:val="209"/>
        </w:trPr>
        <w:tc>
          <w:tcPr>
            <w:tcW w:w="4120" w:type="dxa"/>
          </w:tcPr>
          <w:p w14:paraId="56DC065F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17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Respiratory exam</w:t>
            </w:r>
          </w:p>
        </w:tc>
        <w:tc>
          <w:tcPr>
            <w:tcW w:w="0" w:type="auto"/>
          </w:tcPr>
          <w:p w14:paraId="51ED5B8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19DC3A6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30B979C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5680B00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21ED473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26D1166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3E55C4C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17(53)</w:t>
            </w:r>
            <w:r w:rsidRPr="00524366">
              <w:rPr>
                <w:sz w:val="13"/>
                <w:szCs w:val="13"/>
              </w:rPr>
              <w:tab/>
              <w:t>15(47)</w:t>
            </w:r>
          </w:p>
        </w:tc>
      </w:tr>
      <w:tr w:rsidR="002327B4" w:rsidRPr="009C50E3" w14:paraId="61095F90" w14:textId="77777777" w:rsidTr="00EF6DA6">
        <w:trPr>
          <w:trHeight w:val="209"/>
        </w:trPr>
        <w:tc>
          <w:tcPr>
            <w:tcW w:w="4120" w:type="dxa"/>
          </w:tcPr>
          <w:p w14:paraId="375A108E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18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Musculoskeletal exam</w:t>
            </w:r>
          </w:p>
        </w:tc>
        <w:tc>
          <w:tcPr>
            <w:tcW w:w="0" w:type="auto"/>
          </w:tcPr>
          <w:p w14:paraId="1539F38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B4030A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1897296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7A1BE07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10(53)</w:t>
            </w:r>
          </w:p>
        </w:tc>
        <w:tc>
          <w:tcPr>
            <w:tcW w:w="0" w:type="auto"/>
          </w:tcPr>
          <w:p w14:paraId="1A7FB1E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2FD83E3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15D6806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15(47)</w:t>
            </w:r>
            <w:r w:rsidRPr="00524366">
              <w:rPr>
                <w:sz w:val="13"/>
                <w:szCs w:val="13"/>
              </w:rPr>
              <w:tab/>
              <w:t>17(53)</w:t>
            </w:r>
          </w:p>
        </w:tc>
      </w:tr>
      <w:tr w:rsidR="002327B4" w:rsidRPr="009C50E3" w14:paraId="0C920B94" w14:textId="77777777" w:rsidTr="00EF6DA6">
        <w:trPr>
          <w:trHeight w:val="209"/>
        </w:trPr>
        <w:tc>
          <w:tcPr>
            <w:tcW w:w="4120" w:type="dxa"/>
          </w:tcPr>
          <w:p w14:paraId="3FA3F739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19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Gastrointestinal exam</w:t>
            </w:r>
          </w:p>
        </w:tc>
        <w:tc>
          <w:tcPr>
            <w:tcW w:w="0" w:type="auto"/>
          </w:tcPr>
          <w:p w14:paraId="10500C5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9F730A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4B11C9C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0477056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12(63)</w:t>
            </w:r>
          </w:p>
        </w:tc>
        <w:tc>
          <w:tcPr>
            <w:tcW w:w="0" w:type="auto"/>
          </w:tcPr>
          <w:p w14:paraId="6518058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599119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(n=18)</w:t>
            </w:r>
          </w:p>
        </w:tc>
        <w:tc>
          <w:tcPr>
            <w:tcW w:w="1961" w:type="dxa"/>
          </w:tcPr>
          <w:p w14:paraId="3C43B56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16(50)</w:t>
            </w:r>
            <w:r w:rsidRPr="00524366">
              <w:rPr>
                <w:sz w:val="13"/>
                <w:szCs w:val="13"/>
              </w:rPr>
              <w:tab/>
              <w:t>16(50)</w:t>
            </w:r>
          </w:p>
        </w:tc>
      </w:tr>
      <w:tr w:rsidR="002327B4" w:rsidRPr="009C50E3" w14:paraId="358C76C4" w14:textId="77777777" w:rsidTr="00EF6DA6">
        <w:trPr>
          <w:trHeight w:val="187"/>
        </w:trPr>
        <w:tc>
          <w:tcPr>
            <w:tcW w:w="4120" w:type="dxa"/>
          </w:tcPr>
          <w:p w14:paraId="59D2EF3A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20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Perform, document and interpret Genitourinary exam</w:t>
            </w:r>
          </w:p>
        </w:tc>
        <w:tc>
          <w:tcPr>
            <w:tcW w:w="0" w:type="auto"/>
          </w:tcPr>
          <w:p w14:paraId="0C30625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              3(16)</w:t>
            </w:r>
          </w:p>
        </w:tc>
        <w:tc>
          <w:tcPr>
            <w:tcW w:w="0" w:type="auto"/>
          </w:tcPr>
          <w:p w14:paraId="37391DB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2534B55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721E951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1A4B5BB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58096D5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7CB48CD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11(34)</w:t>
            </w:r>
            <w:r w:rsidRPr="00524366">
              <w:rPr>
                <w:sz w:val="13"/>
                <w:szCs w:val="13"/>
              </w:rPr>
              <w:tab/>
              <w:t>21(66)</w:t>
            </w:r>
          </w:p>
        </w:tc>
      </w:tr>
      <w:tr w:rsidR="002327B4" w:rsidRPr="009C50E3" w14:paraId="4AA6DC05" w14:textId="77777777" w:rsidTr="00EF6DA6">
        <w:trPr>
          <w:trHeight w:val="209"/>
        </w:trPr>
        <w:tc>
          <w:tcPr>
            <w:tcW w:w="4120" w:type="dxa"/>
          </w:tcPr>
          <w:p w14:paraId="68B50282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21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Measure growth in Children</w:t>
            </w:r>
          </w:p>
        </w:tc>
        <w:tc>
          <w:tcPr>
            <w:tcW w:w="0" w:type="auto"/>
          </w:tcPr>
          <w:p w14:paraId="032E361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            2(11)</w:t>
            </w:r>
          </w:p>
        </w:tc>
        <w:tc>
          <w:tcPr>
            <w:tcW w:w="0" w:type="auto"/>
          </w:tcPr>
          <w:p w14:paraId="1EDE6D7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561A6F4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4F2B1F9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10(53)</w:t>
            </w:r>
          </w:p>
        </w:tc>
        <w:tc>
          <w:tcPr>
            <w:tcW w:w="0" w:type="auto"/>
          </w:tcPr>
          <w:p w14:paraId="44673A1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472D8A6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39248FA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15(47)</w:t>
            </w:r>
            <w:r w:rsidRPr="00524366">
              <w:rPr>
                <w:sz w:val="13"/>
                <w:szCs w:val="13"/>
              </w:rPr>
              <w:tab/>
              <w:t>17(53)</w:t>
            </w:r>
          </w:p>
        </w:tc>
      </w:tr>
      <w:tr w:rsidR="002327B4" w:rsidRPr="009C50E3" w14:paraId="42466575" w14:textId="77777777" w:rsidTr="00EF6DA6">
        <w:trPr>
          <w:trHeight w:val="179"/>
        </w:trPr>
        <w:tc>
          <w:tcPr>
            <w:tcW w:w="4120" w:type="dxa"/>
          </w:tcPr>
          <w:p w14:paraId="7E537F0F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22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Judge when chaperone use is appropriate</w:t>
            </w:r>
          </w:p>
        </w:tc>
        <w:tc>
          <w:tcPr>
            <w:tcW w:w="0" w:type="auto"/>
          </w:tcPr>
          <w:p w14:paraId="643E5B15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47391F8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757C45C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B8DD02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4A77B24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9(64)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6CFE16A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6AB87AA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19(59)</w:t>
            </w:r>
            <w:r w:rsidRPr="00524366">
              <w:rPr>
                <w:sz w:val="13"/>
                <w:szCs w:val="13"/>
              </w:rPr>
              <w:tab/>
              <w:t>13(41)</w:t>
            </w:r>
          </w:p>
        </w:tc>
      </w:tr>
      <w:tr w:rsidR="002327B4" w:rsidRPr="009C50E3" w14:paraId="5A7FDC74" w14:textId="77777777" w:rsidTr="00EF6DA6">
        <w:trPr>
          <w:trHeight w:val="209"/>
        </w:trPr>
        <w:tc>
          <w:tcPr>
            <w:tcW w:w="4120" w:type="dxa"/>
          </w:tcPr>
          <w:p w14:paraId="21AF1EF6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23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Promote a healthy lifestyle</w:t>
            </w:r>
          </w:p>
        </w:tc>
        <w:tc>
          <w:tcPr>
            <w:tcW w:w="0" w:type="auto"/>
          </w:tcPr>
          <w:p w14:paraId="5643749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74DCD20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5671EBB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B6DE7C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12(63)</w:t>
            </w:r>
          </w:p>
        </w:tc>
        <w:tc>
          <w:tcPr>
            <w:tcW w:w="0" w:type="auto"/>
          </w:tcPr>
          <w:p w14:paraId="7262DFD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56322DD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(n=13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*)T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5E14AEB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24(75)</w:t>
            </w:r>
            <w:r w:rsidRPr="00524366">
              <w:rPr>
                <w:sz w:val="13"/>
                <w:szCs w:val="13"/>
              </w:rPr>
              <w:tab/>
              <w:t>8(25)</w:t>
            </w:r>
          </w:p>
        </w:tc>
      </w:tr>
      <w:tr w:rsidR="002327B4" w:rsidRPr="009C50E3" w14:paraId="1DC67EAB" w14:textId="77777777" w:rsidTr="00EF6DA6">
        <w:trPr>
          <w:trHeight w:val="209"/>
        </w:trPr>
        <w:tc>
          <w:tcPr>
            <w:tcW w:w="4120" w:type="dxa"/>
          </w:tcPr>
          <w:p w14:paraId="76392188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24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Discuss Investigation results</w:t>
            </w:r>
          </w:p>
        </w:tc>
        <w:tc>
          <w:tcPr>
            <w:tcW w:w="0" w:type="auto"/>
          </w:tcPr>
          <w:p w14:paraId="08C864F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0AD6AD5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8C52A10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EEB95E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12(63)</w:t>
            </w:r>
          </w:p>
        </w:tc>
        <w:tc>
          <w:tcPr>
            <w:tcW w:w="0" w:type="auto"/>
          </w:tcPr>
          <w:p w14:paraId="5EE1D26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1852527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932D29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24(75)</w:t>
            </w:r>
            <w:r w:rsidRPr="00524366">
              <w:rPr>
                <w:sz w:val="13"/>
                <w:szCs w:val="13"/>
              </w:rPr>
              <w:tab/>
              <w:t>8(25)</w:t>
            </w:r>
          </w:p>
        </w:tc>
      </w:tr>
      <w:tr w:rsidR="002327B4" w:rsidRPr="009C50E3" w14:paraId="56E9ED99" w14:textId="77777777" w:rsidTr="00EF6DA6">
        <w:trPr>
          <w:trHeight w:val="209"/>
        </w:trPr>
        <w:tc>
          <w:tcPr>
            <w:tcW w:w="4120" w:type="dxa"/>
          </w:tcPr>
          <w:p w14:paraId="62F63159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25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Identify need for further medical treatment in Children</w:t>
            </w:r>
          </w:p>
        </w:tc>
        <w:tc>
          <w:tcPr>
            <w:tcW w:w="0" w:type="auto"/>
          </w:tcPr>
          <w:p w14:paraId="19D00B4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5D4CBA5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5(26)</w:t>
            </w:r>
          </w:p>
        </w:tc>
        <w:tc>
          <w:tcPr>
            <w:tcW w:w="0" w:type="auto"/>
          </w:tcPr>
          <w:p w14:paraId="639593DD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7C56739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1B9CDCF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6BD6C93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29F27E7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17(53)</w:t>
            </w:r>
            <w:r w:rsidRPr="00524366">
              <w:rPr>
                <w:sz w:val="13"/>
                <w:szCs w:val="13"/>
              </w:rPr>
              <w:tab/>
              <w:t>15(47)</w:t>
            </w:r>
          </w:p>
        </w:tc>
      </w:tr>
      <w:tr w:rsidR="002327B4" w:rsidRPr="009C50E3" w14:paraId="71A6B353" w14:textId="77777777" w:rsidTr="00EF6DA6">
        <w:trPr>
          <w:trHeight w:val="209"/>
        </w:trPr>
        <w:tc>
          <w:tcPr>
            <w:tcW w:w="4120" w:type="dxa"/>
          </w:tcPr>
          <w:p w14:paraId="674CEF08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26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Recognise</w:t>
            </w:r>
            <w:proofErr w:type="spellEnd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medical emergencies</w:t>
            </w:r>
          </w:p>
        </w:tc>
        <w:tc>
          <w:tcPr>
            <w:tcW w:w="0" w:type="auto"/>
          </w:tcPr>
          <w:p w14:paraId="0D7AE7B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3F17265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7627153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546707D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8(57)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0FA3FFE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8(42)</w:t>
            </w:r>
          </w:p>
        </w:tc>
        <w:tc>
          <w:tcPr>
            <w:tcW w:w="0" w:type="auto"/>
          </w:tcPr>
          <w:p w14:paraId="219CD0A8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17FD760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20(63)</w:t>
            </w:r>
            <w:r w:rsidRPr="00524366">
              <w:rPr>
                <w:sz w:val="13"/>
                <w:szCs w:val="13"/>
              </w:rPr>
              <w:tab/>
              <w:t>12(38)</w:t>
            </w:r>
          </w:p>
        </w:tc>
      </w:tr>
      <w:tr w:rsidR="002327B4" w:rsidRPr="009C50E3" w14:paraId="20793D89" w14:textId="77777777" w:rsidTr="00EF6DA6">
        <w:trPr>
          <w:trHeight w:val="209"/>
        </w:trPr>
        <w:tc>
          <w:tcPr>
            <w:tcW w:w="4120" w:type="dxa"/>
          </w:tcPr>
          <w:p w14:paraId="233A78DB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27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Perform resuscitation in medical emergencies</w:t>
            </w:r>
          </w:p>
        </w:tc>
        <w:tc>
          <w:tcPr>
            <w:tcW w:w="0" w:type="auto"/>
          </w:tcPr>
          <w:p w14:paraId="153B2D3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1A42980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3(16)</w:t>
            </w:r>
          </w:p>
        </w:tc>
        <w:tc>
          <w:tcPr>
            <w:tcW w:w="0" w:type="auto"/>
          </w:tcPr>
          <w:p w14:paraId="07CE565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6(31)</w:t>
            </w:r>
          </w:p>
        </w:tc>
        <w:tc>
          <w:tcPr>
            <w:tcW w:w="0" w:type="auto"/>
          </w:tcPr>
          <w:p w14:paraId="11D2809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7(37)</w:t>
            </w:r>
          </w:p>
        </w:tc>
        <w:tc>
          <w:tcPr>
            <w:tcW w:w="0" w:type="auto"/>
          </w:tcPr>
          <w:p w14:paraId="539B59B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09CEE62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615F4F7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15(47)</w:t>
            </w:r>
            <w:r w:rsidRPr="00524366">
              <w:rPr>
                <w:sz w:val="13"/>
                <w:szCs w:val="13"/>
              </w:rPr>
              <w:tab/>
              <w:t>17(53)</w:t>
            </w:r>
          </w:p>
        </w:tc>
      </w:tr>
      <w:tr w:rsidR="002327B4" w:rsidRPr="009C50E3" w14:paraId="5E3C7E37" w14:textId="77777777" w:rsidTr="00EF6DA6">
        <w:trPr>
          <w:trHeight w:val="209"/>
        </w:trPr>
        <w:tc>
          <w:tcPr>
            <w:tcW w:w="4120" w:type="dxa"/>
          </w:tcPr>
          <w:p w14:paraId="663A836A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28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Recognises</w:t>
            </w:r>
            <w:proofErr w:type="spellEnd"/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and assess medical comorbidities</w:t>
            </w:r>
          </w:p>
        </w:tc>
        <w:tc>
          <w:tcPr>
            <w:tcW w:w="0" w:type="auto"/>
          </w:tcPr>
          <w:p w14:paraId="6DD060C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6E1CD7D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1(7)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391BD4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5(36)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6916589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6(43)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13(68)</w:t>
            </w:r>
          </w:p>
        </w:tc>
        <w:tc>
          <w:tcPr>
            <w:tcW w:w="0" w:type="auto"/>
          </w:tcPr>
          <w:p w14:paraId="19510A2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2(14)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54FFFCBF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7B8FFF2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18(56)</w:t>
            </w:r>
            <w:r w:rsidRPr="00524366">
              <w:rPr>
                <w:sz w:val="13"/>
                <w:szCs w:val="13"/>
              </w:rPr>
              <w:tab/>
              <w:t>14(44)</w:t>
            </w:r>
          </w:p>
        </w:tc>
      </w:tr>
      <w:tr w:rsidR="002327B4" w:rsidRPr="009C50E3" w14:paraId="0E7AE8AB" w14:textId="77777777" w:rsidTr="00EF6DA6">
        <w:trPr>
          <w:trHeight w:val="179"/>
        </w:trPr>
        <w:tc>
          <w:tcPr>
            <w:tcW w:w="4120" w:type="dxa"/>
          </w:tcPr>
          <w:p w14:paraId="51C2F858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29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Identify need for further medical treatment in Adults</w:t>
            </w:r>
          </w:p>
        </w:tc>
        <w:tc>
          <w:tcPr>
            <w:tcW w:w="0" w:type="auto"/>
          </w:tcPr>
          <w:p w14:paraId="3FBE252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1(5)</w:t>
            </w:r>
          </w:p>
        </w:tc>
        <w:tc>
          <w:tcPr>
            <w:tcW w:w="0" w:type="auto"/>
          </w:tcPr>
          <w:p w14:paraId="7CA52E0C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7E4887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4554B5E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14(74)</w:t>
            </w:r>
          </w:p>
        </w:tc>
        <w:tc>
          <w:tcPr>
            <w:tcW w:w="0" w:type="auto"/>
          </w:tcPr>
          <w:p w14:paraId="5DD3CD0A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2(11)</w:t>
            </w:r>
          </w:p>
        </w:tc>
        <w:tc>
          <w:tcPr>
            <w:tcW w:w="0" w:type="auto"/>
          </w:tcPr>
          <w:p w14:paraId="216DDC3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</w:tc>
        <w:tc>
          <w:tcPr>
            <w:tcW w:w="1961" w:type="dxa"/>
          </w:tcPr>
          <w:p w14:paraId="0EA5ECD2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23(72)</w:t>
            </w:r>
            <w:r w:rsidRPr="00524366">
              <w:rPr>
                <w:sz w:val="13"/>
                <w:szCs w:val="13"/>
              </w:rPr>
              <w:tab/>
              <w:t>9(28)</w:t>
            </w:r>
          </w:p>
        </w:tc>
      </w:tr>
      <w:tr w:rsidR="002327B4" w:rsidRPr="009C50E3" w14:paraId="7F56AFF3" w14:textId="77777777" w:rsidTr="00EF6DA6">
        <w:trPr>
          <w:trHeight w:val="70"/>
        </w:trPr>
        <w:tc>
          <w:tcPr>
            <w:tcW w:w="4120" w:type="dxa"/>
          </w:tcPr>
          <w:p w14:paraId="1C3C9A53" w14:textId="77777777" w:rsidR="002327B4" w:rsidRPr="00524366" w:rsidRDefault="002327B4" w:rsidP="00EF6DA6">
            <w:pP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LO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524366"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>30</w:t>
            </w:r>
            <w:r>
              <w:rPr>
                <w:rFonts w:cs="Arial"/>
                <w:b/>
                <w:bCs/>
                <w:color w:val="000000" w:themeColor="text1"/>
                <w:sz w:val="13"/>
                <w:szCs w:val="13"/>
              </w:rPr>
              <w:t xml:space="preserve"> Identify and manage alcohol detoxification</w:t>
            </w:r>
          </w:p>
        </w:tc>
        <w:tc>
          <w:tcPr>
            <w:tcW w:w="0" w:type="auto"/>
          </w:tcPr>
          <w:p w14:paraId="5BF93073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01C4A4DE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0(0)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0(0)</w:t>
            </w:r>
          </w:p>
        </w:tc>
        <w:tc>
          <w:tcPr>
            <w:tcW w:w="0" w:type="auto"/>
          </w:tcPr>
          <w:p w14:paraId="6FF57A24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4(29)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375B9857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3(21)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4(21)</w:t>
            </w:r>
          </w:p>
        </w:tc>
        <w:tc>
          <w:tcPr>
            <w:tcW w:w="0" w:type="auto"/>
          </w:tcPr>
          <w:p w14:paraId="4FF00351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7(50)</w:t>
            </w: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ab/>
              <w:t>11(58)</w:t>
            </w:r>
          </w:p>
        </w:tc>
        <w:tc>
          <w:tcPr>
            <w:tcW w:w="0" w:type="auto"/>
          </w:tcPr>
          <w:p w14:paraId="45BC1FBB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C (n=</w:t>
            </w:r>
            <w:proofErr w:type="gramStart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>14)T</w:t>
            </w:r>
            <w:proofErr w:type="gramEnd"/>
            <w:r w:rsidRPr="00524366">
              <w:rPr>
                <w:rFonts w:cs="Arial"/>
                <w:color w:val="000000" w:themeColor="text1"/>
                <w:sz w:val="13"/>
                <w:szCs w:val="13"/>
              </w:rPr>
              <w:t xml:space="preserve"> (n=19)</w:t>
            </w:r>
          </w:p>
          <w:p w14:paraId="5D1A1296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961" w:type="dxa"/>
          </w:tcPr>
          <w:p w14:paraId="4C47F389" w14:textId="77777777" w:rsidR="002327B4" w:rsidRPr="00524366" w:rsidRDefault="002327B4" w:rsidP="00EF6DA6">
            <w:pPr>
              <w:jc w:val="center"/>
              <w:rPr>
                <w:rFonts w:cs="Arial"/>
                <w:color w:val="000000" w:themeColor="text1"/>
                <w:sz w:val="13"/>
                <w:szCs w:val="13"/>
              </w:rPr>
            </w:pPr>
            <w:r w:rsidRPr="00524366">
              <w:rPr>
                <w:sz w:val="13"/>
                <w:szCs w:val="13"/>
              </w:rPr>
              <w:t>24(75)</w:t>
            </w:r>
            <w:r w:rsidRPr="00524366">
              <w:rPr>
                <w:sz w:val="13"/>
                <w:szCs w:val="13"/>
              </w:rPr>
              <w:tab/>
              <w:t>8(25)</w:t>
            </w:r>
          </w:p>
        </w:tc>
      </w:tr>
    </w:tbl>
    <w:p w14:paraId="5AB2A4A4" w14:textId="59099964" w:rsidR="002327B4" w:rsidRPr="00E27CA9" w:rsidRDefault="002327B4" w:rsidP="00E27CA9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C50E3">
        <w:rPr>
          <w:sz w:val="16"/>
          <w:szCs w:val="16"/>
        </w:rPr>
        <w:t xml:space="preserve">Values are shown as n (%), unless otherwise indicated. T – Trainees    C – Consultants </w:t>
      </w:r>
      <w:r w:rsidRPr="009C50E3">
        <w:rPr>
          <w:rFonts w:cstheme="minorHAnsi"/>
          <w:i/>
          <w:iCs/>
          <w:sz w:val="16"/>
          <w:szCs w:val="16"/>
          <w:lang w:val="en-US"/>
        </w:rPr>
        <w:t xml:space="preserve">  </w:t>
      </w:r>
      <w:r w:rsidRPr="009C50E3">
        <w:rPr>
          <w:rFonts w:cstheme="minorHAnsi"/>
          <w:sz w:val="16"/>
          <w:szCs w:val="16"/>
          <w:lang w:val="en-US"/>
        </w:rPr>
        <w:t>*Participant did not complete a sectio</w:t>
      </w:r>
      <w:r w:rsidR="00E27CA9">
        <w:rPr>
          <w:rFonts w:cstheme="minorHAnsi"/>
          <w:sz w:val="16"/>
          <w:szCs w:val="16"/>
          <w:lang w:val="en-US"/>
        </w:rPr>
        <w:t>n</w:t>
      </w:r>
    </w:p>
    <w:p w14:paraId="66B82C31" w14:textId="428445C4" w:rsidR="002327B4" w:rsidRDefault="002327B4">
      <w:pPr>
        <w:rPr>
          <w:lang w:val="en-GB"/>
        </w:rPr>
      </w:pPr>
      <w:bookmarkStart w:id="0" w:name="_GoBack"/>
      <w:bookmarkEnd w:id="0"/>
    </w:p>
    <w:p w14:paraId="6775549B" w14:textId="1B3BA770" w:rsidR="002327B4" w:rsidRDefault="002327B4">
      <w:pPr>
        <w:rPr>
          <w:lang w:val="en-GB"/>
        </w:rPr>
      </w:pPr>
    </w:p>
    <w:p w14:paraId="4101CE7D" w14:textId="7D5B5B10" w:rsidR="002327B4" w:rsidRDefault="002327B4">
      <w:pPr>
        <w:rPr>
          <w:lang w:val="en-GB"/>
        </w:rPr>
      </w:pPr>
    </w:p>
    <w:p w14:paraId="0F831A8A" w14:textId="4E1E48C1" w:rsidR="002327B4" w:rsidRPr="007D66F7" w:rsidRDefault="002327B4" w:rsidP="002327B4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7D66F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</w:t>
      </w:r>
      <w:r w:rsidRPr="007D66F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1 </w:t>
      </w:r>
      <w:r w:rsidRPr="007D66F7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Perceived  availability of Learning opportunities </w:t>
      </w:r>
    </w:p>
    <w:p w14:paraId="339DD3C2" w14:textId="77777777" w:rsidR="002327B4" w:rsidRPr="007D66F7" w:rsidRDefault="002327B4" w:rsidP="002327B4">
      <w:pPr>
        <w:spacing w:line="360" w:lineRule="auto"/>
        <w:rPr>
          <w:iCs/>
          <w:sz w:val="20"/>
          <w:szCs w:val="20"/>
        </w:rPr>
      </w:pPr>
      <w:r w:rsidRPr="007D66F7">
        <w:rPr>
          <w:noProof/>
          <w:sz w:val="20"/>
          <w:szCs w:val="20"/>
          <w:lang w:eastAsia="ja-JP"/>
        </w:rPr>
        <w:drawing>
          <wp:inline distT="0" distB="0" distL="0" distR="0" wp14:anchorId="65C0DE0D" wp14:editId="331383CC">
            <wp:extent cx="6082145" cy="3759835"/>
            <wp:effectExtent l="0" t="0" r="13970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D19916" w14:textId="77777777" w:rsidR="002327B4" w:rsidRPr="007D66F7" w:rsidRDefault="002327B4" w:rsidP="002327B4">
      <w:pPr>
        <w:spacing w:line="360" w:lineRule="auto"/>
        <w:rPr>
          <w:rFonts w:eastAsia="Calibri"/>
          <w:sz w:val="20"/>
          <w:szCs w:val="20"/>
        </w:rPr>
      </w:pPr>
    </w:p>
    <w:p w14:paraId="2BEAB224" w14:textId="77777777" w:rsidR="002327B4" w:rsidRPr="007D66F7" w:rsidRDefault="002327B4" w:rsidP="002327B4">
      <w:pPr>
        <w:spacing w:line="360" w:lineRule="auto"/>
        <w:rPr>
          <w:rFonts w:eastAsia="Calibri"/>
          <w:sz w:val="20"/>
          <w:szCs w:val="20"/>
        </w:rPr>
      </w:pPr>
    </w:p>
    <w:p w14:paraId="522267CB" w14:textId="77777777" w:rsidR="002327B4" w:rsidRPr="002327B4" w:rsidRDefault="002327B4">
      <w:pPr>
        <w:rPr>
          <w:lang w:val="en-GB"/>
        </w:rPr>
      </w:pPr>
    </w:p>
    <w:sectPr w:rsidR="002327B4" w:rsidRPr="002327B4" w:rsidSect="00E27CA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B4"/>
    <w:rsid w:val="0007483A"/>
    <w:rsid w:val="000D0240"/>
    <w:rsid w:val="002327B4"/>
    <w:rsid w:val="0080131F"/>
    <w:rsid w:val="00AC705D"/>
    <w:rsid w:val="00B71451"/>
    <w:rsid w:val="00C21B8C"/>
    <w:rsid w:val="00D66F8D"/>
    <w:rsid w:val="00E27CA9"/>
    <w:rsid w:val="00E415C0"/>
    <w:rsid w:val="00F2189D"/>
    <w:rsid w:val="00F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73F0D"/>
  <w15:chartTrackingRefBased/>
  <w15:docId w15:val="{5E61D9C5-47B6-274E-ACFA-04E97B3B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327B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327B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Total (%)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Sheet2!$A$2:$A$31</c:f>
              <c:strCache>
                <c:ptCount val="30"/>
                <c:pt idx="0">
                  <c:v>Inv Children</c:v>
                </c:pt>
                <c:pt idx="1">
                  <c:v>Neuroimaging</c:v>
                </c:pt>
                <c:pt idx="2">
                  <c:v>CXR</c:v>
                </c:pt>
                <c:pt idx="3">
                  <c:v>ECG</c:v>
                </c:pt>
                <c:pt idx="4">
                  <c:v>GU</c:v>
                </c:pt>
                <c:pt idx="5">
                  <c:v>Growth</c:v>
                </c:pt>
                <c:pt idx="6">
                  <c:v>Refer </c:v>
                </c:pt>
                <c:pt idx="7">
                  <c:v>Sub children</c:v>
                </c:pt>
                <c:pt idx="8">
                  <c:v>Resus</c:v>
                </c:pt>
                <c:pt idx="9">
                  <c:v>CNS</c:v>
                </c:pt>
                <c:pt idx="10">
                  <c:v>MSK</c:v>
                </c:pt>
                <c:pt idx="11">
                  <c:v>GI</c:v>
                </c:pt>
                <c:pt idx="12">
                  <c:v>Frontal</c:v>
                </c:pt>
                <c:pt idx="13">
                  <c:v>Resp</c:v>
                </c:pt>
                <c:pt idx="14">
                  <c:v>CVS</c:v>
                </c:pt>
                <c:pt idx="15">
                  <c:v>Inv Adults</c:v>
                </c:pt>
                <c:pt idx="16">
                  <c:v>Bloods</c:v>
                </c:pt>
                <c:pt idx="17">
                  <c:v>Urine</c:v>
                </c:pt>
                <c:pt idx="18">
                  <c:v>Emergencies</c:v>
                </c:pt>
                <c:pt idx="19">
                  <c:v>Sub adults</c:v>
                </c:pt>
                <c:pt idx="20">
                  <c:v>MSU</c:v>
                </c:pt>
                <c:pt idx="21">
                  <c:v>MCA</c:v>
                </c:pt>
                <c:pt idx="22">
                  <c:v>Co-morbidities</c:v>
                </c:pt>
                <c:pt idx="23">
                  <c:v>UDS</c:v>
                </c:pt>
                <c:pt idx="24">
                  <c:v>Chaperone</c:v>
                </c:pt>
                <c:pt idx="25">
                  <c:v>Lifestyle</c:v>
                </c:pt>
                <c:pt idx="26">
                  <c:v>Specialist</c:v>
                </c:pt>
                <c:pt idx="27">
                  <c:v>Alcohol detox</c:v>
                </c:pt>
                <c:pt idx="28">
                  <c:v>Results</c:v>
                </c:pt>
                <c:pt idx="29">
                  <c:v>MMSE</c:v>
                </c:pt>
              </c:strCache>
            </c:strRef>
          </c:cat>
          <c:val>
            <c:numRef>
              <c:f>Sheet2!$B$2:$B$31</c:f>
              <c:numCache>
                <c:formatCode>General</c:formatCode>
                <c:ptCount val="30"/>
                <c:pt idx="0">
                  <c:v>21</c:v>
                </c:pt>
                <c:pt idx="1">
                  <c:v>26</c:v>
                </c:pt>
                <c:pt idx="2">
                  <c:v>32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41</c:v>
                </c:pt>
                <c:pt idx="8">
                  <c:v>42</c:v>
                </c:pt>
                <c:pt idx="9">
                  <c:v>47</c:v>
                </c:pt>
                <c:pt idx="10">
                  <c:v>47</c:v>
                </c:pt>
                <c:pt idx="11">
                  <c:v>47</c:v>
                </c:pt>
                <c:pt idx="12">
                  <c:v>50</c:v>
                </c:pt>
                <c:pt idx="13">
                  <c:v>50</c:v>
                </c:pt>
                <c:pt idx="14">
                  <c:v>56</c:v>
                </c:pt>
                <c:pt idx="15">
                  <c:v>59</c:v>
                </c:pt>
                <c:pt idx="16">
                  <c:v>65</c:v>
                </c:pt>
                <c:pt idx="17">
                  <c:v>65</c:v>
                </c:pt>
                <c:pt idx="18">
                  <c:v>65</c:v>
                </c:pt>
                <c:pt idx="19">
                  <c:v>67</c:v>
                </c:pt>
                <c:pt idx="20">
                  <c:v>68</c:v>
                </c:pt>
                <c:pt idx="21">
                  <c:v>68</c:v>
                </c:pt>
                <c:pt idx="22">
                  <c:v>68</c:v>
                </c:pt>
                <c:pt idx="23">
                  <c:v>74</c:v>
                </c:pt>
                <c:pt idx="24">
                  <c:v>74</c:v>
                </c:pt>
                <c:pt idx="25">
                  <c:v>74</c:v>
                </c:pt>
                <c:pt idx="26">
                  <c:v>74</c:v>
                </c:pt>
                <c:pt idx="27">
                  <c:v>74</c:v>
                </c:pt>
                <c:pt idx="28">
                  <c:v>77</c:v>
                </c:pt>
                <c:pt idx="2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FC-3E4F-9232-FC7F75E67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5231192"/>
        <c:axId val="2085225912"/>
      </c:barChart>
      <c:catAx>
        <c:axId val="208523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85225912"/>
        <c:crosses val="autoZero"/>
        <c:auto val="0"/>
        <c:lblAlgn val="ctr"/>
        <c:lblOffset val="100"/>
        <c:noMultiLvlLbl val="0"/>
      </c:catAx>
      <c:valAx>
        <c:axId val="2085225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8523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Gulati, Gautam</dc:creator>
  <cp:keywords/>
  <dc:description/>
  <cp:lastModifiedBy>Gulati, Gautam</cp:lastModifiedBy>
  <cp:revision>3</cp:revision>
  <dcterms:created xsi:type="dcterms:W3CDTF">2021-01-30T12:57:00Z</dcterms:created>
  <dcterms:modified xsi:type="dcterms:W3CDTF">2021-03-26T12:45:00Z</dcterms:modified>
</cp:coreProperties>
</file>