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818F" w14:textId="60DFC423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Supplementary Figure SF1: </w:t>
      </w:r>
      <w:r w:rsidRPr="00531A2F">
        <w:rPr>
          <w:rFonts w:asciiTheme="majorHAnsi" w:hAnsiTheme="majorHAnsi" w:cstheme="majorHAnsi"/>
          <w:b/>
          <w:bCs/>
          <w:lang w:val="en-US"/>
        </w:rPr>
        <w:t>Methodology (development of training)</w:t>
      </w:r>
    </w:p>
    <w:p w14:paraId="599C1F32" w14:textId="55659635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35404F50" w14:textId="7F2F84A7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5D00FDA4" w14:textId="0A0F69E7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01001B9D" w14:textId="037455A0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  <w:r w:rsidRPr="008816AE">
        <w:rPr>
          <w:rFonts w:asciiTheme="majorHAnsi" w:hAnsiTheme="majorHAnsi" w:cstheme="majorHAnsi"/>
          <w:noProof/>
          <w:lang w:eastAsia="en-IE"/>
        </w:rPr>
        <w:drawing>
          <wp:inline distT="0" distB="0" distL="0" distR="0" wp14:anchorId="6CC2F42C" wp14:editId="60A5AF86">
            <wp:extent cx="4939225" cy="7049476"/>
            <wp:effectExtent l="0" t="0" r="0" b="120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B84C5C5" w14:textId="77777777" w:rsidR="00600922" w:rsidRDefault="00600922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424C4C0E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3CF8727F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07F5E3B0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6D1CBB47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072B5189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0D7364EE" w14:textId="2D96A456" w:rsidR="00514B0F" w:rsidRDefault="00514B0F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Supplementary </w:t>
      </w:r>
      <w:r w:rsidRPr="008816AE">
        <w:rPr>
          <w:rFonts w:asciiTheme="majorHAnsi" w:hAnsiTheme="majorHAnsi" w:cstheme="majorHAnsi"/>
          <w:b/>
          <w:bCs/>
          <w:lang w:val="en-US"/>
        </w:rPr>
        <w:t xml:space="preserve">Table </w:t>
      </w:r>
      <w:r>
        <w:rPr>
          <w:rFonts w:asciiTheme="majorHAnsi" w:hAnsiTheme="majorHAnsi" w:cstheme="majorHAnsi"/>
          <w:b/>
          <w:bCs/>
          <w:lang w:val="en-US"/>
        </w:rPr>
        <w:t>S1</w:t>
      </w:r>
      <w:r w:rsidRPr="008816AE">
        <w:rPr>
          <w:rFonts w:asciiTheme="majorHAnsi" w:hAnsiTheme="majorHAnsi" w:cstheme="majorHAnsi"/>
          <w:b/>
          <w:bCs/>
          <w:lang w:val="en-US"/>
        </w:rPr>
        <w:t>: Qualitative general feedback (post-training)</w:t>
      </w:r>
    </w:p>
    <w:p w14:paraId="2424A9E6" w14:textId="77777777" w:rsidR="00827AEE" w:rsidRPr="008816A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1EF3C233" w14:textId="77777777" w:rsidR="00514B0F" w:rsidRPr="008816AE" w:rsidRDefault="00514B0F" w:rsidP="00514B0F">
      <w:pPr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7694"/>
      </w:tblGrid>
      <w:tr w:rsidR="00514B0F" w:rsidRPr="008816AE" w14:paraId="0873314B" w14:textId="77777777" w:rsidTr="0078433B">
        <w:tc>
          <w:tcPr>
            <w:tcW w:w="1316" w:type="dxa"/>
          </w:tcPr>
          <w:p w14:paraId="086DD9CD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816AE">
              <w:rPr>
                <w:rFonts w:asciiTheme="majorHAnsi" w:hAnsiTheme="majorHAnsi" w:cstheme="majorHAnsi"/>
                <w:b/>
                <w:bCs/>
                <w:lang w:val="en-US"/>
              </w:rPr>
              <w:t>Question</w:t>
            </w:r>
          </w:p>
        </w:tc>
        <w:tc>
          <w:tcPr>
            <w:tcW w:w="7694" w:type="dxa"/>
          </w:tcPr>
          <w:p w14:paraId="79493495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816AE">
              <w:rPr>
                <w:rFonts w:asciiTheme="majorHAnsi" w:hAnsiTheme="majorHAnsi" w:cstheme="majorHAnsi"/>
                <w:b/>
                <w:bCs/>
                <w:lang w:val="en-US"/>
              </w:rPr>
              <w:t>Responses from participants</w:t>
            </w:r>
          </w:p>
        </w:tc>
      </w:tr>
      <w:tr w:rsidR="00514B0F" w:rsidRPr="008816AE" w14:paraId="79A54A40" w14:textId="77777777" w:rsidTr="0078433B">
        <w:tc>
          <w:tcPr>
            <w:tcW w:w="1316" w:type="dxa"/>
          </w:tcPr>
          <w:p w14:paraId="4636B2C8" w14:textId="77777777" w:rsidR="00514B0F" w:rsidRPr="008816AE" w:rsidRDefault="00514B0F" w:rsidP="0078433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What was particularly helpful?</w:t>
            </w:r>
          </w:p>
          <w:p w14:paraId="3B7586C3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94" w:type="dxa"/>
          </w:tcPr>
          <w:p w14:paraId="26BFB41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 xml:space="preserve">“The material relating to communication approaches…” </w:t>
            </w:r>
          </w:p>
          <w:p w14:paraId="236CBA9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1D3FCDD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“The layout of the slides… “</w:t>
            </w:r>
          </w:p>
          <w:p w14:paraId="33C94CE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4C9948C3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“…extremely practical and a useful exercise which provided a real appreciable level of understanding of the principle issues faced” </w:t>
            </w:r>
          </w:p>
          <w:p w14:paraId="2F8935C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3DE21F4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“..Getting a grounding in what constitutes an ID”</w:t>
            </w:r>
          </w:p>
          <w:p w14:paraId="26D7329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8BCF3D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“…the scenarios posed … very helpful as it pointed out pitfalls in previous interactions and advice on better ways to deal with such situations” </w:t>
            </w:r>
          </w:p>
          <w:p w14:paraId="73E289C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54CC132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“Learning how to recognise a person with an ID – so many traits I wasn’t previously aware of”</w:t>
            </w:r>
          </w:p>
          <w:p w14:paraId="34085946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F55A78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“The Vignettes were helpful in providing practical real life scenarios, with the appropriate response to take”</w:t>
            </w:r>
          </w:p>
          <w:p w14:paraId="54098CE3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0D6EB0F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“Advice on how to deal with person with ID in a crisis”</w:t>
            </w:r>
          </w:p>
          <w:p w14:paraId="6A86C42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F20B5C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“To find out that epilepsy is very common”</w:t>
            </w:r>
          </w:p>
          <w:p w14:paraId="34EAA5C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8E6A14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 Flapping is a coping means for those affected”</w:t>
            </w:r>
          </w:p>
          <w:p w14:paraId="32C50BE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C66C68E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 To hear from the experts in the field that it</w:t>
            </w:r>
            <w:r>
              <w:rPr>
                <w:rFonts w:asciiTheme="majorHAnsi" w:hAnsiTheme="majorHAnsi" w:cstheme="majorHAnsi"/>
                <w:lang w:val="en-GB"/>
              </w:rPr>
              <w:t>’</w:t>
            </w:r>
            <w:r w:rsidRPr="008816AE">
              <w:rPr>
                <w:rFonts w:asciiTheme="majorHAnsi" w:hAnsiTheme="majorHAnsi" w:cstheme="majorHAnsi"/>
                <w:lang w:val="en-GB"/>
              </w:rPr>
              <w:t>s not easy to identify a person easily with an ID”</w:t>
            </w:r>
          </w:p>
          <w:p w14:paraId="1DDC186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FA18AC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“Learning that stalking is a common occurrence and difficult to treat with those with ID”</w:t>
            </w:r>
          </w:p>
          <w:p w14:paraId="1354C55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623491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“…we deal with many who have mild learning disabilities and it goes unnoticed and seen as they are being difficult”</w:t>
            </w:r>
          </w:p>
          <w:p w14:paraId="02B6B5F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66FA5B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“The discussion on the four aspects and recognising and communicating with a suspect who has intellectual disability”</w:t>
            </w:r>
          </w:p>
          <w:p w14:paraId="74342C6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0993A2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“The discussion of the custody regulations and the Responsible Adult – it is always complied with when a juvenile is in custody but it has highlighted the regulation also applies to a suspect with ID”</w:t>
            </w:r>
          </w:p>
          <w:p w14:paraId="6157A016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514B0F" w:rsidRPr="008816AE" w14:paraId="2BBB2027" w14:textId="77777777" w:rsidTr="0078433B">
        <w:tc>
          <w:tcPr>
            <w:tcW w:w="1316" w:type="dxa"/>
          </w:tcPr>
          <w:p w14:paraId="551E666B" w14:textId="77777777" w:rsidR="00514B0F" w:rsidRPr="008816AE" w:rsidRDefault="00514B0F" w:rsidP="0078433B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 xml:space="preserve">How would you </w:t>
            </w: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lastRenderedPageBreak/>
              <w:t>improve this module?</w:t>
            </w:r>
          </w:p>
          <w:p w14:paraId="0A4C09BD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694" w:type="dxa"/>
          </w:tcPr>
          <w:p w14:paraId="221E5C9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lastRenderedPageBreak/>
              <w:t>“A practical example with Garda members acting out a scene would be beneficial …more procedural guidance”</w:t>
            </w:r>
          </w:p>
          <w:p w14:paraId="01D3114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1949C2E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</w:t>
            </w:r>
            <w:r w:rsidRPr="008816AE">
              <w:rPr>
                <w:rFonts w:asciiTheme="majorHAnsi" w:hAnsiTheme="majorHAnsi" w:cstheme="majorHAnsi"/>
                <w:lang w:val="en-GB"/>
              </w:rPr>
              <w:t>More examples of real live scenarios”</w:t>
            </w:r>
          </w:p>
          <w:p w14:paraId="3DC60A8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18ED74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0718A0">
              <w:rPr>
                <w:rFonts w:asciiTheme="majorHAnsi" w:hAnsiTheme="majorHAnsi" w:cstheme="majorHAnsi"/>
                <w:lang w:val="en-GB"/>
              </w:rPr>
              <w:t xml:space="preserve">“I would like to see people with an ID who ideally have had interactions with </w:t>
            </w:r>
            <w:r w:rsidRPr="00A80850">
              <w:rPr>
                <w:rFonts w:asciiTheme="majorHAnsi" w:hAnsiTheme="majorHAnsi" w:cstheme="majorHAnsi"/>
                <w:lang w:val="en-GB"/>
              </w:rPr>
              <w:t>AGS</w:t>
            </w:r>
            <w:r w:rsidRPr="000718A0">
              <w:rPr>
                <w:rFonts w:asciiTheme="majorHAnsi" w:hAnsiTheme="majorHAnsi" w:cstheme="majorHAnsi"/>
                <w:lang w:val="en-GB"/>
              </w:rPr>
              <w:t xml:space="preserve"> offer</w:t>
            </w:r>
            <w:r w:rsidRPr="008816AE">
              <w:rPr>
                <w:rFonts w:asciiTheme="majorHAnsi" w:hAnsiTheme="majorHAnsi" w:cstheme="majorHAnsi"/>
                <w:lang w:val="en-GB"/>
              </w:rPr>
              <w:t xml:space="preserve"> their viewpoint and what they feel would have helped them through the criminal justice process”</w:t>
            </w:r>
            <w:r>
              <w:rPr>
                <w:rFonts w:asciiTheme="majorHAnsi" w:hAnsiTheme="majorHAnsi" w:cstheme="majorHAnsi"/>
                <w:lang w:val="en-GB"/>
              </w:rPr>
              <w:t xml:space="preserve"> (AGS refers to An Garda Síochána)</w:t>
            </w:r>
          </w:p>
          <w:p w14:paraId="0FE495E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F57AF3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“It may be worth considering having someone with an ID or a representative who may be able to share lived experience” </w:t>
            </w:r>
          </w:p>
          <w:p w14:paraId="71EA755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AA4CE6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“Classroom/conference room setting would be great” </w:t>
            </w:r>
          </w:p>
          <w:p w14:paraId="2F8EC44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30D55A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“Access to medical assistance is a geographical lottery with a fight to get even verbal advise from the mental health system”</w:t>
            </w:r>
          </w:p>
          <w:p w14:paraId="019BAA6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BE611B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“If the doctor info leaflet was given to An Garda </w:t>
            </w:r>
            <w:r>
              <w:rPr>
                <w:rFonts w:asciiTheme="majorHAnsi" w:hAnsiTheme="majorHAnsi" w:cstheme="majorHAnsi"/>
                <w:lang w:val="en-GB"/>
              </w:rPr>
              <w:t>Síochána</w:t>
            </w:r>
            <w:r w:rsidRPr="008816AE">
              <w:rPr>
                <w:rFonts w:asciiTheme="majorHAnsi" w:hAnsiTheme="majorHAnsi" w:cstheme="majorHAnsi"/>
                <w:lang w:val="en-GB"/>
              </w:rPr>
              <w:t xml:space="preserve"> for national distribution in all detention stations- it is another tool which would assist when the doctor is at the station”</w:t>
            </w:r>
          </w:p>
          <w:p w14:paraId="54430F9F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4CD4665" w14:textId="77777777" w:rsidR="00514B0F" w:rsidRPr="008816AE" w:rsidRDefault="00514B0F" w:rsidP="00514B0F">
      <w:pPr>
        <w:jc w:val="both"/>
        <w:rPr>
          <w:rFonts w:asciiTheme="majorHAnsi" w:hAnsiTheme="majorHAnsi" w:cstheme="majorHAnsi"/>
          <w:lang w:val="en-US"/>
        </w:rPr>
      </w:pPr>
    </w:p>
    <w:p w14:paraId="12125C72" w14:textId="77777777" w:rsidR="00514B0F" w:rsidRPr="008816AE" w:rsidRDefault="00514B0F" w:rsidP="00514B0F">
      <w:pPr>
        <w:jc w:val="both"/>
        <w:rPr>
          <w:rFonts w:asciiTheme="majorHAnsi" w:hAnsiTheme="majorHAnsi" w:cstheme="majorHAnsi"/>
          <w:lang w:val="en-US"/>
        </w:rPr>
      </w:pPr>
    </w:p>
    <w:p w14:paraId="65714D64" w14:textId="77777777" w:rsidR="00514B0F" w:rsidRDefault="00514B0F" w:rsidP="00514B0F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p w14:paraId="6F0532B4" w14:textId="77777777" w:rsidR="00827AE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46B2D636" w14:textId="35771A3A" w:rsidR="00514B0F" w:rsidRDefault="00514B0F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Supplementary </w:t>
      </w:r>
      <w:r w:rsidRPr="008816AE">
        <w:rPr>
          <w:rFonts w:asciiTheme="majorHAnsi" w:hAnsiTheme="majorHAnsi" w:cstheme="majorHAnsi"/>
          <w:b/>
          <w:bCs/>
          <w:lang w:val="en-US"/>
        </w:rPr>
        <w:t xml:space="preserve">Table </w:t>
      </w:r>
      <w:r>
        <w:rPr>
          <w:rFonts w:asciiTheme="majorHAnsi" w:hAnsiTheme="majorHAnsi" w:cstheme="majorHAnsi"/>
          <w:b/>
          <w:bCs/>
          <w:lang w:val="en-US"/>
        </w:rPr>
        <w:t>S2</w:t>
      </w:r>
      <w:r w:rsidRPr="008816AE">
        <w:rPr>
          <w:rFonts w:asciiTheme="majorHAnsi" w:hAnsiTheme="majorHAnsi" w:cstheme="majorHAnsi"/>
          <w:b/>
          <w:bCs/>
          <w:lang w:val="en-US"/>
        </w:rPr>
        <w:t>: Qualitative practice-based feedback (post-training)</w:t>
      </w:r>
    </w:p>
    <w:p w14:paraId="35360035" w14:textId="77777777" w:rsidR="00827AEE" w:rsidRPr="008816AE" w:rsidRDefault="00827AEE" w:rsidP="00514B0F">
      <w:pPr>
        <w:jc w:val="both"/>
        <w:rPr>
          <w:rFonts w:asciiTheme="majorHAnsi" w:hAnsiTheme="majorHAnsi" w:cstheme="majorHAnsi"/>
          <w:b/>
          <w:bCs/>
          <w:lang w:val="en-US"/>
        </w:rPr>
      </w:pPr>
    </w:p>
    <w:p w14:paraId="55D0AA23" w14:textId="77777777" w:rsidR="00514B0F" w:rsidRPr="008816AE" w:rsidRDefault="00514B0F" w:rsidP="00514B0F">
      <w:pPr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6"/>
        <w:gridCol w:w="8367"/>
      </w:tblGrid>
      <w:tr w:rsidR="00514B0F" w:rsidRPr="008816AE" w14:paraId="63FB5280" w14:textId="77777777" w:rsidTr="0078433B">
        <w:tc>
          <w:tcPr>
            <w:tcW w:w="9493" w:type="dxa"/>
            <w:gridSpan w:val="2"/>
          </w:tcPr>
          <w:p w14:paraId="411BD65C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How has this/will this training change your practice?</w:t>
            </w:r>
          </w:p>
        </w:tc>
      </w:tr>
      <w:tr w:rsidR="00514B0F" w:rsidRPr="008816AE" w14:paraId="780EEA72" w14:textId="77777777" w:rsidTr="0078433B">
        <w:tc>
          <w:tcPr>
            <w:tcW w:w="1126" w:type="dxa"/>
          </w:tcPr>
          <w:p w14:paraId="3B98D27D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Pre-arrest</w:t>
            </w:r>
          </w:p>
        </w:tc>
        <w:tc>
          <w:tcPr>
            <w:tcW w:w="8367" w:type="dxa"/>
          </w:tcPr>
          <w:p w14:paraId="70CFE50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 xml:space="preserve">“I would consider what other options are available and how serious the alleged offence is” </w:t>
            </w:r>
          </w:p>
          <w:p w14:paraId="7291C1F6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5CCAEFC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705D976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5186631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“It will ensure that I now take cognisance of these issues and contingency planning when preparing for arrest operations”</w:t>
            </w:r>
          </w:p>
          <w:p w14:paraId="2B957D4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20F488B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“More conscious of what to look for”</w:t>
            </w:r>
          </w:p>
          <w:p w14:paraId="602D2EC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068ED93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“It will allow me to question more, rather than drawing a conclusion, and to help the person in crisis as opposed to possibly making things worse.  I will also try to find out more about the person pre-arrest, in order to avoid an arrest….”  </w:t>
            </w:r>
          </w:p>
          <w:p w14:paraId="146EF35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F7A7A1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“How a person interacts with me initially – looking for signs of an ID, e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  <w:r w:rsidRPr="008816AE">
              <w:rPr>
                <w:rFonts w:asciiTheme="majorHAnsi" w:hAnsiTheme="majorHAnsi" w:cstheme="majorHAnsi"/>
                <w:lang w:val="en-GB"/>
              </w:rPr>
              <w:t>g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  <w:r w:rsidRPr="008816AE">
              <w:rPr>
                <w:rFonts w:asciiTheme="majorHAnsi" w:hAnsiTheme="majorHAnsi" w:cstheme="majorHAnsi"/>
                <w:lang w:val="en-GB"/>
              </w:rPr>
              <w:t xml:space="preserve"> incongruent behaviour, poor coping skills…I would have previously not associated these traits with an ID.  I will change how I communicate with this person.”</w:t>
            </w:r>
          </w:p>
          <w:p w14:paraId="18AABF9E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6985BC3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 aware of disability”</w:t>
            </w:r>
          </w:p>
          <w:p w14:paraId="4A93073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58986E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“The knowledge to know how to deal with a person with ID in a crisis”</w:t>
            </w:r>
          </w:p>
          <w:p w14:paraId="08091A4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604288E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“Short sentences, no eye contact. No physical contact. No hand gestures...”</w:t>
            </w:r>
          </w:p>
          <w:p w14:paraId="738C22E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6224995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 aware to ask for questions to be repeated to further assess ability…”</w:t>
            </w:r>
          </w:p>
          <w:p w14:paraId="311C78B3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C4F44C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“Comprehension of the crime, medical condition…”</w:t>
            </w:r>
          </w:p>
        </w:tc>
      </w:tr>
      <w:tr w:rsidR="00514B0F" w:rsidRPr="008816AE" w14:paraId="46E9BEAE" w14:textId="77777777" w:rsidTr="0078433B">
        <w:tc>
          <w:tcPr>
            <w:tcW w:w="1126" w:type="dxa"/>
          </w:tcPr>
          <w:p w14:paraId="6F451B49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Arrest</w:t>
            </w:r>
          </w:p>
        </w:tc>
        <w:tc>
          <w:tcPr>
            <w:tcW w:w="8367" w:type="dxa"/>
          </w:tcPr>
          <w:p w14:paraId="4934B3B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“I will ensure that I consider any potential ID when deciding on the necessity to arrest”</w:t>
            </w:r>
          </w:p>
          <w:p w14:paraId="05E002A6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DD25B7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0A0CCBA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7EDF8F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“It will dictate how persons are dealt with on arrest. In particular, the repeated query to establish if they understand through repetition of the question asked is very useful…”</w:t>
            </w:r>
          </w:p>
          <w:p w14:paraId="6F75357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7E91A56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“Aware that it might not be initially obvious who exactly are those needing additional assistance”</w:t>
            </w:r>
          </w:p>
          <w:p w14:paraId="3482FB5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FF0345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“How to deal with person with ID on arrest and any additional special measures they might need, or that might antagonise them further…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8816AE">
              <w:rPr>
                <w:rFonts w:asciiTheme="majorHAnsi" w:hAnsiTheme="majorHAnsi" w:cstheme="majorHAnsi"/>
                <w:lang w:val="en-GB"/>
              </w:rPr>
              <w:t>i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  <w:r w:rsidRPr="008816AE">
              <w:rPr>
                <w:rFonts w:asciiTheme="majorHAnsi" w:hAnsiTheme="majorHAnsi" w:cstheme="majorHAnsi"/>
                <w:lang w:val="en-GB"/>
              </w:rPr>
              <w:t>e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  <w:r w:rsidRPr="008816AE">
              <w:rPr>
                <w:rFonts w:asciiTheme="majorHAnsi" w:hAnsiTheme="majorHAnsi" w:cstheme="majorHAnsi"/>
                <w:lang w:val="en-GB"/>
              </w:rPr>
              <w:t xml:space="preserve"> use of handcuffs…”</w:t>
            </w:r>
          </w:p>
          <w:p w14:paraId="5D15706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A862E7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lastRenderedPageBreak/>
              <w:t>“I will ensure I keep explaining how step of the process to them. I will break every aspect down to ensure they understand…”</w:t>
            </w:r>
          </w:p>
          <w:p w14:paraId="28B10ED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B92AA1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“Explain clearly, break down sentences. Be aware that a person with ID may not understand but may still agree with everything you are saying”</w:t>
            </w:r>
          </w:p>
          <w:p w14:paraId="349319D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0A53AB9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“Calm approach, explain with brief sentences, find out if they have a helper, slower process than normal…”</w:t>
            </w:r>
          </w:p>
        </w:tc>
      </w:tr>
      <w:tr w:rsidR="00514B0F" w:rsidRPr="008816AE" w14:paraId="78A13CC2" w14:textId="77777777" w:rsidTr="0078433B">
        <w:tc>
          <w:tcPr>
            <w:tcW w:w="1126" w:type="dxa"/>
          </w:tcPr>
          <w:p w14:paraId="1044ED5C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lastRenderedPageBreak/>
              <w:t>Initial custody</w:t>
            </w:r>
          </w:p>
        </w:tc>
        <w:tc>
          <w:tcPr>
            <w:tcW w:w="8367" w:type="dxa"/>
          </w:tcPr>
          <w:p w14:paraId="3F52953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“I would ensure that more time is taken to explain a person’s rights to them”</w:t>
            </w:r>
          </w:p>
          <w:p w14:paraId="5E338B6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A77537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4EC9074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128A73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</w:t>
            </w:r>
            <w:r w:rsidRPr="008816AE">
              <w:rPr>
                <w:rFonts w:asciiTheme="majorHAnsi" w:hAnsiTheme="majorHAnsi" w:cstheme="majorHAnsi"/>
                <w:lang w:val="en-GB"/>
              </w:rPr>
              <w:t>Awareness of the issues faced in comprehending the C72(</w:t>
            </w:r>
            <w:r>
              <w:rPr>
                <w:rFonts w:asciiTheme="majorHAnsi" w:hAnsiTheme="majorHAnsi" w:cstheme="majorHAnsi"/>
                <w:lang w:val="en-GB"/>
              </w:rPr>
              <w:t>S</w:t>
            </w:r>
            <w:r w:rsidRPr="008816AE">
              <w:rPr>
                <w:rFonts w:asciiTheme="majorHAnsi" w:hAnsiTheme="majorHAnsi" w:cstheme="majorHAnsi"/>
                <w:lang w:val="en-GB"/>
              </w:rPr>
              <w:t>) is a major issue…”</w:t>
            </w:r>
            <w:r>
              <w:rPr>
                <w:rFonts w:asciiTheme="majorHAnsi" w:hAnsiTheme="majorHAnsi" w:cstheme="majorHAnsi"/>
                <w:lang w:val="en-GB"/>
              </w:rPr>
              <w:t xml:space="preserve"> (C72(s) refers to the formal notice of rights provided to those in custody)</w:t>
            </w:r>
          </w:p>
          <w:p w14:paraId="5FA428A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7B8343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“Increase observation levels”</w:t>
            </w:r>
          </w:p>
          <w:p w14:paraId="30B7AF2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11C7DD4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“Making sure to obtain as much information as possible and record it on the C72 (S) to make sure I meet the person’s needs and also assess their ability for interview and if an appropriate adult may be required”</w:t>
            </w:r>
          </w:p>
          <w:p w14:paraId="3B80289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EA2B746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“I won’t wait for questions to be asked – I will keep explaining and ensure a solicitor is called even if not requested”</w:t>
            </w:r>
          </w:p>
          <w:p w14:paraId="035DC0A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EB4F121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“Responsible </w:t>
            </w:r>
            <w:r w:rsidRPr="000718A0">
              <w:rPr>
                <w:rFonts w:asciiTheme="majorHAnsi" w:hAnsiTheme="majorHAnsi" w:cstheme="majorHAnsi"/>
                <w:lang w:val="en-GB"/>
              </w:rPr>
              <w:t xml:space="preserve">adult- </w:t>
            </w:r>
            <w:r w:rsidRPr="00A07189">
              <w:rPr>
                <w:rFonts w:asciiTheme="majorHAnsi" w:hAnsiTheme="majorHAnsi" w:cstheme="majorHAnsi"/>
                <w:lang w:val="en-GB"/>
              </w:rPr>
              <w:t>regulation 22(1)</w:t>
            </w:r>
            <w:r w:rsidRPr="000718A0">
              <w:rPr>
                <w:rFonts w:asciiTheme="majorHAnsi" w:hAnsiTheme="majorHAnsi" w:cstheme="majorHAnsi"/>
                <w:lang w:val="en-GB"/>
              </w:rPr>
              <w:t xml:space="preserve"> -</w:t>
            </w:r>
            <w:r w:rsidRPr="008816AE">
              <w:rPr>
                <w:rFonts w:asciiTheme="majorHAnsi" w:hAnsiTheme="majorHAnsi" w:cstheme="majorHAnsi"/>
                <w:lang w:val="en-GB"/>
              </w:rPr>
              <w:t>a person who has experience in dealing with the mentally handicapped”</w:t>
            </w:r>
            <w:r>
              <w:rPr>
                <w:rFonts w:asciiTheme="majorHAnsi" w:hAnsiTheme="majorHAnsi" w:cstheme="majorHAnsi"/>
                <w:lang w:val="en-GB"/>
              </w:rPr>
              <w:t xml:space="preserve"> (Regulation 22(1) refers to An Garda Síochána custody regulations from 1987 in respect of children and people with an intellectual disability)</w:t>
            </w:r>
          </w:p>
          <w:p w14:paraId="3E9361B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7199F4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“Review of notice of rights”</w:t>
            </w:r>
          </w:p>
          <w:p w14:paraId="6D01085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5BA8DFDE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0718A0">
              <w:rPr>
                <w:rFonts w:asciiTheme="majorHAnsi" w:hAnsiTheme="majorHAnsi" w:cstheme="majorHAnsi"/>
                <w:lang w:val="en-GB"/>
              </w:rPr>
              <w:t xml:space="preserve">“Make </w:t>
            </w:r>
            <w:r w:rsidRPr="00A07189">
              <w:rPr>
                <w:rFonts w:asciiTheme="majorHAnsi" w:hAnsiTheme="majorHAnsi" w:cstheme="majorHAnsi"/>
                <w:lang w:val="en-GB"/>
              </w:rPr>
              <w:t>member i/c</w:t>
            </w:r>
            <w:r w:rsidRPr="000718A0">
              <w:rPr>
                <w:rFonts w:asciiTheme="majorHAnsi" w:hAnsiTheme="majorHAnsi" w:cstheme="majorHAnsi"/>
                <w:lang w:val="en-GB"/>
              </w:rPr>
              <w:t xml:space="preserve"> aware</w:t>
            </w:r>
            <w:r w:rsidRPr="008816AE">
              <w:rPr>
                <w:rFonts w:asciiTheme="majorHAnsi" w:hAnsiTheme="majorHAnsi" w:cstheme="majorHAnsi"/>
                <w:lang w:val="en-GB"/>
              </w:rPr>
              <w:t xml:space="preserve"> of my index of suspicion, responsibility adult in interview. Having a responsible adult- not connected with the case and who has understanding of ID- this isn’t an easy action”</w:t>
            </w:r>
            <w:r>
              <w:rPr>
                <w:rFonts w:asciiTheme="majorHAnsi" w:hAnsiTheme="majorHAnsi" w:cstheme="majorHAnsi"/>
                <w:lang w:val="en-GB"/>
              </w:rPr>
              <w:t xml:space="preserve"> (member i/c refers to the member of An Garda Síochána in charge of custody based on legislation from 1984 and regulations from 1987)</w:t>
            </w:r>
          </w:p>
        </w:tc>
      </w:tr>
      <w:tr w:rsidR="00514B0F" w:rsidRPr="008816AE" w14:paraId="6383A753" w14:textId="77777777" w:rsidTr="0078433B">
        <w:tc>
          <w:tcPr>
            <w:tcW w:w="1126" w:type="dxa"/>
          </w:tcPr>
          <w:p w14:paraId="5CA4DB02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Interview</w:t>
            </w:r>
          </w:p>
        </w:tc>
        <w:tc>
          <w:tcPr>
            <w:tcW w:w="8367" w:type="dxa"/>
          </w:tcPr>
          <w:p w14:paraId="3B72B15F" w14:textId="77777777" w:rsidR="00514B0F" w:rsidRPr="008816AE" w:rsidRDefault="00514B0F" w:rsidP="0078433B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 xml:space="preserve">“… consider their fitness to be interviewed and ensure that an appropriate adult is offered…” </w:t>
            </w:r>
          </w:p>
          <w:p w14:paraId="3A0B549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5FB8FED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57158413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6F78C46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“Constant checking for the signs of ID and the presence of appropriate adults in any instance where any doubt exists will be a significant consideration” </w:t>
            </w:r>
          </w:p>
          <w:p w14:paraId="0713E57C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1578AE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“Awareness of the major need for a regulated appropriate adult system”</w:t>
            </w:r>
          </w:p>
          <w:p w14:paraId="3678BD5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5104DBB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lastRenderedPageBreak/>
              <w:t>“The different techniques to use. Calling them by their name, using it more to ease them, also if becoming agitated, bring the conversations back to a more common (neutral) neutral topic and to make sure I understand that the interview procedure will take a lot longer than with a person who does not have an intellectual disability, simple questions, especially non-leading…”</w:t>
            </w:r>
          </w:p>
          <w:p w14:paraId="426DFA4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0269CB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“If deemed suitable for interview – I would ensure an appropriate adult is present”</w:t>
            </w:r>
          </w:p>
          <w:p w14:paraId="3456805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586EA2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“Specialist Victim interviewers”</w:t>
            </w:r>
          </w:p>
          <w:p w14:paraId="53D2358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425D82CB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“Carried out in special premises”</w:t>
            </w:r>
          </w:p>
          <w:p w14:paraId="186F896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09F6FE3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“Responsible adult, but realistically it will be trained interviewers and that will mean that the arrest will need much pre plaining to cater for further persons involved in the investigation- time management for personnel. Open ended questions…”</w:t>
            </w:r>
          </w:p>
        </w:tc>
      </w:tr>
      <w:tr w:rsidR="00514B0F" w:rsidRPr="008816AE" w14:paraId="547DEA9D" w14:textId="77777777" w:rsidTr="0078433B">
        <w:tc>
          <w:tcPr>
            <w:tcW w:w="1126" w:type="dxa"/>
          </w:tcPr>
          <w:p w14:paraId="4CB6F417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lastRenderedPageBreak/>
              <w:t>Charge</w:t>
            </w:r>
          </w:p>
        </w:tc>
        <w:tc>
          <w:tcPr>
            <w:tcW w:w="8367" w:type="dxa"/>
          </w:tcPr>
          <w:p w14:paraId="21BF078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>“…advise the person in respect of ensuring that they seek legal advice”</w:t>
            </w:r>
          </w:p>
          <w:p w14:paraId="388F779E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72ECB22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7D7A6BA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5C80295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“…presence of an appropriate adult at this juncture to explain in ordinary terms what is happening”</w:t>
            </w:r>
          </w:p>
          <w:p w14:paraId="3BBF332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3119D6E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“Explaining the charge”</w:t>
            </w:r>
          </w:p>
          <w:p w14:paraId="47571CB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73F4569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“Have an appropriate person there to make certain they understand.  Explain in plain simple, and clear language the charge and what they have to do next”</w:t>
            </w:r>
          </w:p>
          <w:p w14:paraId="7FA9CF37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307F6964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“Explain everything in simple terms”</w:t>
            </w:r>
          </w:p>
          <w:p w14:paraId="22FAF746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10ECF90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“…short sentences, no physical contact…”</w:t>
            </w:r>
          </w:p>
          <w:p w14:paraId="6E19FE5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763E70E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“Simple language… is he/she able to read/write, comprehension of a charge/bail. How will this affect this vulnerable person now”</w:t>
            </w:r>
          </w:p>
        </w:tc>
      </w:tr>
      <w:tr w:rsidR="00514B0F" w:rsidRPr="008816AE" w14:paraId="3ADA86F3" w14:textId="77777777" w:rsidTr="0078433B">
        <w:tc>
          <w:tcPr>
            <w:tcW w:w="1126" w:type="dxa"/>
          </w:tcPr>
          <w:p w14:paraId="7D9E78C0" w14:textId="77777777" w:rsidR="00514B0F" w:rsidRPr="008816AE" w:rsidRDefault="00514B0F" w:rsidP="0078433B">
            <w:pPr>
              <w:jc w:val="both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816AE">
              <w:rPr>
                <w:rFonts w:asciiTheme="majorHAnsi" w:hAnsiTheme="majorHAnsi" w:cstheme="majorHAnsi"/>
                <w:i/>
                <w:iCs/>
                <w:lang w:val="en-US"/>
              </w:rPr>
              <w:t>Court</w:t>
            </w:r>
          </w:p>
        </w:tc>
        <w:tc>
          <w:tcPr>
            <w:tcW w:w="8367" w:type="dxa"/>
          </w:tcPr>
          <w:p w14:paraId="438B574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US"/>
              </w:rPr>
              <w:t xml:space="preserve">“I would ensure that the court is made are of the ID to ensure appropriate safeguards are put in place” </w:t>
            </w:r>
          </w:p>
          <w:p w14:paraId="53A056F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493564E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“Better planning and awareness required”</w:t>
            </w:r>
          </w:p>
          <w:p w14:paraId="206DA31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2916EF78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“Necessity to inform the solicitor of the ID issues. Necessity to advise the Court in the absence of a solicitor of ID issues. Same for the Probation Officers and Prison Officers if that becomes an issue”</w:t>
            </w:r>
          </w:p>
          <w:p w14:paraId="6FED8BF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</w:p>
          <w:p w14:paraId="071F2D2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“Special considerations”</w:t>
            </w:r>
          </w:p>
          <w:p w14:paraId="521390B9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53A3F075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“Advise the court if special services are required, appropriate adult/advocate, interpreter”</w:t>
            </w:r>
          </w:p>
          <w:p w14:paraId="534C9DE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3D51B7BA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lastRenderedPageBreak/>
              <w:t>“Ensure all support services are proffered”</w:t>
            </w:r>
          </w:p>
          <w:p w14:paraId="03021F22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0371168D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GB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“Closed circuit television link/ screens/ wigs &amp; gowns/ expanded pre-recorded evidence in chief…Exclusion of the public …Appropriate adult”</w:t>
            </w:r>
          </w:p>
          <w:p w14:paraId="247ABF5F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</w:p>
          <w:p w14:paraId="140C6710" w14:textId="77777777" w:rsidR="00514B0F" w:rsidRPr="008816AE" w:rsidRDefault="00514B0F" w:rsidP="0078433B">
            <w:pPr>
              <w:rPr>
                <w:rFonts w:asciiTheme="majorHAnsi" w:hAnsiTheme="majorHAnsi" w:cstheme="majorHAnsi"/>
                <w:lang w:val="en-US"/>
              </w:rPr>
            </w:pPr>
            <w:r w:rsidRPr="008816AE">
              <w:rPr>
                <w:rFonts w:asciiTheme="majorHAnsi" w:hAnsiTheme="majorHAnsi" w:cstheme="majorHAnsi"/>
                <w:lang w:val="en-GB"/>
              </w:rPr>
              <w:t>“Support services from the court, no public access. Court room is a cold and harsh place…”</w:t>
            </w:r>
          </w:p>
        </w:tc>
      </w:tr>
    </w:tbl>
    <w:p w14:paraId="6C77E7F6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F0ABC0E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69DD504E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6A5EBDC3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FA2E497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7284D46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202936CC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6827E4B5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D7DE139" w14:textId="725248D4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9C0E905" w14:textId="58B85655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2D4DBD6" w14:textId="2B027C3B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1964B4F5" w14:textId="477EE675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6A5BECF8" w14:textId="639ED775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FBC9CE3" w14:textId="61DB9431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FD112F0" w14:textId="52D053AF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1D2739E4" w14:textId="04E4A717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2EAC6DD" w14:textId="13DBFE41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9B5C1A7" w14:textId="4CD30CCB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79E9B97" w14:textId="7AC3D382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5961265" w14:textId="294C8363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7592682" w14:textId="32273640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2558F3D1" w14:textId="608E661A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1EFD0BB" w14:textId="7827753D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1CC9A72A" w14:textId="7F1EAF6D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73CD924" w14:textId="54630D53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702FB6C" w14:textId="48744902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021A56C" w14:textId="15D3F5F5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F8F63AF" w14:textId="3AF02CCE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2AF3BAF8" w14:textId="635897A7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8BEE085" w14:textId="2DB83C03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0FE315EF" w14:textId="15CD394F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D1C4A1C" w14:textId="41542023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361C43E" w14:textId="68B25D15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1DA9D150" w14:textId="16CFA602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7205A31" w14:textId="6F30DDDE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0BC8635" w14:textId="1B758323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06348E11" w14:textId="293AC611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ECD543D" w14:textId="36258EBD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9E1B5AF" w14:textId="4303F049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09260813" w14:textId="1310756E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7975BD19" w14:textId="34E45481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368AAC69" w14:textId="0104FFEE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67D10815" w14:textId="77777777" w:rsidR="00600922" w:rsidRDefault="00600922" w:rsidP="00600922">
      <w:pPr>
        <w:rPr>
          <w:b/>
          <w:bCs/>
          <w:lang w:val="en-GB"/>
        </w:rPr>
      </w:pPr>
      <w:r>
        <w:rPr>
          <w:b/>
          <w:bCs/>
          <w:lang w:val="en-GB"/>
        </w:rPr>
        <w:t>Supplementary Table S3</w:t>
      </w:r>
    </w:p>
    <w:p w14:paraId="5930001E" w14:textId="77777777" w:rsidR="00600922" w:rsidRDefault="00600922" w:rsidP="00600922">
      <w:pPr>
        <w:rPr>
          <w:b/>
          <w:bCs/>
          <w:lang w:val="en-GB"/>
        </w:rPr>
      </w:pPr>
    </w:p>
    <w:p w14:paraId="21816DB8" w14:textId="77777777" w:rsidR="00600922" w:rsidRDefault="00600922" w:rsidP="00600922">
      <w:pPr>
        <w:rPr>
          <w:b/>
          <w:bCs/>
          <w:lang w:val="en-GB"/>
        </w:rPr>
      </w:pPr>
      <w:r w:rsidRPr="001A2C67">
        <w:rPr>
          <w:b/>
          <w:bCs/>
          <w:lang w:val="en-GB"/>
        </w:rPr>
        <w:t xml:space="preserve">Intellectual Disabilities Awareness – </w:t>
      </w:r>
      <w:r>
        <w:rPr>
          <w:b/>
          <w:bCs/>
          <w:lang w:val="en-GB"/>
        </w:rPr>
        <w:t>Training</w:t>
      </w:r>
      <w:r w:rsidRPr="001A2C67">
        <w:rPr>
          <w:b/>
          <w:bCs/>
          <w:lang w:val="en-GB"/>
        </w:rPr>
        <w:t xml:space="preserve"> Evaluation</w:t>
      </w:r>
      <w:r>
        <w:rPr>
          <w:b/>
          <w:bCs/>
          <w:lang w:val="en-GB"/>
        </w:rPr>
        <w:t xml:space="preserve"> Questionnaires</w:t>
      </w:r>
    </w:p>
    <w:p w14:paraId="7D5AF81E" w14:textId="77777777" w:rsidR="00600922" w:rsidRDefault="00600922" w:rsidP="00600922">
      <w:pPr>
        <w:rPr>
          <w:lang w:val="en-GB"/>
        </w:rPr>
      </w:pPr>
    </w:p>
    <w:p w14:paraId="25ED93A8" w14:textId="77777777" w:rsidR="00600922" w:rsidRDefault="00600922" w:rsidP="00600922">
      <w:pPr>
        <w:rPr>
          <w:lang w:val="en-GB"/>
        </w:rPr>
      </w:pPr>
      <w:r>
        <w:rPr>
          <w:lang w:val="en-GB"/>
        </w:rPr>
        <w:t>Please rate the following by marking an x in the relevant boxes</w:t>
      </w:r>
    </w:p>
    <w:p w14:paraId="26465825" w14:textId="77777777" w:rsidR="00600922" w:rsidRDefault="00600922" w:rsidP="00600922">
      <w:pPr>
        <w:rPr>
          <w:lang w:val="en-GB"/>
        </w:rPr>
      </w:pPr>
    </w:p>
    <w:p w14:paraId="73B03B2F" w14:textId="77777777" w:rsidR="00600922" w:rsidRDefault="00600922" w:rsidP="00600922">
      <w:pPr>
        <w:rPr>
          <w:lang w:val="en-GB"/>
        </w:rPr>
      </w:pPr>
      <w:r w:rsidRPr="001A2C67">
        <w:rPr>
          <w:b/>
          <w:bCs/>
          <w:lang w:val="en-GB"/>
        </w:rPr>
        <w:t>Pre-Module</w:t>
      </w:r>
      <w:r>
        <w:rPr>
          <w:b/>
          <w:bCs/>
          <w:lang w:val="en-GB"/>
        </w:rPr>
        <w:t xml:space="preserve"> </w:t>
      </w:r>
    </w:p>
    <w:p w14:paraId="4ADB7FAC" w14:textId="77777777" w:rsidR="00600922" w:rsidRDefault="00600922" w:rsidP="0060092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42"/>
        <w:gridCol w:w="1134"/>
        <w:gridCol w:w="992"/>
        <w:gridCol w:w="1074"/>
        <w:gridCol w:w="1020"/>
      </w:tblGrid>
      <w:tr w:rsidR="00600922" w14:paraId="73D5ADA7" w14:textId="77777777" w:rsidTr="00C91DD0">
        <w:tc>
          <w:tcPr>
            <w:tcW w:w="3397" w:type="dxa"/>
          </w:tcPr>
          <w:p w14:paraId="61BDBE3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4737A19E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Strongly</w:t>
            </w:r>
          </w:p>
          <w:p w14:paraId="3C400F7A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disagree</w:t>
            </w:r>
          </w:p>
        </w:tc>
        <w:tc>
          <w:tcPr>
            <w:tcW w:w="1134" w:type="dxa"/>
          </w:tcPr>
          <w:p w14:paraId="009E9670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Disagree</w:t>
            </w:r>
          </w:p>
        </w:tc>
        <w:tc>
          <w:tcPr>
            <w:tcW w:w="992" w:type="dxa"/>
          </w:tcPr>
          <w:p w14:paraId="5EFDF55E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Neutral</w:t>
            </w:r>
          </w:p>
        </w:tc>
        <w:tc>
          <w:tcPr>
            <w:tcW w:w="1074" w:type="dxa"/>
          </w:tcPr>
          <w:p w14:paraId="4FBAF735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  <w:tc>
          <w:tcPr>
            <w:tcW w:w="1020" w:type="dxa"/>
          </w:tcPr>
          <w:p w14:paraId="52AA8C50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Strongly Agree</w:t>
            </w:r>
          </w:p>
        </w:tc>
      </w:tr>
      <w:tr w:rsidR="00600922" w14:paraId="1B97AA22" w14:textId="77777777" w:rsidTr="00C91DD0">
        <w:tc>
          <w:tcPr>
            <w:tcW w:w="3397" w:type="dxa"/>
          </w:tcPr>
          <w:p w14:paraId="6773E2A4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have an understanding of what Intellectual Disability is</w:t>
            </w:r>
          </w:p>
          <w:p w14:paraId="63CA9AE6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6EA543E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52B6A75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D9FED7B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7B6685DC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272A44A1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36680293" w14:textId="77777777" w:rsidTr="00C91DD0">
        <w:tc>
          <w:tcPr>
            <w:tcW w:w="3397" w:type="dxa"/>
          </w:tcPr>
          <w:p w14:paraId="2466A56F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understand the common difficulties faced by people with Intellectual Disability</w:t>
            </w:r>
          </w:p>
          <w:p w14:paraId="10E546F4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46DFB7E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F9E509E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7876602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306145C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1EBF929B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0EA174BA" w14:textId="77777777" w:rsidTr="00C91DD0">
        <w:tc>
          <w:tcPr>
            <w:tcW w:w="3397" w:type="dxa"/>
          </w:tcPr>
          <w:p w14:paraId="4F379911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know strategies to help me communicate with people with Intellectual Disability</w:t>
            </w:r>
          </w:p>
          <w:p w14:paraId="22F80EF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216237B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0009DEE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2B7989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1866A11E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343FCCD2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7EE4DD62" w14:textId="77777777" w:rsidTr="00C91DD0">
        <w:tc>
          <w:tcPr>
            <w:tcW w:w="3397" w:type="dxa"/>
          </w:tcPr>
          <w:p w14:paraId="6307AE47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know how to approach people with an Intellectual Disability in crisis</w:t>
            </w:r>
          </w:p>
          <w:p w14:paraId="38B5C82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30CCBC17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958871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444255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1558A710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050DD65A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2B261BB1" w14:textId="77777777" w:rsidTr="00C91DD0">
        <w:tc>
          <w:tcPr>
            <w:tcW w:w="3397" w:type="dxa"/>
          </w:tcPr>
          <w:p w14:paraId="2D0DFCA0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need further training in this field</w:t>
            </w:r>
          </w:p>
          <w:p w14:paraId="0CA16211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3" w:type="dxa"/>
          </w:tcPr>
          <w:p w14:paraId="263BD4C8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05ED5BF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13AD91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39A796AF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6D4C820D" w14:textId="77777777" w:rsidR="00600922" w:rsidRDefault="00600922" w:rsidP="00C91DD0">
            <w:pPr>
              <w:rPr>
                <w:lang w:val="en-GB"/>
              </w:rPr>
            </w:pPr>
          </w:p>
        </w:tc>
      </w:tr>
    </w:tbl>
    <w:p w14:paraId="70012F96" w14:textId="77777777" w:rsidR="00600922" w:rsidRDefault="00600922" w:rsidP="00600922">
      <w:pPr>
        <w:rPr>
          <w:lang w:val="en-GB"/>
        </w:rPr>
      </w:pPr>
    </w:p>
    <w:p w14:paraId="788B88F9" w14:textId="77777777" w:rsidR="00600922" w:rsidRDefault="00600922" w:rsidP="00600922">
      <w:pPr>
        <w:rPr>
          <w:lang w:val="en-GB"/>
        </w:rPr>
      </w:pPr>
    </w:p>
    <w:p w14:paraId="1C129F7C" w14:textId="77777777" w:rsidR="00600922" w:rsidRDefault="00600922" w:rsidP="00600922">
      <w:pPr>
        <w:rPr>
          <w:lang w:val="en-GB"/>
        </w:rPr>
      </w:pPr>
    </w:p>
    <w:p w14:paraId="117D2899" w14:textId="77777777" w:rsidR="00600922" w:rsidRDefault="00600922" w:rsidP="00600922">
      <w:pPr>
        <w:rPr>
          <w:lang w:val="en-GB"/>
        </w:rPr>
      </w:pPr>
    </w:p>
    <w:p w14:paraId="098B332D" w14:textId="77777777" w:rsidR="00600922" w:rsidRDefault="00600922" w:rsidP="00600922">
      <w:pPr>
        <w:rPr>
          <w:lang w:val="en-GB"/>
        </w:rPr>
      </w:pPr>
    </w:p>
    <w:p w14:paraId="3C3704AA" w14:textId="77777777" w:rsidR="00600922" w:rsidRDefault="00600922" w:rsidP="00600922">
      <w:pPr>
        <w:rPr>
          <w:lang w:val="en-GB"/>
        </w:rPr>
      </w:pPr>
    </w:p>
    <w:p w14:paraId="25BAB3E5" w14:textId="77777777" w:rsidR="00600922" w:rsidRDefault="00600922" w:rsidP="00600922">
      <w:pPr>
        <w:rPr>
          <w:lang w:val="en-GB"/>
        </w:rPr>
      </w:pPr>
    </w:p>
    <w:p w14:paraId="06940C45" w14:textId="77777777" w:rsidR="00600922" w:rsidRDefault="00600922" w:rsidP="00600922">
      <w:pPr>
        <w:rPr>
          <w:lang w:val="en-GB"/>
        </w:rPr>
      </w:pPr>
    </w:p>
    <w:p w14:paraId="78A76FC1" w14:textId="77777777" w:rsidR="00600922" w:rsidRDefault="00600922" w:rsidP="00600922">
      <w:pPr>
        <w:rPr>
          <w:lang w:val="en-GB"/>
        </w:rPr>
      </w:pPr>
    </w:p>
    <w:p w14:paraId="4A774443" w14:textId="77777777" w:rsidR="00600922" w:rsidRDefault="00600922" w:rsidP="00600922">
      <w:pPr>
        <w:rPr>
          <w:lang w:val="en-GB"/>
        </w:rPr>
      </w:pPr>
    </w:p>
    <w:p w14:paraId="5C828FA3" w14:textId="77777777" w:rsidR="00600922" w:rsidRDefault="00600922" w:rsidP="00600922">
      <w:pPr>
        <w:rPr>
          <w:lang w:val="en-GB"/>
        </w:rPr>
      </w:pPr>
    </w:p>
    <w:p w14:paraId="17CD3D21" w14:textId="77777777" w:rsidR="00600922" w:rsidRDefault="00600922" w:rsidP="00600922">
      <w:pPr>
        <w:rPr>
          <w:lang w:val="en-GB"/>
        </w:rPr>
      </w:pPr>
    </w:p>
    <w:p w14:paraId="37AED775" w14:textId="77777777" w:rsidR="00600922" w:rsidRDefault="00600922" w:rsidP="00600922">
      <w:pPr>
        <w:rPr>
          <w:lang w:val="en-GB"/>
        </w:rPr>
      </w:pPr>
    </w:p>
    <w:p w14:paraId="498C6D62" w14:textId="77777777" w:rsidR="00600922" w:rsidRDefault="00600922" w:rsidP="00600922">
      <w:pPr>
        <w:rPr>
          <w:lang w:val="en-GB"/>
        </w:rPr>
      </w:pPr>
    </w:p>
    <w:p w14:paraId="2B4D2630" w14:textId="77777777" w:rsidR="00600922" w:rsidRDefault="00600922" w:rsidP="00600922">
      <w:pPr>
        <w:rPr>
          <w:lang w:val="en-GB"/>
        </w:rPr>
      </w:pPr>
    </w:p>
    <w:p w14:paraId="49BED442" w14:textId="77777777" w:rsidR="00600922" w:rsidRDefault="00600922" w:rsidP="00600922">
      <w:pPr>
        <w:rPr>
          <w:lang w:val="en-GB"/>
        </w:rPr>
      </w:pPr>
    </w:p>
    <w:p w14:paraId="38E1B321" w14:textId="77777777" w:rsidR="00600922" w:rsidRDefault="00600922" w:rsidP="00600922">
      <w:pPr>
        <w:rPr>
          <w:lang w:val="en-GB"/>
        </w:rPr>
      </w:pPr>
    </w:p>
    <w:p w14:paraId="45A1D9F2" w14:textId="77777777" w:rsidR="00600922" w:rsidRDefault="00600922" w:rsidP="00600922">
      <w:pPr>
        <w:rPr>
          <w:b/>
          <w:bCs/>
          <w:lang w:val="en-GB"/>
        </w:rPr>
      </w:pPr>
    </w:p>
    <w:p w14:paraId="6D32F466" w14:textId="77777777" w:rsidR="00600922" w:rsidRDefault="00600922" w:rsidP="00600922">
      <w:pPr>
        <w:rPr>
          <w:b/>
          <w:bCs/>
          <w:lang w:val="en-GB"/>
        </w:rPr>
      </w:pPr>
    </w:p>
    <w:p w14:paraId="56D6E4F0" w14:textId="77777777" w:rsidR="00600922" w:rsidRDefault="00600922" w:rsidP="00600922">
      <w:pPr>
        <w:rPr>
          <w:b/>
          <w:bCs/>
          <w:lang w:val="en-GB"/>
        </w:rPr>
      </w:pPr>
      <w:r>
        <w:rPr>
          <w:b/>
          <w:bCs/>
          <w:lang w:val="en-GB"/>
        </w:rPr>
        <w:t>Supplementary Table S4</w:t>
      </w:r>
    </w:p>
    <w:p w14:paraId="0D19BD02" w14:textId="77777777" w:rsidR="00600922" w:rsidRDefault="00600922" w:rsidP="00600922">
      <w:pPr>
        <w:rPr>
          <w:lang w:val="en-GB"/>
        </w:rPr>
      </w:pPr>
    </w:p>
    <w:p w14:paraId="2F74A5D5" w14:textId="77777777" w:rsidR="00600922" w:rsidRDefault="00600922" w:rsidP="00600922">
      <w:pPr>
        <w:rPr>
          <w:lang w:val="en-GB"/>
        </w:rPr>
      </w:pPr>
    </w:p>
    <w:p w14:paraId="290AA762" w14:textId="77777777" w:rsidR="00600922" w:rsidRDefault="00600922" w:rsidP="00600922">
      <w:pPr>
        <w:rPr>
          <w:lang w:val="en-GB"/>
        </w:rPr>
      </w:pPr>
    </w:p>
    <w:p w14:paraId="18C42DA0" w14:textId="77777777" w:rsidR="00600922" w:rsidRDefault="00600922" w:rsidP="00600922">
      <w:pPr>
        <w:rPr>
          <w:b/>
          <w:bCs/>
          <w:lang w:val="en-GB"/>
        </w:rPr>
      </w:pPr>
      <w:r w:rsidRPr="001A2C67">
        <w:rPr>
          <w:b/>
          <w:bCs/>
          <w:lang w:val="en-GB"/>
        </w:rPr>
        <w:t xml:space="preserve">Intellectual Disabilities Awareness – </w:t>
      </w:r>
      <w:r>
        <w:rPr>
          <w:b/>
          <w:bCs/>
          <w:lang w:val="en-GB"/>
        </w:rPr>
        <w:t>Training</w:t>
      </w:r>
      <w:r w:rsidRPr="001A2C67">
        <w:rPr>
          <w:b/>
          <w:bCs/>
          <w:lang w:val="en-GB"/>
        </w:rPr>
        <w:t xml:space="preserve"> Evaluation</w:t>
      </w:r>
    </w:p>
    <w:p w14:paraId="3917107E" w14:textId="77777777" w:rsidR="00600922" w:rsidRDefault="00600922" w:rsidP="00600922">
      <w:pPr>
        <w:rPr>
          <w:lang w:val="en-GB"/>
        </w:rPr>
      </w:pPr>
    </w:p>
    <w:p w14:paraId="44E0828C" w14:textId="77777777" w:rsidR="00600922" w:rsidRDefault="00600922" w:rsidP="00600922">
      <w:pPr>
        <w:rPr>
          <w:lang w:val="en-GB"/>
        </w:rPr>
      </w:pPr>
      <w:r w:rsidRPr="001A2C67">
        <w:rPr>
          <w:b/>
          <w:bCs/>
          <w:lang w:val="en-GB"/>
        </w:rPr>
        <w:t>P</w:t>
      </w:r>
      <w:r>
        <w:rPr>
          <w:b/>
          <w:bCs/>
          <w:lang w:val="en-GB"/>
        </w:rPr>
        <w:t>ost</w:t>
      </w:r>
      <w:r w:rsidRPr="001A2C67">
        <w:rPr>
          <w:b/>
          <w:bCs/>
          <w:lang w:val="en-GB"/>
        </w:rPr>
        <w:t>-Module</w:t>
      </w:r>
      <w:r>
        <w:rPr>
          <w:b/>
          <w:bCs/>
          <w:lang w:val="en-GB"/>
        </w:rPr>
        <w:t xml:space="preserve"> </w:t>
      </w:r>
    </w:p>
    <w:p w14:paraId="73FD075A" w14:textId="77777777" w:rsidR="00600922" w:rsidRDefault="00600922" w:rsidP="0060092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42"/>
        <w:gridCol w:w="1134"/>
        <w:gridCol w:w="992"/>
        <w:gridCol w:w="1074"/>
        <w:gridCol w:w="1020"/>
      </w:tblGrid>
      <w:tr w:rsidR="00600922" w14:paraId="6784C18C" w14:textId="77777777" w:rsidTr="00C91DD0">
        <w:tc>
          <w:tcPr>
            <w:tcW w:w="3397" w:type="dxa"/>
          </w:tcPr>
          <w:p w14:paraId="4D10075F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7AF7B521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Strongly</w:t>
            </w:r>
          </w:p>
          <w:p w14:paraId="0BECA93B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disagree</w:t>
            </w:r>
          </w:p>
        </w:tc>
        <w:tc>
          <w:tcPr>
            <w:tcW w:w="1134" w:type="dxa"/>
          </w:tcPr>
          <w:p w14:paraId="1124E1D3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Disagree</w:t>
            </w:r>
          </w:p>
        </w:tc>
        <w:tc>
          <w:tcPr>
            <w:tcW w:w="992" w:type="dxa"/>
          </w:tcPr>
          <w:p w14:paraId="4EF827A1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Neutral</w:t>
            </w:r>
          </w:p>
        </w:tc>
        <w:tc>
          <w:tcPr>
            <w:tcW w:w="1074" w:type="dxa"/>
          </w:tcPr>
          <w:p w14:paraId="21152C5F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  <w:tc>
          <w:tcPr>
            <w:tcW w:w="1020" w:type="dxa"/>
          </w:tcPr>
          <w:p w14:paraId="44540D08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Strongly Agree</w:t>
            </w:r>
          </w:p>
        </w:tc>
      </w:tr>
      <w:tr w:rsidR="00600922" w14:paraId="63DF47C6" w14:textId="77777777" w:rsidTr="00C91DD0">
        <w:tc>
          <w:tcPr>
            <w:tcW w:w="3397" w:type="dxa"/>
          </w:tcPr>
          <w:p w14:paraId="6B02094C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have an understanding of what Intellectual Disability is</w:t>
            </w:r>
          </w:p>
          <w:p w14:paraId="482BA8F6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4DFDC50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B7D5BD7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33911F6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2F72CF74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628D5ABF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5949E4DF" w14:textId="77777777" w:rsidTr="00C91DD0">
        <w:tc>
          <w:tcPr>
            <w:tcW w:w="3397" w:type="dxa"/>
          </w:tcPr>
          <w:p w14:paraId="07D15079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understand the common difficulties faced by people with Intellectual Disability</w:t>
            </w:r>
          </w:p>
          <w:p w14:paraId="0408E7C2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64AFC0FC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58B76A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253250F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1AC15BC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06E9FADF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6CD8EEDB" w14:textId="77777777" w:rsidTr="00C91DD0">
        <w:tc>
          <w:tcPr>
            <w:tcW w:w="3397" w:type="dxa"/>
          </w:tcPr>
          <w:p w14:paraId="02DE3122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know strategies to help me communicate with people with Intellectual Disability</w:t>
            </w:r>
          </w:p>
          <w:p w14:paraId="210F8AF8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6C53069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831A08F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2E95A9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3D4598D1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32045FB8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6DE4B899" w14:textId="77777777" w:rsidTr="00C91DD0">
        <w:tc>
          <w:tcPr>
            <w:tcW w:w="3397" w:type="dxa"/>
          </w:tcPr>
          <w:p w14:paraId="59503FAB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know how to approach people with an Intellectual Disability in crisis</w:t>
            </w:r>
          </w:p>
          <w:p w14:paraId="76A7638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0EA30FA9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09C8E8D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1158DFE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22F509C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2D854CEC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62C8C1A1" w14:textId="77777777" w:rsidTr="00C91DD0">
        <w:tc>
          <w:tcPr>
            <w:tcW w:w="3397" w:type="dxa"/>
          </w:tcPr>
          <w:p w14:paraId="7A8AAEA1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 need further training in this field</w:t>
            </w:r>
          </w:p>
          <w:p w14:paraId="355A49CE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42" w:type="dxa"/>
          </w:tcPr>
          <w:p w14:paraId="63CE2C4A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7860585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6B8EBC12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74" w:type="dxa"/>
          </w:tcPr>
          <w:p w14:paraId="5DD1E903" w14:textId="77777777" w:rsidR="00600922" w:rsidRDefault="00600922" w:rsidP="00C91DD0">
            <w:pPr>
              <w:rPr>
                <w:lang w:val="en-GB"/>
              </w:rPr>
            </w:pPr>
          </w:p>
        </w:tc>
        <w:tc>
          <w:tcPr>
            <w:tcW w:w="1020" w:type="dxa"/>
          </w:tcPr>
          <w:p w14:paraId="58E4F646" w14:textId="77777777" w:rsidR="00600922" w:rsidRDefault="00600922" w:rsidP="00C91DD0">
            <w:pPr>
              <w:rPr>
                <w:lang w:val="en-GB"/>
              </w:rPr>
            </w:pPr>
          </w:p>
        </w:tc>
      </w:tr>
    </w:tbl>
    <w:p w14:paraId="4AB93466" w14:textId="77777777" w:rsidR="00600922" w:rsidRDefault="00600922" w:rsidP="00600922">
      <w:pPr>
        <w:rPr>
          <w:lang w:val="en-GB"/>
        </w:rPr>
      </w:pPr>
    </w:p>
    <w:p w14:paraId="3E1C1102" w14:textId="77777777" w:rsidR="00600922" w:rsidRDefault="00600922" w:rsidP="00600922">
      <w:pPr>
        <w:rPr>
          <w:lang w:val="en-GB"/>
        </w:rPr>
      </w:pPr>
    </w:p>
    <w:p w14:paraId="55C55F67" w14:textId="77777777" w:rsidR="00600922" w:rsidRDefault="00600922" w:rsidP="00600922">
      <w:pPr>
        <w:rPr>
          <w:lang w:val="en-GB"/>
        </w:rPr>
      </w:pPr>
      <w:r>
        <w:rPr>
          <w:lang w:val="en-GB"/>
        </w:rPr>
        <w:t>What was particularly helpful?</w:t>
      </w:r>
    </w:p>
    <w:p w14:paraId="0FE9DEEB" w14:textId="77777777" w:rsidR="00600922" w:rsidRDefault="00600922" w:rsidP="00600922">
      <w:pPr>
        <w:rPr>
          <w:lang w:val="en-GB"/>
        </w:rPr>
      </w:pPr>
    </w:p>
    <w:p w14:paraId="1A199173" w14:textId="77777777" w:rsidR="00600922" w:rsidRDefault="00600922" w:rsidP="00600922">
      <w:pPr>
        <w:rPr>
          <w:lang w:val="en-GB"/>
        </w:rPr>
      </w:pPr>
    </w:p>
    <w:p w14:paraId="61EDA578" w14:textId="77777777" w:rsidR="00600922" w:rsidRDefault="00600922" w:rsidP="00600922">
      <w:pPr>
        <w:rPr>
          <w:lang w:val="en-GB"/>
        </w:rPr>
      </w:pPr>
    </w:p>
    <w:p w14:paraId="74F1CB60" w14:textId="77777777" w:rsidR="00600922" w:rsidRDefault="00600922" w:rsidP="00600922">
      <w:pPr>
        <w:rPr>
          <w:lang w:val="en-GB"/>
        </w:rPr>
      </w:pPr>
    </w:p>
    <w:p w14:paraId="7B141975" w14:textId="77777777" w:rsidR="00600922" w:rsidRDefault="00600922" w:rsidP="00600922">
      <w:pPr>
        <w:rPr>
          <w:lang w:val="en-GB"/>
        </w:rPr>
      </w:pPr>
    </w:p>
    <w:p w14:paraId="4D2199CF" w14:textId="77777777" w:rsidR="00600922" w:rsidRDefault="00600922" w:rsidP="00600922">
      <w:pPr>
        <w:rPr>
          <w:lang w:val="en-GB"/>
        </w:rPr>
      </w:pPr>
    </w:p>
    <w:p w14:paraId="1D16813A" w14:textId="77777777" w:rsidR="00600922" w:rsidRDefault="00600922" w:rsidP="00600922">
      <w:pPr>
        <w:rPr>
          <w:lang w:val="en-GB"/>
        </w:rPr>
      </w:pPr>
      <w:r>
        <w:rPr>
          <w:lang w:val="en-GB"/>
        </w:rPr>
        <w:t>How would you improve this module?</w:t>
      </w:r>
    </w:p>
    <w:p w14:paraId="03685E8C" w14:textId="77777777" w:rsidR="00600922" w:rsidRDefault="00600922" w:rsidP="00600922">
      <w:pPr>
        <w:rPr>
          <w:lang w:val="en-GB"/>
        </w:rPr>
      </w:pPr>
    </w:p>
    <w:p w14:paraId="55FFD77B" w14:textId="77777777" w:rsidR="00600922" w:rsidRDefault="00600922" w:rsidP="00600922">
      <w:pPr>
        <w:rPr>
          <w:lang w:val="en-GB"/>
        </w:rPr>
      </w:pPr>
    </w:p>
    <w:p w14:paraId="52FA737B" w14:textId="77777777" w:rsidR="00600922" w:rsidRDefault="00600922" w:rsidP="00600922">
      <w:pPr>
        <w:rPr>
          <w:lang w:val="en-GB"/>
        </w:rPr>
      </w:pPr>
    </w:p>
    <w:p w14:paraId="6D2D21CD" w14:textId="77777777" w:rsidR="00600922" w:rsidRDefault="00600922" w:rsidP="00600922">
      <w:pPr>
        <w:rPr>
          <w:lang w:val="en-GB"/>
        </w:rPr>
      </w:pPr>
    </w:p>
    <w:p w14:paraId="7776B9CB" w14:textId="77777777" w:rsidR="00600922" w:rsidRDefault="00600922" w:rsidP="00600922">
      <w:pPr>
        <w:rPr>
          <w:lang w:val="en-GB"/>
        </w:rPr>
      </w:pPr>
    </w:p>
    <w:p w14:paraId="20C2988F" w14:textId="77777777" w:rsidR="00600922" w:rsidRDefault="00600922" w:rsidP="00600922">
      <w:pPr>
        <w:rPr>
          <w:lang w:val="en-GB"/>
        </w:rPr>
      </w:pPr>
    </w:p>
    <w:p w14:paraId="64636A82" w14:textId="77777777" w:rsidR="00600922" w:rsidRDefault="00600922" w:rsidP="00600922">
      <w:pPr>
        <w:rPr>
          <w:lang w:val="en-GB"/>
        </w:rPr>
      </w:pPr>
    </w:p>
    <w:p w14:paraId="442528D1" w14:textId="77777777" w:rsidR="00600922" w:rsidRDefault="00600922" w:rsidP="00600922">
      <w:pPr>
        <w:rPr>
          <w:lang w:val="en-GB"/>
        </w:rPr>
      </w:pPr>
    </w:p>
    <w:p w14:paraId="609BA3E1" w14:textId="77777777" w:rsidR="00600922" w:rsidRPr="00FD7B2C" w:rsidRDefault="00600922" w:rsidP="00600922">
      <w:pPr>
        <w:rPr>
          <w:b/>
          <w:bCs/>
          <w:lang w:val="en-GB"/>
        </w:rPr>
      </w:pPr>
      <w:r w:rsidRPr="00FD7B2C">
        <w:rPr>
          <w:b/>
          <w:bCs/>
          <w:lang w:val="en-GB"/>
        </w:rPr>
        <w:t>How has this/will this change your practice? Please comment on Pre-Arrest, Arrest, Initial Custody, Interview, Charge, Court</w:t>
      </w:r>
    </w:p>
    <w:p w14:paraId="4DEAD34B" w14:textId="77777777" w:rsidR="00600922" w:rsidRDefault="00600922" w:rsidP="00600922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600922" w14:paraId="212635C1" w14:textId="77777777" w:rsidTr="00C91DD0">
        <w:tc>
          <w:tcPr>
            <w:tcW w:w="1980" w:type="dxa"/>
          </w:tcPr>
          <w:p w14:paraId="44B8B4F2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Pre-Arrest</w:t>
            </w:r>
          </w:p>
        </w:tc>
        <w:tc>
          <w:tcPr>
            <w:tcW w:w="7030" w:type="dxa"/>
          </w:tcPr>
          <w:p w14:paraId="7D027370" w14:textId="77777777" w:rsidR="00600922" w:rsidRDefault="00600922" w:rsidP="00C91DD0">
            <w:pPr>
              <w:rPr>
                <w:lang w:val="en-GB"/>
              </w:rPr>
            </w:pPr>
          </w:p>
          <w:p w14:paraId="6213937C" w14:textId="77777777" w:rsidR="00600922" w:rsidRDefault="00600922" w:rsidP="00C91DD0">
            <w:pPr>
              <w:rPr>
                <w:lang w:val="en-GB"/>
              </w:rPr>
            </w:pPr>
          </w:p>
          <w:p w14:paraId="240DE95F" w14:textId="77777777" w:rsidR="00600922" w:rsidRDefault="00600922" w:rsidP="00C91DD0">
            <w:pPr>
              <w:rPr>
                <w:lang w:val="en-GB"/>
              </w:rPr>
            </w:pPr>
          </w:p>
          <w:p w14:paraId="44BE9583" w14:textId="77777777" w:rsidR="00600922" w:rsidRDefault="00600922" w:rsidP="00C91DD0">
            <w:pPr>
              <w:rPr>
                <w:lang w:val="en-GB"/>
              </w:rPr>
            </w:pPr>
          </w:p>
          <w:p w14:paraId="5E7A9EAD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4DD79DA2" w14:textId="77777777" w:rsidTr="00C91DD0">
        <w:tc>
          <w:tcPr>
            <w:tcW w:w="1980" w:type="dxa"/>
          </w:tcPr>
          <w:p w14:paraId="51E8FDF6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Arrest</w:t>
            </w:r>
          </w:p>
        </w:tc>
        <w:tc>
          <w:tcPr>
            <w:tcW w:w="7030" w:type="dxa"/>
          </w:tcPr>
          <w:p w14:paraId="72639FD4" w14:textId="77777777" w:rsidR="00600922" w:rsidRDefault="00600922" w:rsidP="00C91DD0">
            <w:pPr>
              <w:rPr>
                <w:lang w:val="en-GB"/>
              </w:rPr>
            </w:pPr>
          </w:p>
          <w:p w14:paraId="72F78392" w14:textId="77777777" w:rsidR="00600922" w:rsidRDefault="00600922" w:rsidP="00C91DD0">
            <w:pPr>
              <w:rPr>
                <w:lang w:val="en-GB"/>
              </w:rPr>
            </w:pPr>
          </w:p>
          <w:p w14:paraId="1C7F661C" w14:textId="77777777" w:rsidR="00600922" w:rsidRDefault="00600922" w:rsidP="00C91DD0">
            <w:pPr>
              <w:rPr>
                <w:lang w:val="en-GB"/>
              </w:rPr>
            </w:pPr>
          </w:p>
          <w:p w14:paraId="5E7D1391" w14:textId="77777777" w:rsidR="00600922" w:rsidRDefault="00600922" w:rsidP="00C91DD0">
            <w:pPr>
              <w:rPr>
                <w:lang w:val="en-GB"/>
              </w:rPr>
            </w:pPr>
          </w:p>
          <w:p w14:paraId="7F6481E1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5344DF69" w14:textId="77777777" w:rsidTr="00C91DD0">
        <w:tc>
          <w:tcPr>
            <w:tcW w:w="1980" w:type="dxa"/>
          </w:tcPr>
          <w:p w14:paraId="63C7244B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Initial Custody</w:t>
            </w:r>
          </w:p>
        </w:tc>
        <w:tc>
          <w:tcPr>
            <w:tcW w:w="7030" w:type="dxa"/>
          </w:tcPr>
          <w:p w14:paraId="69C84648" w14:textId="77777777" w:rsidR="00600922" w:rsidRDefault="00600922" w:rsidP="00C91DD0">
            <w:pPr>
              <w:rPr>
                <w:lang w:val="en-GB"/>
              </w:rPr>
            </w:pPr>
          </w:p>
          <w:p w14:paraId="433D2DB8" w14:textId="77777777" w:rsidR="00600922" w:rsidRDefault="00600922" w:rsidP="00C91DD0">
            <w:pPr>
              <w:rPr>
                <w:lang w:val="en-GB"/>
              </w:rPr>
            </w:pPr>
          </w:p>
          <w:p w14:paraId="1D0FC576" w14:textId="77777777" w:rsidR="00600922" w:rsidRDefault="00600922" w:rsidP="00C91DD0">
            <w:pPr>
              <w:rPr>
                <w:lang w:val="en-GB"/>
              </w:rPr>
            </w:pPr>
          </w:p>
          <w:p w14:paraId="0116FCA3" w14:textId="77777777" w:rsidR="00600922" w:rsidRDefault="00600922" w:rsidP="00C91DD0">
            <w:pPr>
              <w:rPr>
                <w:lang w:val="en-GB"/>
              </w:rPr>
            </w:pPr>
          </w:p>
          <w:p w14:paraId="69E6B89A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30021D03" w14:textId="77777777" w:rsidTr="00C91DD0">
        <w:tc>
          <w:tcPr>
            <w:tcW w:w="1980" w:type="dxa"/>
          </w:tcPr>
          <w:p w14:paraId="143BA0EE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  <w:tc>
          <w:tcPr>
            <w:tcW w:w="7030" w:type="dxa"/>
          </w:tcPr>
          <w:p w14:paraId="4E997F82" w14:textId="77777777" w:rsidR="00600922" w:rsidRDefault="00600922" w:rsidP="00C91DD0">
            <w:pPr>
              <w:rPr>
                <w:lang w:val="en-GB"/>
              </w:rPr>
            </w:pPr>
          </w:p>
          <w:p w14:paraId="71BD8F24" w14:textId="77777777" w:rsidR="00600922" w:rsidRDefault="00600922" w:rsidP="00C91DD0">
            <w:pPr>
              <w:rPr>
                <w:lang w:val="en-GB"/>
              </w:rPr>
            </w:pPr>
          </w:p>
          <w:p w14:paraId="10294E05" w14:textId="77777777" w:rsidR="00600922" w:rsidRDefault="00600922" w:rsidP="00C91DD0">
            <w:pPr>
              <w:rPr>
                <w:lang w:val="en-GB"/>
              </w:rPr>
            </w:pPr>
          </w:p>
          <w:p w14:paraId="1BA2C5B3" w14:textId="77777777" w:rsidR="00600922" w:rsidRDefault="00600922" w:rsidP="00C91DD0">
            <w:pPr>
              <w:rPr>
                <w:lang w:val="en-GB"/>
              </w:rPr>
            </w:pPr>
          </w:p>
          <w:p w14:paraId="4E871A20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6C61CF8D" w14:textId="77777777" w:rsidTr="00C91DD0">
        <w:tc>
          <w:tcPr>
            <w:tcW w:w="1980" w:type="dxa"/>
          </w:tcPr>
          <w:p w14:paraId="5C1FB855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Charge</w:t>
            </w:r>
          </w:p>
        </w:tc>
        <w:tc>
          <w:tcPr>
            <w:tcW w:w="7030" w:type="dxa"/>
          </w:tcPr>
          <w:p w14:paraId="47EF7037" w14:textId="77777777" w:rsidR="00600922" w:rsidRDefault="00600922" w:rsidP="00C91DD0">
            <w:pPr>
              <w:rPr>
                <w:lang w:val="en-GB"/>
              </w:rPr>
            </w:pPr>
          </w:p>
          <w:p w14:paraId="47B0D7EE" w14:textId="77777777" w:rsidR="00600922" w:rsidRDefault="00600922" w:rsidP="00C91DD0">
            <w:pPr>
              <w:rPr>
                <w:lang w:val="en-GB"/>
              </w:rPr>
            </w:pPr>
          </w:p>
          <w:p w14:paraId="66589927" w14:textId="77777777" w:rsidR="00600922" w:rsidRDefault="00600922" w:rsidP="00C91DD0">
            <w:pPr>
              <w:rPr>
                <w:lang w:val="en-GB"/>
              </w:rPr>
            </w:pPr>
          </w:p>
          <w:p w14:paraId="6FF8693F" w14:textId="77777777" w:rsidR="00600922" w:rsidRDefault="00600922" w:rsidP="00C91DD0">
            <w:pPr>
              <w:rPr>
                <w:lang w:val="en-GB"/>
              </w:rPr>
            </w:pPr>
          </w:p>
          <w:p w14:paraId="27EA8E4C" w14:textId="77777777" w:rsidR="00600922" w:rsidRDefault="00600922" w:rsidP="00C91DD0">
            <w:pPr>
              <w:rPr>
                <w:lang w:val="en-GB"/>
              </w:rPr>
            </w:pPr>
          </w:p>
        </w:tc>
      </w:tr>
      <w:tr w:rsidR="00600922" w14:paraId="6AF81FE3" w14:textId="77777777" w:rsidTr="00C91DD0">
        <w:tc>
          <w:tcPr>
            <w:tcW w:w="1980" w:type="dxa"/>
          </w:tcPr>
          <w:p w14:paraId="7F643B2C" w14:textId="77777777" w:rsidR="00600922" w:rsidRDefault="00600922" w:rsidP="00C91DD0">
            <w:pPr>
              <w:rPr>
                <w:lang w:val="en-GB"/>
              </w:rPr>
            </w:pPr>
            <w:r>
              <w:rPr>
                <w:lang w:val="en-GB"/>
              </w:rPr>
              <w:t>Court</w:t>
            </w:r>
          </w:p>
        </w:tc>
        <w:tc>
          <w:tcPr>
            <w:tcW w:w="7030" w:type="dxa"/>
          </w:tcPr>
          <w:p w14:paraId="433EF701" w14:textId="77777777" w:rsidR="00600922" w:rsidRDefault="00600922" w:rsidP="00C91DD0">
            <w:pPr>
              <w:rPr>
                <w:lang w:val="en-GB"/>
              </w:rPr>
            </w:pPr>
          </w:p>
          <w:p w14:paraId="6196AA1E" w14:textId="77777777" w:rsidR="00600922" w:rsidRDefault="00600922" w:rsidP="00C91DD0">
            <w:pPr>
              <w:rPr>
                <w:lang w:val="en-GB"/>
              </w:rPr>
            </w:pPr>
          </w:p>
          <w:p w14:paraId="6C09290C" w14:textId="77777777" w:rsidR="00600922" w:rsidRDefault="00600922" w:rsidP="00C91DD0">
            <w:pPr>
              <w:rPr>
                <w:lang w:val="en-GB"/>
              </w:rPr>
            </w:pPr>
          </w:p>
          <w:p w14:paraId="36789DA2" w14:textId="77777777" w:rsidR="00600922" w:rsidRDefault="00600922" w:rsidP="00C91DD0">
            <w:pPr>
              <w:rPr>
                <w:lang w:val="en-GB"/>
              </w:rPr>
            </w:pPr>
          </w:p>
          <w:p w14:paraId="4C441576" w14:textId="77777777" w:rsidR="00600922" w:rsidRDefault="00600922" w:rsidP="00C91DD0">
            <w:pPr>
              <w:rPr>
                <w:lang w:val="en-GB"/>
              </w:rPr>
            </w:pPr>
          </w:p>
        </w:tc>
      </w:tr>
    </w:tbl>
    <w:p w14:paraId="153F2995" w14:textId="22CA15E0" w:rsidR="00600922" w:rsidRDefault="00600922" w:rsidP="00600922">
      <w:pPr>
        <w:rPr>
          <w:lang w:val="en-GB"/>
        </w:rPr>
      </w:pPr>
    </w:p>
    <w:p w14:paraId="332AF0BA" w14:textId="77777777" w:rsidR="00600922" w:rsidRDefault="00600922" w:rsidP="00600922">
      <w:pPr>
        <w:rPr>
          <w:lang w:val="en-GB"/>
        </w:rPr>
      </w:pPr>
    </w:p>
    <w:p w14:paraId="37DB0163" w14:textId="77777777" w:rsidR="00600922" w:rsidRDefault="00600922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41363002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6DC9092" w14:textId="77777777" w:rsidR="00514B0F" w:rsidRDefault="00514B0F" w:rsidP="00514B0F">
      <w:pPr>
        <w:rPr>
          <w:rFonts w:asciiTheme="majorHAnsi" w:hAnsiTheme="majorHAnsi" w:cstheme="majorHAnsi"/>
          <w:b/>
          <w:bCs/>
          <w:lang w:val="en-US"/>
        </w:rPr>
      </w:pPr>
    </w:p>
    <w:p w14:paraId="5051FC5C" w14:textId="77777777" w:rsidR="007D18CA" w:rsidRDefault="007D18CA"/>
    <w:sectPr w:rsidR="007D18CA" w:rsidSect="00470A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F"/>
    <w:rsid w:val="00470A43"/>
    <w:rsid w:val="00514B0F"/>
    <w:rsid w:val="00600922"/>
    <w:rsid w:val="007D18CA"/>
    <w:rsid w:val="00827AEE"/>
    <w:rsid w:val="00F93495"/>
    <w:rsid w:val="00FB2359"/>
    <w:rsid w:val="00F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A9A4"/>
  <w15:chartTrackingRefBased/>
  <w15:docId w15:val="{C6D95DF4-0959-DB4C-B3C4-8FC43B68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4AF392-D8DF-A746-A085-F66165758061}" type="doc">
      <dgm:prSet loTypeId="urn:microsoft.com/office/officeart/2009/layout/CircleArrow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5DEEE37-402F-7444-8275-D9CF7E3AFD7D}">
      <dgm:prSet phldrT="[Text]" custT="1"/>
      <dgm:spPr/>
      <dgm:t>
        <a:bodyPr/>
        <a:lstStyle/>
        <a:p>
          <a:r>
            <a:rPr lang="en-GB" sz="1100"/>
            <a:t>Systematic review -views of People with ID</a:t>
          </a:r>
        </a:p>
      </dgm:t>
    </dgm:pt>
    <dgm:pt modelId="{FF25788E-6515-EA4F-BD9D-9C2F47A24F77}" type="parTrans" cxnId="{100EB5A1-562C-ED4F-A381-D4B8203EBBEF}">
      <dgm:prSet/>
      <dgm:spPr/>
      <dgm:t>
        <a:bodyPr/>
        <a:lstStyle/>
        <a:p>
          <a:endParaRPr lang="en-GB"/>
        </a:p>
      </dgm:t>
    </dgm:pt>
    <dgm:pt modelId="{8B25FF80-F3B0-184E-9C41-D34C592C51F9}" type="sibTrans" cxnId="{100EB5A1-562C-ED4F-A381-D4B8203EBBEF}">
      <dgm:prSet/>
      <dgm:spPr/>
      <dgm:t>
        <a:bodyPr/>
        <a:lstStyle/>
        <a:p>
          <a:endParaRPr lang="en-GB"/>
        </a:p>
      </dgm:t>
    </dgm:pt>
    <dgm:pt modelId="{BA777E5C-449B-9349-BD4C-1F91F0848603}">
      <dgm:prSet phldrT="[Text]" custT="1"/>
      <dgm:spPr/>
      <dgm:t>
        <a:bodyPr/>
        <a:lstStyle/>
        <a:p>
          <a:r>
            <a:rPr lang="en-GB" sz="1100"/>
            <a:t>Systematic review of the views of LEOs</a:t>
          </a:r>
        </a:p>
      </dgm:t>
    </dgm:pt>
    <dgm:pt modelId="{D0E3D8B1-A567-364E-BDBF-7F5083FDBFA4}" type="parTrans" cxnId="{9F16CDE0-A6EF-404C-BF25-0C2942529A11}">
      <dgm:prSet/>
      <dgm:spPr/>
      <dgm:t>
        <a:bodyPr/>
        <a:lstStyle/>
        <a:p>
          <a:endParaRPr lang="en-GB"/>
        </a:p>
      </dgm:t>
    </dgm:pt>
    <dgm:pt modelId="{F26A9467-9B99-F447-855A-C8EE30EE7B2E}" type="sibTrans" cxnId="{9F16CDE0-A6EF-404C-BF25-0C2942529A11}">
      <dgm:prSet/>
      <dgm:spPr/>
      <dgm:t>
        <a:bodyPr/>
        <a:lstStyle/>
        <a:p>
          <a:endParaRPr lang="en-GB"/>
        </a:p>
      </dgm:t>
    </dgm:pt>
    <dgm:pt modelId="{04763108-8329-184B-888F-BB8023379A7C}">
      <dgm:prSet phldrT="[Text]" custT="1"/>
      <dgm:spPr/>
      <dgm:t>
        <a:bodyPr/>
        <a:lstStyle/>
        <a:p>
          <a:r>
            <a:rPr lang="en-GB" sz="1100"/>
            <a:t>A review of the Irish Legal and Policy context</a:t>
          </a:r>
        </a:p>
      </dgm:t>
    </dgm:pt>
    <dgm:pt modelId="{09C2B94A-BEB8-3645-A17A-516DF7BB1DE8}" type="parTrans" cxnId="{5A2B0B1B-193E-9844-AC26-D8819A97B4ED}">
      <dgm:prSet/>
      <dgm:spPr/>
      <dgm:t>
        <a:bodyPr/>
        <a:lstStyle/>
        <a:p>
          <a:endParaRPr lang="en-GB"/>
        </a:p>
      </dgm:t>
    </dgm:pt>
    <dgm:pt modelId="{A749E4C4-CEF0-6F4E-839A-49565B52AC67}" type="sibTrans" cxnId="{5A2B0B1B-193E-9844-AC26-D8819A97B4ED}">
      <dgm:prSet/>
      <dgm:spPr/>
      <dgm:t>
        <a:bodyPr/>
        <a:lstStyle/>
        <a:p>
          <a:endParaRPr lang="en-GB"/>
        </a:p>
      </dgm:t>
    </dgm:pt>
    <dgm:pt modelId="{FDD05431-9EC4-324E-BD05-A5290392FD30}">
      <dgm:prSet custT="1"/>
      <dgm:spPr/>
      <dgm:t>
        <a:bodyPr/>
        <a:lstStyle/>
        <a:p>
          <a:r>
            <a:rPr lang="en-GB" sz="1100"/>
            <a:t>Survey of views from stakeholders</a:t>
          </a:r>
        </a:p>
      </dgm:t>
    </dgm:pt>
    <dgm:pt modelId="{CD10DF7E-9AB4-8B45-827D-FE03CB0922A5}" type="parTrans" cxnId="{C175098D-2ADE-4049-8F79-2ED8AEB8F38F}">
      <dgm:prSet/>
      <dgm:spPr/>
      <dgm:t>
        <a:bodyPr/>
        <a:lstStyle/>
        <a:p>
          <a:endParaRPr lang="en-GB"/>
        </a:p>
      </dgm:t>
    </dgm:pt>
    <dgm:pt modelId="{AD130DBA-9E3F-E74F-B398-F21E375E21D8}" type="sibTrans" cxnId="{C175098D-2ADE-4049-8F79-2ED8AEB8F38F}">
      <dgm:prSet/>
      <dgm:spPr/>
      <dgm:t>
        <a:bodyPr/>
        <a:lstStyle/>
        <a:p>
          <a:endParaRPr lang="en-GB"/>
        </a:p>
      </dgm:t>
    </dgm:pt>
    <dgm:pt modelId="{477CCAFE-C694-2840-AC62-52E7545C359B}">
      <dgm:prSet/>
      <dgm:spPr/>
      <dgm:t>
        <a:bodyPr/>
        <a:lstStyle/>
        <a:p>
          <a:r>
            <a:rPr lang="en-GB"/>
            <a:t>Training developed by expert group</a:t>
          </a:r>
        </a:p>
      </dgm:t>
    </dgm:pt>
    <dgm:pt modelId="{F7368C19-E8DA-7D45-BE23-5BA1BB5F61FA}" type="parTrans" cxnId="{43910C59-5A1C-9C49-B344-7D09FA8F59C6}">
      <dgm:prSet/>
      <dgm:spPr/>
      <dgm:t>
        <a:bodyPr/>
        <a:lstStyle/>
        <a:p>
          <a:endParaRPr lang="en-GB"/>
        </a:p>
      </dgm:t>
    </dgm:pt>
    <dgm:pt modelId="{A2520619-3B56-0540-825B-AB09B2E2DF6D}" type="sibTrans" cxnId="{43910C59-5A1C-9C49-B344-7D09FA8F59C6}">
      <dgm:prSet/>
      <dgm:spPr/>
      <dgm:t>
        <a:bodyPr/>
        <a:lstStyle/>
        <a:p>
          <a:endParaRPr lang="en-GB"/>
        </a:p>
      </dgm:t>
    </dgm:pt>
    <dgm:pt modelId="{98EB858D-98DF-1F42-AA5B-D010C9AA52E0}">
      <dgm:prSet/>
      <dgm:spPr/>
      <dgm:t>
        <a:bodyPr/>
        <a:lstStyle/>
        <a:p>
          <a:r>
            <a:rPr lang="en-GB"/>
            <a:t>Training delivery</a:t>
          </a:r>
        </a:p>
      </dgm:t>
    </dgm:pt>
    <dgm:pt modelId="{F5AD1793-7DB3-D14E-802F-D40E7F6D6074}" type="parTrans" cxnId="{07E220E5-B750-B74B-9EA5-B89932AF1F06}">
      <dgm:prSet/>
      <dgm:spPr/>
      <dgm:t>
        <a:bodyPr/>
        <a:lstStyle/>
        <a:p>
          <a:endParaRPr lang="en-GB"/>
        </a:p>
      </dgm:t>
    </dgm:pt>
    <dgm:pt modelId="{52CDFF25-A83F-1B4A-8FD9-8924C18C3F3E}" type="sibTrans" cxnId="{07E220E5-B750-B74B-9EA5-B89932AF1F06}">
      <dgm:prSet/>
      <dgm:spPr/>
      <dgm:t>
        <a:bodyPr/>
        <a:lstStyle/>
        <a:p>
          <a:endParaRPr lang="en-GB"/>
        </a:p>
      </dgm:t>
    </dgm:pt>
    <dgm:pt modelId="{582CAD8A-F13B-AE41-9800-74097DDFE93C}">
      <dgm:prSet/>
      <dgm:spPr/>
      <dgm:t>
        <a:bodyPr/>
        <a:lstStyle/>
        <a:p>
          <a:r>
            <a:rPr lang="en-GB"/>
            <a:t>Evaluation</a:t>
          </a:r>
        </a:p>
      </dgm:t>
    </dgm:pt>
    <dgm:pt modelId="{93CA53AA-910B-D343-A1D1-51AEE2C894A6}" type="parTrans" cxnId="{80B152B8-8EE5-4A4E-82E7-B431191E21AA}">
      <dgm:prSet/>
      <dgm:spPr/>
      <dgm:t>
        <a:bodyPr/>
        <a:lstStyle/>
        <a:p>
          <a:endParaRPr lang="en-GB"/>
        </a:p>
      </dgm:t>
    </dgm:pt>
    <dgm:pt modelId="{8376BB74-79FB-BD45-9913-4C070BAF9796}" type="sibTrans" cxnId="{80B152B8-8EE5-4A4E-82E7-B431191E21AA}">
      <dgm:prSet/>
      <dgm:spPr/>
      <dgm:t>
        <a:bodyPr/>
        <a:lstStyle/>
        <a:p>
          <a:endParaRPr lang="en-GB"/>
        </a:p>
      </dgm:t>
    </dgm:pt>
    <dgm:pt modelId="{4EDEDF2B-EEE0-AE46-B007-B3FDE152B4EF}" type="pres">
      <dgm:prSet presAssocID="{D44AF392-D8DF-A746-A085-F66165758061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EAD52303-3748-5949-BC7F-5D55427EA519}" type="pres">
      <dgm:prSet presAssocID="{85DEEE37-402F-7444-8275-D9CF7E3AFD7D}" presName="Accent1" presStyleCnt="0"/>
      <dgm:spPr/>
    </dgm:pt>
    <dgm:pt modelId="{2CE80422-5E32-8E42-A70D-B8F160959444}" type="pres">
      <dgm:prSet presAssocID="{85DEEE37-402F-7444-8275-D9CF7E3AFD7D}" presName="Accent" presStyleLbl="node1" presStyleIdx="0" presStyleCnt="7"/>
      <dgm:spPr/>
    </dgm:pt>
    <dgm:pt modelId="{7C5EC30F-D184-FC47-9A2A-B93F5557CFAD}" type="pres">
      <dgm:prSet presAssocID="{85DEEE37-402F-7444-8275-D9CF7E3AFD7D}" presName="Parent1" presStyleLbl="revTx" presStyleIdx="0" presStyleCnt="7">
        <dgm:presLayoutVars>
          <dgm:chMax val="1"/>
          <dgm:chPref val="1"/>
          <dgm:bulletEnabled val="1"/>
        </dgm:presLayoutVars>
      </dgm:prSet>
      <dgm:spPr/>
    </dgm:pt>
    <dgm:pt modelId="{9BFFC0C6-E1AF-9D40-81F4-A57E1640E743}" type="pres">
      <dgm:prSet presAssocID="{BA777E5C-449B-9349-BD4C-1F91F0848603}" presName="Accent2" presStyleCnt="0"/>
      <dgm:spPr/>
    </dgm:pt>
    <dgm:pt modelId="{F5F26F79-ED6C-4C4A-89B5-A00025BB5EA0}" type="pres">
      <dgm:prSet presAssocID="{BA777E5C-449B-9349-BD4C-1F91F0848603}" presName="Accent" presStyleLbl="node1" presStyleIdx="1" presStyleCnt="7"/>
      <dgm:spPr/>
    </dgm:pt>
    <dgm:pt modelId="{7AAC08EF-96C5-8E4D-88F1-78E59F65B71D}" type="pres">
      <dgm:prSet presAssocID="{BA777E5C-449B-9349-BD4C-1F91F0848603}" presName="Parent2" presStyleLbl="revTx" presStyleIdx="1" presStyleCnt="7">
        <dgm:presLayoutVars>
          <dgm:chMax val="1"/>
          <dgm:chPref val="1"/>
          <dgm:bulletEnabled val="1"/>
        </dgm:presLayoutVars>
      </dgm:prSet>
      <dgm:spPr/>
    </dgm:pt>
    <dgm:pt modelId="{B656FD9D-B4E4-BF49-AC76-759C50C5DE98}" type="pres">
      <dgm:prSet presAssocID="{04763108-8329-184B-888F-BB8023379A7C}" presName="Accent3" presStyleCnt="0"/>
      <dgm:spPr/>
    </dgm:pt>
    <dgm:pt modelId="{9235BEA0-6168-3C47-AE08-F42547E6DFDD}" type="pres">
      <dgm:prSet presAssocID="{04763108-8329-184B-888F-BB8023379A7C}" presName="Accent" presStyleLbl="node1" presStyleIdx="2" presStyleCnt="7"/>
      <dgm:spPr/>
    </dgm:pt>
    <dgm:pt modelId="{A2396040-EFCC-7842-B876-C5423535C056}" type="pres">
      <dgm:prSet presAssocID="{04763108-8329-184B-888F-BB8023379A7C}" presName="Parent3" presStyleLbl="revTx" presStyleIdx="2" presStyleCnt="7">
        <dgm:presLayoutVars>
          <dgm:chMax val="1"/>
          <dgm:chPref val="1"/>
          <dgm:bulletEnabled val="1"/>
        </dgm:presLayoutVars>
      </dgm:prSet>
      <dgm:spPr/>
    </dgm:pt>
    <dgm:pt modelId="{FC260981-6345-FF4E-A228-11ADD0F779A7}" type="pres">
      <dgm:prSet presAssocID="{FDD05431-9EC4-324E-BD05-A5290392FD30}" presName="Accent4" presStyleCnt="0"/>
      <dgm:spPr/>
    </dgm:pt>
    <dgm:pt modelId="{A704A149-975C-B74A-AE38-ACDB8A8B61F5}" type="pres">
      <dgm:prSet presAssocID="{FDD05431-9EC4-324E-BD05-A5290392FD30}" presName="Accent" presStyleLbl="node1" presStyleIdx="3" presStyleCnt="7"/>
      <dgm:spPr/>
    </dgm:pt>
    <dgm:pt modelId="{D7B8EE5D-DF6C-C54D-8FF4-0FF14B1C1C42}" type="pres">
      <dgm:prSet presAssocID="{FDD05431-9EC4-324E-BD05-A5290392FD30}" presName="Parent4" presStyleLbl="revTx" presStyleIdx="3" presStyleCnt="7">
        <dgm:presLayoutVars>
          <dgm:chMax val="1"/>
          <dgm:chPref val="1"/>
          <dgm:bulletEnabled val="1"/>
        </dgm:presLayoutVars>
      </dgm:prSet>
      <dgm:spPr/>
    </dgm:pt>
    <dgm:pt modelId="{A280B336-FB30-1349-A224-5D8BDD51D375}" type="pres">
      <dgm:prSet presAssocID="{477CCAFE-C694-2840-AC62-52E7545C359B}" presName="Accent5" presStyleCnt="0"/>
      <dgm:spPr/>
    </dgm:pt>
    <dgm:pt modelId="{3B48A2C8-83E3-6D41-849F-D74E7633219A}" type="pres">
      <dgm:prSet presAssocID="{477CCAFE-C694-2840-AC62-52E7545C359B}" presName="Accent" presStyleLbl="node1" presStyleIdx="4" presStyleCnt="7"/>
      <dgm:spPr/>
    </dgm:pt>
    <dgm:pt modelId="{F4D4813C-D5DF-BB41-A426-F7671F0F4544}" type="pres">
      <dgm:prSet presAssocID="{477CCAFE-C694-2840-AC62-52E7545C359B}" presName="Parent5" presStyleLbl="revTx" presStyleIdx="4" presStyleCnt="7">
        <dgm:presLayoutVars>
          <dgm:chMax val="1"/>
          <dgm:chPref val="1"/>
          <dgm:bulletEnabled val="1"/>
        </dgm:presLayoutVars>
      </dgm:prSet>
      <dgm:spPr/>
    </dgm:pt>
    <dgm:pt modelId="{02805A0E-F714-2846-B1C9-7E514BBE5184}" type="pres">
      <dgm:prSet presAssocID="{98EB858D-98DF-1F42-AA5B-D010C9AA52E0}" presName="Accent6" presStyleCnt="0"/>
      <dgm:spPr/>
    </dgm:pt>
    <dgm:pt modelId="{65E828E7-E116-3845-ACFF-41A4B99A77ED}" type="pres">
      <dgm:prSet presAssocID="{98EB858D-98DF-1F42-AA5B-D010C9AA52E0}" presName="Accent" presStyleLbl="node1" presStyleIdx="5" presStyleCnt="7"/>
      <dgm:spPr/>
    </dgm:pt>
    <dgm:pt modelId="{6E8D9C8E-BBE4-6B48-8D67-A99A182128A6}" type="pres">
      <dgm:prSet presAssocID="{98EB858D-98DF-1F42-AA5B-D010C9AA52E0}" presName="Parent6" presStyleLbl="revTx" presStyleIdx="5" presStyleCnt="7">
        <dgm:presLayoutVars>
          <dgm:chMax val="1"/>
          <dgm:chPref val="1"/>
          <dgm:bulletEnabled val="1"/>
        </dgm:presLayoutVars>
      </dgm:prSet>
      <dgm:spPr/>
    </dgm:pt>
    <dgm:pt modelId="{C0E74407-0E30-454C-A32D-232B9E3D789B}" type="pres">
      <dgm:prSet presAssocID="{582CAD8A-F13B-AE41-9800-74097DDFE93C}" presName="Accent7" presStyleCnt="0"/>
      <dgm:spPr/>
    </dgm:pt>
    <dgm:pt modelId="{1C6FEF3A-DDDF-BF4A-8BB1-C0987C2B2F89}" type="pres">
      <dgm:prSet presAssocID="{582CAD8A-F13B-AE41-9800-74097DDFE93C}" presName="Accent" presStyleLbl="node1" presStyleIdx="6" presStyleCnt="7"/>
      <dgm:spPr/>
    </dgm:pt>
    <dgm:pt modelId="{3099F6FA-DF6D-ED4A-A92C-FBF623AF68AC}" type="pres">
      <dgm:prSet presAssocID="{582CAD8A-F13B-AE41-9800-74097DDFE93C}" presName="Parent7" presStyleLbl="revTx" presStyleIdx="6" presStyleCnt="7">
        <dgm:presLayoutVars>
          <dgm:chMax val="1"/>
          <dgm:chPref val="1"/>
          <dgm:bulletEnabled val="1"/>
        </dgm:presLayoutVars>
      </dgm:prSet>
      <dgm:spPr/>
    </dgm:pt>
  </dgm:ptLst>
  <dgm:cxnLst>
    <dgm:cxn modelId="{5A2B0B1B-193E-9844-AC26-D8819A97B4ED}" srcId="{D44AF392-D8DF-A746-A085-F66165758061}" destId="{04763108-8329-184B-888F-BB8023379A7C}" srcOrd="2" destOrd="0" parTransId="{09C2B94A-BEB8-3645-A17A-516DF7BB1DE8}" sibTransId="{A749E4C4-CEF0-6F4E-839A-49565B52AC67}"/>
    <dgm:cxn modelId="{DC504D28-2B96-7F4D-8BF8-C9E65270BBF9}" type="presOf" srcId="{D44AF392-D8DF-A746-A085-F66165758061}" destId="{4EDEDF2B-EEE0-AE46-B007-B3FDE152B4EF}" srcOrd="0" destOrd="0" presId="urn:microsoft.com/office/officeart/2009/layout/CircleArrowProcess"/>
    <dgm:cxn modelId="{4A38464A-EB6D-2640-8DF5-99C1D657640A}" type="presOf" srcId="{FDD05431-9EC4-324E-BD05-A5290392FD30}" destId="{D7B8EE5D-DF6C-C54D-8FF4-0FF14B1C1C42}" srcOrd="0" destOrd="0" presId="urn:microsoft.com/office/officeart/2009/layout/CircleArrowProcess"/>
    <dgm:cxn modelId="{144A8D51-DFBB-D942-A5B0-D224B9179368}" type="presOf" srcId="{04763108-8329-184B-888F-BB8023379A7C}" destId="{A2396040-EFCC-7842-B876-C5423535C056}" srcOrd="0" destOrd="0" presId="urn:microsoft.com/office/officeart/2009/layout/CircleArrowProcess"/>
    <dgm:cxn modelId="{43910C59-5A1C-9C49-B344-7D09FA8F59C6}" srcId="{D44AF392-D8DF-A746-A085-F66165758061}" destId="{477CCAFE-C694-2840-AC62-52E7545C359B}" srcOrd="4" destOrd="0" parTransId="{F7368C19-E8DA-7D45-BE23-5BA1BB5F61FA}" sibTransId="{A2520619-3B56-0540-825B-AB09B2E2DF6D}"/>
    <dgm:cxn modelId="{D7BAB668-4BD1-8F46-8C83-77710A69ADA0}" type="presOf" srcId="{85DEEE37-402F-7444-8275-D9CF7E3AFD7D}" destId="{7C5EC30F-D184-FC47-9A2A-B93F5557CFAD}" srcOrd="0" destOrd="0" presId="urn:microsoft.com/office/officeart/2009/layout/CircleArrowProcess"/>
    <dgm:cxn modelId="{9DA50169-A3D6-A743-886F-66563DF06AE0}" type="presOf" srcId="{477CCAFE-C694-2840-AC62-52E7545C359B}" destId="{F4D4813C-D5DF-BB41-A426-F7671F0F4544}" srcOrd="0" destOrd="0" presId="urn:microsoft.com/office/officeart/2009/layout/CircleArrowProcess"/>
    <dgm:cxn modelId="{04AF806F-FB91-4E45-A723-AADE91BFD5BA}" type="presOf" srcId="{BA777E5C-449B-9349-BD4C-1F91F0848603}" destId="{7AAC08EF-96C5-8E4D-88F1-78E59F65B71D}" srcOrd="0" destOrd="0" presId="urn:microsoft.com/office/officeart/2009/layout/CircleArrowProcess"/>
    <dgm:cxn modelId="{C175098D-2ADE-4049-8F79-2ED8AEB8F38F}" srcId="{D44AF392-D8DF-A746-A085-F66165758061}" destId="{FDD05431-9EC4-324E-BD05-A5290392FD30}" srcOrd="3" destOrd="0" parTransId="{CD10DF7E-9AB4-8B45-827D-FE03CB0922A5}" sibTransId="{AD130DBA-9E3F-E74F-B398-F21E375E21D8}"/>
    <dgm:cxn modelId="{AC5C8790-41A1-1849-9984-EDC113B5EE95}" type="presOf" srcId="{582CAD8A-F13B-AE41-9800-74097DDFE93C}" destId="{3099F6FA-DF6D-ED4A-A92C-FBF623AF68AC}" srcOrd="0" destOrd="0" presId="urn:microsoft.com/office/officeart/2009/layout/CircleArrowProcess"/>
    <dgm:cxn modelId="{100EB5A1-562C-ED4F-A381-D4B8203EBBEF}" srcId="{D44AF392-D8DF-A746-A085-F66165758061}" destId="{85DEEE37-402F-7444-8275-D9CF7E3AFD7D}" srcOrd="0" destOrd="0" parTransId="{FF25788E-6515-EA4F-BD9D-9C2F47A24F77}" sibTransId="{8B25FF80-F3B0-184E-9C41-D34C592C51F9}"/>
    <dgm:cxn modelId="{80B152B8-8EE5-4A4E-82E7-B431191E21AA}" srcId="{D44AF392-D8DF-A746-A085-F66165758061}" destId="{582CAD8A-F13B-AE41-9800-74097DDFE93C}" srcOrd="6" destOrd="0" parTransId="{93CA53AA-910B-D343-A1D1-51AEE2C894A6}" sibTransId="{8376BB74-79FB-BD45-9913-4C070BAF9796}"/>
    <dgm:cxn modelId="{9524A6D8-0367-B44D-8208-C6865FF52A50}" type="presOf" srcId="{98EB858D-98DF-1F42-AA5B-D010C9AA52E0}" destId="{6E8D9C8E-BBE4-6B48-8D67-A99A182128A6}" srcOrd="0" destOrd="0" presId="urn:microsoft.com/office/officeart/2009/layout/CircleArrowProcess"/>
    <dgm:cxn modelId="{9F16CDE0-A6EF-404C-BF25-0C2942529A11}" srcId="{D44AF392-D8DF-A746-A085-F66165758061}" destId="{BA777E5C-449B-9349-BD4C-1F91F0848603}" srcOrd="1" destOrd="0" parTransId="{D0E3D8B1-A567-364E-BDBF-7F5083FDBFA4}" sibTransId="{F26A9467-9B99-F447-855A-C8EE30EE7B2E}"/>
    <dgm:cxn modelId="{07E220E5-B750-B74B-9EA5-B89932AF1F06}" srcId="{D44AF392-D8DF-A746-A085-F66165758061}" destId="{98EB858D-98DF-1F42-AA5B-D010C9AA52E0}" srcOrd="5" destOrd="0" parTransId="{F5AD1793-7DB3-D14E-802F-D40E7F6D6074}" sibTransId="{52CDFF25-A83F-1B4A-8FD9-8924C18C3F3E}"/>
    <dgm:cxn modelId="{5B06010A-0D12-7544-9EA8-69A3FBBA4BB2}" type="presParOf" srcId="{4EDEDF2B-EEE0-AE46-B007-B3FDE152B4EF}" destId="{EAD52303-3748-5949-BC7F-5D55427EA519}" srcOrd="0" destOrd="0" presId="urn:microsoft.com/office/officeart/2009/layout/CircleArrowProcess"/>
    <dgm:cxn modelId="{CCDD595D-B3BC-AA48-BAE8-6F43538D6414}" type="presParOf" srcId="{EAD52303-3748-5949-BC7F-5D55427EA519}" destId="{2CE80422-5E32-8E42-A70D-B8F160959444}" srcOrd="0" destOrd="0" presId="urn:microsoft.com/office/officeart/2009/layout/CircleArrowProcess"/>
    <dgm:cxn modelId="{227DD58A-C326-A740-8608-3A31F57A601A}" type="presParOf" srcId="{4EDEDF2B-EEE0-AE46-B007-B3FDE152B4EF}" destId="{7C5EC30F-D184-FC47-9A2A-B93F5557CFAD}" srcOrd="1" destOrd="0" presId="urn:microsoft.com/office/officeart/2009/layout/CircleArrowProcess"/>
    <dgm:cxn modelId="{7C21B58A-7658-374A-AAD7-D7C522AA810B}" type="presParOf" srcId="{4EDEDF2B-EEE0-AE46-B007-B3FDE152B4EF}" destId="{9BFFC0C6-E1AF-9D40-81F4-A57E1640E743}" srcOrd="2" destOrd="0" presId="urn:microsoft.com/office/officeart/2009/layout/CircleArrowProcess"/>
    <dgm:cxn modelId="{5F184522-4EA6-0245-8AD2-B011F449D338}" type="presParOf" srcId="{9BFFC0C6-E1AF-9D40-81F4-A57E1640E743}" destId="{F5F26F79-ED6C-4C4A-89B5-A00025BB5EA0}" srcOrd="0" destOrd="0" presId="urn:microsoft.com/office/officeart/2009/layout/CircleArrowProcess"/>
    <dgm:cxn modelId="{6F9817E2-69AF-5A46-A09F-80D675CD6930}" type="presParOf" srcId="{4EDEDF2B-EEE0-AE46-B007-B3FDE152B4EF}" destId="{7AAC08EF-96C5-8E4D-88F1-78E59F65B71D}" srcOrd="3" destOrd="0" presId="urn:microsoft.com/office/officeart/2009/layout/CircleArrowProcess"/>
    <dgm:cxn modelId="{591B6337-3CA5-2141-B1F6-1E32FCE4C7C0}" type="presParOf" srcId="{4EDEDF2B-EEE0-AE46-B007-B3FDE152B4EF}" destId="{B656FD9D-B4E4-BF49-AC76-759C50C5DE98}" srcOrd="4" destOrd="0" presId="urn:microsoft.com/office/officeart/2009/layout/CircleArrowProcess"/>
    <dgm:cxn modelId="{60E07F88-7932-9D4F-BF45-285D26C652BE}" type="presParOf" srcId="{B656FD9D-B4E4-BF49-AC76-759C50C5DE98}" destId="{9235BEA0-6168-3C47-AE08-F42547E6DFDD}" srcOrd="0" destOrd="0" presId="urn:microsoft.com/office/officeart/2009/layout/CircleArrowProcess"/>
    <dgm:cxn modelId="{73ED6103-1E9D-554F-B9B6-23B67D999DA8}" type="presParOf" srcId="{4EDEDF2B-EEE0-AE46-B007-B3FDE152B4EF}" destId="{A2396040-EFCC-7842-B876-C5423535C056}" srcOrd="5" destOrd="0" presId="urn:microsoft.com/office/officeart/2009/layout/CircleArrowProcess"/>
    <dgm:cxn modelId="{C1C38534-C3B4-5347-9208-4F6DDAE72E96}" type="presParOf" srcId="{4EDEDF2B-EEE0-AE46-B007-B3FDE152B4EF}" destId="{FC260981-6345-FF4E-A228-11ADD0F779A7}" srcOrd="6" destOrd="0" presId="urn:microsoft.com/office/officeart/2009/layout/CircleArrowProcess"/>
    <dgm:cxn modelId="{3E3E6E31-2073-F548-8EA9-F4342E383902}" type="presParOf" srcId="{FC260981-6345-FF4E-A228-11ADD0F779A7}" destId="{A704A149-975C-B74A-AE38-ACDB8A8B61F5}" srcOrd="0" destOrd="0" presId="urn:microsoft.com/office/officeart/2009/layout/CircleArrowProcess"/>
    <dgm:cxn modelId="{35588D5A-0CD5-4847-849E-248EB842DA0E}" type="presParOf" srcId="{4EDEDF2B-EEE0-AE46-B007-B3FDE152B4EF}" destId="{D7B8EE5D-DF6C-C54D-8FF4-0FF14B1C1C42}" srcOrd="7" destOrd="0" presId="urn:microsoft.com/office/officeart/2009/layout/CircleArrowProcess"/>
    <dgm:cxn modelId="{273048A2-1282-3F40-9EEB-287A682C5AC0}" type="presParOf" srcId="{4EDEDF2B-EEE0-AE46-B007-B3FDE152B4EF}" destId="{A280B336-FB30-1349-A224-5D8BDD51D375}" srcOrd="8" destOrd="0" presId="urn:microsoft.com/office/officeart/2009/layout/CircleArrowProcess"/>
    <dgm:cxn modelId="{74F1EE66-0931-CB4E-8A34-A0BDB39D14A2}" type="presParOf" srcId="{A280B336-FB30-1349-A224-5D8BDD51D375}" destId="{3B48A2C8-83E3-6D41-849F-D74E7633219A}" srcOrd="0" destOrd="0" presId="urn:microsoft.com/office/officeart/2009/layout/CircleArrowProcess"/>
    <dgm:cxn modelId="{195B432D-66E0-9240-85E8-5B1E6881D83E}" type="presParOf" srcId="{4EDEDF2B-EEE0-AE46-B007-B3FDE152B4EF}" destId="{F4D4813C-D5DF-BB41-A426-F7671F0F4544}" srcOrd="9" destOrd="0" presId="urn:microsoft.com/office/officeart/2009/layout/CircleArrowProcess"/>
    <dgm:cxn modelId="{327ED292-CF6E-E941-94C6-10DA0819381F}" type="presParOf" srcId="{4EDEDF2B-EEE0-AE46-B007-B3FDE152B4EF}" destId="{02805A0E-F714-2846-B1C9-7E514BBE5184}" srcOrd="10" destOrd="0" presId="urn:microsoft.com/office/officeart/2009/layout/CircleArrowProcess"/>
    <dgm:cxn modelId="{1B6F5E09-E65C-AA41-9D7F-47271D77A70E}" type="presParOf" srcId="{02805A0E-F714-2846-B1C9-7E514BBE5184}" destId="{65E828E7-E116-3845-ACFF-41A4B99A77ED}" srcOrd="0" destOrd="0" presId="urn:microsoft.com/office/officeart/2009/layout/CircleArrowProcess"/>
    <dgm:cxn modelId="{3A4FAB27-0E9D-6D47-AC70-0C64A03EF43A}" type="presParOf" srcId="{4EDEDF2B-EEE0-AE46-B007-B3FDE152B4EF}" destId="{6E8D9C8E-BBE4-6B48-8D67-A99A182128A6}" srcOrd="11" destOrd="0" presId="urn:microsoft.com/office/officeart/2009/layout/CircleArrowProcess"/>
    <dgm:cxn modelId="{2915EBB9-3277-494C-9269-A2AA47A3A200}" type="presParOf" srcId="{4EDEDF2B-EEE0-AE46-B007-B3FDE152B4EF}" destId="{C0E74407-0E30-454C-A32D-232B9E3D789B}" srcOrd="12" destOrd="0" presId="urn:microsoft.com/office/officeart/2009/layout/CircleArrowProcess"/>
    <dgm:cxn modelId="{E7CA380F-0F83-1A4B-9D59-3DF5E28C4FB1}" type="presParOf" srcId="{C0E74407-0E30-454C-A32D-232B9E3D789B}" destId="{1C6FEF3A-DDDF-BF4A-8BB1-C0987C2B2F89}" srcOrd="0" destOrd="0" presId="urn:microsoft.com/office/officeart/2009/layout/CircleArrowProcess"/>
    <dgm:cxn modelId="{39509072-DB0C-EB4A-ABFD-6D9EE6AF95F5}" type="presParOf" srcId="{4EDEDF2B-EEE0-AE46-B007-B3FDE152B4EF}" destId="{3099F6FA-DF6D-ED4A-A92C-FBF623AF68AC}" srcOrd="13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80422-5E32-8E42-A70D-B8F160959444}">
      <dsp:nvSpPr>
        <dsp:cNvPr id="0" name=""/>
        <dsp:cNvSpPr/>
      </dsp:nvSpPr>
      <dsp:spPr>
        <a:xfrm>
          <a:off x="1888263" y="0"/>
          <a:ext cx="1609959" cy="1610100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5EC30F-D184-FC47-9A2A-B93F5557CFAD}">
      <dsp:nvSpPr>
        <dsp:cNvPr id="0" name=""/>
        <dsp:cNvSpPr/>
      </dsp:nvSpPr>
      <dsp:spPr>
        <a:xfrm>
          <a:off x="2243716" y="582991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Systematic review -views of People with ID</a:t>
          </a:r>
        </a:p>
      </dsp:txBody>
      <dsp:txXfrm>
        <a:off x="2243716" y="582991"/>
        <a:ext cx="898448" cy="449051"/>
      </dsp:txXfrm>
    </dsp:sp>
    <dsp:sp modelId="{F5F26F79-ED6C-4C4A-89B5-A00025BB5EA0}">
      <dsp:nvSpPr>
        <dsp:cNvPr id="0" name=""/>
        <dsp:cNvSpPr/>
      </dsp:nvSpPr>
      <dsp:spPr>
        <a:xfrm>
          <a:off x="1441002" y="924891"/>
          <a:ext cx="1609959" cy="161010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AC08EF-96C5-8E4D-88F1-78E59F65B71D}">
      <dsp:nvSpPr>
        <dsp:cNvPr id="0" name=""/>
        <dsp:cNvSpPr/>
      </dsp:nvSpPr>
      <dsp:spPr>
        <a:xfrm>
          <a:off x="1794643" y="1509997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Systematic review of the views of LEOs</a:t>
          </a:r>
        </a:p>
      </dsp:txBody>
      <dsp:txXfrm>
        <a:off x="1794643" y="1509997"/>
        <a:ext cx="898448" cy="449051"/>
      </dsp:txXfrm>
    </dsp:sp>
    <dsp:sp modelId="{9235BEA0-6168-3C47-AE08-F42547E6DFDD}">
      <dsp:nvSpPr>
        <dsp:cNvPr id="0" name=""/>
        <dsp:cNvSpPr/>
      </dsp:nvSpPr>
      <dsp:spPr>
        <a:xfrm>
          <a:off x="1888263" y="1854012"/>
          <a:ext cx="1609959" cy="1610100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396040-EFCC-7842-B876-C5423535C056}">
      <dsp:nvSpPr>
        <dsp:cNvPr id="0" name=""/>
        <dsp:cNvSpPr/>
      </dsp:nvSpPr>
      <dsp:spPr>
        <a:xfrm>
          <a:off x="2243716" y="2437003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 review of the Irish Legal and Policy context</a:t>
          </a:r>
        </a:p>
      </dsp:txBody>
      <dsp:txXfrm>
        <a:off x="2243716" y="2437003"/>
        <a:ext cx="898448" cy="449051"/>
      </dsp:txXfrm>
    </dsp:sp>
    <dsp:sp modelId="{A704A149-975C-B74A-AE38-ACDB8A8B61F5}">
      <dsp:nvSpPr>
        <dsp:cNvPr id="0" name=""/>
        <dsp:cNvSpPr/>
      </dsp:nvSpPr>
      <dsp:spPr>
        <a:xfrm>
          <a:off x="1441002" y="2781018"/>
          <a:ext cx="1609959" cy="161010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B8EE5D-DF6C-C54D-8FF4-0FF14B1C1C42}">
      <dsp:nvSpPr>
        <dsp:cNvPr id="0" name=""/>
        <dsp:cNvSpPr/>
      </dsp:nvSpPr>
      <dsp:spPr>
        <a:xfrm>
          <a:off x="1794643" y="3364009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Survey of views from stakeholders</a:t>
          </a:r>
        </a:p>
      </dsp:txBody>
      <dsp:txXfrm>
        <a:off x="1794643" y="3364009"/>
        <a:ext cx="898448" cy="449051"/>
      </dsp:txXfrm>
    </dsp:sp>
    <dsp:sp modelId="{3B48A2C8-83E3-6D41-849F-D74E7633219A}">
      <dsp:nvSpPr>
        <dsp:cNvPr id="0" name=""/>
        <dsp:cNvSpPr/>
      </dsp:nvSpPr>
      <dsp:spPr>
        <a:xfrm>
          <a:off x="1888263" y="3706614"/>
          <a:ext cx="1609959" cy="1610100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D4813C-D5DF-BB41-A426-F7671F0F4544}">
      <dsp:nvSpPr>
        <dsp:cNvPr id="0" name=""/>
        <dsp:cNvSpPr/>
      </dsp:nvSpPr>
      <dsp:spPr>
        <a:xfrm>
          <a:off x="2243716" y="4289606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Training developed by expert group</a:t>
          </a:r>
        </a:p>
      </dsp:txBody>
      <dsp:txXfrm>
        <a:off x="2243716" y="4289606"/>
        <a:ext cx="898448" cy="449051"/>
      </dsp:txXfrm>
    </dsp:sp>
    <dsp:sp modelId="{65E828E7-E116-3845-ACFF-41A4B99A77ED}">
      <dsp:nvSpPr>
        <dsp:cNvPr id="0" name=""/>
        <dsp:cNvSpPr/>
      </dsp:nvSpPr>
      <dsp:spPr>
        <a:xfrm>
          <a:off x="1441002" y="4633620"/>
          <a:ext cx="1609959" cy="161010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8D9C8E-BBE4-6B48-8D67-A99A182128A6}">
      <dsp:nvSpPr>
        <dsp:cNvPr id="0" name=""/>
        <dsp:cNvSpPr/>
      </dsp:nvSpPr>
      <dsp:spPr>
        <a:xfrm>
          <a:off x="1794643" y="5216612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Training delivery</a:t>
          </a:r>
        </a:p>
      </dsp:txBody>
      <dsp:txXfrm>
        <a:off x="1794643" y="5216612"/>
        <a:ext cx="898448" cy="449051"/>
      </dsp:txXfrm>
    </dsp:sp>
    <dsp:sp modelId="{1C6FEF3A-DDDF-BF4A-8BB1-C0987C2B2F89}">
      <dsp:nvSpPr>
        <dsp:cNvPr id="0" name=""/>
        <dsp:cNvSpPr/>
      </dsp:nvSpPr>
      <dsp:spPr>
        <a:xfrm>
          <a:off x="2002721" y="5665663"/>
          <a:ext cx="1383157" cy="1383812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9F6FA-DF6D-ED4A-A92C-FBF623AF68AC}">
      <dsp:nvSpPr>
        <dsp:cNvPr id="0" name=""/>
        <dsp:cNvSpPr/>
      </dsp:nvSpPr>
      <dsp:spPr>
        <a:xfrm>
          <a:off x="2243716" y="6143618"/>
          <a:ext cx="898448" cy="4490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Evaluation</a:t>
          </a:r>
        </a:p>
      </dsp:txBody>
      <dsp:txXfrm>
        <a:off x="2243716" y="6143618"/>
        <a:ext cx="898448" cy="449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Gulati, Gautam</dc:creator>
  <cp:keywords/>
  <dc:description/>
  <cp:lastModifiedBy>ULStudent:GAUTAM.GULATI</cp:lastModifiedBy>
  <cp:revision>5</cp:revision>
  <dcterms:created xsi:type="dcterms:W3CDTF">2021-08-19T16:34:00Z</dcterms:created>
  <dcterms:modified xsi:type="dcterms:W3CDTF">2021-11-05T13:00:00Z</dcterms:modified>
</cp:coreProperties>
</file>