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31625" w14:textId="0745575F" w:rsidR="00383BCB" w:rsidRDefault="00383BCB" w:rsidP="00A913D6">
      <w:pPr>
        <w:pStyle w:val="Heading1"/>
        <w:spacing w:line="480" w:lineRule="auto"/>
        <w:rPr>
          <w:rFonts w:ascii="Times New Roman" w:hAnsi="Times New Roman" w:cs="Times New Roman"/>
          <w:color w:val="000000" w:themeColor="text1"/>
          <w:sz w:val="24"/>
          <w:szCs w:val="24"/>
        </w:rPr>
      </w:pPr>
      <w:bookmarkStart w:id="0" w:name="_GoBack"/>
      <w:bookmarkEnd w:id="0"/>
      <w:r w:rsidRPr="00E65E1A">
        <w:rPr>
          <w:rFonts w:ascii="Times New Roman" w:hAnsi="Times New Roman" w:cs="Times New Roman"/>
          <w:color w:val="000000" w:themeColor="text1"/>
          <w:sz w:val="24"/>
          <w:szCs w:val="24"/>
        </w:rPr>
        <w:t>Appendices</w:t>
      </w:r>
    </w:p>
    <w:p w14:paraId="269381CA" w14:textId="77777777" w:rsidR="00ED71B7" w:rsidRPr="00FE0DE5" w:rsidRDefault="00ED71B7" w:rsidP="00ED71B7">
      <w:pPr>
        <w:pStyle w:val="Heading2"/>
        <w:numPr>
          <w:ilvl w:val="0"/>
          <w:numId w:val="14"/>
        </w:numP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Particle size distribution</w:t>
      </w:r>
    </w:p>
    <w:p w14:paraId="03E6FC73" w14:textId="77777777" w:rsidR="00ED71B7" w:rsidRPr="00FE0DE5" w:rsidRDefault="00ED71B7" w:rsidP="00ED71B7">
      <w:pPr>
        <w:spacing w:line="480" w:lineRule="auto"/>
        <w:jc w:val="both"/>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Powdered samples were passed through a range of sieve sizes including 38, 75, 150 and 250 µm. The particle size distribution is shown in Figure A.1. The effective particle size was then determined based on the weight percentage of particles in each size range (Table A.1).</w:t>
      </w:r>
    </w:p>
    <w:tbl>
      <w:tblPr>
        <w:tblStyle w:val="LightShading"/>
        <w:tblW w:w="0" w:type="auto"/>
        <w:jc w:val="center"/>
        <w:tblLook w:val="04A0" w:firstRow="1" w:lastRow="0" w:firstColumn="1" w:lastColumn="0" w:noHBand="0" w:noVBand="1"/>
      </w:tblPr>
      <w:tblGrid>
        <w:gridCol w:w="2900"/>
        <w:gridCol w:w="2277"/>
        <w:gridCol w:w="2277"/>
      </w:tblGrid>
      <w:tr w:rsidR="00ED71B7" w:rsidRPr="00FE0DE5" w14:paraId="4EE5AE57" w14:textId="77777777" w:rsidTr="00C57AEC">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900" w:type="dxa"/>
            <w:tcBorders>
              <w:bottom w:val="nil"/>
            </w:tcBorders>
            <w:shd w:val="clear" w:color="auto" w:fill="auto"/>
            <w:vAlign w:val="center"/>
          </w:tcPr>
          <w:p w14:paraId="4F6F87FE" w14:textId="77777777" w:rsidR="00ED71B7" w:rsidRPr="00FE0DE5" w:rsidRDefault="00ED71B7" w:rsidP="00C57AEC">
            <w:pPr>
              <w:spacing w:after="160" w:line="360" w:lineRule="auto"/>
              <w:rPr>
                <w:rFonts w:ascii="Times New Roman" w:hAnsi="Times New Roman" w:cs="Times New Roman"/>
                <w:bCs w:val="0"/>
                <w:color w:val="000000" w:themeColor="text1"/>
                <w:sz w:val="24"/>
                <w:szCs w:val="24"/>
              </w:rPr>
            </w:pPr>
          </w:p>
        </w:tc>
        <w:tc>
          <w:tcPr>
            <w:tcW w:w="2277" w:type="dxa"/>
            <w:tcBorders>
              <w:bottom w:val="nil"/>
            </w:tcBorders>
            <w:shd w:val="clear" w:color="auto" w:fill="auto"/>
            <w:vAlign w:val="center"/>
          </w:tcPr>
          <w:p w14:paraId="04C0E84E" w14:textId="77777777" w:rsidR="00ED71B7" w:rsidRPr="00FE0DE5" w:rsidRDefault="00ED71B7" w:rsidP="00C57AEC">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E0DE5">
              <w:rPr>
                <w:rFonts w:ascii="Times New Roman" w:hAnsi="Times New Roman" w:cs="Times New Roman"/>
                <w:bCs w:val="0"/>
                <w:color w:val="000000" w:themeColor="text1"/>
                <w:sz w:val="24"/>
                <w:szCs w:val="24"/>
              </w:rPr>
              <w:t>Na-free sample</w:t>
            </w:r>
          </w:p>
        </w:tc>
        <w:tc>
          <w:tcPr>
            <w:tcW w:w="2277" w:type="dxa"/>
            <w:tcBorders>
              <w:bottom w:val="nil"/>
            </w:tcBorders>
            <w:shd w:val="clear" w:color="auto" w:fill="auto"/>
            <w:vAlign w:val="center"/>
          </w:tcPr>
          <w:p w14:paraId="779CA152" w14:textId="77777777" w:rsidR="00ED71B7" w:rsidRPr="00FE0DE5" w:rsidRDefault="00ED71B7" w:rsidP="00C57AEC">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E0DE5">
              <w:rPr>
                <w:rFonts w:ascii="Times New Roman" w:hAnsi="Times New Roman" w:cs="Times New Roman"/>
                <w:bCs w:val="0"/>
                <w:color w:val="000000" w:themeColor="text1"/>
                <w:sz w:val="24"/>
                <w:szCs w:val="24"/>
              </w:rPr>
              <w:t>Na-doped sample</w:t>
            </w:r>
          </w:p>
        </w:tc>
      </w:tr>
      <w:tr w:rsidR="00ED71B7" w:rsidRPr="00FE0DE5" w14:paraId="27072DAB" w14:textId="77777777" w:rsidTr="00C57AE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900" w:type="dxa"/>
            <w:tcBorders>
              <w:top w:val="single" w:sz="8" w:space="0" w:color="000000" w:themeColor="text1"/>
              <w:bottom w:val="single" w:sz="8" w:space="0" w:color="000000" w:themeColor="text1"/>
            </w:tcBorders>
            <w:shd w:val="clear" w:color="auto" w:fill="auto"/>
            <w:vAlign w:val="center"/>
          </w:tcPr>
          <w:p w14:paraId="5C5E1A7E" w14:textId="77777777" w:rsidR="00ED71B7" w:rsidRPr="00FE0DE5" w:rsidRDefault="00ED71B7" w:rsidP="00C57AEC">
            <w:pPr>
              <w:spacing w:after="160" w:line="360" w:lineRule="auto"/>
              <w:jc w:val="center"/>
              <w:rPr>
                <w:rFonts w:ascii="Times New Roman" w:hAnsi="Times New Roman" w:cs="Times New Roman"/>
                <w:b w:val="0"/>
                <w:bCs w:val="0"/>
                <w:color w:val="000000" w:themeColor="text1"/>
                <w:sz w:val="24"/>
                <w:szCs w:val="24"/>
              </w:rPr>
            </w:pPr>
            <w:r w:rsidRPr="00FE0DE5">
              <w:rPr>
                <w:rFonts w:ascii="Times New Roman" w:hAnsi="Times New Roman" w:cs="Times New Roman"/>
                <w:b w:val="0"/>
                <w:bCs w:val="0"/>
                <w:color w:val="000000" w:themeColor="text1"/>
                <w:sz w:val="24"/>
                <w:szCs w:val="24"/>
              </w:rPr>
              <w:t>Effective particle size (µm)</w:t>
            </w:r>
          </w:p>
        </w:tc>
        <w:tc>
          <w:tcPr>
            <w:tcW w:w="2277" w:type="dxa"/>
            <w:tcBorders>
              <w:top w:val="single" w:sz="8" w:space="0" w:color="000000" w:themeColor="text1"/>
              <w:bottom w:val="single" w:sz="8" w:space="0" w:color="000000" w:themeColor="text1"/>
            </w:tcBorders>
            <w:shd w:val="clear" w:color="auto" w:fill="auto"/>
            <w:vAlign w:val="center"/>
          </w:tcPr>
          <w:p w14:paraId="212B3A47" w14:textId="77777777" w:rsidR="00ED71B7" w:rsidRPr="00FE0DE5" w:rsidRDefault="00ED71B7" w:rsidP="00C57AE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134 ± 10</w:t>
            </w:r>
          </w:p>
        </w:tc>
        <w:tc>
          <w:tcPr>
            <w:tcW w:w="2277" w:type="dxa"/>
            <w:tcBorders>
              <w:top w:val="single" w:sz="8" w:space="0" w:color="000000" w:themeColor="text1"/>
              <w:bottom w:val="single" w:sz="8" w:space="0" w:color="000000" w:themeColor="text1"/>
            </w:tcBorders>
            <w:shd w:val="clear" w:color="auto" w:fill="auto"/>
            <w:vAlign w:val="center"/>
          </w:tcPr>
          <w:p w14:paraId="12677BDB" w14:textId="77777777" w:rsidR="00ED71B7" w:rsidRPr="00FE0DE5" w:rsidRDefault="00ED71B7" w:rsidP="00C57AE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111 ± 10</w:t>
            </w:r>
          </w:p>
        </w:tc>
      </w:tr>
    </w:tbl>
    <w:p w14:paraId="596FB9EF" w14:textId="77777777" w:rsidR="00ED71B7" w:rsidRPr="00FE0DE5" w:rsidRDefault="00ED71B7" w:rsidP="00ED71B7">
      <w:pPr>
        <w:pStyle w:val="Caption"/>
        <w:keepNext/>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Table A.1. Effective particle size for samples with/without Na</w:t>
      </w:r>
    </w:p>
    <w:p w14:paraId="2E3CE43C" w14:textId="77777777" w:rsidR="00ED71B7" w:rsidRPr="00FE0DE5" w:rsidRDefault="00ED71B7" w:rsidP="00ED71B7">
      <w:pPr>
        <w:spacing w:line="480" w:lineRule="auto"/>
        <w:jc w:val="center"/>
        <w:rPr>
          <w:rFonts w:ascii="Times New Roman" w:hAnsi="Times New Roman" w:cs="Times New Roman"/>
          <w:color w:val="000000" w:themeColor="text1"/>
          <w:sz w:val="24"/>
          <w:szCs w:val="24"/>
        </w:rPr>
      </w:pPr>
      <w:r w:rsidRPr="00FE0DE5">
        <w:rPr>
          <w:rFonts w:ascii="Times New Roman" w:hAnsi="Times New Roman" w:cs="Times New Roman"/>
          <w:noProof/>
          <w:color w:val="000000" w:themeColor="text1"/>
          <w:sz w:val="24"/>
          <w:szCs w:val="24"/>
          <w:lang w:eastAsia="en-AU"/>
        </w:rPr>
        <w:drawing>
          <wp:inline distT="0" distB="0" distL="0" distR="0" wp14:anchorId="69CF20D0" wp14:editId="4A2ABCA1">
            <wp:extent cx="490537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9">
                      <a:extLst>
                        <a:ext uri="{28A0092B-C50C-407E-A947-70E740481C1C}">
                          <a14:useLocalDpi xmlns:a14="http://schemas.microsoft.com/office/drawing/2010/main" val="0"/>
                        </a:ext>
                      </a:extLst>
                    </a:blip>
                    <a:stretch>
                      <a:fillRect/>
                    </a:stretch>
                  </pic:blipFill>
                  <pic:spPr>
                    <a:xfrm>
                      <a:off x="0" y="0"/>
                      <a:ext cx="4905375" cy="3514725"/>
                    </a:xfrm>
                    <a:prstGeom prst="rect">
                      <a:avLst/>
                    </a:prstGeom>
                  </pic:spPr>
                </pic:pic>
              </a:graphicData>
            </a:graphic>
          </wp:inline>
        </w:drawing>
      </w:r>
    </w:p>
    <w:p w14:paraId="710CA68A" w14:textId="77777777" w:rsidR="00ED71B7" w:rsidRPr="00FE0DE5" w:rsidRDefault="00ED71B7" w:rsidP="00ED71B7">
      <w:pPr>
        <w:pStyle w:val="Caption"/>
        <w:spacing w:line="480" w:lineRule="auto"/>
        <w:jc w:val="center"/>
        <w:rPr>
          <w:rFonts w:ascii="Times New Roman" w:hAnsi="Times New Roman" w:cs="Times New Roman"/>
          <w:color w:val="000000" w:themeColor="text1"/>
          <w:sz w:val="24"/>
          <w:szCs w:val="24"/>
        </w:rPr>
      </w:pPr>
      <w:proofErr w:type="gramStart"/>
      <w:r w:rsidRPr="00FE0DE5">
        <w:rPr>
          <w:rFonts w:ascii="Times New Roman" w:hAnsi="Times New Roman" w:cs="Times New Roman"/>
          <w:color w:val="000000" w:themeColor="text1"/>
          <w:sz w:val="24"/>
          <w:szCs w:val="24"/>
        </w:rPr>
        <w:t>FIG A.1.</w:t>
      </w:r>
      <w:proofErr w:type="gramEnd"/>
      <w:r w:rsidRPr="00FE0DE5">
        <w:rPr>
          <w:rFonts w:ascii="Times New Roman" w:hAnsi="Times New Roman" w:cs="Times New Roman"/>
          <w:color w:val="000000" w:themeColor="text1"/>
          <w:sz w:val="24"/>
          <w:szCs w:val="24"/>
        </w:rPr>
        <w:t xml:space="preserve"> Distribution of particle size for samples with/without Na</w:t>
      </w:r>
    </w:p>
    <w:p w14:paraId="0D5DE6AF" w14:textId="77777777" w:rsidR="00ED71B7" w:rsidRPr="00FE0DE5" w:rsidRDefault="00ED71B7" w:rsidP="00ED71B7">
      <w:pPr>
        <w:rPr>
          <w:color w:val="000000" w:themeColor="text1"/>
        </w:rPr>
      </w:pPr>
    </w:p>
    <w:p w14:paraId="6667864A" w14:textId="77777777" w:rsidR="00ED71B7" w:rsidRPr="00FE0DE5" w:rsidRDefault="00ED71B7" w:rsidP="00ED71B7">
      <w:pPr>
        <w:rPr>
          <w:color w:val="000000" w:themeColor="text1"/>
        </w:rPr>
      </w:pPr>
    </w:p>
    <w:p w14:paraId="2C979FFF" w14:textId="77777777" w:rsidR="00ED71B7" w:rsidRPr="00FE0DE5" w:rsidRDefault="00ED71B7" w:rsidP="00ED71B7">
      <w:pPr>
        <w:pStyle w:val="Heading2"/>
        <w:numPr>
          <w:ilvl w:val="0"/>
          <w:numId w:val="15"/>
        </w:numPr>
        <w:spacing w:line="480" w:lineRule="auto"/>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lastRenderedPageBreak/>
        <w:t>Measurement of interphase boundary density</w:t>
      </w:r>
    </w:p>
    <w:p w14:paraId="4FE1CEAE" w14:textId="77777777" w:rsidR="00ED71B7" w:rsidRPr="00FE0DE5" w:rsidRDefault="00ED71B7" w:rsidP="00ED71B7">
      <w:pPr>
        <w:spacing w:line="480" w:lineRule="auto"/>
        <w:jc w:val="both"/>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An example of the measurement of interphase boundary density between primary Mg</w:t>
      </w:r>
      <w:r w:rsidRPr="00FE0DE5">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Ni/eutectic structures is shown in Figure B.1. ImageJ 1.47v software was used for the analysis. The final result is summarised in Table B.1 for a population of 10 samples.</w:t>
      </w:r>
    </w:p>
    <w:tbl>
      <w:tblPr>
        <w:tblStyle w:val="LightShading"/>
        <w:tblW w:w="0" w:type="auto"/>
        <w:jc w:val="center"/>
        <w:tblLook w:val="04A0" w:firstRow="1" w:lastRow="0" w:firstColumn="1" w:lastColumn="0" w:noHBand="0" w:noVBand="1"/>
      </w:tblPr>
      <w:tblGrid>
        <w:gridCol w:w="2552"/>
        <w:gridCol w:w="2354"/>
        <w:gridCol w:w="4106"/>
      </w:tblGrid>
      <w:tr w:rsidR="00ED71B7" w:rsidRPr="00FE0DE5" w14:paraId="0547A003" w14:textId="77777777" w:rsidTr="00C57AE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shd w:val="clear" w:color="auto" w:fill="auto"/>
            <w:vAlign w:val="center"/>
          </w:tcPr>
          <w:p w14:paraId="24C2C945" w14:textId="77777777" w:rsidR="00ED71B7" w:rsidRPr="00FE0DE5" w:rsidRDefault="00ED71B7" w:rsidP="00C57AEC">
            <w:pPr>
              <w:jc w:val="center"/>
              <w:rPr>
                <w:rFonts w:ascii="Times New Roman" w:hAnsi="Times New Roman" w:cs="Times New Roman"/>
                <w:color w:val="000000" w:themeColor="text1"/>
                <w:sz w:val="24"/>
                <w:szCs w:val="24"/>
              </w:rPr>
            </w:pPr>
          </w:p>
        </w:tc>
        <w:tc>
          <w:tcPr>
            <w:tcW w:w="6460" w:type="dxa"/>
            <w:gridSpan w:val="2"/>
            <w:tcBorders>
              <w:bottom w:val="single" w:sz="4" w:space="0" w:color="auto"/>
            </w:tcBorders>
            <w:shd w:val="clear" w:color="auto" w:fill="auto"/>
            <w:vAlign w:val="center"/>
          </w:tcPr>
          <w:p w14:paraId="5FB030A9" w14:textId="77777777" w:rsidR="00ED71B7" w:rsidRPr="00FE0DE5" w:rsidRDefault="00ED71B7" w:rsidP="00C57A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Density of interphase boundary (Primary Mg</w:t>
            </w:r>
            <w:r w:rsidRPr="00FE0DE5">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Ni/Eutectic) (µm/µm</w:t>
            </w:r>
            <w:r w:rsidRPr="00FE0DE5">
              <w:rPr>
                <w:rFonts w:ascii="Times New Roman" w:hAnsi="Times New Roman" w:cs="Times New Roman"/>
                <w:color w:val="000000" w:themeColor="text1"/>
                <w:sz w:val="24"/>
                <w:szCs w:val="24"/>
                <w:vertAlign w:val="superscript"/>
              </w:rPr>
              <w:t>2</w:t>
            </w:r>
            <w:r w:rsidRPr="00FE0DE5">
              <w:rPr>
                <w:rFonts w:ascii="Times New Roman" w:hAnsi="Times New Roman" w:cs="Times New Roman"/>
                <w:color w:val="000000" w:themeColor="text1"/>
                <w:sz w:val="24"/>
                <w:szCs w:val="24"/>
              </w:rPr>
              <w:t>)</w:t>
            </w:r>
          </w:p>
        </w:tc>
      </w:tr>
      <w:tr w:rsidR="00ED71B7" w:rsidRPr="00FE0DE5" w14:paraId="1ACDF156"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vAlign w:val="center"/>
          </w:tcPr>
          <w:p w14:paraId="27D233AF"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No.</w:t>
            </w:r>
          </w:p>
        </w:tc>
        <w:tc>
          <w:tcPr>
            <w:tcW w:w="2354" w:type="dxa"/>
            <w:tcBorders>
              <w:top w:val="single" w:sz="4" w:space="0" w:color="auto"/>
              <w:bottom w:val="single" w:sz="4" w:space="0" w:color="auto"/>
            </w:tcBorders>
            <w:shd w:val="clear" w:color="auto" w:fill="auto"/>
            <w:vAlign w:val="center"/>
          </w:tcPr>
          <w:p w14:paraId="46159AF0"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Na-free Mg</w:t>
            </w:r>
            <w:r w:rsidRPr="00106CC1">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w:t>
            </w:r>
          </w:p>
        </w:tc>
        <w:tc>
          <w:tcPr>
            <w:tcW w:w="4106" w:type="dxa"/>
            <w:tcBorders>
              <w:top w:val="single" w:sz="4" w:space="0" w:color="auto"/>
              <w:bottom w:val="single" w:sz="4" w:space="0" w:color="auto"/>
            </w:tcBorders>
            <w:shd w:val="clear" w:color="auto" w:fill="auto"/>
            <w:vAlign w:val="center"/>
          </w:tcPr>
          <w:p w14:paraId="45E5C546"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Na-doped Mg</w:t>
            </w:r>
            <w:r w:rsidRPr="00106CC1">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w:t>
            </w:r>
          </w:p>
        </w:tc>
      </w:tr>
      <w:tr w:rsidR="00ED71B7" w:rsidRPr="00FE0DE5" w14:paraId="20087DAE"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69B04116"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1</w:t>
            </w:r>
          </w:p>
        </w:tc>
        <w:tc>
          <w:tcPr>
            <w:tcW w:w="2354" w:type="dxa"/>
            <w:tcBorders>
              <w:top w:val="single" w:sz="4" w:space="0" w:color="auto"/>
            </w:tcBorders>
            <w:shd w:val="clear" w:color="auto" w:fill="auto"/>
            <w:vAlign w:val="center"/>
          </w:tcPr>
          <w:p w14:paraId="29BDE8D2"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3.63E-03</w:t>
            </w:r>
          </w:p>
        </w:tc>
        <w:tc>
          <w:tcPr>
            <w:tcW w:w="4106" w:type="dxa"/>
            <w:tcBorders>
              <w:top w:val="single" w:sz="4" w:space="0" w:color="auto"/>
            </w:tcBorders>
            <w:shd w:val="clear" w:color="auto" w:fill="auto"/>
            <w:vAlign w:val="center"/>
          </w:tcPr>
          <w:p w14:paraId="7599957B"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7.10E-03</w:t>
            </w:r>
          </w:p>
        </w:tc>
      </w:tr>
      <w:tr w:rsidR="00ED71B7" w:rsidRPr="00FE0DE5" w14:paraId="2469B8D2"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00CA4891"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2</w:t>
            </w:r>
          </w:p>
        </w:tc>
        <w:tc>
          <w:tcPr>
            <w:tcW w:w="2354" w:type="dxa"/>
            <w:shd w:val="clear" w:color="auto" w:fill="auto"/>
            <w:vAlign w:val="center"/>
          </w:tcPr>
          <w:p w14:paraId="6B4E99AC"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3.99E-03</w:t>
            </w:r>
          </w:p>
        </w:tc>
        <w:tc>
          <w:tcPr>
            <w:tcW w:w="4106" w:type="dxa"/>
            <w:shd w:val="clear" w:color="auto" w:fill="auto"/>
            <w:vAlign w:val="center"/>
          </w:tcPr>
          <w:p w14:paraId="416A41C3"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7.72E-03</w:t>
            </w:r>
          </w:p>
        </w:tc>
      </w:tr>
      <w:tr w:rsidR="00ED71B7" w:rsidRPr="00FE0DE5" w14:paraId="25B260C6"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06E4281C"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w:t>
            </w:r>
          </w:p>
        </w:tc>
        <w:tc>
          <w:tcPr>
            <w:tcW w:w="2354" w:type="dxa"/>
            <w:shd w:val="clear" w:color="auto" w:fill="auto"/>
            <w:vAlign w:val="center"/>
          </w:tcPr>
          <w:p w14:paraId="79E36926"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4.07E-03</w:t>
            </w:r>
          </w:p>
        </w:tc>
        <w:tc>
          <w:tcPr>
            <w:tcW w:w="4106" w:type="dxa"/>
            <w:shd w:val="clear" w:color="auto" w:fill="auto"/>
            <w:vAlign w:val="center"/>
          </w:tcPr>
          <w:p w14:paraId="2445D2BD"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9.16E-03</w:t>
            </w:r>
          </w:p>
        </w:tc>
      </w:tr>
      <w:tr w:rsidR="00ED71B7" w:rsidRPr="00FE0DE5" w14:paraId="42809430"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473743AD"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4</w:t>
            </w:r>
          </w:p>
        </w:tc>
        <w:tc>
          <w:tcPr>
            <w:tcW w:w="2354" w:type="dxa"/>
            <w:shd w:val="clear" w:color="auto" w:fill="auto"/>
            <w:vAlign w:val="center"/>
          </w:tcPr>
          <w:p w14:paraId="2E2C2315"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3.78E-03</w:t>
            </w:r>
          </w:p>
        </w:tc>
        <w:tc>
          <w:tcPr>
            <w:tcW w:w="4106" w:type="dxa"/>
            <w:shd w:val="clear" w:color="auto" w:fill="auto"/>
            <w:vAlign w:val="center"/>
          </w:tcPr>
          <w:p w14:paraId="6E4AB14C"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9.40E-03</w:t>
            </w:r>
          </w:p>
        </w:tc>
      </w:tr>
      <w:tr w:rsidR="00ED71B7" w:rsidRPr="00FE0DE5" w14:paraId="53D349D5"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59C1DEB6"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5</w:t>
            </w:r>
          </w:p>
        </w:tc>
        <w:tc>
          <w:tcPr>
            <w:tcW w:w="2354" w:type="dxa"/>
            <w:shd w:val="clear" w:color="auto" w:fill="auto"/>
            <w:vAlign w:val="center"/>
          </w:tcPr>
          <w:p w14:paraId="7D89CDD2"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4.00E-03</w:t>
            </w:r>
          </w:p>
        </w:tc>
        <w:tc>
          <w:tcPr>
            <w:tcW w:w="4106" w:type="dxa"/>
            <w:shd w:val="clear" w:color="auto" w:fill="auto"/>
            <w:vAlign w:val="center"/>
          </w:tcPr>
          <w:p w14:paraId="2AA9EC19"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9.10E-03</w:t>
            </w:r>
          </w:p>
        </w:tc>
      </w:tr>
      <w:tr w:rsidR="00ED71B7" w:rsidRPr="00FE0DE5" w14:paraId="758DF4A0"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6BC4468B"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6</w:t>
            </w:r>
          </w:p>
        </w:tc>
        <w:tc>
          <w:tcPr>
            <w:tcW w:w="2354" w:type="dxa"/>
            <w:shd w:val="clear" w:color="auto" w:fill="auto"/>
            <w:vAlign w:val="center"/>
          </w:tcPr>
          <w:p w14:paraId="63D33E5A"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3.38E-03</w:t>
            </w:r>
          </w:p>
        </w:tc>
        <w:tc>
          <w:tcPr>
            <w:tcW w:w="4106" w:type="dxa"/>
            <w:shd w:val="clear" w:color="auto" w:fill="auto"/>
            <w:vAlign w:val="center"/>
          </w:tcPr>
          <w:p w14:paraId="3A0BE647"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7.82E-03</w:t>
            </w:r>
          </w:p>
        </w:tc>
      </w:tr>
      <w:tr w:rsidR="00ED71B7" w:rsidRPr="00FE0DE5" w14:paraId="309E1F91"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61EE9F3A"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w:t>
            </w:r>
          </w:p>
        </w:tc>
        <w:tc>
          <w:tcPr>
            <w:tcW w:w="2354" w:type="dxa"/>
            <w:shd w:val="clear" w:color="auto" w:fill="auto"/>
            <w:vAlign w:val="center"/>
          </w:tcPr>
          <w:p w14:paraId="1A5F4CB7"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4.01E-03</w:t>
            </w:r>
          </w:p>
        </w:tc>
        <w:tc>
          <w:tcPr>
            <w:tcW w:w="4106" w:type="dxa"/>
            <w:shd w:val="clear" w:color="auto" w:fill="auto"/>
            <w:vAlign w:val="center"/>
          </w:tcPr>
          <w:p w14:paraId="550EB762"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7.40E-03</w:t>
            </w:r>
          </w:p>
        </w:tc>
      </w:tr>
      <w:tr w:rsidR="00ED71B7" w:rsidRPr="00FE0DE5" w14:paraId="232FF188"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3D2DC5E8"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8</w:t>
            </w:r>
          </w:p>
        </w:tc>
        <w:tc>
          <w:tcPr>
            <w:tcW w:w="2354" w:type="dxa"/>
            <w:shd w:val="clear" w:color="auto" w:fill="auto"/>
            <w:vAlign w:val="center"/>
          </w:tcPr>
          <w:p w14:paraId="200E3305"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3.79E-03</w:t>
            </w:r>
          </w:p>
        </w:tc>
        <w:tc>
          <w:tcPr>
            <w:tcW w:w="4106" w:type="dxa"/>
            <w:shd w:val="clear" w:color="auto" w:fill="auto"/>
            <w:vAlign w:val="center"/>
          </w:tcPr>
          <w:p w14:paraId="5BC80335"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7.45E-03</w:t>
            </w:r>
          </w:p>
        </w:tc>
      </w:tr>
      <w:tr w:rsidR="00ED71B7" w:rsidRPr="00FE0DE5" w14:paraId="02D0E5CF"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0151A9C1"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9</w:t>
            </w:r>
          </w:p>
        </w:tc>
        <w:tc>
          <w:tcPr>
            <w:tcW w:w="2354" w:type="dxa"/>
            <w:shd w:val="clear" w:color="auto" w:fill="auto"/>
            <w:vAlign w:val="center"/>
          </w:tcPr>
          <w:p w14:paraId="34E9FF32"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3.64E-03</w:t>
            </w:r>
          </w:p>
        </w:tc>
        <w:tc>
          <w:tcPr>
            <w:tcW w:w="4106" w:type="dxa"/>
            <w:shd w:val="clear" w:color="auto" w:fill="auto"/>
            <w:vAlign w:val="center"/>
          </w:tcPr>
          <w:p w14:paraId="0FEFEFD8"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7.22E-03</w:t>
            </w:r>
          </w:p>
        </w:tc>
      </w:tr>
      <w:tr w:rsidR="00ED71B7" w:rsidRPr="00FE0DE5" w14:paraId="0FE8BB59"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230CF81A"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10</w:t>
            </w:r>
          </w:p>
        </w:tc>
        <w:tc>
          <w:tcPr>
            <w:tcW w:w="2354" w:type="dxa"/>
            <w:shd w:val="clear" w:color="auto" w:fill="auto"/>
            <w:vAlign w:val="center"/>
          </w:tcPr>
          <w:p w14:paraId="4396BAA0"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3.88E-03</w:t>
            </w:r>
          </w:p>
        </w:tc>
        <w:tc>
          <w:tcPr>
            <w:tcW w:w="4106" w:type="dxa"/>
            <w:shd w:val="clear" w:color="auto" w:fill="auto"/>
            <w:vAlign w:val="center"/>
          </w:tcPr>
          <w:p w14:paraId="088275AA"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6.82E-03</w:t>
            </w:r>
          </w:p>
        </w:tc>
      </w:tr>
      <w:tr w:rsidR="00ED71B7" w:rsidRPr="00FE0DE5" w14:paraId="48D7EB42" w14:textId="77777777" w:rsidTr="00C57AEC">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6E680ED6"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Median</w:t>
            </w:r>
          </w:p>
        </w:tc>
        <w:tc>
          <w:tcPr>
            <w:tcW w:w="2354" w:type="dxa"/>
            <w:shd w:val="clear" w:color="auto" w:fill="auto"/>
            <w:vAlign w:val="center"/>
          </w:tcPr>
          <w:p w14:paraId="290E08DA" w14:textId="77777777" w:rsidR="00ED71B7" w:rsidRPr="00FE0DE5" w:rsidRDefault="00ED71B7" w:rsidP="00C57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E0DE5">
              <w:rPr>
                <w:rFonts w:ascii="Times New Roman" w:hAnsi="Times New Roman" w:cs="Times New Roman"/>
                <w:b/>
                <w:color w:val="000000" w:themeColor="text1"/>
                <w:sz w:val="24"/>
                <w:szCs w:val="24"/>
              </w:rPr>
              <w:t>3.84E-03</w:t>
            </w:r>
          </w:p>
        </w:tc>
        <w:tc>
          <w:tcPr>
            <w:tcW w:w="4106" w:type="dxa"/>
            <w:shd w:val="clear" w:color="auto" w:fill="auto"/>
            <w:vAlign w:val="center"/>
          </w:tcPr>
          <w:p w14:paraId="1A765642" w14:textId="77777777" w:rsidR="00ED71B7" w:rsidRPr="00FE0DE5" w:rsidRDefault="00ED71B7" w:rsidP="00C57AE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E0DE5">
              <w:rPr>
                <w:rFonts w:ascii="Times New Roman" w:hAnsi="Times New Roman" w:cs="Times New Roman"/>
                <w:b/>
                <w:color w:val="000000" w:themeColor="text1"/>
                <w:sz w:val="24"/>
                <w:szCs w:val="24"/>
              </w:rPr>
              <w:t>7.59E-03</w:t>
            </w:r>
          </w:p>
        </w:tc>
      </w:tr>
      <w:tr w:rsidR="00ED71B7" w:rsidRPr="00FE0DE5" w14:paraId="40C00EC7" w14:textId="77777777" w:rsidTr="00C57A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1E690F2E" w14:textId="77777777" w:rsidR="00ED71B7" w:rsidRPr="00FE0DE5" w:rsidRDefault="00ED71B7" w:rsidP="00C57AEC">
            <w:pPr>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Standard deviation</w:t>
            </w:r>
          </w:p>
        </w:tc>
        <w:tc>
          <w:tcPr>
            <w:tcW w:w="2354" w:type="dxa"/>
            <w:shd w:val="clear" w:color="auto" w:fill="auto"/>
            <w:vAlign w:val="center"/>
          </w:tcPr>
          <w:p w14:paraId="3F782723" w14:textId="77777777" w:rsidR="00ED71B7" w:rsidRPr="00FE0DE5" w:rsidRDefault="00ED71B7" w:rsidP="00C57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E0DE5">
              <w:rPr>
                <w:rFonts w:ascii="Times New Roman" w:hAnsi="Times New Roman" w:cs="Times New Roman"/>
                <w:b/>
                <w:color w:val="000000" w:themeColor="text1"/>
                <w:sz w:val="24"/>
                <w:szCs w:val="24"/>
              </w:rPr>
              <w:t>0.21E-03</w:t>
            </w:r>
          </w:p>
        </w:tc>
        <w:tc>
          <w:tcPr>
            <w:tcW w:w="4106" w:type="dxa"/>
            <w:shd w:val="clear" w:color="auto" w:fill="auto"/>
            <w:vAlign w:val="center"/>
          </w:tcPr>
          <w:p w14:paraId="7F8231DE" w14:textId="77777777" w:rsidR="00ED71B7" w:rsidRPr="00FE0DE5" w:rsidRDefault="00ED71B7" w:rsidP="00C57AEC">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E0DE5">
              <w:rPr>
                <w:rFonts w:ascii="Times New Roman" w:hAnsi="Times New Roman" w:cs="Times New Roman"/>
                <w:b/>
                <w:color w:val="000000" w:themeColor="text1"/>
                <w:sz w:val="24"/>
                <w:szCs w:val="24"/>
              </w:rPr>
              <w:t>0.90E-03</w:t>
            </w:r>
          </w:p>
        </w:tc>
      </w:tr>
    </w:tbl>
    <w:p w14:paraId="2303CF2C" w14:textId="77777777" w:rsidR="00ED71B7" w:rsidRPr="00FE0DE5" w:rsidRDefault="00ED71B7" w:rsidP="00ED71B7">
      <w:pPr>
        <w:pStyle w:val="Caption"/>
        <w:jc w:val="center"/>
        <w:rPr>
          <w:rFonts w:ascii="Times New Roman" w:hAnsi="Times New Roman" w:cs="Times New Roman"/>
          <w:color w:val="000000" w:themeColor="text1"/>
          <w:sz w:val="24"/>
          <w:szCs w:val="24"/>
        </w:rPr>
      </w:pPr>
    </w:p>
    <w:p w14:paraId="642F8D85" w14:textId="77777777" w:rsidR="00ED71B7" w:rsidRPr="00FE0DE5" w:rsidRDefault="00ED71B7" w:rsidP="00106CC1">
      <w:pPr>
        <w:pStyle w:val="Caption"/>
        <w:spacing w:line="480" w:lineRule="auto"/>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Table B.1. Result summary for the measurement of density of interphase boundary for a population of 10 samples</w:t>
      </w:r>
    </w:p>
    <w:p w14:paraId="0F550C8C" w14:textId="77777777" w:rsidR="00ED71B7" w:rsidRPr="00FE0DE5" w:rsidRDefault="00ED71B7" w:rsidP="00ED71B7">
      <w:pPr>
        <w:jc w:val="center"/>
        <w:rPr>
          <w:rFonts w:ascii="Times New Roman" w:hAnsi="Times New Roman" w:cs="Times New Roman"/>
          <w:color w:val="000000" w:themeColor="text1"/>
          <w:sz w:val="24"/>
          <w:szCs w:val="24"/>
        </w:rPr>
      </w:pPr>
      <w:r w:rsidRPr="00FE0DE5">
        <w:rPr>
          <w:rFonts w:ascii="Times New Roman" w:hAnsi="Times New Roman" w:cs="Times New Roman"/>
          <w:noProof/>
          <w:color w:val="000000" w:themeColor="text1"/>
          <w:sz w:val="24"/>
          <w:szCs w:val="24"/>
          <w:lang w:eastAsia="en-AU"/>
        </w:rPr>
        <w:drawing>
          <wp:inline distT="0" distB="0" distL="0" distR="0" wp14:anchorId="649349FF" wp14:editId="018AAFDB">
            <wp:extent cx="5731510" cy="158051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1580515"/>
                    </a:xfrm>
                    <a:prstGeom prst="rect">
                      <a:avLst/>
                    </a:prstGeom>
                  </pic:spPr>
                </pic:pic>
              </a:graphicData>
            </a:graphic>
          </wp:inline>
        </w:drawing>
      </w:r>
    </w:p>
    <w:p w14:paraId="4CCF198C" w14:textId="77777777" w:rsidR="00ED71B7" w:rsidRPr="00FE0DE5" w:rsidRDefault="00ED71B7" w:rsidP="00ED71B7">
      <w:pPr>
        <w:pStyle w:val="Caption"/>
        <w:spacing w:line="480" w:lineRule="auto"/>
        <w:jc w:val="center"/>
        <w:rPr>
          <w:rFonts w:ascii="Times New Roman" w:hAnsi="Times New Roman" w:cs="Times New Roman"/>
          <w:color w:val="000000" w:themeColor="text1"/>
          <w:sz w:val="24"/>
          <w:szCs w:val="24"/>
        </w:rPr>
      </w:pPr>
      <w:proofErr w:type="gramStart"/>
      <w:r w:rsidRPr="00FE0DE5">
        <w:rPr>
          <w:rFonts w:ascii="Times New Roman" w:hAnsi="Times New Roman" w:cs="Times New Roman"/>
          <w:color w:val="000000" w:themeColor="text1"/>
          <w:sz w:val="24"/>
          <w:szCs w:val="24"/>
        </w:rPr>
        <w:t>FIG B.1.</w:t>
      </w:r>
      <w:proofErr w:type="gramEnd"/>
      <w:r w:rsidRPr="00FE0DE5">
        <w:rPr>
          <w:rFonts w:ascii="Times New Roman" w:hAnsi="Times New Roman" w:cs="Times New Roman"/>
          <w:color w:val="000000" w:themeColor="text1"/>
          <w:sz w:val="24"/>
          <w:szCs w:val="24"/>
        </w:rPr>
        <w:t xml:space="preserve"> An example for the measurement of interphase boundary using ImageJ software </w:t>
      </w:r>
    </w:p>
    <w:p w14:paraId="40B13871" w14:textId="4B93A206" w:rsidR="00ED71B7" w:rsidRPr="00FE0DE5" w:rsidRDefault="00ED71B7" w:rsidP="00106CC1">
      <w:pPr>
        <w:pStyle w:val="Caption"/>
        <w:spacing w:line="480" w:lineRule="auto"/>
        <w:jc w:val="center"/>
        <w:rPr>
          <w:rFonts w:ascii="Times New Roman" w:hAnsi="Times New Roman" w:cs="Times New Roman"/>
          <w:color w:val="000000" w:themeColor="text1"/>
          <w:sz w:val="24"/>
          <w:szCs w:val="24"/>
        </w:rPr>
      </w:pPr>
      <w:r w:rsidRPr="00FE0DE5">
        <w:rPr>
          <w:rFonts w:ascii="Times New Roman" w:hAnsi="Times New Roman" w:cs="Times New Roman"/>
          <w:color w:val="000000" w:themeColor="text1"/>
          <w:sz w:val="24"/>
          <w:szCs w:val="24"/>
        </w:rPr>
        <w:t>a) Na-free Mg</w:t>
      </w:r>
      <w:r w:rsidRPr="00FE0DE5">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 and b) Na-doped Mg</w:t>
      </w:r>
      <w:r w:rsidRPr="00FE0DE5">
        <w:rPr>
          <w:rFonts w:ascii="Times New Roman" w:hAnsi="Times New Roman" w:cs="Times New Roman"/>
          <w:color w:val="000000" w:themeColor="text1"/>
          <w:sz w:val="24"/>
          <w:szCs w:val="24"/>
          <w:vertAlign w:val="subscript"/>
        </w:rPr>
        <w:t>2</w:t>
      </w:r>
      <w:r w:rsidRPr="00FE0DE5">
        <w:rPr>
          <w:rFonts w:ascii="Times New Roman" w:hAnsi="Times New Roman" w:cs="Times New Roman"/>
          <w:color w:val="000000" w:themeColor="text1"/>
          <w:sz w:val="24"/>
          <w:szCs w:val="24"/>
        </w:rPr>
        <w:t>Ni</w:t>
      </w:r>
    </w:p>
    <w:p w14:paraId="60D114A1" w14:textId="77777777" w:rsidR="00ED71B7" w:rsidRPr="00ED71B7" w:rsidRDefault="00ED71B7" w:rsidP="00ED71B7"/>
    <w:sectPr w:rsidR="00ED71B7" w:rsidRPr="00ED71B7" w:rsidSect="00932068">
      <w:footerReference w:type="default" r:id="rId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B83CA" w14:textId="77777777" w:rsidR="00C5168F" w:rsidRDefault="00C5168F" w:rsidP="00F50A0C">
      <w:pPr>
        <w:spacing w:after="0" w:line="240" w:lineRule="auto"/>
      </w:pPr>
      <w:r>
        <w:separator/>
      </w:r>
    </w:p>
  </w:endnote>
  <w:endnote w:type="continuationSeparator" w:id="0">
    <w:p w14:paraId="2BFAF282" w14:textId="77777777" w:rsidR="00C5168F" w:rsidRDefault="00C5168F" w:rsidP="00F5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443DD" w14:textId="31CACDA5" w:rsidR="00BE5B69" w:rsidRDefault="00BE5B69">
    <w:pPr>
      <w:pStyle w:val="Footer"/>
      <w:jc w:val="right"/>
    </w:pPr>
  </w:p>
  <w:p w14:paraId="5E83A762" w14:textId="77777777" w:rsidR="00BE5B69" w:rsidRDefault="00BE5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4536B" w14:textId="77777777" w:rsidR="00C5168F" w:rsidRDefault="00C5168F" w:rsidP="00F50A0C">
      <w:pPr>
        <w:spacing w:after="0" w:line="240" w:lineRule="auto"/>
      </w:pPr>
      <w:r>
        <w:separator/>
      </w:r>
    </w:p>
  </w:footnote>
  <w:footnote w:type="continuationSeparator" w:id="0">
    <w:p w14:paraId="539F40BE" w14:textId="77777777" w:rsidR="00C5168F" w:rsidRDefault="00C5168F" w:rsidP="00F50A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AC6"/>
    <w:multiLevelType w:val="hybridMultilevel"/>
    <w:tmpl w:val="3EEEB2D8"/>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D313B95"/>
    <w:multiLevelType w:val="hybridMultilevel"/>
    <w:tmpl w:val="6000509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3A56C9"/>
    <w:multiLevelType w:val="hybridMultilevel"/>
    <w:tmpl w:val="A9BC0A6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7A0F52"/>
    <w:multiLevelType w:val="hybridMultilevel"/>
    <w:tmpl w:val="BF687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B55E78"/>
    <w:multiLevelType w:val="multilevel"/>
    <w:tmpl w:val="B240E63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15F5F28"/>
    <w:multiLevelType w:val="hybridMultilevel"/>
    <w:tmpl w:val="82C8B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6BA49C6"/>
    <w:multiLevelType w:val="hybridMultilevel"/>
    <w:tmpl w:val="48B224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9BA1989"/>
    <w:multiLevelType w:val="hybridMultilevel"/>
    <w:tmpl w:val="0302B0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20309FC"/>
    <w:multiLevelType w:val="hybridMultilevel"/>
    <w:tmpl w:val="56AA4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6575960"/>
    <w:multiLevelType w:val="hybridMultilevel"/>
    <w:tmpl w:val="E074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8ED2530"/>
    <w:multiLevelType w:val="multilevel"/>
    <w:tmpl w:val="CC1AA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BE33B5A"/>
    <w:multiLevelType w:val="multilevel"/>
    <w:tmpl w:val="7B8C05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8330067"/>
    <w:multiLevelType w:val="multilevel"/>
    <w:tmpl w:val="5AE6A9B4"/>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7A4A4EE8"/>
    <w:multiLevelType w:val="hybridMultilevel"/>
    <w:tmpl w:val="095EC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B9677FD"/>
    <w:multiLevelType w:val="multilevel"/>
    <w:tmpl w:val="E5F0B17E"/>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3"/>
  </w:num>
  <w:num w:numId="2">
    <w:abstractNumId w:val="12"/>
  </w:num>
  <w:num w:numId="3">
    <w:abstractNumId w:val="10"/>
  </w:num>
  <w:num w:numId="4">
    <w:abstractNumId w:val="14"/>
  </w:num>
  <w:num w:numId="5">
    <w:abstractNumId w:val="11"/>
  </w:num>
  <w:num w:numId="6">
    <w:abstractNumId w:val="5"/>
  </w:num>
  <w:num w:numId="7">
    <w:abstractNumId w:val="3"/>
  </w:num>
  <w:num w:numId="8">
    <w:abstractNumId w:val="7"/>
  </w:num>
  <w:num w:numId="9">
    <w:abstractNumId w:val="6"/>
  </w:num>
  <w:num w:numId="10">
    <w:abstractNumId w:val="4"/>
  </w:num>
  <w:num w:numId="11">
    <w:abstractNumId w:val="9"/>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dfdtwxs5dz023e2dr5pvpvqd2v2x9xt99xd&quot;&gt;My EndNote Library&lt;record-ids&gt;&lt;item&gt;43&lt;/item&gt;&lt;item&gt;44&lt;/item&gt;&lt;item&gt;52&lt;/item&gt;&lt;item&gt;55&lt;/item&gt;&lt;item&gt;56&lt;/item&gt;&lt;item&gt;60&lt;/item&gt;&lt;item&gt;64&lt;/item&gt;&lt;item&gt;174&lt;/item&gt;&lt;item&gt;194&lt;/item&gt;&lt;item&gt;210&lt;/item&gt;&lt;item&gt;219&lt;/item&gt;&lt;item&gt;251&lt;/item&gt;&lt;item&gt;253&lt;/item&gt;&lt;item&gt;254&lt;/item&gt;&lt;item&gt;255&lt;/item&gt;&lt;item&gt;256&lt;/item&gt;&lt;item&gt;258&lt;/item&gt;&lt;item&gt;259&lt;/item&gt;&lt;item&gt;260&lt;/item&gt;&lt;item&gt;1269&lt;/item&gt;&lt;item&gt;1270&lt;/item&gt;&lt;item&gt;1271&lt;/item&gt;&lt;item&gt;1272&lt;/item&gt;&lt;item&gt;1276&lt;/item&gt;&lt;item&gt;1277&lt;/item&gt;&lt;item&gt;1278&lt;/item&gt;&lt;item&gt;1289&lt;/item&gt;&lt;item&gt;1290&lt;/item&gt;&lt;item&gt;1292&lt;/item&gt;&lt;item&gt;1293&lt;/item&gt;&lt;item&gt;1294&lt;/item&gt;&lt;item&gt;1296&lt;/item&gt;&lt;item&gt;1297&lt;/item&gt;&lt;item&gt;1299&lt;/item&gt;&lt;item&gt;1300&lt;/item&gt;&lt;item&gt;1303&lt;/item&gt;&lt;item&gt;1307&lt;/item&gt;&lt;item&gt;1308&lt;/item&gt;&lt;item&gt;1309&lt;/item&gt;&lt;item&gt;1310&lt;/item&gt;&lt;item&gt;1312&lt;/item&gt;&lt;item&gt;1313&lt;/item&gt;&lt;item&gt;1314&lt;/item&gt;&lt;item&gt;1315&lt;/item&gt;&lt;item&gt;1316&lt;/item&gt;&lt;item&gt;1317&lt;/item&gt;&lt;item&gt;1318&lt;/item&gt;&lt;item&gt;1319&lt;/item&gt;&lt;item&gt;1320&lt;/item&gt;&lt;item&gt;1329&lt;/item&gt;&lt;item&gt;1330&lt;/item&gt;&lt;item&gt;1343&lt;/item&gt;&lt;/record-ids&gt;&lt;/item&gt;&lt;/Libraries&gt;"/>
  </w:docVars>
  <w:rsids>
    <w:rsidRoot w:val="00FA7B2B"/>
    <w:rsid w:val="000011D5"/>
    <w:rsid w:val="00001832"/>
    <w:rsid w:val="00002A03"/>
    <w:rsid w:val="00002BCD"/>
    <w:rsid w:val="00003A11"/>
    <w:rsid w:val="000050AD"/>
    <w:rsid w:val="00006EF4"/>
    <w:rsid w:val="00012D9F"/>
    <w:rsid w:val="00015248"/>
    <w:rsid w:val="00016304"/>
    <w:rsid w:val="00016AFB"/>
    <w:rsid w:val="00016F23"/>
    <w:rsid w:val="00017765"/>
    <w:rsid w:val="00021094"/>
    <w:rsid w:val="00021CC0"/>
    <w:rsid w:val="00022CDF"/>
    <w:rsid w:val="00023719"/>
    <w:rsid w:val="00024499"/>
    <w:rsid w:val="00026668"/>
    <w:rsid w:val="00026C73"/>
    <w:rsid w:val="00032F71"/>
    <w:rsid w:val="00035524"/>
    <w:rsid w:val="00040BE9"/>
    <w:rsid w:val="000432CD"/>
    <w:rsid w:val="000444E7"/>
    <w:rsid w:val="00045B50"/>
    <w:rsid w:val="0004653A"/>
    <w:rsid w:val="00046775"/>
    <w:rsid w:val="00046825"/>
    <w:rsid w:val="00046D87"/>
    <w:rsid w:val="00046DCC"/>
    <w:rsid w:val="00050A2C"/>
    <w:rsid w:val="00051A8C"/>
    <w:rsid w:val="00052C21"/>
    <w:rsid w:val="0005311A"/>
    <w:rsid w:val="00053340"/>
    <w:rsid w:val="00053AF6"/>
    <w:rsid w:val="0005436A"/>
    <w:rsid w:val="000549A1"/>
    <w:rsid w:val="00054A84"/>
    <w:rsid w:val="00054AE6"/>
    <w:rsid w:val="00056910"/>
    <w:rsid w:val="00057942"/>
    <w:rsid w:val="00057F55"/>
    <w:rsid w:val="0006137B"/>
    <w:rsid w:val="00062D10"/>
    <w:rsid w:val="000633CE"/>
    <w:rsid w:val="000638FE"/>
    <w:rsid w:val="000657CB"/>
    <w:rsid w:val="00067592"/>
    <w:rsid w:val="0007034D"/>
    <w:rsid w:val="00070BC1"/>
    <w:rsid w:val="000718F0"/>
    <w:rsid w:val="0007331A"/>
    <w:rsid w:val="00073F0E"/>
    <w:rsid w:val="00075DA3"/>
    <w:rsid w:val="00076A64"/>
    <w:rsid w:val="00076BE7"/>
    <w:rsid w:val="00081732"/>
    <w:rsid w:val="00081CFF"/>
    <w:rsid w:val="000820EC"/>
    <w:rsid w:val="00082576"/>
    <w:rsid w:val="00082C80"/>
    <w:rsid w:val="00082DCE"/>
    <w:rsid w:val="0008319C"/>
    <w:rsid w:val="000846C3"/>
    <w:rsid w:val="00085098"/>
    <w:rsid w:val="000857F2"/>
    <w:rsid w:val="0008660C"/>
    <w:rsid w:val="0008711E"/>
    <w:rsid w:val="0009168B"/>
    <w:rsid w:val="00091B32"/>
    <w:rsid w:val="00091E71"/>
    <w:rsid w:val="00092102"/>
    <w:rsid w:val="000939DF"/>
    <w:rsid w:val="0009511B"/>
    <w:rsid w:val="00097A08"/>
    <w:rsid w:val="000A01B7"/>
    <w:rsid w:val="000A38AF"/>
    <w:rsid w:val="000A4492"/>
    <w:rsid w:val="000A4BA1"/>
    <w:rsid w:val="000A77E6"/>
    <w:rsid w:val="000B0154"/>
    <w:rsid w:val="000B0A65"/>
    <w:rsid w:val="000B3492"/>
    <w:rsid w:val="000C0133"/>
    <w:rsid w:val="000C1E2B"/>
    <w:rsid w:val="000C345A"/>
    <w:rsid w:val="000C4FF4"/>
    <w:rsid w:val="000C5DD2"/>
    <w:rsid w:val="000D051E"/>
    <w:rsid w:val="000D3E62"/>
    <w:rsid w:val="000D5136"/>
    <w:rsid w:val="000D5595"/>
    <w:rsid w:val="000D71F3"/>
    <w:rsid w:val="000D781F"/>
    <w:rsid w:val="000E0F9B"/>
    <w:rsid w:val="000E12A3"/>
    <w:rsid w:val="000E1DB3"/>
    <w:rsid w:val="000E2DB1"/>
    <w:rsid w:val="000E3CFF"/>
    <w:rsid w:val="000E4FD8"/>
    <w:rsid w:val="000E69A8"/>
    <w:rsid w:val="000E6EAA"/>
    <w:rsid w:val="000F1D84"/>
    <w:rsid w:val="000F1FCC"/>
    <w:rsid w:val="000F4B3E"/>
    <w:rsid w:val="000F5D56"/>
    <w:rsid w:val="000F7819"/>
    <w:rsid w:val="000F7930"/>
    <w:rsid w:val="000F7AF8"/>
    <w:rsid w:val="000F7D80"/>
    <w:rsid w:val="00100709"/>
    <w:rsid w:val="00102909"/>
    <w:rsid w:val="00103D9A"/>
    <w:rsid w:val="001044A0"/>
    <w:rsid w:val="00104534"/>
    <w:rsid w:val="0010578A"/>
    <w:rsid w:val="00106CC1"/>
    <w:rsid w:val="00110575"/>
    <w:rsid w:val="00110695"/>
    <w:rsid w:val="00110F22"/>
    <w:rsid w:val="0011144C"/>
    <w:rsid w:val="00111E26"/>
    <w:rsid w:val="00113D6A"/>
    <w:rsid w:val="00114439"/>
    <w:rsid w:val="00114EBC"/>
    <w:rsid w:val="00115938"/>
    <w:rsid w:val="00115D26"/>
    <w:rsid w:val="00116744"/>
    <w:rsid w:val="001169B0"/>
    <w:rsid w:val="00116CD7"/>
    <w:rsid w:val="00117C3F"/>
    <w:rsid w:val="00117D32"/>
    <w:rsid w:val="00123069"/>
    <w:rsid w:val="0012389C"/>
    <w:rsid w:val="00123AEE"/>
    <w:rsid w:val="00124DA0"/>
    <w:rsid w:val="00125C0E"/>
    <w:rsid w:val="00126F46"/>
    <w:rsid w:val="00127CF1"/>
    <w:rsid w:val="001338E2"/>
    <w:rsid w:val="00133A3C"/>
    <w:rsid w:val="00134A72"/>
    <w:rsid w:val="00134DE0"/>
    <w:rsid w:val="00136A86"/>
    <w:rsid w:val="00141111"/>
    <w:rsid w:val="00144533"/>
    <w:rsid w:val="00144FC1"/>
    <w:rsid w:val="001472DA"/>
    <w:rsid w:val="001534BF"/>
    <w:rsid w:val="001541C3"/>
    <w:rsid w:val="00155965"/>
    <w:rsid w:val="00155FE7"/>
    <w:rsid w:val="00161C6F"/>
    <w:rsid w:val="00162ACE"/>
    <w:rsid w:val="00162F91"/>
    <w:rsid w:val="00164404"/>
    <w:rsid w:val="00164F41"/>
    <w:rsid w:val="00166C8F"/>
    <w:rsid w:val="001706CA"/>
    <w:rsid w:val="00171373"/>
    <w:rsid w:val="0017301E"/>
    <w:rsid w:val="00173C96"/>
    <w:rsid w:val="001742ED"/>
    <w:rsid w:val="00176FDF"/>
    <w:rsid w:val="001771A9"/>
    <w:rsid w:val="00177EE4"/>
    <w:rsid w:val="0018057B"/>
    <w:rsid w:val="00186D3B"/>
    <w:rsid w:val="00195605"/>
    <w:rsid w:val="00195C1A"/>
    <w:rsid w:val="001969C8"/>
    <w:rsid w:val="00196BF6"/>
    <w:rsid w:val="001A1541"/>
    <w:rsid w:val="001A366F"/>
    <w:rsid w:val="001A3959"/>
    <w:rsid w:val="001A6A1F"/>
    <w:rsid w:val="001B00BE"/>
    <w:rsid w:val="001B0501"/>
    <w:rsid w:val="001B0BF4"/>
    <w:rsid w:val="001B1C4D"/>
    <w:rsid w:val="001B391E"/>
    <w:rsid w:val="001B3B86"/>
    <w:rsid w:val="001B4823"/>
    <w:rsid w:val="001B569B"/>
    <w:rsid w:val="001B63B1"/>
    <w:rsid w:val="001C0524"/>
    <w:rsid w:val="001C10ED"/>
    <w:rsid w:val="001C1B34"/>
    <w:rsid w:val="001C3305"/>
    <w:rsid w:val="001C3885"/>
    <w:rsid w:val="001C50A9"/>
    <w:rsid w:val="001C5489"/>
    <w:rsid w:val="001C7256"/>
    <w:rsid w:val="001C7F77"/>
    <w:rsid w:val="001D0EFC"/>
    <w:rsid w:val="001D2289"/>
    <w:rsid w:val="001D2682"/>
    <w:rsid w:val="001D3E4A"/>
    <w:rsid w:val="001D4A1C"/>
    <w:rsid w:val="001D5AD9"/>
    <w:rsid w:val="001D5FBE"/>
    <w:rsid w:val="001D76DD"/>
    <w:rsid w:val="001E0CF6"/>
    <w:rsid w:val="001E0D8D"/>
    <w:rsid w:val="001E23E3"/>
    <w:rsid w:val="001E319D"/>
    <w:rsid w:val="001E490D"/>
    <w:rsid w:val="001E7EFC"/>
    <w:rsid w:val="001F00A3"/>
    <w:rsid w:val="001F08C7"/>
    <w:rsid w:val="001F1407"/>
    <w:rsid w:val="001F49F5"/>
    <w:rsid w:val="001F5EB8"/>
    <w:rsid w:val="001F7884"/>
    <w:rsid w:val="00200E76"/>
    <w:rsid w:val="00201918"/>
    <w:rsid w:val="00204887"/>
    <w:rsid w:val="00205463"/>
    <w:rsid w:val="00206682"/>
    <w:rsid w:val="00211C75"/>
    <w:rsid w:val="00212652"/>
    <w:rsid w:val="002142F3"/>
    <w:rsid w:val="00214C33"/>
    <w:rsid w:val="0021584C"/>
    <w:rsid w:val="00216FE5"/>
    <w:rsid w:val="00217E7E"/>
    <w:rsid w:val="00220E01"/>
    <w:rsid w:val="00222D80"/>
    <w:rsid w:val="002242F0"/>
    <w:rsid w:val="00224CB5"/>
    <w:rsid w:val="00225DBF"/>
    <w:rsid w:val="00230413"/>
    <w:rsid w:val="00232CEF"/>
    <w:rsid w:val="00233092"/>
    <w:rsid w:val="0023356F"/>
    <w:rsid w:val="0023408C"/>
    <w:rsid w:val="00240122"/>
    <w:rsid w:val="002431F2"/>
    <w:rsid w:val="00246FDF"/>
    <w:rsid w:val="00247902"/>
    <w:rsid w:val="002504BA"/>
    <w:rsid w:val="002515AF"/>
    <w:rsid w:val="00252CFB"/>
    <w:rsid w:val="00253AAD"/>
    <w:rsid w:val="002569A0"/>
    <w:rsid w:val="00256AE1"/>
    <w:rsid w:val="00260247"/>
    <w:rsid w:val="00260BE1"/>
    <w:rsid w:val="00263781"/>
    <w:rsid w:val="00265185"/>
    <w:rsid w:val="00266046"/>
    <w:rsid w:val="0027089B"/>
    <w:rsid w:val="00271991"/>
    <w:rsid w:val="00271CC7"/>
    <w:rsid w:val="00274A82"/>
    <w:rsid w:val="0027604B"/>
    <w:rsid w:val="0027661B"/>
    <w:rsid w:val="00277A7B"/>
    <w:rsid w:val="002810E2"/>
    <w:rsid w:val="00281703"/>
    <w:rsid w:val="00281A2B"/>
    <w:rsid w:val="00282922"/>
    <w:rsid w:val="00283BC2"/>
    <w:rsid w:val="00283C75"/>
    <w:rsid w:val="002871FA"/>
    <w:rsid w:val="00287305"/>
    <w:rsid w:val="00290906"/>
    <w:rsid w:val="00290CD1"/>
    <w:rsid w:val="00291FAD"/>
    <w:rsid w:val="002927C0"/>
    <w:rsid w:val="0029308D"/>
    <w:rsid w:val="00293927"/>
    <w:rsid w:val="00294763"/>
    <w:rsid w:val="002948B1"/>
    <w:rsid w:val="002966F5"/>
    <w:rsid w:val="00296A45"/>
    <w:rsid w:val="00296DCD"/>
    <w:rsid w:val="002A2E21"/>
    <w:rsid w:val="002A43C0"/>
    <w:rsid w:val="002A4B87"/>
    <w:rsid w:val="002A5527"/>
    <w:rsid w:val="002A5863"/>
    <w:rsid w:val="002A64CD"/>
    <w:rsid w:val="002A6D7A"/>
    <w:rsid w:val="002A74FA"/>
    <w:rsid w:val="002A7CBB"/>
    <w:rsid w:val="002A7EE4"/>
    <w:rsid w:val="002B241A"/>
    <w:rsid w:val="002B30E7"/>
    <w:rsid w:val="002B3DD0"/>
    <w:rsid w:val="002B4119"/>
    <w:rsid w:val="002B4A72"/>
    <w:rsid w:val="002C2C9C"/>
    <w:rsid w:val="002C2FA0"/>
    <w:rsid w:val="002C4215"/>
    <w:rsid w:val="002C458E"/>
    <w:rsid w:val="002C5476"/>
    <w:rsid w:val="002C5497"/>
    <w:rsid w:val="002C60AD"/>
    <w:rsid w:val="002C62F3"/>
    <w:rsid w:val="002C7690"/>
    <w:rsid w:val="002C7EAD"/>
    <w:rsid w:val="002D2DBA"/>
    <w:rsid w:val="002D5548"/>
    <w:rsid w:val="002E0281"/>
    <w:rsid w:val="002E1021"/>
    <w:rsid w:val="002E1E4D"/>
    <w:rsid w:val="002E4A09"/>
    <w:rsid w:val="002E4BFA"/>
    <w:rsid w:val="002E760E"/>
    <w:rsid w:val="002F0CC0"/>
    <w:rsid w:val="002F152C"/>
    <w:rsid w:val="002F2360"/>
    <w:rsid w:val="002F289C"/>
    <w:rsid w:val="002F2CC7"/>
    <w:rsid w:val="002F48D5"/>
    <w:rsid w:val="002F4B73"/>
    <w:rsid w:val="002F4E9E"/>
    <w:rsid w:val="002F4F0B"/>
    <w:rsid w:val="002F6258"/>
    <w:rsid w:val="00300508"/>
    <w:rsid w:val="00300B9D"/>
    <w:rsid w:val="00301909"/>
    <w:rsid w:val="00304158"/>
    <w:rsid w:val="00304279"/>
    <w:rsid w:val="0030446F"/>
    <w:rsid w:val="00304E34"/>
    <w:rsid w:val="00306E68"/>
    <w:rsid w:val="00307AA7"/>
    <w:rsid w:val="00310920"/>
    <w:rsid w:val="00310BA3"/>
    <w:rsid w:val="00312145"/>
    <w:rsid w:val="00313932"/>
    <w:rsid w:val="00313C97"/>
    <w:rsid w:val="003141D0"/>
    <w:rsid w:val="003153AE"/>
    <w:rsid w:val="003208E8"/>
    <w:rsid w:val="00320B4D"/>
    <w:rsid w:val="00325DD3"/>
    <w:rsid w:val="0032607D"/>
    <w:rsid w:val="00330DAA"/>
    <w:rsid w:val="00330ED6"/>
    <w:rsid w:val="003314A9"/>
    <w:rsid w:val="003314F4"/>
    <w:rsid w:val="003347F3"/>
    <w:rsid w:val="00335C7E"/>
    <w:rsid w:val="00335CC6"/>
    <w:rsid w:val="00340386"/>
    <w:rsid w:val="0034169E"/>
    <w:rsid w:val="003428C0"/>
    <w:rsid w:val="00342E22"/>
    <w:rsid w:val="00344E91"/>
    <w:rsid w:val="00345922"/>
    <w:rsid w:val="00346AB4"/>
    <w:rsid w:val="0034726A"/>
    <w:rsid w:val="00347CA1"/>
    <w:rsid w:val="003509E6"/>
    <w:rsid w:val="003525D3"/>
    <w:rsid w:val="003537DA"/>
    <w:rsid w:val="0035380D"/>
    <w:rsid w:val="00353FA1"/>
    <w:rsid w:val="003551C8"/>
    <w:rsid w:val="003558F0"/>
    <w:rsid w:val="003561DB"/>
    <w:rsid w:val="0035651B"/>
    <w:rsid w:val="00357621"/>
    <w:rsid w:val="00362F42"/>
    <w:rsid w:val="00367AAC"/>
    <w:rsid w:val="00367F18"/>
    <w:rsid w:val="00371214"/>
    <w:rsid w:val="00371660"/>
    <w:rsid w:val="00371907"/>
    <w:rsid w:val="00372B22"/>
    <w:rsid w:val="00372B35"/>
    <w:rsid w:val="00372F34"/>
    <w:rsid w:val="00373773"/>
    <w:rsid w:val="00375F51"/>
    <w:rsid w:val="0038027F"/>
    <w:rsid w:val="00380DB7"/>
    <w:rsid w:val="003822F2"/>
    <w:rsid w:val="0038257D"/>
    <w:rsid w:val="00383BCB"/>
    <w:rsid w:val="003848B0"/>
    <w:rsid w:val="0038612A"/>
    <w:rsid w:val="0038612E"/>
    <w:rsid w:val="00390CCB"/>
    <w:rsid w:val="003923FD"/>
    <w:rsid w:val="0039245F"/>
    <w:rsid w:val="00392519"/>
    <w:rsid w:val="00394113"/>
    <w:rsid w:val="003944D6"/>
    <w:rsid w:val="00397DF1"/>
    <w:rsid w:val="003A0397"/>
    <w:rsid w:val="003A05BB"/>
    <w:rsid w:val="003A35BC"/>
    <w:rsid w:val="003A4C30"/>
    <w:rsid w:val="003A7ACE"/>
    <w:rsid w:val="003B2AA1"/>
    <w:rsid w:val="003B35C9"/>
    <w:rsid w:val="003B3CFC"/>
    <w:rsid w:val="003B51D7"/>
    <w:rsid w:val="003B6AC3"/>
    <w:rsid w:val="003B70DA"/>
    <w:rsid w:val="003B7153"/>
    <w:rsid w:val="003B764C"/>
    <w:rsid w:val="003B7673"/>
    <w:rsid w:val="003B7AB3"/>
    <w:rsid w:val="003C15F8"/>
    <w:rsid w:val="003C27C9"/>
    <w:rsid w:val="003C36A3"/>
    <w:rsid w:val="003C4E81"/>
    <w:rsid w:val="003C64D7"/>
    <w:rsid w:val="003C73A8"/>
    <w:rsid w:val="003D2920"/>
    <w:rsid w:val="003D3860"/>
    <w:rsid w:val="003D499D"/>
    <w:rsid w:val="003D72E0"/>
    <w:rsid w:val="003E0B76"/>
    <w:rsid w:val="003E0D93"/>
    <w:rsid w:val="003E2B98"/>
    <w:rsid w:val="003E4504"/>
    <w:rsid w:val="003E4D54"/>
    <w:rsid w:val="003E5D75"/>
    <w:rsid w:val="003F0692"/>
    <w:rsid w:val="003F0AC2"/>
    <w:rsid w:val="003F1D4B"/>
    <w:rsid w:val="003F2F8D"/>
    <w:rsid w:val="003F3834"/>
    <w:rsid w:val="003F4C7D"/>
    <w:rsid w:val="003F7772"/>
    <w:rsid w:val="003F77D6"/>
    <w:rsid w:val="00400DF6"/>
    <w:rsid w:val="0040164B"/>
    <w:rsid w:val="00401D33"/>
    <w:rsid w:val="00401DF5"/>
    <w:rsid w:val="00403636"/>
    <w:rsid w:val="00404687"/>
    <w:rsid w:val="0040639E"/>
    <w:rsid w:val="00407161"/>
    <w:rsid w:val="004157B9"/>
    <w:rsid w:val="004159A5"/>
    <w:rsid w:val="00416C18"/>
    <w:rsid w:val="00420013"/>
    <w:rsid w:val="0042076A"/>
    <w:rsid w:val="00420E05"/>
    <w:rsid w:val="00420F32"/>
    <w:rsid w:val="00422263"/>
    <w:rsid w:val="00422EED"/>
    <w:rsid w:val="00423F6E"/>
    <w:rsid w:val="0042655A"/>
    <w:rsid w:val="00426B14"/>
    <w:rsid w:val="0042713E"/>
    <w:rsid w:val="004275BF"/>
    <w:rsid w:val="00427985"/>
    <w:rsid w:val="004320A8"/>
    <w:rsid w:val="004323F8"/>
    <w:rsid w:val="00432B20"/>
    <w:rsid w:val="0043350D"/>
    <w:rsid w:val="004339C4"/>
    <w:rsid w:val="00434370"/>
    <w:rsid w:val="00434516"/>
    <w:rsid w:val="004346E8"/>
    <w:rsid w:val="0043530F"/>
    <w:rsid w:val="00436E48"/>
    <w:rsid w:val="00437122"/>
    <w:rsid w:val="0044188F"/>
    <w:rsid w:val="004422AE"/>
    <w:rsid w:val="00442A32"/>
    <w:rsid w:val="004431EE"/>
    <w:rsid w:val="00443C6E"/>
    <w:rsid w:val="00444800"/>
    <w:rsid w:val="00444C07"/>
    <w:rsid w:val="00444D2F"/>
    <w:rsid w:val="00446804"/>
    <w:rsid w:val="004470FC"/>
    <w:rsid w:val="00447DDE"/>
    <w:rsid w:val="00452932"/>
    <w:rsid w:val="00454446"/>
    <w:rsid w:val="004547BF"/>
    <w:rsid w:val="004566D2"/>
    <w:rsid w:val="00462C0C"/>
    <w:rsid w:val="00462C2D"/>
    <w:rsid w:val="00464044"/>
    <w:rsid w:val="00464DA6"/>
    <w:rsid w:val="00467C3F"/>
    <w:rsid w:val="004726C2"/>
    <w:rsid w:val="00473581"/>
    <w:rsid w:val="00475801"/>
    <w:rsid w:val="00476BCA"/>
    <w:rsid w:val="00477840"/>
    <w:rsid w:val="00482B22"/>
    <w:rsid w:val="00484935"/>
    <w:rsid w:val="00484C32"/>
    <w:rsid w:val="00484E42"/>
    <w:rsid w:val="004860D1"/>
    <w:rsid w:val="00490268"/>
    <w:rsid w:val="0049056E"/>
    <w:rsid w:val="00492D8E"/>
    <w:rsid w:val="00493096"/>
    <w:rsid w:val="00493EC7"/>
    <w:rsid w:val="00494582"/>
    <w:rsid w:val="0049628B"/>
    <w:rsid w:val="00496843"/>
    <w:rsid w:val="004A2A29"/>
    <w:rsid w:val="004A4E57"/>
    <w:rsid w:val="004A5C62"/>
    <w:rsid w:val="004A7120"/>
    <w:rsid w:val="004B3627"/>
    <w:rsid w:val="004B370D"/>
    <w:rsid w:val="004B37EF"/>
    <w:rsid w:val="004B3A1D"/>
    <w:rsid w:val="004B4F99"/>
    <w:rsid w:val="004B5544"/>
    <w:rsid w:val="004B657B"/>
    <w:rsid w:val="004B676B"/>
    <w:rsid w:val="004B6845"/>
    <w:rsid w:val="004B686E"/>
    <w:rsid w:val="004B78DE"/>
    <w:rsid w:val="004C07ED"/>
    <w:rsid w:val="004C4BAA"/>
    <w:rsid w:val="004C6B6C"/>
    <w:rsid w:val="004D123A"/>
    <w:rsid w:val="004D2472"/>
    <w:rsid w:val="004D2B5F"/>
    <w:rsid w:val="004D3D5B"/>
    <w:rsid w:val="004D3DB3"/>
    <w:rsid w:val="004D42AB"/>
    <w:rsid w:val="004D5B45"/>
    <w:rsid w:val="004D67B0"/>
    <w:rsid w:val="004E0E59"/>
    <w:rsid w:val="004E19FC"/>
    <w:rsid w:val="004E5A5B"/>
    <w:rsid w:val="004E5C14"/>
    <w:rsid w:val="004E6153"/>
    <w:rsid w:val="004E655F"/>
    <w:rsid w:val="004F0112"/>
    <w:rsid w:val="004F08E7"/>
    <w:rsid w:val="004F179A"/>
    <w:rsid w:val="004F4123"/>
    <w:rsid w:val="004F472D"/>
    <w:rsid w:val="004F4FA6"/>
    <w:rsid w:val="0050066E"/>
    <w:rsid w:val="005006A6"/>
    <w:rsid w:val="0050168B"/>
    <w:rsid w:val="00503418"/>
    <w:rsid w:val="00503BA4"/>
    <w:rsid w:val="00506565"/>
    <w:rsid w:val="00512438"/>
    <w:rsid w:val="00512991"/>
    <w:rsid w:val="00513348"/>
    <w:rsid w:val="00514CBE"/>
    <w:rsid w:val="00515B50"/>
    <w:rsid w:val="0052027C"/>
    <w:rsid w:val="005215DC"/>
    <w:rsid w:val="0052251D"/>
    <w:rsid w:val="00524E81"/>
    <w:rsid w:val="00526264"/>
    <w:rsid w:val="005265C6"/>
    <w:rsid w:val="00526A05"/>
    <w:rsid w:val="005270DD"/>
    <w:rsid w:val="00527641"/>
    <w:rsid w:val="0053109D"/>
    <w:rsid w:val="005318A5"/>
    <w:rsid w:val="005319C2"/>
    <w:rsid w:val="0053475A"/>
    <w:rsid w:val="00535938"/>
    <w:rsid w:val="00537B15"/>
    <w:rsid w:val="00537D60"/>
    <w:rsid w:val="0054171C"/>
    <w:rsid w:val="00541B8C"/>
    <w:rsid w:val="00546392"/>
    <w:rsid w:val="00547835"/>
    <w:rsid w:val="005502F2"/>
    <w:rsid w:val="005518F2"/>
    <w:rsid w:val="00551996"/>
    <w:rsid w:val="0055456B"/>
    <w:rsid w:val="005551B7"/>
    <w:rsid w:val="00557FC1"/>
    <w:rsid w:val="005609A8"/>
    <w:rsid w:val="00560F56"/>
    <w:rsid w:val="00561D77"/>
    <w:rsid w:val="00562F59"/>
    <w:rsid w:val="00564C4E"/>
    <w:rsid w:val="00566813"/>
    <w:rsid w:val="00567271"/>
    <w:rsid w:val="00571B78"/>
    <w:rsid w:val="005727E4"/>
    <w:rsid w:val="00572F9F"/>
    <w:rsid w:val="00573DF4"/>
    <w:rsid w:val="00574FB5"/>
    <w:rsid w:val="005750D3"/>
    <w:rsid w:val="005753B5"/>
    <w:rsid w:val="00580B0D"/>
    <w:rsid w:val="00581279"/>
    <w:rsid w:val="0058351D"/>
    <w:rsid w:val="00585D54"/>
    <w:rsid w:val="0059035C"/>
    <w:rsid w:val="00590EC0"/>
    <w:rsid w:val="00591C47"/>
    <w:rsid w:val="00592382"/>
    <w:rsid w:val="00593ED4"/>
    <w:rsid w:val="00594CBB"/>
    <w:rsid w:val="0059540F"/>
    <w:rsid w:val="005977BE"/>
    <w:rsid w:val="005A0418"/>
    <w:rsid w:val="005A2D4F"/>
    <w:rsid w:val="005A369D"/>
    <w:rsid w:val="005A3EC4"/>
    <w:rsid w:val="005A5695"/>
    <w:rsid w:val="005A5C38"/>
    <w:rsid w:val="005A69B0"/>
    <w:rsid w:val="005A7775"/>
    <w:rsid w:val="005A7CAB"/>
    <w:rsid w:val="005A7FD7"/>
    <w:rsid w:val="005B0A14"/>
    <w:rsid w:val="005B0FD2"/>
    <w:rsid w:val="005B4D23"/>
    <w:rsid w:val="005B58E2"/>
    <w:rsid w:val="005B6849"/>
    <w:rsid w:val="005C0366"/>
    <w:rsid w:val="005C206F"/>
    <w:rsid w:val="005C3C0C"/>
    <w:rsid w:val="005C4C5B"/>
    <w:rsid w:val="005C4DF2"/>
    <w:rsid w:val="005C6FA6"/>
    <w:rsid w:val="005D29A5"/>
    <w:rsid w:val="005D36E4"/>
    <w:rsid w:val="005D4012"/>
    <w:rsid w:val="005D4DD9"/>
    <w:rsid w:val="005D5375"/>
    <w:rsid w:val="005D5A42"/>
    <w:rsid w:val="005D6185"/>
    <w:rsid w:val="005D76B0"/>
    <w:rsid w:val="005E12A2"/>
    <w:rsid w:val="005E18D3"/>
    <w:rsid w:val="005E23DC"/>
    <w:rsid w:val="005E2634"/>
    <w:rsid w:val="005E329F"/>
    <w:rsid w:val="005E3465"/>
    <w:rsid w:val="005E43F3"/>
    <w:rsid w:val="005E4887"/>
    <w:rsid w:val="005E6794"/>
    <w:rsid w:val="005E6E7F"/>
    <w:rsid w:val="005F1D28"/>
    <w:rsid w:val="005F2ABD"/>
    <w:rsid w:val="005F30D1"/>
    <w:rsid w:val="005F3C21"/>
    <w:rsid w:val="005F7087"/>
    <w:rsid w:val="005F7E73"/>
    <w:rsid w:val="006007DF"/>
    <w:rsid w:val="00600AD6"/>
    <w:rsid w:val="00600E88"/>
    <w:rsid w:val="00603007"/>
    <w:rsid w:val="00603DF1"/>
    <w:rsid w:val="00604B76"/>
    <w:rsid w:val="0060595D"/>
    <w:rsid w:val="0060663D"/>
    <w:rsid w:val="00607742"/>
    <w:rsid w:val="00607953"/>
    <w:rsid w:val="00607AD8"/>
    <w:rsid w:val="0061203D"/>
    <w:rsid w:val="00612188"/>
    <w:rsid w:val="00612622"/>
    <w:rsid w:val="00612770"/>
    <w:rsid w:val="00614AB2"/>
    <w:rsid w:val="006172DB"/>
    <w:rsid w:val="0061764F"/>
    <w:rsid w:val="00617F8B"/>
    <w:rsid w:val="0062111F"/>
    <w:rsid w:val="00621D6A"/>
    <w:rsid w:val="00622832"/>
    <w:rsid w:val="00623B1E"/>
    <w:rsid w:val="00624289"/>
    <w:rsid w:val="006259E8"/>
    <w:rsid w:val="006279A8"/>
    <w:rsid w:val="00630CDE"/>
    <w:rsid w:val="00631997"/>
    <w:rsid w:val="00631C7B"/>
    <w:rsid w:val="00632073"/>
    <w:rsid w:val="00633A1F"/>
    <w:rsid w:val="00633B2A"/>
    <w:rsid w:val="006356AC"/>
    <w:rsid w:val="00635814"/>
    <w:rsid w:val="00635C77"/>
    <w:rsid w:val="00635DAC"/>
    <w:rsid w:val="00641336"/>
    <w:rsid w:val="00641C56"/>
    <w:rsid w:val="00643402"/>
    <w:rsid w:val="00643979"/>
    <w:rsid w:val="0064443B"/>
    <w:rsid w:val="00646767"/>
    <w:rsid w:val="006477A2"/>
    <w:rsid w:val="00647F34"/>
    <w:rsid w:val="0065266E"/>
    <w:rsid w:val="00652F75"/>
    <w:rsid w:val="006533F0"/>
    <w:rsid w:val="006536B9"/>
    <w:rsid w:val="00653CAE"/>
    <w:rsid w:val="00653D7D"/>
    <w:rsid w:val="00654BCE"/>
    <w:rsid w:val="0065527C"/>
    <w:rsid w:val="00656DE4"/>
    <w:rsid w:val="006576C6"/>
    <w:rsid w:val="0066032F"/>
    <w:rsid w:val="006608FF"/>
    <w:rsid w:val="00661457"/>
    <w:rsid w:val="006614CF"/>
    <w:rsid w:val="006618DA"/>
    <w:rsid w:val="006618EC"/>
    <w:rsid w:val="00664019"/>
    <w:rsid w:val="00664A8B"/>
    <w:rsid w:val="00666129"/>
    <w:rsid w:val="00666862"/>
    <w:rsid w:val="0066780E"/>
    <w:rsid w:val="00670412"/>
    <w:rsid w:val="00671587"/>
    <w:rsid w:val="0067259F"/>
    <w:rsid w:val="00672C52"/>
    <w:rsid w:val="006751C4"/>
    <w:rsid w:val="00675807"/>
    <w:rsid w:val="00675C22"/>
    <w:rsid w:val="0067616D"/>
    <w:rsid w:val="006764E9"/>
    <w:rsid w:val="006775B2"/>
    <w:rsid w:val="00680272"/>
    <w:rsid w:val="00680E86"/>
    <w:rsid w:val="00682D4F"/>
    <w:rsid w:val="006830B4"/>
    <w:rsid w:val="00683B6F"/>
    <w:rsid w:val="00684570"/>
    <w:rsid w:val="00684B2E"/>
    <w:rsid w:val="006866FF"/>
    <w:rsid w:val="006870E7"/>
    <w:rsid w:val="00692145"/>
    <w:rsid w:val="00694D66"/>
    <w:rsid w:val="0069732B"/>
    <w:rsid w:val="00697E2F"/>
    <w:rsid w:val="006A083D"/>
    <w:rsid w:val="006A15BC"/>
    <w:rsid w:val="006A427D"/>
    <w:rsid w:val="006A43B6"/>
    <w:rsid w:val="006A508F"/>
    <w:rsid w:val="006A5CEA"/>
    <w:rsid w:val="006A7DE2"/>
    <w:rsid w:val="006B0A02"/>
    <w:rsid w:val="006B1364"/>
    <w:rsid w:val="006B31DB"/>
    <w:rsid w:val="006B3F9A"/>
    <w:rsid w:val="006B46B2"/>
    <w:rsid w:val="006B47BC"/>
    <w:rsid w:val="006B4EC5"/>
    <w:rsid w:val="006B567F"/>
    <w:rsid w:val="006B6169"/>
    <w:rsid w:val="006B6536"/>
    <w:rsid w:val="006B6BA9"/>
    <w:rsid w:val="006B7235"/>
    <w:rsid w:val="006B753A"/>
    <w:rsid w:val="006C0F9E"/>
    <w:rsid w:val="006C1BE8"/>
    <w:rsid w:val="006C254B"/>
    <w:rsid w:val="006C2AAD"/>
    <w:rsid w:val="006C34FE"/>
    <w:rsid w:val="006C3B1E"/>
    <w:rsid w:val="006C3C62"/>
    <w:rsid w:val="006C4E97"/>
    <w:rsid w:val="006C51F1"/>
    <w:rsid w:val="006C6F1F"/>
    <w:rsid w:val="006D0761"/>
    <w:rsid w:val="006D1DD0"/>
    <w:rsid w:val="006D1E0E"/>
    <w:rsid w:val="006D2159"/>
    <w:rsid w:val="006D265F"/>
    <w:rsid w:val="006D2F83"/>
    <w:rsid w:val="006D3388"/>
    <w:rsid w:val="006D3D0A"/>
    <w:rsid w:val="006D5111"/>
    <w:rsid w:val="006D6332"/>
    <w:rsid w:val="006E1F96"/>
    <w:rsid w:val="006E2972"/>
    <w:rsid w:val="006E2C4D"/>
    <w:rsid w:val="006E2CB0"/>
    <w:rsid w:val="006E2E1D"/>
    <w:rsid w:val="006E350F"/>
    <w:rsid w:val="006E3582"/>
    <w:rsid w:val="006E3B36"/>
    <w:rsid w:val="006E412E"/>
    <w:rsid w:val="006E4B14"/>
    <w:rsid w:val="006F1B36"/>
    <w:rsid w:val="006F3B99"/>
    <w:rsid w:val="006F43BD"/>
    <w:rsid w:val="006F451E"/>
    <w:rsid w:val="006F45C7"/>
    <w:rsid w:val="006F49CF"/>
    <w:rsid w:val="006F4D29"/>
    <w:rsid w:val="006F501F"/>
    <w:rsid w:val="006F5743"/>
    <w:rsid w:val="006F577F"/>
    <w:rsid w:val="006F7C0E"/>
    <w:rsid w:val="007008A7"/>
    <w:rsid w:val="00700DC2"/>
    <w:rsid w:val="00701CE4"/>
    <w:rsid w:val="0070361C"/>
    <w:rsid w:val="00704250"/>
    <w:rsid w:val="0070498C"/>
    <w:rsid w:val="007078E0"/>
    <w:rsid w:val="00707C85"/>
    <w:rsid w:val="007121D1"/>
    <w:rsid w:val="00712910"/>
    <w:rsid w:val="00712AF4"/>
    <w:rsid w:val="007134BE"/>
    <w:rsid w:val="0072027C"/>
    <w:rsid w:val="00721E16"/>
    <w:rsid w:val="00721ED7"/>
    <w:rsid w:val="0072343E"/>
    <w:rsid w:val="00723AC0"/>
    <w:rsid w:val="0072401D"/>
    <w:rsid w:val="00724AD6"/>
    <w:rsid w:val="007253EF"/>
    <w:rsid w:val="007261B6"/>
    <w:rsid w:val="0072660F"/>
    <w:rsid w:val="00727F4C"/>
    <w:rsid w:val="00730D89"/>
    <w:rsid w:val="0073434C"/>
    <w:rsid w:val="0073537F"/>
    <w:rsid w:val="0073540A"/>
    <w:rsid w:val="00735496"/>
    <w:rsid w:val="00736E1E"/>
    <w:rsid w:val="0074212A"/>
    <w:rsid w:val="00742283"/>
    <w:rsid w:val="00742CFC"/>
    <w:rsid w:val="00742EB6"/>
    <w:rsid w:val="007454FF"/>
    <w:rsid w:val="007463E3"/>
    <w:rsid w:val="00746E53"/>
    <w:rsid w:val="0075039D"/>
    <w:rsid w:val="00752F57"/>
    <w:rsid w:val="007547CA"/>
    <w:rsid w:val="00754C5E"/>
    <w:rsid w:val="0075585F"/>
    <w:rsid w:val="00761479"/>
    <w:rsid w:val="007614F2"/>
    <w:rsid w:val="0076203E"/>
    <w:rsid w:val="007639D4"/>
    <w:rsid w:val="00763C14"/>
    <w:rsid w:val="00763CAF"/>
    <w:rsid w:val="00766DBF"/>
    <w:rsid w:val="0076759F"/>
    <w:rsid w:val="007716FE"/>
    <w:rsid w:val="00773724"/>
    <w:rsid w:val="00773726"/>
    <w:rsid w:val="00773EC2"/>
    <w:rsid w:val="00774705"/>
    <w:rsid w:val="007750A3"/>
    <w:rsid w:val="00775164"/>
    <w:rsid w:val="00776413"/>
    <w:rsid w:val="00776C70"/>
    <w:rsid w:val="00777D4F"/>
    <w:rsid w:val="00781883"/>
    <w:rsid w:val="0078195A"/>
    <w:rsid w:val="0078198B"/>
    <w:rsid w:val="00782D07"/>
    <w:rsid w:val="00782F38"/>
    <w:rsid w:val="00783790"/>
    <w:rsid w:val="007865EE"/>
    <w:rsid w:val="00787C76"/>
    <w:rsid w:val="00790D6F"/>
    <w:rsid w:val="00791BD0"/>
    <w:rsid w:val="00792F01"/>
    <w:rsid w:val="00793D72"/>
    <w:rsid w:val="00794FDD"/>
    <w:rsid w:val="00795572"/>
    <w:rsid w:val="00796302"/>
    <w:rsid w:val="007A32EA"/>
    <w:rsid w:val="007A45C6"/>
    <w:rsid w:val="007A6C08"/>
    <w:rsid w:val="007B11A2"/>
    <w:rsid w:val="007B1674"/>
    <w:rsid w:val="007B2821"/>
    <w:rsid w:val="007B3E64"/>
    <w:rsid w:val="007B3F2B"/>
    <w:rsid w:val="007B53F8"/>
    <w:rsid w:val="007B5908"/>
    <w:rsid w:val="007B7AA2"/>
    <w:rsid w:val="007B7F02"/>
    <w:rsid w:val="007C4E8A"/>
    <w:rsid w:val="007C7550"/>
    <w:rsid w:val="007D09DC"/>
    <w:rsid w:val="007D0D8E"/>
    <w:rsid w:val="007D0FC9"/>
    <w:rsid w:val="007D167F"/>
    <w:rsid w:val="007D49F5"/>
    <w:rsid w:val="007E08F7"/>
    <w:rsid w:val="007E0F4D"/>
    <w:rsid w:val="007E2D95"/>
    <w:rsid w:val="007E440B"/>
    <w:rsid w:val="007E79E8"/>
    <w:rsid w:val="007E79F4"/>
    <w:rsid w:val="007F0687"/>
    <w:rsid w:val="007F1207"/>
    <w:rsid w:val="007F2639"/>
    <w:rsid w:val="007F28A1"/>
    <w:rsid w:val="007F3B4A"/>
    <w:rsid w:val="007F3B6E"/>
    <w:rsid w:val="007F3D7A"/>
    <w:rsid w:val="007F4920"/>
    <w:rsid w:val="007F5A2E"/>
    <w:rsid w:val="007F5AE8"/>
    <w:rsid w:val="007F6745"/>
    <w:rsid w:val="007F6826"/>
    <w:rsid w:val="007F72E0"/>
    <w:rsid w:val="007F7938"/>
    <w:rsid w:val="008006E7"/>
    <w:rsid w:val="00800E2D"/>
    <w:rsid w:val="0080221F"/>
    <w:rsid w:val="00803654"/>
    <w:rsid w:val="0080526C"/>
    <w:rsid w:val="00805819"/>
    <w:rsid w:val="00805C7C"/>
    <w:rsid w:val="0080688D"/>
    <w:rsid w:val="00806CF7"/>
    <w:rsid w:val="008079C3"/>
    <w:rsid w:val="0081243C"/>
    <w:rsid w:val="00814F8D"/>
    <w:rsid w:val="00815E96"/>
    <w:rsid w:val="00816505"/>
    <w:rsid w:val="00817A97"/>
    <w:rsid w:val="00823ADA"/>
    <w:rsid w:val="00824859"/>
    <w:rsid w:val="00824ED6"/>
    <w:rsid w:val="0082762B"/>
    <w:rsid w:val="008301EB"/>
    <w:rsid w:val="00830BA1"/>
    <w:rsid w:val="00830EEC"/>
    <w:rsid w:val="00831AD0"/>
    <w:rsid w:val="008325AB"/>
    <w:rsid w:val="00832EB1"/>
    <w:rsid w:val="00832EC6"/>
    <w:rsid w:val="0083512B"/>
    <w:rsid w:val="008356FC"/>
    <w:rsid w:val="0083776B"/>
    <w:rsid w:val="00840401"/>
    <w:rsid w:val="00840FAD"/>
    <w:rsid w:val="008413B2"/>
    <w:rsid w:val="00842202"/>
    <w:rsid w:val="00842930"/>
    <w:rsid w:val="008430F9"/>
    <w:rsid w:val="00844B1A"/>
    <w:rsid w:val="00845585"/>
    <w:rsid w:val="008468AF"/>
    <w:rsid w:val="0085125A"/>
    <w:rsid w:val="008533E3"/>
    <w:rsid w:val="0085374B"/>
    <w:rsid w:val="008541FA"/>
    <w:rsid w:val="008559B6"/>
    <w:rsid w:val="00856731"/>
    <w:rsid w:val="00856C14"/>
    <w:rsid w:val="008571E2"/>
    <w:rsid w:val="00857A3D"/>
    <w:rsid w:val="00862472"/>
    <w:rsid w:val="0086267E"/>
    <w:rsid w:val="00865783"/>
    <w:rsid w:val="008669F4"/>
    <w:rsid w:val="00867495"/>
    <w:rsid w:val="008707C2"/>
    <w:rsid w:val="0087089E"/>
    <w:rsid w:val="00872A6E"/>
    <w:rsid w:val="008742C9"/>
    <w:rsid w:val="008758DF"/>
    <w:rsid w:val="00877BE1"/>
    <w:rsid w:val="00877F0E"/>
    <w:rsid w:val="00880543"/>
    <w:rsid w:val="00881802"/>
    <w:rsid w:val="0088266F"/>
    <w:rsid w:val="00884F42"/>
    <w:rsid w:val="008854A0"/>
    <w:rsid w:val="00886A96"/>
    <w:rsid w:val="0088788C"/>
    <w:rsid w:val="008914FC"/>
    <w:rsid w:val="00891AA5"/>
    <w:rsid w:val="00892BD6"/>
    <w:rsid w:val="00895560"/>
    <w:rsid w:val="008961B5"/>
    <w:rsid w:val="008A073B"/>
    <w:rsid w:val="008A122E"/>
    <w:rsid w:val="008A13BF"/>
    <w:rsid w:val="008A24C9"/>
    <w:rsid w:val="008A310A"/>
    <w:rsid w:val="008A4C1E"/>
    <w:rsid w:val="008A4EB2"/>
    <w:rsid w:val="008A4F51"/>
    <w:rsid w:val="008A551E"/>
    <w:rsid w:val="008B0E46"/>
    <w:rsid w:val="008B6112"/>
    <w:rsid w:val="008B74A6"/>
    <w:rsid w:val="008C0C02"/>
    <w:rsid w:val="008C1FF4"/>
    <w:rsid w:val="008C4618"/>
    <w:rsid w:val="008C4A4C"/>
    <w:rsid w:val="008C6EAE"/>
    <w:rsid w:val="008C7A8A"/>
    <w:rsid w:val="008C7EAE"/>
    <w:rsid w:val="008D0387"/>
    <w:rsid w:val="008D13CF"/>
    <w:rsid w:val="008D1ABC"/>
    <w:rsid w:val="008D27C0"/>
    <w:rsid w:val="008D44FD"/>
    <w:rsid w:val="008D46FA"/>
    <w:rsid w:val="008D6067"/>
    <w:rsid w:val="008D6BFD"/>
    <w:rsid w:val="008D7323"/>
    <w:rsid w:val="008E45B6"/>
    <w:rsid w:val="008E67B9"/>
    <w:rsid w:val="008E766F"/>
    <w:rsid w:val="008E7801"/>
    <w:rsid w:val="008F0C6F"/>
    <w:rsid w:val="008F1090"/>
    <w:rsid w:val="008F262B"/>
    <w:rsid w:val="008F3EB4"/>
    <w:rsid w:val="008F59B3"/>
    <w:rsid w:val="008F5F57"/>
    <w:rsid w:val="008F7C28"/>
    <w:rsid w:val="008F7DB9"/>
    <w:rsid w:val="009012CE"/>
    <w:rsid w:val="00901A11"/>
    <w:rsid w:val="00901AA7"/>
    <w:rsid w:val="009039FE"/>
    <w:rsid w:val="0090410B"/>
    <w:rsid w:val="0090426E"/>
    <w:rsid w:val="009048C1"/>
    <w:rsid w:val="00904E13"/>
    <w:rsid w:val="00905C29"/>
    <w:rsid w:val="00905CEA"/>
    <w:rsid w:val="0090615F"/>
    <w:rsid w:val="00910C4F"/>
    <w:rsid w:val="00910EA2"/>
    <w:rsid w:val="00910F9E"/>
    <w:rsid w:val="00914C87"/>
    <w:rsid w:val="0091592E"/>
    <w:rsid w:val="009161E4"/>
    <w:rsid w:val="00917CCA"/>
    <w:rsid w:val="009210DF"/>
    <w:rsid w:val="00921A41"/>
    <w:rsid w:val="00922D49"/>
    <w:rsid w:val="00923531"/>
    <w:rsid w:val="00924248"/>
    <w:rsid w:val="009253AB"/>
    <w:rsid w:val="0092614E"/>
    <w:rsid w:val="009271DE"/>
    <w:rsid w:val="009274F4"/>
    <w:rsid w:val="009305FB"/>
    <w:rsid w:val="0093087A"/>
    <w:rsid w:val="00931315"/>
    <w:rsid w:val="00932068"/>
    <w:rsid w:val="00935AA9"/>
    <w:rsid w:val="00936197"/>
    <w:rsid w:val="009362ED"/>
    <w:rsid w:val="00941A36"/>
    <w:rsid w:val="00941EAA"/>
    <w:rsid w:val="0094257F"/>
    <w:rsid w:val="0094665A"/>
    <w:rsid w:val="00947F4B"/>
    <w:rsid w:val="009500C1"/>
    <w:rsid w:val="00950A21"/>
    <w:rsid w:val="009513DC"/>
    <w:rsid w:val="00953181"/>
    <w:rsid w:val="0095449C"/>
    <w:rsid w:val="009548B7"/>
    <w:rsid w:val="00955DC4"/>
    <w:rsid w:val="0096034E"/>
    <w:rsid w:val="009603F7"/>
    <w:rsid w:val="00960D7C"/>
    <w:rsid w:val="00962C0E"/>
    <w:rsid w:val="00963658"/>
    <w:rsid w:val="0096383C"/>
    <w:rsid w:val="00964B9B"/>
    <w:rsid w:val="00965DAE"/>
    <w:rsid w:val="00966020"/>
    <w:rsid w:val="00967934"/>
    <w:rsid w:val="009716F3"/>
    <w:rsid w:val="00971D60"/>
    <w:rsid w:val="009730D9"/>
    <w:rsid w:val="009749EE"/>
    <w:rsid w:val="00975B9B"/>
    <w:rsid w:val="00980733"/>
    <w:rsid w:val="0098193F"/>
    <w:rsid w:val="00983B9C"/>
    <w:rsid w:val="00983DA9"/>
    <w:rsid w:val="00986E47"/>
    <w:rsid w:val="00987549"/>
    <w:rsid w:val="00990331"/>
    <w:rsid w:val="00991B78"/>
    <w:rsid w:val="00991E71"/>
    <w:rsid w:val="0099223D"/>
    <w:rsid w:val="0099452D"/>
    <w:rsid w:val="00994875"/>
    <w:rsid w:val="009A2017"/>
    <w:rsid w:val="009A23E9"/>
    <w:rsid w:val="009A3937"/>
    <w:rsid w:val="009A5E64"/>
    <w:rsid w:val="009A6FDB"/>
    <w:rsid w:val="009A7F5A"/>
    <w:rsid w:val="009B08BF"/>
    <w:rsid w:val="009B0906"/>
    <w:rsid w:val="009B1718"/>
    <w:rsid w:val="009B3D6E"/>
    <w:rsid w:val="009B57B8"/>
    <w:rsid w:val="009C009F"/>
    <w:rsid w:val="009C08B3"/>
    <w:rsid w:val="009C10DE"/>
    <w:rsid w:val="009C231D"/>
    <w:rsid w:val="009C2B27"/>
    <w:rsid w:val="009C5FB7"/>
    <w:rsid w:val="009C644F"/>
    <w:rsid w:val="009C79A7"/>
    <w:rsid w:val="009D0C2E"/>
    <w:rsid w:val="009D2915"/>
    <w:rsid w:val="009D3F2F"/>
    <w:rsid w:val="009D4147"/>
    <w:rsid w:val="009D479F"/>
    <w:rsid w:val="009D4A1D"/>
    <w:rsid w:val="009D4BD0"/>
    <w:rsid w:val="009D4D54"/>
    <w:rsid w:val="009D5734"/>
    <w:rsid w:val="009D5C9D"/>
    <w:rsid w:val="009D6B85"/>
    <w:rsid w:val="009D6D36"/>
    <w:rsid w:val="009E01A5"/>
    <w:rsid w:val="009E03D2"/>
    <w:rsid w:val="009E299E"/>
    <w:rsid w:val="009E2AE1"/>
    <w:rsid w:val="009E2B57"/>
    <w:rsid w:val="009E310F"/>
    <w:rsid w:val="009E4528"/>
    <w:rsid w:val="009E5D4C"/>
    <w:rsid w:val="009F041B"/>
    <w:rsid w:val="009F08C6"/>
    <w:rsid w:val="009F0AEF"/>
    <w:rsid w:val="009F15F1"/>
    <w:rsid w:val="009F168B"/>
    <w:rsid w:val="009F2800"/>
    <w:rsid w:val="009F2DE4"/>
    <w:rsid w:val="009F4C08"/>
    <w:rsid w:val="009F6CAF"/>
    <w:rsid w:val="009F79EB"/>
    <w:rsid w:val="00A0072D"/>
    <w:rsid w:val="00A00B67"/>
    <w:rsid w:val="00A00C6B"/>
    <w:rsid w:val="00A0316D"/>
    <w:rsid w:val="00A031D9"/>
    <w:rsid w:val="00A04766"/>
    <w:rsid w:val="00A06DB0"/>
    <w:rsid w:val="00A07769"/>
    <w:rsid w:val="00A148BB"/>
    <w:rsid w:val="00A14BAB"/>
    <w:rsid w:val="00A16140"/>
    <w:rsid w:val="00A17654"/>
    <w:rsid w:val="00A17B2B"/>
    <w:rsid w:val="00A17D4F"/>
    <w:rsid w:val="00A201CE"/>
    <w:rsid w:val="00A21B46"/>
    <w:rsid w:val="00A21CA1"/>
    <w:rsid w:val="00A21E6C"/>
    <w:rsid w:val="00A239CD"/>
    <w:rsid w:val="00A26C8A"/>
    <w:rsid w:val="00A26C8F"/>
    <w:rsid w:val="00A26CDC"/>
    <w:rsid w:val="00A27496"/>
    <w:rsid w:val="00A275D8"/>
    <w:rsid w:val="00A30144"/>
    <w:rsid w:val="00A30A64"/>
    <w:rsid w:val="00A32478"/>
    <w:rsid w:val="00A326DF"/>
    <w:rsid w:val="00A343E8"/>
    <w:rsid w:val="00A35ADF"/>
    <w:rsid w:val="00A360E0"/>
    <w:rsid w:val="00A36378"/>
    <w:rsid w:val="00A40C27"/>
    <w:rsid w:val="00A411F7"/>
    <w:rsid w:val="00A4151D"/>
    <w:rsid w:val="00A41AC3"/>
    <w:rsid w:val="00A41C9B"/>
    <w:rsid w:val="00A42518"/>
    <w:rsid w:val="00A42F5C"/>
    <w:rsid w:val="00A45353"/>
    <w:rsid w:val="00A45F5A"/>
    <w:rsid w:val="00A50349"/>
    <w:rsid w:val="00A50F7F"/>
    <w:rsid w:val="00A51329"/>
    <w:rsid w:val="00A51DD4"/>
    <w:rsid w:val="00A54591"/>
    <w:rsid w:val="00A545CA"/>
    <w:rsid w:val="00A574CF"/>
    <w:rsid w:val="00A57A4A"/>
    <w:rsid w:val="00A57BA0"/>
    <w:rsid w:val="00A57D93"/>
    <w:rsid w:val="00A61979"/>
    <w:rsid w:val="00A62629"/>
    <w:rsid w:val="00A62F9E"/>
    <w:rsid w:val="00A63658"/>
    <w:rsid w:val="00A63C15"/>
    <w:rsid w:val="00A6474B"/>
    <w:rsid w:val="00A66883"/>
    <w:rsid w:val="00A70C81"/>
    <w:rsid w:val="00A73123"/>
    <w:rsid w:val="00A7323C"/>
    <w:rsid w:val="00A7621D"/>
    <w:rsid w:val="00A7711A"/>
    <w:rsid w:val="00A81552"/>
    <w:rsid w:val="00A81DB9"/>
    <w:rsid w:val="00A821B0"/>
    <w:rsid w:val="00A83980"/>
    <w:rsid w:val="00A84F36"/>
    <w:rsid w:val="00A876AF"/>
    <w:rsid w:val="00A90A20"/>
    <w:rsid w:val="00A90C5A"/>
    <w:rsid w:val="00A90D64"/>
    <w:rsid w:val="00A9112B"/>
    <w:rsid w:val="00A913D6"/>
    <w:rsid w:val="00A925AD"/>
    <w:rsid w:val="00A946C2"/>
    <w:rsid w:val="00A94991"/>
    <w:rsid w:val="00A95ADD"/>
    <w:rsid w:val="00A95CF8"/>
    <w:rsid w:val="00A96EDC"/>
    <w:rsid w:val="00A973DA"/>
    <w:rsid w:val="00A97BCD"/>
    <w:rsid w:val="00AA2DD9"/>
    <w:rsid w:val="00AA4DEF"/>
    <w:rsid w:val="00AA4E7E"/>
    <w:rsid w:val="00AA5F92"/>
    <w:rsid w:val="00AB0569"/>
    <w:rsid w:val="00AB2409"/>
    <w:rsid w:val="00AB3AEF"/>
    <w:rsid w:val="00AB426E"/>
    <w:rsid w:val="00AB6864"/>
    <w:rsid w:val="00AC0241"/>
    <w:rsid w:val="00AC0D95"/>
    <w:rsid w:val="00AC2086"/>
    <w:rsid w:val="00AC380F"/>
    <w:rsid w:val="00AC5BF3"/>
    <w:rsid w:val="00AC5D0A"/>
    <w:rsid w:val="00AC6FD3"/>
    <w:rsid w:val="00AC7477"/>
    <w:rsid w:val="00AD017F"/>
    <w:rsid w:val="00AD1697"/>
    <w:rsid w:val="00AD26BB"/>
    <w:rsid w:val="00AD3267"/>
    <w:rsid w:val="00AD44CF"/>
    <w:rsid w:val="00AD5615"/>
    <w:rsid w:val="00AD66D0"/>
    <w:rsid w:val="00AE01CE"/>
    <w:rsid w:val="00AE0A38"/>
    <w:rsid w:val="00AE1300"/>
    <w:rsid w:val="00AE1D01"/>
    <w:rsid w:val="00AE1E47"/>
    <w:rsid w:val="00AE5A61"/>
    <w:rsid w:val="00AE67F4"/>
    <w:rsid w:val="00AE798C"/>
    <w:rsid w:val="00AE7AF8"/>
    <w:rsid w:val="00AF005F"/>
    <w:rsid w:val="00AF111D"/>
    <w:rsid w:val="00AF12E8"/>
    <w:rsid w:val="00AF3705"/>
    <w:rsid w:val="00AF3779"/>
    <w:rsid w:val="00AF3E42"/>
    <w:rsid w:val="00AF419F"/>
    <w:rsid w:val="00AF649A"/>
    <w:rsid w:val="00B00665"/>
    <w:rsid w:val="00B02912"/>
    <w:rsid w:val="00B033FB"/>
    <w:rsid w:val="00B03E0D"/>
    <w:rsid w:val="00B03F3E"/>
    <w:rsid w:val="00B04E15"/>
    <w:rsid w:val="00B05264"/>
    <w:rsid w:val="00B06547"/>
    <w:rsid w:val="00B07354"/>
    <w:rsid w:val="00B1139F"/>
    <w:rsid w:val="00B1182A"/>
    <w:rsid w:val="00B12726"/>
    <w:rsid w:val="00B13C0A"/>
    <w:rsid w:val="00B146D7"/>
    <w:rsid w:val="00B157B0"/>
    <w:rsid w:val="00B179AB"/>
    <w:rsid w:val="00B17D83"/>
    <w:rsid w:val="00B20430"/>
    <w:rsid w:val="00B20621"/>
    <w:rsid w:val="00B208DA"/>
    <w:rsid w:val="00B210BE"/>
    <w:rsid w:val="00B2472E"/>
    <w:rsid w:val="00B252EE"/>
    <w:rsid w:val="00B25E3A"/>
    <w:rsid w:val="00B26F83"/>
    <w:rsid w:val="00B27FCE"/>
    <w:rsid w:val="00B30A03"/>
    <w:rsid w:val="00B31958"/>
    <w:rsid w:val="00B32AE5"/>
    <w:rsid w:val="00B33151"/>
    <w:rsid w:val="00B36533"/>
    <w:rsid w:val="00B36598"/>
    <w:rsid w:val="00B36A8B"/>
    <w:rsid w:val="00B3750E"/>
    <w:rsid w:val="00B41065"/>
    <w:rsid w:val="00B416D8"/>
    <w:rsid w:val="00B41A44"/>
    <w:rsid w:val="00B43C46"/>
    <w:rsid w:val="00B44209"/>
    <w:rsid w:val="00B465EE"/>
    <w:rsid w:val="00B474A5"/>
    <w:rsid w:val="00B50259"/>
    <w:rsid w:val="00B532AA"/>
    <w:rsid w:val="00B53504"/>
    <w:rsid w:val="00B53B72"/>
    <w:rsid w:val="00B56FE3"/>
    <w:rsid w:val="00B57FEB"/>
    <w:rsid w:val="00B601A4"/>
    <w:rsid w:val="00B62187"/>
    <w:rsid w:val="00B63CB8"/>
    <w:rsid w:val="00B64D33"/>
    <w:rsid w:val="00B664B1"/>
    <w:rsid w:val="00B66BD4"/>
    <w:rsid w:val="00B6763C"/>
    <w:rsid w:val="00B67967"/>
    <w:rsid w:val="00B71118"/>
    <w:rsid w:val="00B7192C"/>
    <w:rsid w:val="00B723D3"/>
    <w:rsid w:val="00B72F34"/>
    <w:rsid w:val="00B7327D"/>
    <w:rsid w:val="00B77BF5"/>
    <w:rsid w:val="00B8091A"/>
    <w:rsid w:val="00B85146"/>
    <w:rsid w:val="00B8741E"/>
    <w:rsid w:val="00B926D0"/>
    <w:rsid w:val="00B929E7"/>
    <w:rsid w:val="00B93452"/>
    <w:rsid w:val="00B93D77"/>
    <w:rsid w:val="00B960AB"/>
    <w:rsid w:val="00BA0420"/>
    <w:rsid w:val="00BA2224"/>
    <w:rsid w:val="00BA2EF2"/>
    <w:rsid w:val="00BA3461"/>
    <w:rsid w:val="00BA34BA"/>
    <w:rsid w:val="00BA403F"/>
    <w:rsid w:val="00BA4DE6"/>
    <w:rsid w:val="00BA555C"/>
    <w:rsid w:val="00BA5B0A"/>
    <w:rsid w:val="00BA64D8"/>
    <w:rsid w:val="00BA7926"/>
    <w:rsid w:val="00BA7CE8"/>
    <w:rsid w:val="00BB1DC6"/>
    <w:rsid w:val="00BB1F46"/>
    <w:rsid w:val="00BB20DC"/>
    <w:rsid w:val="00BB2347"/>
    <w:rsid w:val="00BB3CC3"/>
    <w:rsid w:val="00BB4160"/>
    <w:rsid w:val="00BB5D03"/>
    <w:rsid w:val="00BB600C"/>
    <w:rsid w:val="00BB6150"/>
    <w:rsid w:val="00BB623D"/>
    <w:rsid w:val="00BB64AC"/>
    <w:rsid w:val="00BB6792"/>
    <w:rsid w:val="00BB7EC7"/>
    <w:rsid w:val="00BC0B4B"/>
    <w:rsid w:val="00BC2243"/>
    <w:rsid w:val="00BC3F48"/>
    <w:rsid w:val="00BC49BF"/>
    <w:rsid w:val="00BC5A59"/>
    <w:rsid w:val="00BC5C0F"/>
    <w:rsid w:val="00BC6DEB"/>
    <w:rsid w:val="00BC7671"/>
    <w:rsid w:val="00BC7BE5"/>
    <w:rsid w:val="00BD327D"/>
    <w:rsid w:val="00BD4CD4"/>
    <w:rsid w:val="00BD5B9B"/>
    <w:rsid w:val="00BD7666"/>
    <w:rsid w:val="00BE040B"/>
    <w:rsid w:val="00BE35C5"/>
    <w:rsid w:val="00BE3B4C"/>
    <w:rsid w:val="00BE5B69"/>
    <w:rsid w:val="00BE6A76"/>
    <w:rsid w:val="00BE7927"/>
    <w:rsid w:val="00BF1B8D"/>
    <w:rsid w:val="00BF27F8"/>
    <w:rsid w:val="00BF2F2B"/>
    <w:rsid w:val="00BF39B4"/>
    <w:rsid w:val="00BF6B3E"/>
    <w:rsid w:val="00C009DE"/>
    <w:rsid w:val="00C0268E"/>
    <w:rsid w:val="00C02D16"/>
    <w:rsid w:val="00C02ED7"/>
    <w:rsid w:val="00C0365B"/>
    <w:rsid w:val="00C04551"/>
    <w:rsid w:val="00C06B24"/>
    <w:rsid w:val="00C07CBB"/>
    <w:rsid w:val="00C1031C"/>
    <w:rsid w:val="00C11465"/>
    <w:rsid w:val="00C11697"/>
    <w:rsid w:val="00C13DF2"/>
    <w:rsid w:val="00C15358"/>
    <w:rsid w:val="00C15488"/>
    <w:rsid w:val="00C1557C"/>
    <w:rsid w:val="00C1622B"/>
    <w:rsid w:val="00C17973"/>
    <w:rsid w:val="00C20288"/>
    <w:rsid w:val="00C2047B"/>
    <w:rsid w:val="00C20628"/>
    <w:rsid w:val="00C251FF"/>
    <w:rsid w:val="00C25774"/>
    <w:rsid w:val="00C25A11"/>
    <w:rsid w:val="00C26A61"/>
    <w:rsid w:val="00C305D9"/>
    <w:rsid w:val="00C3140A"/>
    <w:rsid w:val="00C326BC"/>
    <w:rsid w:val="00C331EB"/>
    <w:rsid w:val="00C335AF"/>
    <w:rsid w:val="00C35446"/>
    <w:rsid w:val="00C36612"/>
    <w:rsid w:val="00C37A23"/>
    <w:rsid w:val="00C4024C"/>
    <w:rsid w:val="00C40DE8"/>
    <w:rsid w:val="00C41E74"/>
    <w:rsid w:val="00C4258A"/>
    <w:rsid w:val="00C42A14"/>
    <w:rsid w:val="00C44A52"/>
    <w:rsid w:val="00C45CE9"/>
    <w:rsid w:val="00C5168F"/>
    <w:rsid w:val="00C53347"/>
    <w:rsid w:val="00C54D20"/>
    <w:rsid w:val="00C55366"/>
    <w:rsid w:val="00C60965"/>
    <w:rsid w:val="00C6364F"/>
    <w:rsid w:val="00C63926"/>
    <w:rsid w:val="00C6431D"/>
    <w:rsid w:val="00C70D80"/>
    <w:rsid w:val="00C71A45"/>
    <w:rsid w:val="00C7272D"/>
    <w:rsid w:val="00C74E31"/>
    <w:rsid w:val="00C7762F"/>
    <w:rsid w:val="00C8076B"/>
    <w:rsid w:val="00C80953"/>
    <w:rsid w:val="00C80B1B"/>
    <w:rsid w:val="00C83198"/>
    <w:rsid w:val="00C8378C"/>
    <w:rsid w:val="00C83DA5"/>
    <w:rsid w:val="00C86839"/>
    <w:rsid w:val="00C87118"/>
    <w:rsid w:val="00C87560"/>
    <w:rsid w:val="00C90332"/>
    <w:rsid w:val="00C91906"/>
    <w:rsid w:val="00C97359"/>
    <w:rsid w:val="00CA19AB"/>
    <w:rsid w:val="00CA2FD1"/>
    <w:rsid w:val="00CA3620"/>
    <w:rsid w:val="00CA366C"/>
    <w:rsid w:val="00CA6F9D"/>
    <w:rsid w:val="00CA7719"/>
    <w:rsid w:val="00CB4EF9"/>
    <w:rsid w:val="00CB56B3"/>
    <w:rsid w:val="00CB644B"/>
    <w:rsid w:val="00CB7D2B"/>
    <w:rsid w:val="00CC03E5"/>
    <w:rsid w:val="00CC158C"/>
    <w:rsid w:val="00CC3EB2"/>
    <w:rsid w:val="00CC4D93"/>
    <w:rsid w:val="00CC4FF3"/>
    <w:rsid w:val="00CD0508"/>
    <w:rsid w:val="00CD08FB"/>
    <w:rsid w:val="00CD572B"/>
    <w:rsid w:val="00CD5A44"/>
    <w:rsid w:val="00CE070A"/>
    <w:rsid w:val="00CE232E"/>
    <w:rsid w:val="00CE407B"/>
    <w:rsid w:val="00CE567E"/>
    <w:rsid w:val="00CE5DB9"/>
    <w:rsid w:val="00CE6A23"/>
    <w:rsid w:val="00CF0AD8"/>
    <w:rsid w:val="00CF0F7D"/>
    <w:rsid w:val="00CF390B"/>
    <w:rsid w:val="00CF3D03"/>
    <w:rsid w:val="00CF47AE"/>
    <w:rsid w:val="00D0128C"/>
    <w:rsid w:val="00D0252A"/>
    <w:rsid w:val="00D0299D"/>
    <w:rsid w:val="00D04F45"/>
    <w:rsid w:val="00D053F0"/>
    <w:rsid w:val="00D076F2"/>
    <w:rsid w:val="00D07C6A"/>
    <w:rsid w:val="00D103B3"/>
    <w:rsid w:val="00D11587"/>
    <w:rsid w:val="00D1261D"/>
    <w:rsid w:val="00D13B2B"/>
    <w:rsid w:val="00D16AE9"/>
    <w:rsid w:val="00D16CFD"/>
    <w:rsid w:val="00D171D3"/>
    <w:rsid w:val="00D1755B"/>
    <w:rsid w:val="00D212C2"/>
    <w:rsid w:val="00D22F7B"/>
    <w:rsid w:val="00D23049"/>
    <w:rsid w:val="00D234E1"/>
    <w:rsid w:val="00D24A31"/>
    <w:rsid w:val="00D25CDE"/>
    <w:rsid w:val="00D30423"/>
    <w:rsid w:val="00D32191"/>
    <w:rsid w:val="00D3337E"/>
    <w:rsid w:val="00D3528D"/>
    <w:rsid w:val="00D3721D"/>
    <w:rsid w:val="00D37BE1"/>
    <w:rsid w:val="00D40BC4"/>
    <w:rsid w:val="00D40FDF"/>
    <w:rsid w:val="00D4277F"/>
    <w:rsid w:val="00D42AB1"/>
    <w:rsid w:val="00D42B43"/>
    <w:rsid w:val="00D4314A"/>
    <w:rsid w:val="00D4359A"/>
    <w:rsid w:val="00D43ED3"/>
    <w:rsid w:val="00D447B5"/>
    <w:rsid w:val="00D518B2"/>
    <w:rsid w:val="00D51F49"/>
    <w:rsid w:val="00D55537"/>
    <w:rsid w:val="00D55EA9"/>
    <w:rsid w:val="00D55ED8"/>
    <w:rsid w:val="00D607A0"/>
    <w:rsid w:val="00D6282B"/>
    <w:rsid w:val="00D651A3"/>
    <w:rsid w:val="00D6653A"/>
    <w:rsid w:val="00D66EED"/>
    <w:rsid w:val="00D71518"/>
    <w:rsid w:val="00D71DD9"/>
    <w:rsid w:val="00D7235F"/>
    <w:rsid w:val="00D72DCA"/>
    <w:rsid w:val="00D75145"/>
    <w:rsid w:val="00D75500"/>
    <w:rsid w:val="00D75F7F"/>
    <w:rsid w:val="00D80770"/>
    <w:rsid w:val="00D81665"/>
    <w:rsid w:val="00D81C7B"/>
    <w:rsid w:val="00D8206D"/>
    <w:rsid w:val="00D82E3D"/>
    <w:rsid w:val="00D83093"/>
    <w:rsid w:val="00D83DE5"/>
    <w:rsid w:val="00D84052"/>
    <w:rsid w:val="00D848B1"/>
    <w:rsid w:val="00D866E6"/>
    <w:rsid w:val="00D867DE"/>
    <w:rsid w:val="00D87940"/>
    <w:rsid w:val="00D90AD5"/>
    <w:rsid w:val="00D90E0A"/>
    <w:rsid w:val="00D94B93"/>
    <w:rsid w:val="00D94E80"/>
    <w:rsid w:val="00D94E97"/>
    <w:rsid w:val="00D95764"/>
    <w:rsid w:val="00D96B88"/>
    <w:rsid w:val="00D97C7E"/>
    <w:rsid w:val="00DA22DE"/>
    <w:rsid w:val="00DA311F"/>
    <w:rsid w:val="00DA3B2B"/>
    <w:rsid w:val="00DA4BC5"/>
    <w:rsid w:val="00DA572F"/>
    <w:rsid w:val="00DA5B84"/>
    <w:rsid w:val="00DA6F2A"/>
    <w:rsid w:val="00DA746B"/>
    <w:rsid w:val="00DB0AD3"/>
    <w:rsid w:val="00DB0BFB"/>
    <w:rsid w:val="00DB2CBB"/>
    <w:rsid w:val="00DB6B70"/>
    <w:rsid w:val="00DC017B"/>
    <w:rsid w:val="00DC05C6"/>
    <w:rsid w:val="00DC1210"/>
    <w:rsid w:val="00DC5908"/>
    <w:rsid w:val="00DC5A5F"/>
    <w:rsid w:val="00DC6BA7"/>
    <w:rsid w:val="00DD0366"/>
    <w:rsid w:val="00DD1A21"/>
    <w:rsid w:val="00DD2AB4"/>
    <w:rsid w:val="00DD2D33"/>
    <w:rsid w:val="00DD6037"/>
    <w:rsid w:val="00DE0264"/>
    <w:rsid w:val="00DE1491"/>
    <w:rsid w:val="00DE2C90"/>
    <w:rsid w:val="00DE4FF4"/>
    <w:rsid w:val="00DE69BE"/>
    <w:rsid w:val="00DE76E5"/>
    <w:rsid w:val="00DF02F8"/>
    <w:rsid w:val="00DF0EDC"/>
    <w:rsid w:val="00DF200B"/>
    <w:rsid w:val="00DF44B9"/>
    <w:rsid w:val="00DF6180"/>
    <w:rsid w:val="00DF7D34"/>
    <w:rsid w:val="00DF7E6A"/>
    <w:rsid w:val="00E00731"/>
    <w:rsid w:val="00E01302"/>
    <w:rsid w:val="00E01C0B"/>
    <w:rsid w:val="00E0300E"/>
    <w:rsid w:val="00E05180"/>
    <w:rsid w:val="00E0787B"/>
    <w:rsid w:val="00E11F5A"/>
    <w:rsid w:val="00E13672"/>
    <w:rsid w:val="00E148DB"/>
    <w:rsid w:val="00E14C4F"/>
    <w:rsid w:val="00E15F00"/>
    <w:rsid w:val="00E1665F"/>
    <w:rsid w:val="00E17045"/>
    <w:rsid w:val="00E17FC4"/>
    <w:rsid w:val="00E223F4"/>
    <w:rsid w:val="00E25C6D"/>
    <w:rsid w:val="00E26762"/>
    <w:rsid w:val="00E311D3"/>
    <w:rsid w:val="00E337CB"/>
    <w:rsid w:val="00E337DA"/>
    <w:rsid w:val="00E349B4"/>
    <w:rsid w:val="00E349D0"/>
    <w:rsid w:val="00E36077"/>
    <w:rsid w:val="00E362FE"/>
    <w:rsid w:val="00E42812"/>
    <w:rsid w:val="00E43156"/>
    <w:rsid w:val="00E43864"/>
    <w:rsid w:val="00E4445E"/>
    <w:rsid w:val="00E4504E"/>
    <w:rsid w:val="00E47FB8"/>
    <w:rsid w:val="00E522ED"/>
    <w:rsid w:val="00E53675"/>
    <w:rsid w:val="00E5368B"/>
    <w:rsid w:val="00E53A3B"/>
    <w:rsid w:val="00E555FF"/>
    <w:rsid w:val="00E564E8"/>
    <w:rsid w:val="00E5772B"/>
    <w:rsid w:val="00E57838"/>
    <w:rsid w:val="00E6015A"/>
    <w:rsid w:val="00E606D1"/>
    <w:rsid w:val="00E61202"/>
    <w:rsid w:val="00E62A4A"/>
    <w:rsid w:val="00E634B4"/>
    <w:rsid w:val="00E64228"/>
    <w:rsid w:val="00E64A5E"/>
    <w:rsid w:val="00E651BE"/>
    <w:rsid w:val="00E65E1A"/>
    <w:rsid w:val="00E67CEA"/>
    <w:rsid w:val="00E722B1"/>
    <w:rsid w:val="00E72A90"/>
    <w:rsid w:val="00E730AC"/>
    <w:rsid w:val="00E73AD7"/>
    <w:rsid w:val="00E743A9"/>
    <w:rsid w:val="00E77D6C"/>
    <w:rsid w:val="00E8259A"/>
    <w:rsid w:val="00E82CBE"/>
    <w:rsid w:val="00E8307D"/>
    <w:rsid w:val="00E8569A"/>
    <w:rsid w:val="00E8646A"/>
    <w:rsid w:val="00E87E08"/>
    <w:rsid w:val="00E90E67"/>
    <w:rsid w:val="00E91A88"/>
    <w:rsid w:val="00E924F5"/>
    <w:rsid w:val="00E92B0E"/>
    <w:rsid w:val="00E93A58"/>
    <w:rsid w:val="00E95B21"/>
    <w:rsid w:val="00E9682A"/>
    <w:rsid w:val="00E96985"/>
    <w:rsid w:val="00EA3B4E"/>
    <w:rsid w:val="00EA45C2"/>
    <w:rsid w:val="00EA562F"/>
    <w:rsid w:val="00EA6DB5"/>
    <w:rsid w:val="00EA7991"/>
    <w:rsid w:val="00EA7C6C"/>
    <w:rsid w:val="00EA7EE3"/>
    <w:rsid w:val="00EB2274"/>
    <w:rsid w:val="00EB2ABB"/>
    <w:rsid w:val="00EB323B"/>
    <w:rsid w:val="00EB5BE1"/>
    <w:rsid w:val="00EB6BDB"/>
    <w:rsid w:val="00EB7336"/>
    <w:rsid w:val="00EB73B6"/>
    <w:rsid w:val="00EB7BD5"/>
    <w:rsid w:val="00EC0C08"/>
    <w:rsid w:val="00EC31C2"/>
    <w:rsid w:val="00EC3FEF"/>
    <w:rsid w:val="00EC4205"/>
    <w:rsid w:val="00EC5786"/>
    <w:rsid w:val="00EC6AF1"/>
    <w:rsid w:val="00EC7035"/>
    <w:rsid w:val="00EC7C39"/>
    <w:rsid w:val="00ED04F2"/>
    <w:rsid w:val="00ED0524"/>
    <w:rsid w:val="00ED1249"/>
    <w:rsid w:val="00ED213E"/>
    <w:rsid w:val="00ED63B2"/>
    <w:rsid w:val="00ED71B7"/>
    <w:rsid w:val="00ED73CB"/>
    <w:rsid w:val="00ED76A5"/>
    <w:rsid w:val="00ED7B58"/>
    <w:rsid w:val="00EE039E"/>
    <w:rsid w:val="00EE26A8"/>
    <w:rsid w:val="00EE3639"/>
    <w:rsid w:val="00EE3861"/>
    <w:rsid w:val="00EE7ACD"/>
    <w:rsid w:val="00EF0538"/>
    <w:rsid w:val="00EF1C4C"/>
    <w:rsid w:val="00EF1FE8"/>
    <w:rsid w:val="00EF39E3"/>
    <w:rsid w:val="00EF432D"/>
    <w:rsid w:val="00EF680A"/>
    <w:rsid w:val="00EF6D99"/>
    <w:rsid w:val="00EF7448"/>
    <w:rsid w:val="00EF7C60"/>
    <w:rsid w:val="00EF7CDE"/>
    <w:rsid w:val="00F00783"/>
    <w:rsid w:val="00F0168E"/>
    <w:rsid w:val="00F01F88"/>
    <w:rsid w:val="00F0320F"/>
    <w:rsid w:val="00F059FF"/>
    <w:rsid w:val="00F074F6"/>
    <w:rsid w:val="00F11EE7"/>
    <w:rsid w:val="00F11F16"/>
    <w:rsid w:val="00F12279"/>
    <w:rsid w:val="00F12997"/>
    <w:rsid w:val="00F1395D"/>
    <w:rsid w:val="00F16730"/>
    <w:rsid w:val="00F16EDE"/>
    <w:rsid w:val="00F21936"/>
    <w:rsid w:val="00F21CE1"/>
    <w:rsid w:val="00F21ED5"/>
    <w:rsid w:val="00F225F7"/>
    <w:rsid w:val="00F23137"/>
    <w:rsid w:val="00F23829"/>
    <w:rsid w:val="00F239B7"/>
    <w:rsid w:val="00F249E0"/>
    <w:rsid w:val="00F27BC8"/>
    <w:rsid w:val="00F3292B"/>
    <w:rsid w:val="00F3485D"/>
    <w:rsid w:val="00F353C3"/>
    <w:rsid w:val="00F35602"/>
    <w:rsid w:val="00F3575C"/>
    <w:rsid w:val="00F35922"/>
    <w:rsid w:val="00F367DA"/>
    <w:rsid w:val="00F3721B"/>
    <w:rsid w:val="00F376CE"/>
    <w:rsid w:val="00F408F9"/>
    <w:rsid w:val="00F414ED"/>
    <w:rsid w:val="00F43ED1"/>
    <w:rsid w:val="00F444A3"/>
    <w:rsid w:val="00F4529C"/>
    <w:rsid w:val="00F47566"/>
    <w:rsid w:val="00F47B17"/>
    <w:rsid w:val="00F50A0C"/>
    <w:rsid w:val="00F5226D"/>
    <w:rsid w:val="00F52A76"/>
    <w:rsid w:val="00F541B6"/>
    <w:rsid w:val="00F541DA"/>
    <w:rsid w:val="00F54B88"/>
    <w:rsid w:val="00F609C0"/>
    <w:rsid w:val="00F60A4D"/>
    <w:rsid w:val="00F61916"/>
    <w:rsid w:val="00F61D32"/>
    <w:rsid w:val="00F624C5"/>
    <w:rsid w:val="00F63505"/>
    <w:rsid w:val="00F638BB"/>
    <w:rsid w:val="00F63959"/>
    <w:rsid w:val="00F657BC"/>
    <w:rsid w:val="00F65C18"/>
    <w:rsid w:val="00F65C5E"/>
    <w:rsid w:val="00F66F21"/>
    <w:rsid w:val="00F6731B"/>
    <w:rsid w:val="00F67E1F"/>
    <w:rsid w:val="00F71054"/>
    <w:rsid w:val="00F710DB"/>
    <w:rsid w:val="00F71B69"/>
    <w:rsid w:val="00F762FD"/>
    <w:rsid w:val="00F77590"/>
    <w:rsid w:val="00F80118"/>
    <w:rsid w:val="00F815A1"/>
    <w:rsid w:val="00F8160A"/>
    <w:rsid w:val="00F84474"/>
    <w:rsid w:val="00F85025"/>
    <w:rsid w:val="00F86C14"/>
    <w:rsid w:val="00F87E56"/>
    <w:rsid w:val="00F9106D"/>
    <w:rsid w:val="00F917F7"/>
    <w:rsid w:val="00F93DD2"/>
    <w:rsid w:val="00F96BA5"/>
    <w:rsid w:val="00FA45E7"/>
    <w:rsid w:val="00FA4E16"/>
    <w:rsid w:val="00FA5E4F"/>
    <w:rsid w:val="00FA6751"/>
    <w:rsid w:val="00FA7B2B"/>
    <w:rsid w:val="00FB17D6"/>
    <w:rsid w:val="00FB50F4"/>
    <w:rsid w:val="00FB54DB"/>
    <w:rsid w:val="00FB7AA6"/>
    <w:rsid w:val="00FB7E95"/>
    <w:rsid w:val="00FC141A"/>
    <w:rsid w:val="00FC24AC"/>
    <w:rsid w:val="00FC31B8"/>
    <w:rsid w:val="00FC360D"/>
    <w:rsid w:val="00FC4DB8"/>
    <w:rsid w:val="00FD1928"/>
    <w:rsid w:val="00FD2216"/>
    <w:rsid w:val="00FD4121"/>
    <w:rsid w:val="00FD4AC1"/>
    <w:rsid w:val="00FD4E41"/>
    <w:rsid w:val="00FD5038"/>
    <w:rsid w:val="00FD5716"/>
    <w:rsid w:val="00FD78C4"/>
    <w:rsid w:val="00FE0FD0"/>
    <w:rsid w:val="00FE1998"/>
    <w:rsid w:val="00FE254C"/>
    <w:rsid w:val="00FE3C87"/>
    <w:rsid w:val="00FE42EE"/>
    <w:rsid w:val="00FE496D"/>
    <w:rsid w:val="00FE4FE8"/>
    <w:rsid w:val="00FE560B"/>
    <w:rsid w:val="00FF206B"/>
    <w:rsid w:val="00FF2C52"/>
    <w:rsid w:val="00FF4960"/>
    <w:rsid w:val="00FF5B3C"/>
    <w:rsid w:val="00FF5ECE"/>
    <w:rsid w:val="00FF6708"/>
    <w:rsid w:val="00FF6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6F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0DB"/>
  </w:style>
  <w:style w:type="paragraph" w:styleId="Heading1">
    <w:name w:val="heading 1"/>
    <w:basedOn w:val="Normal"/>
    <w:next w:val="Normal"/>
    <w:link w:val="Heading1Char"/>
    <w:uiPriority w:val="9"/>
    <w:qFormat/>
    <w:rsid w:val="00F762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326B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051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FA7B2B"/>
    <w:pPr>
      <w:spacing w:line="240" w:lineRule="auto"/>
    </w:pPr>
    <w:rPr>
      <w:i/>
      <w:iCs/>
      <w:color w:val="44546A" w:themeColor="text2"/>
      <w:sz w:val="18"/>
      <w:szCs w:val="18"/>
    </w:rPr>
  </w:style>
  <w:style w:type="table" w:styleId="LightList-Accent1">
    <w:name w:val="Light List Accent 1"/>
    <w:basedOn w:val="TableNormal"/>
    <w:uiPriority w:val="61"/>
    <w:rsid w:val="00164F4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BalloonText">
    <w:name w:val="Balloon Text"/>
    <w:basedOn w:val="Normal"/>
    <w:link w:val="BalloonTextChar"/>
    <w:uiPriority w:val="99"/>
    <w:semiHidden/>
    <w:unhideWhenUsed/>
    <w:rsid w:val="00763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D4"/>
    <w:rPr>
      <w:rFonts w:ascii="Tahoma" w:hAnsi="Tahoma" w:cs="Tahoma"/>
      <w:sz w:val="16"/>
      <w:szCs w:val="16"/>
    </w:rPr>
  </w:style>
  <w:style w:type="character" w:styleId="Hyperlink">
    <w:name w:val="Hyperlink"/>
    <w:basedOn w:val="DefaultParagraphFont"/>
    <w:uiPriority w:val="99"/>
    <w:unhideWhenUsed/>
    <w:rsid w:val="007639D4"/>
    <w:rPr>
      <w:color w:val="0563C1" w:themeColor="hyperlink"/>
      <w:u w:val="single"/>
    </w:rPr>
  </w:style>
  <w:style w:type="paragraph" w:styleId="Header">
    <w:name w:val="header"/>
    <w:basedOn w:val="Normal"/>
    <w:link w:val="HeaderChar"/>
    <w:uiPriority w:val="99"/>
    <w:unhideWhenUsed/>
    <w:rsid w:val="00F50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A0C"/>
  </w:style>
  <w:style w:type="paragraph" w:styleId="Footer">
    <w:name w:val="footer"/>
    <w:basedOn w:val="Normal"/>
    <w:link w:val="FooterChar"/>
    <w:uiPriority w:val="99"/>
    <w:unhideWhenUsed/>
    <w:rsid w:val="00F50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A0C"/>
  </w:style>
  <w:style w:type="table" w:styleId="LightShading">
    <w:name w:val="Light Shading"/>
    <w:basedOn w:val="TableNormal"/>
    <w:uiPriority w:val="60"/>
    <w:rsid w:val="004323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C4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4A52"/>
    <w:rPr>
      <w:color w:val="808080"/>
    </w:rPr>
  </w:style>
  <w:style w:type="character" w:styleId="CommentReference">
    <w:name w:val="annotation reference"/>
    <w:basedOn w:val="DefaultParagraphFont"/>
    <w:uiPriority w:val="99"/>
    <w:semiHidden/>
    <w:unhideWhenUsed/>
    <w:rsid w:val="004275BF"/>
    <w:rPr>
      <w:sz w:val="18"/>
      <w:szCs w:val="18"/>
    </w:rPr>
  </w:style>
  <w:style w:type="paragraph" w:styleId="CommentText">
    <w:name w:val="annotation text"/>
    <w:basedOn w:val="Normal"/>
    <w:link w:val="CommentTextChar"/>
    <w:uiPriority w:val="99"/>
    <w:semiHidden/>
    <w:unhideWhenUsed/>
    <w:rsid w:val="004275BF"/>
    <w:pPr>
      <w:spacing w:line="240" w:lineRule="auto"/>
    </w:pPr>
    <w:rPr>
      <w:sz w:val="24"/>
      <w:szCs w:val="24"/>
    </w:rPr>
  </w:style>
  <w:style w:type="character" w:customStyle="1" w:styleId="CommentTextChar">
    <w:name w:val="Comment Text Char"/>
    <w:basedOn w:val="DefaultParagraphFont"/>
    <w:link w:val="CommentText"/>
    <w:uiPriority w:val="99"/>
    <w:semiHidden/>
    <w:rsid w:val="004275BF"/>
    <w:rPr>
      <w:sz w:val="24"/>
      <w:szCs w:val="24"/>
    </w:rPr>
  </w:style>
  <w:style w:type="paragraph" w:styleId="CommentSubject">
    <w:name w:val="annotation subject"/>
    <w:basedOn w:val="CommentText"/>
    <w:next w:val="CommentText"/>
    <w:link w:val="CommentSubjectChar"/>
    <w:uiPriority w:val="99"/>
    <w:semiHidden/>
    <w:unhideWhenUsed/>
    <w:rsid w:val="004275BF"/>
    <w:rPr>
      <w:b/>
      <w:bCs/>
      <w:sz w:val="20"/>
      <w:szCs w:val="20"/>
    </w:rPr>
  </w:style>
  <w:style w:type="character" w:customStyle="1" w:styleId="CommentSubjectChar">
    <w:name w:val="Comment Subject Char"/>
    <w:basedOn w:val="CommentTextChar"/>
    <w:link w:val="CommentSubject"/>
    <w:uiPriority w:val="99"/>
    <w:semiHidden/>
    <w:rsid w:val="004275BF"/>
    <w:rPr>
      <w:b/>
      <w:bCs/>
      <w:sz w:val="20"/>
      <w:szCs w:val="20"/>
    </w:rPr>
  </w:style>
  <w:style w:type="paragraph" w:styleId="Revision">
    <w:name w:val="Revision"/>
    <w:hidden/>
    <w:uiPriority w:val="99"/>
    <w:semiHidden/>
    <w:rsid w:val="006E4B14"/>
    <w:pPr>
      <w:spacing w:after="0" w:line="240" w:lineRule="auto"/>
    </w:pPr>
  </w:style>
  <w:style w:type="paragraph" w:styleId="ListParagraph">
    <w:name w:val="List Paragraph"/>
    <w:basedOn w:val="Normal"/>
    <w:uiPriority w:val="34"/>
    <w:qFormat/>
    <w:rsid w:val="00F762FD"/>
    <w:pPr>
      <w:ind w:left="720"/>
      <w:contextualSpacing/>
    </w:pPr>
  </w:style>
  <w:style w:type="character" w:customStyle="1" w:styleId="Heading1Char">
    <w:name w:val="Heading 1 Char"/>
    <w:basedOn w:val="DefaultParagraphFont"/>
    <w:link w:val="Heading1"/>
    <w:uiPriority w:val="9"/>
    <w:rsid w:val="00F762F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326BC"/>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AE0A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E05180"/>
    <w:rPr>
      <w:rFonts w:asciiTheme="majorHAnsi" w:eastAsiaTheme="majorEastAsia" w:hAnsiTheme="majorHAnsi" w:cstheme="majorBidi"/>
      <w:color w:val="1F4D78" w:themeColor="accent1" w:themeShade="7F"/>
      <w:sz w:val="24"/>
      <w:szCs w:val="24"/>
    </w:rPr>
  </w:style>
  <w:style w:type="table" w:styleId="MediumList2">
    <w:name w:val="Medium List 2"/>
    <w:basedOn w:val="TableNormal"/>
    <w:uiPriority w:val="66"/>
    <w:rsid w:val="00E170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ndNoteBibliographyTitle">
    <w:name w:val="EndNote Bibliography Title"/>
    <w:basedOn w:val="Normal"/>
    <w:link w:val="EndNoteBibliographyTitleChar"/>
    <w:rsid w:val="00A45353"/>
    <w:pPr>
      <w:spacing w:after="0"/>
      <w:jc w:val="center"/>
    </w:pPr>
    <w:rPr>
      <w:rFonts w:ascii="Calibri" w:hAnsi="Calibri"/>
      <w:noProof/>
      <w:lang w:val="en-US"/>
    </w:rPr>
  </w:style>
  <w:style w:type="character" w:customStyle="1" w:styleId="CaptionChar">
    <w:name w:val="Caption Char"/>
    <w:basedOn w:val="DefaultParagraphFont"/>
    <w:link w:val="Caption"/>
    <w:uiPriority w:val="35"/>
    <w:rsid w:val="00A45353"/>
    <w:rPr>
      <w:i/>
      <w:iCs/>
      <w:color w:val="44546A" w:themeColor="text2"/>
      <w:sz w:val="18"/>
      <w:szCs w:val="18"/>
    </w:rPr>
  </w:style>
  <w:style w:type="character" w:customStyle="1" w:styleId="EndNoteBibliographyTitleChar">
    <w:name w:val="EndNote Bibliography Title Char"/>
    <w:basedOn w:val="CaptionChar"/>
    <w:link w:val="EndNoteBibliographyTitle"/>
    <w:rsid w:val="00A45353"/>
    <w:rPr>
      <w:rFonts w:ascii="Calibri" w:hAnsi="Calibri"/>
      <w:i w:val="0"/>
      <w:iCs w:val="0"/>
      <w:noProof/>
      <w:color w:val="44546A" w:themeColor="text2"/>
      <w:sz w:val="18"/>
      <w:szCs w:val="18"/>
      <w:lang w:val="en-US"/>
    </w:rPr>
  </w:style>
  <w:style w:type="paragraph" w:customStyle="1" w:styleId="EndNoteBibliography">
    <w:name w:val="EndNote Bibliography"/>
    <w:basedOn w:val="Normal"/>
    <w:link w:val="EndNoteBibliographyChar"/>
    <w:rsid w:val="00A45353"/>
    <w:pPr>
      <w:spacing w:line="240" w:lineRule="auto"/>
      <w:jc w:val="both"/>
    </w:pPr>
    <w:rPr>
      <w:rFonts w:ascii="Calibri" w:hAnsi="Calibri"/>
      <w:noProof/>
      <w:lang w:val="en-US"/>
    </w:rPr>
  </w:style>
  <w:style w:type="character" w:customStyle="1" w:styleId="EndNoteBibliographyChar">
    <w:name w:val="EndNote Bibliography Char"/>
    <w:basedOn w:val="CaptionChar"/>
    <w:link w:val="EndNoteBibliography"/>
    <w:rsid w:val="00A45353"/>
    <w:rPr>
      <w:rFonts w:ascii="Calibri" w:hAnsi="Calibri"/>
      <w:i w:val="0"/>
      <w:iCs w:val="0"/>
      <w:noProof/>
      <w:color w:val="44546A" w:themeColor="text2"/>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0DB"/>
  </w:style>
  <w:style w:type="paragraph" w:styleId="Heading1">
    <w:name w:val="heading 1"/>
    <w:basedOn w:val="Normal"/>
    <w:next w:val="Normal"/>
    <w:link w:val="Heading1Char"/>
    <w:uiPriority w:val="9"/>
    <w:qFormat/>
    <w:rsid w:val="00F762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326B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051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FA7B2B"/>
    <w:pPr>
      <w:spacing w:line="240" w:lineRule="auto"/>
    </w:pPr>
    <w:rPr>
      <w:i/>
      <w:iCs/>
      <w:color w:val="44546A" w:themeColor="text2"/>
      <w:sz w:val="18"/>
      <w:szCs w:val="18"/>
    </w:rPr>
  </w:style>
  <w:style w:type="table" w:styleId="LightList-Accent1">
    <w:name w:val="Light List Accent 1"/>
    <w:basedOn w:val="TableNormal"/>
    <w:uiPriority w:val="61"/>
    <w:rsid w:val="00164F4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BalloonText">
    <w:name w:val="Balloon Text"/>
    <w:basedOn w:val="Normal"/>
    <w:link w:val="BalloonTextChar"/>
    <w:uiPriority w:val="99"/>
    <w:semiHidden/>
    <w:unhideWhenUsed/>
    <w:rsid w:val="00763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D4"/>
    <w:rPr>
      <w:rFonts w:ascii="Tahoma" w:hAnsi="Tahoma" w:cs="Tahoma"/>
      <w:sz w:val="16"/>
      <w:szCs w:val="16"/>
    </w:rPr>
  </w:style>
  <w:style w:type="character" w:styleId="Hyperlink">
    <w:name w:val="Hyperlink"/>
    <w:basedOn w:val="DefaultParagraphFont"/>
    <w:uiPriority w:val="99"/>
    <w:unhideWhenUsed/>
    <w:rsid w:val="007639D4"/>
    <w:rPr>
      <w:color w:val="0563C1" w:themeColor="hyperlink"/>
      <w:u w:val="single"/>
    </w:rPr>
  </w:style>
  <w:style w:type="paragraph" w:styleId="Header">
    <w:name w:val="header"/>
    <w:basedOn w:val="Normal"/>
    <w:link w:val="HeaderChar"/>
    <w:uiPriority w:val="99"/>
    <w:unhideWhenUsed/>
    <w:rsid w:val="00F50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A0C"/>
  </w:style>
  <w:style w:type="paragraph" w:styleId="Footer">
    <w:name w:val="footer"/>
    <w:basedOn w:val="Normal"/>
    <w:link w:val="FooterChar"/>
    <w:uiPriority w:val="99"/>
    <w:unhideWhenUsed/>
    <w:rsid w:val="00F50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A0C"/>
  </w:style>
  <w:style w:type="table" w:styleId="LightShading">
    <w:name w:val="Light Shading"/>
    <w:basedOn w:val="TableNormal"/>
    <w:uiPriority w:val="60"/>
    <w:rsid w:val="004323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C4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4A52"/>
    <w:rPr>
      <w:color w:val="808080"/>
    </w:rPr>
  </w:style>
  <w:style w:type="character" w:styleId="CommentReference">
    <w:name w:val="annotation reference"/>
    <w:basedOn w:val="DefaultParagraphFont"/>
    <w:uiPriority w:val="99"/>
    <w:semiHidden/>
    <w:unhideWhenUsed/>
    <w:rsid w:val="004275BF"/>
    <w:rPr>
      <w:sz w:val="18"/>
      <w:szCs w:val="18"/>
    </w:rPr>
  </w:style>
  <w:style w:type="paragraph" w:styleId="CommentText">
    <w:name w:val="annotation text"/>
    <w:basedOn w:val="Normal"/>
    <w:link w:val="CommentTextChar"/>
    <w:uiPriority w:val="99"/>
    <w:semiHidden/>
    <w:unhideWhenUsed/>
    <w:rsid w:val="004275BF"/>
    <w:pPr>
      <w:spacing w:line="240" w:lineRule="auto"/>
    </w:pPr>
    <w:rPr>
      <w:sz w:val="24"/>
      <w:szCs w:val="24"/>
    </w:rPr>
  </w:style>
  <w:style w:type="character" w:customStyle="1" w:styleId="CommentTextChar">
    <w:name w:val="Comment Text Char"/>
    <w:basedOn w:val="DefaultParagraphFont"/>
    <w:link w:val="CommentText"/>
    <w:uiPriority w:val="99"/>
    <w:semiHidden/>
    <w:rsid w:val="004275BF"/>
    <w:rPr>
      <w:sz w:val="24"/>
      <w:szCs w:val="24"/>
    </w:rPr>
  </w:style>
  <w:style w:type="paragraph" w:styleId="CommentSubject">
    <w:name w:val="annotation subject"/>
    <w:basedOn w:val="CommentText"/>
    <w:next w:val="CommentText"/>
    <w:link w:val="CommentSubjectChar"/>
    <w:uiPriority w:val="99"/>
    <w:semiHidden/>
    <w:unhideWhenUsed/>
    <w:rsid w:val="004275BF"/>
    <w:rPr>
      <w:b/>
      <w:bCs/>
      <w:sz w:val="20"/>
      <w:szCs w:val="20"/>
    </w:rPr>
  </w:style>
  <w:style w:type="character" w:customStyle="1" w:styleId="CommentSubjectChar">
    <w:name w:val="Comment Subject Char"/>
    <w:basedOn w:val="CommentTextChar"/>
    <w:link w:val="CommentSubject"/>
    <w:uiPriority w:val="99"/>
    <w:semiHidden/>
    <w:rsid w:val="004275BF"/>
    <w:rPr>
      <w:b/>
      <w:bCs/>
      <w:sz w:val="20"/>
      <w:szCs w:val="20"/>
    </w:rPr>
  </w:style>
  <w:style w:type="paragraph" w:styleId="Revision">
    <w:name w:val="Revision"/>
    <w:hidden/>
    <w:uiPriority w:val="99"/>
    <w:semiHidden/>
    <w:rsid w:val="006E4B14"/>
    <w:pPr>
      <w:spacing w:after="0" w:line="240" w:lineRule="auto"/>
    </w:pPr>
  </w:style>
  <w:style w:type="paragraph" w:styleId="ListParagraph">
    <w:name w:val="List Paragraph"/>
    <w:basedOn w:val="Normal"/>
    <w:uiPriority w:val="34"/>
    <w:qFormat/>
    <w:rsid w:val="00F762FD"/>
    <w:pPr>
      <w:ind w:left="720"/>
      <w:contextualSpacing/>
    </w:pPr>
  </w:style>
  <w:style w:type="character" w:customStyle="1" w:styleId="Heading1Char">
    <w:name w:val="Heading 1 Char"/>
    <w:basedOn w:val="DefaultParagraphFont"/>
    <w:link w:val="Heading1"/>
    <w:uiPriority w:val="9"/>
    <w:rsid w:val="00F762F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326BC"/>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AE0A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E05180"/>
    <w:rPr>
      <w:rFonts w:asciiTheme="majorHAnsi" w:eastAsiaTheme="majorEastAsia" w:hAnsiTheme="majorHAnsi" w:cstheme="majorBidi"/>
      <w:color w:val="1F4D78" w:themeColor="accent1" w:themeShade="7F"/>
      <w:sz w:val="24"/>
      <w:szCs w:val="24"/>
    </w:rPr>
  </w:style>
  <w:style w:type="table" w:styleId="MediumList2">
    <w:name w:val="Medium List 2"/>
    <w:basedOn w:val="TableNormal"/>
    <w:uiPriority w:val="66"/>
    <w:rsid w:val="00E170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ndNoteBibliographyTitle">
    <w:name w:val="EndNote Bibliography Title"/>
    <w:basedOn w:val="Normal"/>
    <w:link w:val="EndNoteBibliographyTitleChar"/>
    <w:rsid w:val="00A45353"/>
    <w:pPr>
      <w:spacing w:after="0"/>
      <w:jc w:val="center"/>
    </w:pPr>
    <w:rPr>
      <w:rFonts w:ascii="Calibri" w:hAnsi="Calibri"/>
      <w:noProof/>
      <w:lang w:val="en-US"/>
    </w:rPr>
  </w:style>
  <w:style w:type="character" w:customStyle="1" w:styleId="CaptionChar">
    <w:name w:val="Caption Char"/>
    <w:basedOn w:val="DefaultParagraphFont"/>
    <w:link w:val="Caption"/>
    <w:uiPriority w:val="35"/>
    <w:rsid w:val="00A45353"/>
    <w:rPr>
      <w:i/>
      <w:iCs/>
      <w:color w:val="44546A" w:themeColor="text2"/>
      <w:sz w:val="18"/>
      <w:szCs w:val="18"/>
    </w:rPr>
  </w:style>
  <w:style w:type="character" w:customStyle="1" w:styleId="EndNoteBibliographyTitleChar">
    <w:name w:val="EndNote Bibliography Title Char"/>
    <w:basedOn w:val="CaptionChar"/>
    <w:link w:val="EndNoteBibliographyTitle"/>
    <w:rsid w:val="00A45353"/>
    <w:rPr>
      <w:rFonts w:ascii="Calibri" w:hAnsi="Calibri"/>
      <w:i w:val="0"/>
      <w:iCs w:val="0"/>
      <w:noProof/>
      <w:color w:val="44546A" w:themeColor="text2"/>
      <w:sz w:val="18"/>
      <w:szCs w:val="18"/>
      <w:lang w:val="en-US"/>
    </w:rPr>
  </w:style>
  <w:style w:type="paragraph" w:customStyle="1" w:styleId="EndNoteBibliography">
    <w:name w:val="EndNote Bibliography"/>
    <w:basedOn w:val="Normal"/>
    <w:link w:val="EndNoteBibliographyChar"/>
    <w:rsid w:val="00A45353"/>
    <w:pPr>
      <w:spacing w:line="240" w:lineRule="auto"/>
      <w:jc w:val="both"/>
    </w:pPr>
    <w:rPr>
      <w:rFonts w:ascii="Calibri" w:hAnsi="Calibri"/>
      <w:noProof/>
      <w:lang w:val="en-US"/>
    </w:rPr>
  </w:style>
  <w:style w:type="character" w:customStyle="1" w:styleId="EndNoteBibliographyChar">
    <w:name w:val="EndNote Bibliography Char"/>
    <w:basedOn w:val="CaptionChar"/>
    <w:link w:val="EndNoteBibliography"/>
    <w:rsid w:val="00A45353"/>
    <w:rPr>
      <w:rFonts w:ascii="Calibri" w:hAnsi="Calibri"/>
      <w:i w:val="0"/>
      <w:iCs w:val="0"/>
      <w:noProof/>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391035">
      <w:bodyDiv w:val="1"/>
      <w:marLeft w:val="0"/>
      <w:marRight w:val="0"/>
      <w:marTop w:val="0"/>
      <w:marBottom w:val="0"/>
      <w:divBdr>
        <w:top w:val="none" w:sz="0" w:space="0" w:color="auto"/>
        <w:left w:val="none" w:sz="0" w:space="0" w:color="auto"/>
        <w:bottom w:val="none" w:sz="0" w:space="0" w:color="auto"/>
        <w:right w:val="none" w:sz="0" w:space="0" w:color="auto"/>
      </w:divBdr>
    </w:div>
    <w:div w:id="589004723">
      <w:bodyDiv w:val="1"/>
      <w:marLeft w:val="0"/>
      <w:marRight w:val="0"/>
      <w:marTop w:val="0"/>
      <w:marBottom w:val="0"/>
      <w:divBdr>
        <w:top w:val="none" w:sz="0" w:space="0" w:color="auto"/>
        <w:left w:val="none" w:sz="0" w:space="0" w:color="auto"/>
        <w:bottom w:val="none" w:sz="0" w:space="0" w:color="auto"/>
        <w:right w:val="none" w:sz="0" w:space="0" w:color="auto"/>
      </w:divBdr>
    </w:div>
    <w:div w:id="1300190975">
      <w:bodyDiv w:val="1"/>
      <w:marLeft w:val="0"/>
      <w:marRight w:val="0"/>
      <w:marTop w:val="0"/>
      <w:marBottom w:val="0"/>
      <w:divBdr>
        <w:top w:val="none" w:sz="0" w:space="0" w:color="auto"/>
        <w:left w:val="none" w:sz="0" w:space="0" w:color="auto"/>
        <w:bottom w:val="none" w:sz="0" w:space="0" w:color="auto"/>
        <w:right w:val="none" w:sz="0" w:space="0" w:color="auto"/>
      </w:divBdr>
    </w:div>
    <w:div w:id="1545561645">
      <w:bodyDiv w:val="1"/>
      <w:marLeft w:val="0"/>
      <w:marRight w:val="0"/>
      <w:marTop w:val="0"/>
      <w:marBottom w:val="0"/>
      <w:divBdr>
        <w:top w:val="none" w:sz="0" w:space="0" w:color="auto"/>
        <w:left w:val="none" w:sz="0" w:space="0" w:color="auto"/>
        <w:bottom w:val="none" w:sz="0" w:space="0" w:color="auto"/>
        <w:right w:val="none" w:sz="0" w:space="0" w:color="auto"/>
      </w:divBdr>
    </w:div>
    <w:div w:id="181502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F6C8F-3ED1-4F10-8D69-6B807F1A5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2015-07-30T04:31:00Z</dcterms:created>
  <dcterms:modified xsi:type="dcterms:W3CDTF">2015-12-23T09:52:00Z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