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7AC" w:rsidRDefault="004707AC" w:rsidP="00C10F99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sz w:val="28"/>
          <w:szCs w:val="28"/>
        </w:rPr>
        <w:t>Supporting Information</w:t>
      </w:r>
    </w:p>
    <w:p w:rsidR="00C10F99" w:rsidRDefault="00C10F99" w:rsidP="00C10F99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D142FF">
        <w:rPr>
          <w:rFonts w:ascii="Times New Roman" w:eastAsia="宋体" w:hAnsi="Times New Roman" w:cs="Times New Roman"/>
          <w:b/>
          <w:sz w:val="28"/>
          <w:szCs w:val="28"/>
        </w:rPr>
        <w:t>Tribological properties of NiAl matrix composite coatings synthesized by plasma spraying method</w:t>
      </w:r>
      <w:r w:rsidRPr="00D142FF"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 </w:t>
      </w:r>
    </w:p>
    <w:p w:rsidR="00C10F99" w:rsidRPr="00D0411A" w:rsidRDefault="00C10F99" w:rsidP="00C10F99">
      <w:pPr>
        <w:jc w:val="center"/>
        <w:rPr>
          <w:rFonts w:ascii="Times New Roman" w:eastAsia="宋体" w:hAnsi="Times New Roman" w:cs="Times New Roman"/>
          <w:szCs w:val="21"/>
        </w:rPr>
      </w:pPr>
      <w:r w:rsidRPr="00F15205">
        <w:rPr>
          <w:rFonts w:ascii="Times New Roman" w:eastAsia="宋体" w:hAnsi="Times New Roman" w:cs="Times New Roman"/>
          <w:szCs w:val="21"/>
        </w:rPr>
        <w:t>Bo Li</w:t>
      </w:r>
      <w:r w:rsidRPr="00F15205">
        <w:rPr>
          <w:rFonts w:ascii="Times New Roman" w:eastAsia="宋体" w:hAnsi="Times New Roman" w:cs="Times New Roman"/>
          <w:szCs w:val="21"/>
          <w:vertAlign w:val="superscript"/>
        </w:rPr>
        <w:t>a,b</w:t>
      </w:r>
      <w:r w:rsidRPr="00F15205">
        <w:rPr>
          <w:rFonts w:ascii="Times New Roman" w:eastAsia="宋体" w:hAnsi="Times New Roman" w:cs="Times New Roman"/>
          <w:szCs w:val="21"/>
        </w:rPr>
        <w:t>,</w:t>
      </w:r>
      <w:r w:rsidR="00C70146" w:rsidRPr="00F15205">
        <w:rPr>
          <w:rFonts w:ascii="Times New Roman" w:eastAsia="宋体" w:hAnsi="Times New Roman" w:cs="Times New Roman"/>
          <w:szCs w:val="21"/>
        </w:rPr>
        <w:t>Yimin Gao</w:t>
      </w:r>
      <w:r w:rsidR="00C70146">
        <w:rPr>
          <w:rFonts w:ascii="Times New Roman" w:eastAsia="宋体" w:hAnsi="Times New Roman" w:cs="Times New Roman" w:hint="eastAsia"/>
          <w:szCs w:val="21"/>
          <w:vertAlign w:val="superscript"/>
        </w:rPr>
        <w:t>a</w:t>
      </w:r>
      <w:r w:rsidR="00C70146" w:rsidRPr="00F15205">
        <w:rPr>
          <w:rStyle w:val="a6"/>
          <w:rFonts w:ascii="Times New Roman" w:eastAsia="宋体" w:hAnsi="Times New Roman" w:cs="Times New Roman"/>
          <w:szCs w:val="21"/>
        </w:rPr>
        <w:t>,</w:t>
      </w:r>
      <w:r w:rsidR="00C70146" w:rsidRPr="00F15205">
        <w:rPr>
          <w:rStyle w:val="a6"/>
          <w:rFonts w:ascii="Times New Roman" w:eastAsia="宋体" w:hAnsi="Times New Roman" w:cs="Times New Roman"/>
          <w:szCs w:val="21"/>
        </w:rPr>
        <w:footnoteReference w:customMarkFollows="1" w:id="1"/>
        <w:sym w:font="Symbol" w:char="F02A"/>
      </w:r>
      <w:r w:rsidR="00C70146" w:rsidRPr="00F15205"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</w:rPr>
        <w:t>Minmin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Han</w:t>
      </w:r>
      <w:r w:rsidR="00C70146">
        <w:rPr>
          <w:rFonts w:ascii="Times New Roman" w:eastAsia="宋体" w:hAnsi="Times New Roman" w:cs="Times New Roman" w:hint="eastAsia"/>
          <w:szCs w:val="21"/>
          <w:vertAlign w:val="superscript"/>
        </w:rPr>
        <w:t>b</w:t>
      </w:r>
      <w:r>
        <w:rPr>
          <w:rFonts w:ascii="Times New Roman" w:eastAsia="宋体" w:hAnsi="Times New Roman" w:cs="Times New Roman" w:hint="eastAsia"/>
          <w:szCs w:val="21"/>
        </w:rPr>
        <w:t>,Hongjian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Guo</w:t>
      </w:r>
      <w:r w:rsidR="00ED262B">
        <w:rPr>
          <w:rFonts w:ascii="Times New Roman" w:eastAsia="宋体" w:hAnsi="Times New Roman" w:cs="Times New Roman" w:hint="eastAsia"/>
          <w:szCs w:val="21"/>
          <w:vertAlign w:val="superscript"/>
        </w:rPr>
        <w:t>b</w:t>
      </w:r>
      <w:r>
        <w:rPr>
          <w:rFonts w:ascii="Times New Roman" w:eastAsia="宋体" w:hAnsi="Times New Roman" w:cs="Times New Roman" w:hint="eastAsia"/>
          <w:szCs w:val="21"/>
        </w:rPr>
        <w:t>,</w:t>
      </w:r>
      <w:r w:rsidRPr="00F15205">
        <w:rPr>
          <w:rFonts w:ascii="Times New Roman" w:eastAsia="宋体" w:hAnsi="Times New Roman" w:cs="Times New Roman"/>
          <w:szCs w:val="21"/>
        </w:rPr>
        <w:t>Junhong Jia</w:t>
      </w:r>
      <w:r w:rsidR="00ED262B">
        <w:rPr>
          <w:rFonts w:ascii="Times New Roman" w:eastAsia="宋体" w:hAnsi="Times New Roman" w:cs="Times New Roman" w:hint="eastAsia"/>
          <w:szCs w:val="21"/>
          <w:vertAlign w:val="superscript"/>
        </w:rPr>
        <w:t>b</w:t>
      </w:r>
      <w:r w:rsidRPr="00F15205">
        <w:rPr>
          <w:rFonts w:ascii="Times New Roman" w:eastAsia="宋体" w:hAnsi="Times New Roman" w:cs="Times New Roman"/>
          <w:szCs w:val="21"/>
          <w:vertAlign w:val="superscript"/>
        </w:rPr>
        <w:t>,</w:t>
      </w:r>
      <w:r w:rsidRPr="00F15205">
        <w:rPr>
          <w:rStyle w:val="a6"/>
          <w:rFonts w:ascii="Times New Roman" w:eastAsia="宋体" w:hAnsi="Times New Roman" w:cs="Times New Roman"/>
          <w:szCs w:val="21"/>
        </w:rPr>
        <w:footnoteReference w:customMarkFollows="1" w:id="2"/>
        <w:sym w:font="Symbol" w:char="F02A"/>
      </w:r>
      <w:r w:rsidRPr="00F15205"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</w:rPr>
        <w:t>Wenzhen Wang</w:t>
      </w:r>
      <w:r w:rsidR="00ED262B">
        <w:rPr>
          <w:rFonts w:ascii="Times New Roman" w:eastAsia="宋体" w:hAnsi="Times New Roman" w:cs="Times New Roman" w:hint="eastAsia"/>
          <w:szCs w:val="21"/>
          <w:vertAlign w:val="superscript"/>
        </w:rPr>
        <w:t>b</w:t>
      </w:r>
      <w:r>
        <w:rPr>
          <w:rFonts w:ascii="Times New Roman" w:eastAsia="宋体" w:hAnsi="Times New Roman" w:cs="Times New Roman" w:hint="eastAsia"/>
          <w:szCs w:val="21"/>
        </w:rPr>
        <w:t>,Haitang Deng</w:t>
      </w:r>
      <w:r w:rsidRPr="00D0411A">
        <w:rPr>
          <w:rFonts w:ascii="Times New Roman" w:eastAsia="宋体" w:hAnsi="Times New Roman" w:cs="Times New Roman" w:hint="eastAsia"/>
          <w:szCs w:val="21"/>
          <w:vertAlign w:val="superscript"/>
        </w:rPr>
        <w:t>c</w:t>
      </w:r>
      <w:r w:rsidR="00C70146" w:rsidRPr="00C70146">
        <w:rPr>
          <w:rFonts w:ascii="Times New Roman" w:eastAsia="宋体" w:hAnsi="Times New Roman" w:cs="Times New Roman" w:hint="eastAsia"/>
          <w:i/>
          <w:sz w:val="18"/>
          <w:szCs w:val="18"/>
          <w:vertAlign w:val="superscript"/>
        </w:rPr>
        <w:t xml:space="preserve"> a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State Key Laboratory for Mechanical Behaviour of Materials,</w:t>
      </w:r>
      <w:r w:rsidR="00C70146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School of Materials Science and Engineering,</w:t>
      </w:r>
      <w:r w:rsidR="00C70146">
        <w:rPr>
          <w:rFonts w:ascii="Times New Roman" w:eastAsia="宋体" w:hAnsi="Times New Roman" w:cs="Times New Roman"/>
          <w:i/>
          <w:sz w:val="18"/>
          <w:szCs w:val="18"/>
        </w:rPr>
        <w:t xml:space="preserve"> Xi’an 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Jiaotong University,</w:t>
      </w:r>
      <w:r w:rsidR="00C70146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Xi’an</w:t>
      </w:r>
      <w:r w:rsidR="00C70146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710049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,</w:t>
      </w:r>
      <w:r w:rsidR="00C70146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C70146" w:rsidRPr="00F15205">
        <w:rPr>
          <w:rFonts w:ascii="Times New Roman" w:eastAsia="宋体" w:hAnsi="Times New Roman" w:cs="Times New Roman"/>
          <w:i/>
          <w:sz w:val="18"/>
          <w:szCs w:val="18"/>
        </w:rPr>
        <w:t>People’s Republic of China</w:t>
      </w:r>
    </w:p>
    <w:p w:rsidR="00C10F99" w:rsidRDefault="00C70146" w:rsidP="00C70146">
      <w:pPr>
        <w:jc w:val="center"/>
        <w:rPr>
          <w:rFonts w:ascii="Times New Roman" w:eastAsia="宋体" w:hAnsi="Times New Roman" w:cs="Times New Roman"/>
          <w:i/>
          <w:sz w:val="18"/>
          <w:szCs w:val="18"/>
        </w:rPr>
      </w:pPr>
      <w:r>
        <w:rPr>
          <w:rFonts w:ascii="Times New Roman" w:eastAsia="宋体" w:hAnsi="Times New Roman" w:cs="Times New Roman" w:hint="eastAsia"/>
          <w:i/>
          <w:sz w:val="18"/>
          <w:szCs w:val="18"/>
          <w:vertAlign w:val="superscript"/>
        </w:rPr>
        <w:t>b</w:t>
      </w:r>
      <w:r w:rsidR="00C10F99" w:rsidRPr="00F15205">
        <w:rPr>
          <w:rFonts w:ascii="Times New Roman" w:eastAsia="宋体" w:hAnsi="Times New Roman" w:cs="Times New Roman"/>
          <w:i/>
          <w:sz w:val="18"/>
          <w:szCs w:val="18"/>
        </w:rPr>
        <w:t>State Key Laboratory of Solid Lubrication,</w:t>
      </w:r>
      <w:r w:rsidR="00C10F99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C10F99" w:rsidRPr="00F15205">
        <w:rPr>
          <w:rFonts w:ascii="Times New Roman" w:eastAsia="宋体" w:hAnsi="Times New Roman" w:cs="Times New Roman"/>
          <w:i/>
          <w:sz w:val="18"/>
          <w:szCs w:val="18"/>
        </w:rPr>
        <w:t>Lanzhou Institute of Chemical Physics,</w:t>
      </w:r>
      <w:r w:rsidR="00C10F99"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="00C10F99" w:rsidRPr="00F15205">
        <w:rPr>
          <w:rFonts w:ascii="Times New Roman" w:eastAsia="宋体" w:hAnsi="Times New Roman" w:cs="Times New Roman"/>
          <w:i/>
          <w:sz w:val="18"/>
          <w:szCs w:val="18"/>
        </w:rPr>
        <w:t>Chinese Academy of Sciences,</w:t>
      </w:r>
      <w:r w:rsidR="00C10F99">
        <w:rPr>
          <w:rFonts w:ascii="Times New Roman" w:eastAsia="宋体" w:hAnsi="Times New Roman" w:cs="Times New Roman"/>
          <w:i/>
          <w:sz w:val="18"/>
          <w:szCs w:val="18"/>
        </w:rPr>
        <w:t xml:space="preserve"> Lanzhou</w:t>
      </w:r>
      <w:r w:rsidR="00C10F99"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730000</w:t>
      </w:r>
      <w:r w:rsidR="00C10F99">
        <w:rPr>
          <w:rFonts w:ascii="Times New Roman" w:eastAsia="宋体" w:hAnsi="Times New Roman" w:cs="Times New Roman"/>
          <w:i/>
          <w:sz w:val="18"/>
          <w:szCs w:val="18"/>
        </w:rPr>
        <w:t xml:space="preserve">, </w:t>
      </w:r>
      <w:r w:rsidR="00C10F99" w:rsidRPr="00F15205">
        <w:rPr>
          <w:rFonts w:ascii="Times New Roman" w:eastAsia="宋体" w:hAnsi="Times New Roman" w:cs="Times New Roman"/>
          <w:i/>
          <w:sz w:val="18"/>
          <w:szCs w:val="18"/>
        </w:rPr>
        <w:t>People’s Republic of China</w:t>
      </w:r>
    </w:p>
    <w:p w:rsidR="00C10F99" w:rsidRPr="00F15205" w:rsidRDefault="00C10F99" w:rsidP="00C10F99">
      <w:pPr>
        <w:jc w:val="center"/>
        <w:rPr>
          <w:rFonts w:ascii="Times New Roman" w:eastAsia="宋体" w:hAnsi="Times New Roman" w:cs="Times New Roman"/>
          <w:i/>
          <w:sz w:val="18"/>
          <w:szCs w:val="18"/>
        </w:rPr>
      </w:pPr>
      <w:r>
        <w:rPr>
          <w:rFonts w:ascii="Times New Roman" w:eastAsia="宋体" w:hAnsi="Times New Roman" w:cs="Times New Roman" w:hint="eastAsia"/>
          <w:i/>
          <w:sz w:val="18"/>
          <w:szCs w:val="18"/>
          <w:vertAlign w:val="superscript"/>
        </w:rPr>
        <w:t>c</w:t>
      </w:r>
      <w:r>
        <w:rPr>
          <w:rFonts w:ascii="Times New Roman" w:eastAsia="宋体" w:hAnsi="Times New Roman" w:cs="Times New Roman" w:hint="eastAsia"/>
          <w:i/>
          <w:sz w:val="18"/>
          <w:szCs w:val="18"/>
        </w:rPr>
        <w:t>Institute of Design</w:t>
      </w:r>
      <w:r w:rsidRPr="00F15205">
        <w:rPr>
          <w:rFonts w:ascii="Times New Roman" w:eastAsia="宋体" w:hAnsi="Times New Roman" w:cs="Times New Roman"/>
          <w:i/>
          <w:sz w:val="18"/>
          <w:szCs w:val="18"/>
        </w:rPr>
        <w:t>,</w:t>
      </w:r>
      <w:r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宋体" w:hAnsi="Times New Roman" w:cs="Times New Roman" w:hint="eastAsia"/>
          <w:i/>
          <w:sz w:val="18"/>
          <w:szCs w:val="18"/>
        </w:rPr>
        <w:t>Shaanxi Huanghe Group CO., LTD.,</w:t>
      </w:r>
      <w:r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Pr="00F15205">
        <w:rPr>
          <w:rFonts w:ascii="Times New Roman" w:eastAsia="宋体" w:hAnsi="Times New Roman" w:cs="Times New Roman"/>
          <w:i/>
          <w:sz w:val="18"/>
          <w:szCs w:val="18"/>
        </w:rPr>
        <w:t>Xi’an</w:t>
      </w:r>
      <w:r>
        <w:rPr>
          <w:rFonts w:ascii="Times New Roman" w:eastAsia="宋体" w:hAnsi="Times New Roman" w:cs="Times New Roman" w:hint="eastAsia"/>
          <w:i/>
          <w:sz w:val="18"/>
          <w:szCs w:val="18"/>
        </w:rPr>
        <w:t xml:space="preserve"> 710043</w:t>
      </w:r>
      <w:r w:rsidRPr="00F15205">
        <w:rPr>
          <w:rFonts w:ascii="Times New Roman" w:eastAsia="宋体" w:hAnsi="Times New Roman" w:cs="Times New Roman"/>
          <w:i/>
          <w:sz w:val="18"/>
          <w:szCs w:val="18"/>
        </w:rPr>
        <w:t>,</w:t>
      </w:r>
      <w:r>
        <w:rPr>
          <w:rFonts w:ascii="Times New Roman" w:eastAsia="宋体" w:hAnsi="Times New Roman" w:cs="Times New Roman"/>
          <w:i/>
          <w:sz w:val="18"/>
          <w:szCs w:val="18"/>
        </w:rPr>
        <w:t xml:space="preserve"> </w:t>
      </w:r>
      <w:r w:rsidRPr="00F15205">
        <w:rPr>
          <w:rFonts w:ascii="Times New Roman" w:eastAsia="宋体" w:hAnsi="Times New Roman" w:cs="Times New Roman"/>
          <w:i/>
          <w:sz w:val="18"/>
          <w:szCs w:val="18"/>
        </w:rPr>
        <w:t>People’s Republic of China</w:t>
      </w:r>
    </w:p>
    <w:p w:rsidR="00C10F99" w:rsidRPr="00E67E39" w:rsidRDefault="00C10F99" w:rsidP="00C10F99">
      <w:pPr>
        <w:widowControl/>
        <w:jc w:val="left"/>
        <w:rPr>
          <w:rFonts w:ascii="Times New Roman" w:eastAsia="宋体" w:hAnsi="Times New Roman" w:cs="Times New Roman"/>
          <w:i/>
          <w:sz w:val="18"/>
          <w:szCs w:val="18"/>
        </w:rPr>
      </w:pPr>
      <w:r>
        <w:rPr>
          <w:rFonts w:ascii="Times New Roman" w:eastAsia="宋体" w:hAnsi="Times New Roman" w:cs="Times New Roman"/>
          <w:i/>
          <w:sz w:val="18"/>
          <w:szCs w:val="18"/>
        </w:rPr>
        <w:br w:type="page"/>
      </w:r>
    </w:p>
    <w:p w:rsidR="00394532" w:rsidRDefault="00C10F99"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4ACB99" wp14:editId="23718E4A">
            <wp:extent cx="5266800" cy="3957050"/>
            <wp:effectExtent l="0" t="0" r="0" b="5715"/>
            <wp:docPr id="3" name="图片 3" descr="E:\李博\实验\NiAl\喷涂粉形貌\组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博\实验\NiAl\喷涂粉形貌\组合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99" w:rsidRPr="0031296C" w:rsidRDefault="00C10F99" w:rsidP="00C10F9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Fig. S1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>orpholog</w:t>
      </w:r>
      <w:r>
        <w:rPr>
          <w:rFonts w:ascii="Times New Roman" w:eastAsia="宋体" w:hAnsi="Times New Roman" w:cs="Times New Roman" w:hint="eastAsia"/>
          <w:sz w:val="24"/>
          <w:szCs w:val="24"/>
        </w:rPr>
        <w:t>ical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of powders: (a) NiAl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>, (b)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Cr</w:t>
      </w:r>
      <w:r w:rsidRPr="00E626CB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O</w:t>
      </w:r>
      <w:r w:rsidRPr="00E626CB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 xml:space="preserve"> (c) Mo and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(d)</w:t>
      </w:r>
      <w:r w:rsidRPr="00E626CB">
        <w:rPr>
          <w:rFonts w:ascii="Times New Roman" w:eastAsia="宋体" w:hAnsi="Times New Roman" w:cs="Times New Roman" w:hint="eastAsia"/>
          <w:sz w:val="24"/>
          <w:szCs w:val="24"/>
        </w:rPr>
        <w:t xml:space="preserve"> Ag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C10F99" w:rsidRDefault="00C10F99"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0FB72C7" wp14:editId="096F1F47">
            <wp:extent cx="5266800" cy="2048028"/>
            <wp:effectExtent l="0" t="0" r="0" b="9525"/>
            <wp:docPr id="5" name="图片 5" descr="E:\李博\实验\NiAl\表面形貌\NiAl-Cr2O3-Mo-20Ag混合粉形貌\混合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博\实验\NiAl\表面形貌\NiAl-Cr2O3-Mo-20Ag混合粉形貌\混合粉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99" w:rsidRDefault="00C10F99" w:rsidP="007106F1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C10F99">
        <w:rPr>
          <w:rFonts w:ascii="Times New Roman" w:eastAsia="宋体" w:hAnsi="Times New Roman" w:cs="Times New Roman" w:hint="eastAsia"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C10F99">
        <w:rPr>
          <w:rFonts w:ascii="Times New Roman" w:eastAsia="宋体" w:hAnsi="Times New Roman" w:cs="Times New Roman" w:hint="eastAsia"/>
          <w:sz w:val="24"/>
          <w:szCs w:val="24"/>
        </w:rPr>
        <w:t>2 SEM image of mixed pow</w:t>
      </w:r>
      <w:bookmarkStart w:id="0" w:name="_GoBack"/>
      <w:bookmarkEnd w:id="0"/>
      <w:r w:rsidRPr="00C10F99">
        <w:rPr>
          <w:rFonts w:ascii="Times New Roman" w:eastAsia="宋体" w:hAnsi="Times New Roman" w:cs="Times New Roman" w:hint="eastAsia"/>
          <w:sz w:val="24"/>
          <w:szCs w:val="24"/>
        </w:rPr>
        <w:t>ders and corresponding element mappings.</w:t>
      </w:r>
    </w:p>
    <w:p w:rsidR="00C10F99" w:rsidRDefault="00C10F99" w:rsidP="00C10F99">
      <w:pPr>
        <w:spacing w:line="480" w:lineRule="auto"/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4294E28" wp14:editId="0FA80B15">
            <wp:extent cx="5266800" cy="1556872"/>
            <wp:effectExtent l="0" t="0" r="0" b="5715"/>
            <wp:docPr id="7" name="图片 7" descr="E:\李博\实验\NiAl\表面形貌\表面组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博\实验\NiAl\表面形貌\表面组合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5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27" w:rsidRPr="008A6704" w:rsidRDefault="00C10F99" w:rsidP="00C10F9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10F99"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Fig. </w:t>
      </w:r>
      <w:r>
        <w:rPr>
          <w:rFonts w:ascii="Times New Roman" w:eastAsia="宋体" w:hAnsi="Times New Roman" w:cs="Times New Roman" w:hint="eastAsia"/>
          <w:sz w:val="24"/>
          <w:szCs w:val="24"/>
        </w:rPr>
        <w:t>S3</w:t>
      </w:r>
      <w:r w:rsidRPr="00C10F99">
        <w:rPr>
          <w:rFonts w:ascii="Times New Roman" w:eastAsia="宋体" w:hAnsi="Times New Roman" w:cs="Times New Roman" w:hint="eastAsia"/>
          <w:sz w:val="24"/>
          <w:szCs w:val="24"/>
        </w:rPr>
        <w:t xml:space="preserve"> Micrographs of surfaces of composite coatings: (a) NA, (b) NA3, (c) NA5; (d-i) are the element mappings of NA5.</w:t>
      </w:r>
    </w:p>
    <w:p w:rsidR="00C40227" w:rsidRDefault="0087799B" w:rsidP="0087799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600000" cy="2673016"/>
            <wp:effectExtent l="0" t="0" r="635" b="0"/>
            <wp:docPr id="2" name="图片 2" descr="E:\李博\实验\NiAl\拉曼\NiAl-Cr2O3-Mo-20Ag\未处理\不同温度摩擦1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李博\实验\NiAl\拉曼\NiAl-Cr2O3-Mo-20Ag\未处理\不同温度摩擦1副本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0" w:rsidRPr="00C67E90" w:rsidRDefault="0087799B" w:rsidP="00C67E90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="008A6704">
        <w:rPr>
          <w:rFonts w:ascii="Times New Roman" w:eastAsia="宋体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Raman spectra of within the wear track of NA5 composite coatings tested at different temperatures.</w:t>
      </w:r>
    </w:p>
    <w:p w:rsidR="008A6704" w:rsidRDefault="00E46187" w:rsidP="00E46187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600000" cy="2738624"/>
            <wp:effectExtent l="0" t="0" r="635" b="5080"/>
            <wp:docPr id="4" name="图片 4" descr="E:\李博\实验\NiAl\XRD\不同银含量900摩擦表面产物a10,b20-1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博\实验\NiAl\XRD\不同银含量900摩擦表面产物a10,b20-1副本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87" w:rsidRDefault="00E46187" w:rsidP="00E46187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S5</w:t>
      </w:r>
      <w:r>
        <w:rPr>
          <w:rFonts w:ascii="Times New Roman" w:eastAsia="宋体" w:hAnsi="Times New Roman" w:cs="Times New Roman"/>
          <w:sz w:val="24"/>
          <w:szCs w:val="24"/>
        </w:rPr>
        <w:t xml:space="preserve"> XRD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patterns of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products on the 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surfaces of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NA3 (a) and </w:t>
      </w:r>
      <w:r w:rsidRPr="000F4E63">
        <w:rPr>
          <w:rFonts w:ascii="Times New Roman" w:eastAsia="宋体" w:hAnsi="Times New Roman" w:cs="Times New Roman"/>
          <w:sz w:val="24"/>
          <w:szCs w:val="24"/>
        </w:rPr>
        <w:t>NA</w:t>
      </w:r>
      <w:r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(b) </w:t>
      </w:r>
      <w:r>
        <w:rPr>
          <w:rFonts w:ascii="Times New Roman" w:eastAsia="宋体" w:hAnsi="Times New Roman" w:cs="Times New Roman"/>
          <w:sz w:val="24"/>
          <w:szCs w:val="24"/>
        </w:rPr>
        <w:t>composite coatings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t>tested at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900 </w:t>
      </w:r>
      <w:r w:rsidRPr="00E6432F">
        <w:rPr>
          <w:rFonts w:ascii="Times New Roman" w:eastAsia="黑体" w:hAnsi="Times New Roman" w:cs="Times New Roman"/>
          <w:sz w:val="24"/>
          <w:szCs w:val="24"/>
          <w:vertAlign w:val="superscript"/>
        </w:rPr>
        <w:t>o</w:t>
      </w:r>
      <w:r w:rsidRPr="00E6432F">
        <w:rPr>
          <w:rFonts w:ascii="Times New Roman" w:eastAsia="黑体" w:hAnsi="Times New Roman" w:cs="Times New Roman"/>
          <w:sz w:val="24"/>
          <w:szCs w:val="24"/>
        </w:rPr>
        <w:t>C</w:t>
      </w:r>
      <w:r>
        <w:rPr>
          <w:rFonts w:ascii="Times New Roman" w:eastAsia="黑体" w:hAnsi="Times New Roman" w:cs="Times New Roman" w:hint="eastAsia"/>
          <w:sz w:val="24"/>
          <w:szCs w:val="24"/>
        </w:rPr>
        <w:t>.</w:t>
      </w:r>
    </w:p>
    <w:p w:rsidR="00C67E90" w:rsidRPr="00C10F99" w:rsidRDefault="00C67E90" w:rsidP="00C67E90">
      <w:pPr>
        <w:spacing w:line="480" w:lineRule="auto"/>
        <w:ind w:firstLineChars="100" w:firstLine="240"/>
      </w:pPr>
      <w:r w:rsidRPr="000F4E63">
        <w:rPr>
          <w:rFonts w:ascii="Times New Roman" w:eastAsia="宋体" w:hAnsi="Times New Roman" w:cs="Times New Roman"/>
          <w:sz w:val="24"/>
          <w:szCs w:val="24"/>
        </w:rPr>
        <w:t>Fig.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S5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shows the XRD patterns of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products on the 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surfaces of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NA3 and NA5 </w:t>
      </w:r>
      <w:r>
        <w:rPr>
          <w:rFonts w:ascii="Times New Roman" w:eastAsia="宋体" w:hAnsi="Times New Roman" w:cs="Times New Roman"/>
          <w:sz w:val="24"/>
          <w:szCs w:val="24"/>
        </w:rPr>
        <w:t>composite coating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at 900 </w:t>
      </w:r>
      <w:r w:rsidRPr="00E6432F">
        <w:rPr>
          <w:rFonts w:ascii="Times New Roman" w:eastAsia="黑体" w:hAnsi="Times New Roman" w:cs="Times New Roman"/>
          <w:sz w:val="24"/>
          <w:szCs w:val="24"/>
          <w:vertAlign w:val="superscript"/>
        </w:rPr>
        <w:t>o</w:t>
      </w:r>
      <w:r w:rsidRPr="00E6432F">
        <w:rPr>
          <w:rFonts w:ascii="Times New Roman" w:eastAsia="黑体" w:hAnsi="Times New Roman" w:cs="Times New Roman"/>
          <w:sz w:val="24"/>
          <w:szCs w:val="24"/>
        </w:rPr>
        <w:t>C</w:t>
      </w:r>
      <w:r w:rsidRPr="000F4E63"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t>It can be seen that the Ag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F4E63">
        <w:rPr>
          <w:rFonts w:ascii="Times New Roman" w:eastAsia="宋体" w:hAnsi="Times New Roman" w:cs="Times New Roman"/>
          <w:sz w:val="24"/>
          <w:szCs w:val="24"/>
        </w:rPr>
        <w:t>MoO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F34BE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Ni</w:t>
      </w:r>
      <w:r w:rsidRPr="000F4E63">
        <w:rPr>
          <w:rFonts w:ascii="Times New Roman" w:eastAsia="宋体" w:hAnsi="Times New Roman" w:cs="Times New Roman"/>
          <w:sz w:val="24"/>
          <w:szCs w:val="24"/>
        </w:rPr>
        <w:t>MoO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NiO are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the main </w:t>
      </w:r>
      <w:r w:rsidRPr="002B0E55">
        <w:rPr>
          <w:rFonts w:ascii="Times New Roman" w:eastAsia="宋体" w:hAnsi="Times New Roman" w:cs="Times New Roman"/>
          <w:sz w:val="24"/>
          <w:szCs w:val="24"/>
        </w:rPr>
        <w:t>component</w:t>
      </w:r>
      <w:r w:rsidRPr="002B0E55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B0E5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szCs w:val="24"/>
        </w:rPr>
        <w:t>composite particles</w:t>
      </w:r>
      <w:r w:rsidRPr="000F4E63"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The </w:t>
      </w:r>
      <w:r w:rsidRPr="000F4E63">
        <w:rPr>
          <w:rFonts w:ascii="Times New Roman" w:eastAsia="宋体" w:hAnsi="Times New Roman" w:cs="Times New Roman"/>
          <w:sz w:val="24"/>
          <w:szCs w:val="24"/>
        </w:rPr>
        <w:t>diffraction peak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>
        <w:rPr>
          <w:rFonts w:ascii="Times New Roman" w:eastAsia="宋体" w:hAnsi="Times New Roman" w:cs="Times New Roman" w:hint="eastAsia"/>
          <w:sz w:val="24"/>
          <w:szCs w:val="24"/>
        </w:rPr>
        <w:t>Ni</w:t>
      </w:r>
      <w:r w:rsidRPr="000F4E63">
        <w:rPr>
          <w:rFonts w:ascii="Times New Roman" w:eastAsia="宋体" w:hAnsi="Times New Roman" w:cs="Times New Roman"/>
          <w:sz w:val="24"/>
          <w:szCs w:val="24"/>
        </w:rPr>
        <w:t>MoO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weaken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and Ag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F4E63">
        <w:rPr>
          <w:rFonts w:ascii="Times New Roman" w:eastAsia="宋体" w:hAnsi="Times New Roman" w:cs="Times New Roman"/>
          <w:sz w:val="24"/>
          <w:szCs w:val="24"/>
        </w:rPr>
        <w:t>MoO</w:t>
      </w:r>
      <w:r w:rsidRPr="000F4E63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peaks</w:t>
      </w:r>
      <w:r w:rsidRPr="000F4E63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strengthen by the addition of silver. It could be concluded that the </w:t>
      </w:r>
      <w:r w:rsidRPr="000F4E63">
        <w:rPr>
          <w:rFonts w:ascii="Times New Roman" w:eastAsia="宋体" w:hAnsi="Times New Roman" w:cs="Times New Roman"/>
          <w:sz w:val="24"/>
          <w:szCs w:val="24"/>
        </w:rPr>
        <w:t>molybdenum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reacts with</w:t>
      </w:r>
      <w:r w:rsidRPr="008C484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silver firstly and then reacts with nickel when the content of silver decreases.</w:t>
      </w:r>
    </w:p>
    <w:sectPr w:rsidR="00C67E90" w:rsidRPr="00C10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7D9" w:rsidRDefault="003307D9" w:rsidP="00C10F99">
      <w:r>
        <w:separator/>
      </w:r>
    </w:p>
  </w:endnote>
  <w:endnote w:type="continuationSeparator" w:id="0">
    <w:p w:rsidR="003307D9" w:rsidRDefault="003307D9" w:rsidP="00C1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7D9" w:rsidRDefault="003307D9" w:rsidP="00C10F99">
      <w:r>
        <w:separator/>
      </w:r>
    </w:p>
  </w:footnote>
  <w:footnote w:type="continuationSeparator" w:id="0">
    <w:p w:rsidR="003307D9" w:rsidRDefault="003307D9" w:rsidP="00C10F99">
      <w:r>
        <w:continuationSeparator/>
      </w:r>
    </w:p>
  </w:footnote>
  <w:footnote w:id="1">
    <w:p w:rsidR="00C70146" w:rsidRPr="00891C14" w:rsidRDefault="00C70146" w:rsidP="00C70146">
      <w:pPr>
        <w:pStyle w:val="a5"/>
        <w:jc w:val="both"/>
        <w:rPr>
          <w:rFonts w:ascii="Times New Roman" w:hAnsi="Times New Roman" w:cs="Times New Roman"/>
        </w:rPr>
      </w:pPr>
      <w:r w:rsidRPr="002E0F4F">
        <w:rPr>
          <w:rStyle w:val="a6"/>
        </w:rPr>
        <w:sym w:font="Symbol" w:char="F02A"/>
      </w:r>
      <w:r>
        <w:t xml:space="preserve"> </w:t>
      </w:r>
      <w:r w:rsidRPr="0092226D">
        <w:rPr>
          <w:rFonts w:ascii="Times New Roman" w:hAnsi="Times New Roman" w:cs="Times New Roman"/>
        </w:rPr>
        <w:t xml:space="preserve">Corresponding </w:t>
      </w:r>
      <w:r>
        <w:rPr>
          <w:rFonts w:ascii="Times New Roman" w:hAnsi="Times New Roman" w:cs="Times New Roman"/>
        </w:rPr>
        <w:t>author at:</w:t>
      </w:r>
      <w:r w:rsidRPr="00891C14">
        <w:rPr>
          <w:rFonts w:ascii="Times New Roman" w:hAnsi="Times New Roman" w:cs="Times New Roman"/>
        </w:rPr>
        <w:t xml:space="preserve"> State Key Laboratory for Mechanical Behaviour of Materials,</w:t>
      </w:r>
      <w:r>
        <w:rPr>
          <w:rFonts w:ascii="Times New Roman" w:hAnsi="Times New Roman" w:cs="Times New Roman" w:hint="eastAsia"/>
        </w:rPr>
        <w:t xml:space="preserve"> </w:t>
      </w:r>
      <w:r w:rsidRPr="00891C14">
        <w:rPr>
          <w:rFonts w:ascii="Times New Roman" w:hAnsi="Times New Roman" w:cs="Times New Roman"/>
        </w:rPr>
        <w:t>School of Materials Science and Engineering,</w:t>
      </w:r>
      <w:r>
        <w:rPr>
          <w:rFonts w:ascii="Times New Roman" w:hAnsi="Times New Roman" w:cs="Times New Roman" w:hint="eastAsia"/>
        </w:rPr>
        <w:t xml:space="preserve"> </w:t>
      </w:r>
      <w:r w:rsidRPr="00891C14">
        <w:rPr>
          <w:rFonts w:ascii="Times New Roman" w:hAnsi="Times New Roman" w:cs="Times New Roman"/>
        </w:rPr>
        <w:t>Xi’an Jiaotong University,</w:t>
      </w:r>
      <w:r>
        <w:rPr>
          <w:rFonts w:ascii="Times New Roman" w:hAnsi="Times New Roman" w:cs="Times New Roman" w:hint="eastAsia"/>
        </w:rPr>
        <w:t xml:space="preserve"> </w:t>
      </w:r>
      <w:r w:rsidRPr="00891C14">
        <w:rPr>
          <w:rFonts w:ascii="Times New Roman" w:hAnsi="Times New Roman" w:cs="Times New Roman"/>
        </w:rPr>
        <w:t>Xi’an 710049,</w:t>
      </w:r>
      <w:r>
        <w:rPr>
          <w:rFonts w:ascii="Times New Roman" w:hAnsi="Times New Roman" w:cs="Times New Roman" w:hint="eastAsia"/>
        </w:rPr>
        <w:t xml:space="preserve"> </w:t>
      </w:r>
      <w:r w:rsidRPr="00891C14">
        <w:rPr>
          <w:rFonts w:ascii="Times New Roman" w:hAnsi="Times New Roman" w:cs="Times New Roman"/>
        </w:rPr>
        <w:t>People’s Republic of China</w:t>
      </w:r>
    </w:p>
    <w:p w:rsidR="00C70146" w:rsidRPr="009025DC" w:rsidRDefault="00C70146" w:rsidP="00C70146">
      <w:pPr>
        <w:pStyle w:val="a5"/>
        <w:jc w:val="both"/>
        <w:rPr>
          <w:rFonts w:ascii="Times New Roman" w:eastAsia="宋体" w:hAnsi="Times New Roman" w:cs="Times New Roman"/>
        </w:rPr>
      </w:pPr>
      <w:r w:rsidRPr="00891C14">
        <w:rPr>
          <w:rFonts w:ascii="Times New Roman" w:hAnsi="Times New Roman" w:cs="Times New Roman"/>
        </w:rPr>
        <w:t>E-mail:</w:t>
      </w:r>
      <w:r>
        <w:rPr>
          <w:rFonts w:ascii="Times New Roman" w:hAnsi="Times New Roman" w:cs="Times New Roman" w:hint="eastAsia"/>
        </w:rPr>
        <w:t xml:space="preserve"> </w:t>
      </w:r>
      <w:r w:rsidRPr="00891C14">
        <w:rPr>
          <w:rFonts w:ascii="Times New Roman" w:hAnsi="Times New Roman" w:cs="Times New Roman"/>
        </w:rPr>
        <w:t>ymgao@mail.xjtu.edu.cn</w:t>
      </w:r>
    </w:p>
  </w:footnote>
  <w:footnote w:id="2">
    <w:p w:rsidR="00C10F99" w:rsidRDefault="00C10F99" w:rsidP="00C10F99">
      <w:pPr>
        <w:pStyle w:val="a5"/>
        <w:jc w:val="both"/>
        <w:rPr>
          <w:rFonts w:ascii="Times New Roman" w:eastAsia="宋体" w:hAnsi="Times New Roman" w:cs="Times New Roman"/>
        </w:rPr>
      </w:pPr>
      <w:r w:rsidRPr="002E0F4F">
        <w:rPr>
          <w:rStyle w:val="a6"/>
        </w:rPr>
        <w:sym w:font="Symbol" w:char="F02A"/>
      </w:r>
      <w:r>
        <w:t xml:space="preserve"> </w:t>
      </w:r>
      <w:r w:rsidRPr="0092226D">
        <w:rPr>
          <w:rFonts w:ascii="Times New Roman" w:hAnsi="Times New Roman" w:cs="Times New Roman"/>
        </w:rPr>
        <w:t xml:space="preserve">Corresponding </w:t>
      </w:r>
      <w:r>
        <w:rPr>
          <w:rFonts w:ascii="Times New Roman" w:hAnsi="Times New Roman" w:cs="Times New Roman"/>
        </w:rPr>
        <w:t>author at:</w:t>
      </w:r>
      <w:r w:rsidRPr="009025DC">
        <w:rPr>
          <w:rFonts w:ascii="Times New Roman" w:eastAsia="宋体" w:hAnsi="Times New Roman" w:cs="Times New Roman"/>
          <w:sz w:val="13"/>
          <w:szCs w:val="13"/>
        </w:rPr>
        <w:t xml:space="preserve"> </w:t>
      </w:r>
      <w:r w:rsidRPr="009025DC">
        <w:rPr>
          <w:rFonts w:ascii="Times New Roman" w:eastAsia="宋体" w:hAnsi="Times New Roman" w:cs="Times New Roman"/>
        </w:rPr>
        <w:t>State Key Laboratory of Solid Lubrication,</w:t>
      </w:r>
      <w:r>
        <w:rPr>
          <w:rFonts w:ascii="Times New Roman" w:eastAsia="宋体" w:hAnsi="Times New Roman" w:cs="Times New Roman" w:hint="eastAsia"/>
        </w:rPr>
        <w:t xml:space="preserve"> </w:t>
      </w:r>
      <w:r w:rsidRPr="009025DC">
        <w:rPr>
          <w:rFonts w:ascii="Times New Roman" w:eastAsia="宋体" w:hAnsi="Times New Roman" w:cs="Times New Roman"/>
        </w:rPr>
        <w:t>Lanzhou Institute of Chemical Physics,</w:t>
      </w:r>
      <w:r>
        <w:rPr>
          <w:rFonts w:ascii="Times New Roman" w:eastAsia="宋体" w:hAnsi="Times New Roman" w:cs="Times New Roman"/>
        </w:rPr>
        <w:t xml:space="preserve"> </w:t>
      </w:r>
      <w:r w:rsidRPr="009025DC">
        <w:rPr>
          <w:rFonts w:ascii="Times New Roman" w:eastAsia="宋体" w:hAnsi="Times New Roman" w:cs="Times New Roman"/>
        </w:rPr>
        <w:t>Chinese Academy of Sciences,</w:t>
      </w:r>
      <w:r>
        <w:rPr>
          <w:rFonts w:ascii="Times New Roman" w:eastAsia="宋体" w:hAnsi="Times New Roman" w:cs="Times New Roman" w:hint="eastAsia"/>
        </w:rPr>
        <w:t xml:space="preserve"> </w:t>
      </w:r>
      <w:r w:rsidRPr="009025DC">
        <w:rPr>
          <w:rFonts w:ascii="Times New Roman" w:eastAsia="宋体" w:hAnsi="Times New Roman" w:cs="Times New Roman"/>
        </w:rPr>
        <w:t xml:space="preserve">Lanzhou </w:t>
      </w:r>
      <w:r>
        <w:rPr>
          <w:rFonts w:ascii="Times New Roman" w:eastAsia="宋体" w:hAnsi="Times New Roman" w:cs="Times New Roman"/>
        </w:rPr>
        <w:t>730000</w:t>
      </w:r>
      <w:r w:rsidRPr="009025DC">
        <w:rPr>
          <w:rFonts w:ascii="Times New Roman" w:eastAsia="宋体" w:hAnsi="Times New Roman" w:cs="Times New Roman"/>
        </w:rPr>
        <w:t>, People’s Republic of China</w:t>
      </w:r>
    </w:p>
    <w:p w:rsidR="00C10F99" w:rsidRPr="009025DC" w:rsidRDefault="00C10F99" w:rsidP="00C10F99">
      <w:pPr>
        <w:pStyle w:val="a5"/>
        <w:jc w:val="both"/>
      </w:pPr>
      <w:r>
        <w:rPr>
          <w:rFonts w:ascii="Times New Roman" w:eastAsia="宋体" w:hAnsi="Times New Roman" w:cs="Times New Roman"/>
        </w:rPr>
        <w:t>E-mail: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jhjia@licp.cas.cn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E1"/>
    <w:rsid w:val="002603DF"/>
    <w:rsid w:val="002B0E55"/>
    <w:rsid w:val="003307D9"/>
    <w:rsid w:val="00394532"/>
    <w:rsid w:val="004707AC"/>
    <w:rsid w:val="005F2606"/>
    <w:rsid w:val="00603B62"/>
    <w:rsid w:val="007106F1"/>
    <w:rsid w:val="0087799B"/>
    <w:rsid w:val="008A6704"/>
    <w:rsid w:val="00A24EE1"/>
    <w:rsid w:val="00A43F72"/>
    <w:rsid w:val="00C10F99"/>
    <w:rsid w:val="00C40227"/>
    <w:rsid w:val="00C67E90"/>
    <w:rsid w:val="00C70146"/>
    <w:rsid w:val="00CC6A6E"/>
    <w:rsid w:val="00DF0910"/>
    <w:rsid w:val="00E46187"/>
    <w:rsid w:val="00E725D4"/>
    <w:rsid w:val="00EB66E9"/>
    <w:rsid w:val="00ED262B"/>
    <w:rsid w:val="00F3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F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F99"/>
    <w:rPr>
      <w:sz w:val="18"/>
      <w:szCs w:val="18"/>
    </w:rPr>
  </w:style>
  <w:style w:type="paragraph" w:styleId="a5">
    <w:name w:val="footnote text"/>
    <w:basedOn w:val="a"/>
    <w:link w:val="Char1"/>
    <w:uiPriority w:val="99"/>
    <w:semiHidden/>
    <w:unhideWhenUsed/>
    <w:rsid w:val="00C10F99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5"/>
    <w:uiPriority w:val="99"/>
    <w:semiHidden/>
    <w:rsid w:val="00C10F99"/>
    <w:rPr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C10F99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C10F9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10F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F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F99"/>
    <w:rPr>
      <w:sz w:val="18"/>
      <w:szCs w:val="18"/>
    </w:rPr>
  </w:style>
  <w:style w:type="paragraph" w:styleId="a5">
    <w:name w:val="footnote text"/>
    <w:basedOn w:val="a"/>
    <w:link w:val="Char1"/>
    <w:uiPriority w:val="99"/>
    <w:semiHidden/>
    <w:unhideWhenUsed/>
    <w:rsid w:val="00C10F99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5"/>
    <w:uiPriority w:val="99"/>
    <w:semiHidden/>
    <w:rsid w:val="00C10F99"/>
    <w:rPr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C10F99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C10F9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10F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贾均红</dc:creator>
  <cp:keywords/>
  <dc:description/>
  <cp:lastModifiedBy>贾均红</cp:lastModifiedBy>
  <cp:revision>85</cp:revision>
  <dcterms:created xsi:type="dcterms:W3CDTF">2017-02-28T13:44:00Z</dcterms:created>
  <dcterms:modified xsi:type="dcterms:W3CDTF">2017-03-02T14:51:00Z</dcterms:modified>
</cp:coreProperties>
</file>