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B87" w:rsidRDefault="00410B87" w:rsidP="006712D4">
      <w:pPr>
        <w:pStyle w:val="NoSpacing"/>
        <w:rPr>
          <w:rFonts w:cstheme="minorHAnsi"/>
          <w:sz w:val="24"/>
          <w:szCs w:val="24"/>
        </w:rPr>
      </w:pPr>
      <w:bookmarkStart w:id="0" w:name="_GoBack"/>
      <w:r w:rsidRPr="00410B87">
        <w:rPr>
          <w:rFonts w:cstheme="minorHAnsi"/>
          <w:sz w:val="24"/>
          <w:szCs w:val="24"/>
        </w:rPr>
        <w:t>JMR-2018-0678 videos</w:t>
      </w:r>
    </w:p>
    <w:bookmarkEnd w:id="0"/>
    <w:p w:rsidR="00410B87" w:rsidRDefault="00410B87" w:rsidP="006712D4">
      <w:pPr>
        <w:pStyle w:val="NoSpacing"/>
        <w:rPr>
          <w:rFonts w:cstheme="minorHAnsi"/>
          <w:sz w:val="24"/>
          <w:szCs w:val="24"/>
        </w:rPr>
      </w:pPr>
    </w:p>
    <w:p w:rsidR="009A0FE6" w:rsidRPr="006712D4" w:rsidRDefault="006712D4" w:rsidP="006712D4">
      <w:pPr>
        <w:pStyle w:val="NoSpacing"/>
        <w:rPr>
          <w:rFonts w:cstheme="minorHAnsi"/>
          <w:sz w:val="24"/>
          <w:szCs w:val="24"/>
        </w:rPr>
      </w:pPr>
      <w:r w:rsidRPr="006712D4">
        <w:rPr>
          <w:rFonts w:cstheme="minorHAnsi"/>
          <w:sz w:val="24"/>
          <w:szCs w:val="24"/>
        </w:rPr>
        <w:t>This manuscript contains supplemental video materials.</w:t>
      </w:r>
    </w:p>
    <w:p w:rsidR="006712D4" w:rsidRPr="006712D4" w:rsidRDefault="006712D4" w:rsidP="006712D4">
      <w:pPr>
        <w:pStyle w:val="NoSpacing"/>
        <w:rPr>
          <w:rFonts w:cstheme="minorHAnsi"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b/>
          <w:sz w:val="24"/>
          <w:szCs w:val="24"/>
        </w:rPr>
      </w:pPr>
      <w:r w:rsidRPr="006712D4">
        <w:rPr>
          <w:rFonts w:eastAsia="SimSun" w:cstheme="minorHAnsi"/>
          <w:b/>
          <w:sz w:val="24"/>
          <w:szCs w:val="24"/>
        </w:rPr>
        <w:t>Supplemental Videos</w:t>
      </w:r>
      <w:r w:rsidR="002827CD">
        <w:rPr>
          <w:rFonts w:eastAsia="SimSun" w:cstheme="minorHAnsi"/>
          <w:b/>
          <w:sz w:val="24"/>
          <w:szCs w:val="24"/>
        </w:rPr>
        <w:t xml:space="preserve"> </w:t>
      </w:r>
      <w:hyperlink r:id="rId4" w:history="1">
        <w:r w:rsidR="002827CD">
          <w:rPr>
            <w:rStyle w:val="Hyperlink"/>
          </w:rPr>
          <w:t>https://www.youtube.com/playlist?list=PLWgSKgye275Dtnwyzu1cmM8osmN1c5UWh</w:t>
        </w:r>
      </w:hyperlink>
    </w:p>
    <w:p w:rsidR="006712D4" w:rsidRPr="006712D4" w:rsidRDefault="006712D4" w:rsidP="006712D4">
      <w:pPr>
        <w:pStyle w:val="NoSpacing"/>
        <w:rPr>
          <w:rFonts w:eastAsia="SimSun" w:cstheme="minorHAnsi"/>
          <w:b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 xml:space="preserve">Video 1. 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>Cyclic loading/unloading pre-deformation on a-</w:t>
      </w:r>
      <w:proofErr w:type="spellStart"/>
      <w:r w:rsidRPr="006712D4">
        <w:rPr>
          <w:rFonts w:eastAsia="SimSun" w:cstheme="minorHAnsi"/>
          <w:sz w:val="24"/>
          <w:szCs w:val="24"/>
        </w:rPr>
        <w:t>CuZr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pillar with a diameter of 1 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 xml:space="preserve">m. The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6712D4">
        <w:rPr>
          <w:rFonts w:eastAsia="SimSun" w:cstheme="minorHAnsi"/>
          <w:sz w:val="24"/>
          <w:szCs w:val="24"/>
        </w:rPr>
        <w:t>micropillar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compression video includes both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morphology change under SEM and the corresponding load-displacement curve (speed</w:t>
      </w:r>
      <m:oMath>
        <m:r>
          <m:rPr>
            <m:sty m:val="p"/>
          </m:rPr>
          <w:rPr>
            <w:rFonts w:ascii="Cambria Math" w:eastAsia="SimSun" w:hAnsi="Cambria Math" w:cstheme="minorHAnsi"/>
            <w:sz w:val="24"/>
            <w:szCs w:val="24"/>
          </w:rPr>
          <m:t>×</m:t>
        </m:r>
      </m:oMath>
      <w:r w:rsidRPr="006712D4">
        <w:rPr>
          <w:rFonts w:eastAsia="SimSun" w:cstheme="minorHAnsi"/>
          <w:sz w:val="24"/>
          <w:szCs w:val="24"/>
        </w:rPr>
        <w:t>3).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 xml:space="preserve">Video 2. 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>Comparison of serrated flow of untapped and pre-tapped a-</w:t>
      </w:r>
      <w:proofErr w:type="spellStart"/>
      <w:r w:rsidRPr="006712D4">
        <w:rPr>
          <w:rFonts w:eastAsia="SimSun" w:cstheme="minorHAnsi"/>
          <w:sz w:val="24"/>
          <w:szCs w:val="24"/>
        </w:rPr>
        <w:t>CuNb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pillars with a diameter of 1 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 xml:space="preserve">m during compression. The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6712D4">
        <w:rPr>
          <w:rFonts w:eastAsia="SimSun" w:cstheme="minorHAnsi"/>
          <w:sz w:val="24"/>
          <w:szCs w:val="24"/>
        </w:rPr>
        <w:t>micropillar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compression video includes both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morphology change under SEM and the corresponding load-displacement curve (speed</w:t>
      </w:r>
      <m:oMath>
        <m:r>
          <m:rPr>
            <m:sty m:val="p"/>
          </m:rPr>
          <w:rPr>
            <w:rFonts w:ascii="Cambria Math" w:eastAsia="SimSun" w:hAnsi="Cambria Math" w:cstheme="minorHAnsi"/>
            <w:sz w:val="24"/>
            <w:szCs w:val="24"/>
          </w:rPr>
          <m:t>×</m:t>
        </m:r>
      </m:oMath>
      <w:r w:rsidRPr="006712D4">
        <w:rPr>
          <w:rFonts w:eastAsia="SimSun" w:cstheme="minorHAnsi"/>
          <w:sz w:val="24"/>
          <w:szCs w:val="24"/>
        </w:rPr>
        <w:t>3).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 xml:space="preserve">Video 3. 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>Comparison of serrated flow of untapped and pre-tapped a-</w:t>
      </w:r>
      <w:proofErr w:type="spellStart"/>
      <w:r w:rsidRPr="006712D4">
        <w:rPr>
          <w:rFonts w:eastAsia="SimSun" w:cstheme="minorHAnsi"/>
          <w:sz w:val="24"/>
          <w:szCs w:val="24"/>
        </w:rPr>
        <w:t>CuZr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pillars with a diameter of 1 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 xml:space="preserve">m during compression. The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6712D4">
        <w:rPr>
          <w:rFonts w:eastAsia="SimSun" w:cstheme="minorHAnsi"/>
          <w:sz w:val="24"/>
          <w:szCs w:val="24"/>
        </w:rPr>
        <w:t>micropillar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compression video includes both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morphology change under SEM and the corresponding load-displacement curve (speed</w:t>
      </w:r>
      <m:oMath>
        <m:r>
          <m:rPr>
            <m:sty m:val="p"/>
          </m:rPr>
          <w:rPr>
            <w:rFonts w:ascii="Cambria Math" w:eastAsia="SimSun" w:hAnsi="Cambria Math" w:cstheme="minorHAnsi"/>
            <w:sz w:val="24"/>
            <w:szCs w:val="24"/>
          </w:rPr>
          <m:t>×</m:t>
        </m:r>
      </m:oMath>
      <w:r w:rsidRPr="006712D4">
        <w:rPr>
          <w:rFonts w:eastAsia="SimSun" w:cstheme="minorHAnsi"/>
          <w:sz w:val="24"/>
          <w:szCs w:val="24"/>
        </w:rPr>
        <w:t>3).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 xml:space="preserve">Video 4. 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i/>
          <w:sz w:val="24"/>
          <w:szCs w:val="24"/>
        </w:rPr>
        <w:t xml:space="preserve">In situ </w:t>
      </w:r>
      <w:proofErr w:type="spellStart"/>
      <w:r w:rsidRPr="006712D4">
        <w:rPr>
          <w:rFonts w:eastAsia="SimSun" w:cstheme="minorHAnsi"/>
          <w:sz w:val="24"/>
          <w:szCs w:val="24"/>
        </w:rPr>
        <w:t>micropillar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compression test of Cu1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>m/a-CuNb2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>m/Cu1</w:t>
      </w:r>
      <m:oMath>
        <m:r>
          <w:rPr>
            <w:rFonts w:ascii="Cambria Math" w:eastAsia="SimSun" w:hAnsi="Cambria Math" w:cstheme="minorHAnsi"/>
            <w:sz w:val="24"/>
            <w:szCs w:val="24"/>
          </w:rPr>
          <m:t>μ</m:t>
        </m:r>
      </m:oMath>
      <w:r w:rsidRPr="006712D4">
        <w:rPr>
          <w:rFonts w:eastAsia="SimSun" w:cstheme="minorHAnsi"/>
          <w:sz w:val="24"/>
          <w:szCs w:val="24"/>
        </w:rPr>
        <w:t xml:space="preserve">m trilayer. The video includes both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morphology change under SEM and the corresponding load-displacement curve (speed</w:t>
      </w:r>
      <m:oMath>
        <m:r>
          <m:rPr>
            <m:sty m:val="p"/>
          </m:rPr>
          <w:rPr>
            <w:rFonts w:ascii="Cambria Math" w:eastAsia="SimSun" w:hAnsi="Cambria Math" w:cstheme="minorHAnsi"/>
            <w:sz w:val="24"/>
            <w:szCs w:val="24"/>
          </w:rPr>
          <m:t>×</m:t>
        </m:r>
      </m:oMath>
      <w:r w:rsidRPr="006712D4">
        <w:rPr>
          <w:rFonts w:eastAsia="SimSun" w:cstheme="minorHAnsi"/>
          <w:sz w:val="24"/>
          <w:szCs w:val="24"/>
        </w:rPr>
        <w:t>4).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sz w:val="24"/>
          <w:szCs w:val="24"/>
        </w:rPr>
        <w:t xml:space="preserve">Video 5. </w:t>
      </w:r>
    </w:p>
    <w:p w:rsidR="006712D4" w:rsidRPr="006712D4" w:rsidRDefault="006712D4" w:rsidP="006712D4">
      <w:pPr>
        <w:pStyle w:val="NoSpacing"/>
        <w:rPr>
          <w:rFonts w:eastAsia="SimSun" w:cstheme="minorHAnsi"/>
          <w:sz w:val="24"/>
          <w:szCs w:val="24"/>
        </w:rPr>
      </w:pP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6712D4">
        <w:rPr>
          <w:rFonts w:eastAsia="SimSun" w:cstheme="minorHAnsi"/>
          <w:sz w:val="24"/>
          <w:szCs w:val="24"/>
        </w:rPr>
        <w:t>micropillar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compression test of Cu/a-</w:t>
      </w:r>
      <w:proofErr w:type="spellStart"/>
      <w:r w:rsidRPr="006712D4">
        <w:rPr>
          <w:rFonts w:eastAsia="SimSun" w:cstheme="minorHAnsi"/>
          <w:sz w:val="24"/>
          <w:szCs w:val="24"/>
        </w:rPr>
        <w:t>CuNb</w:t>
      </w:r>
      <w:proofErr w:type="spellEnd"/>
      <w:r w:rsidRPr="006712D4">
        <w:rPr>
          <w:rFonts w:eastAsia="SimSun" w:cstheme="minorHAnsi"/>
          <w:sz w:val="24"/>
          <w:szCs w:val="24"/>
        </w:rPr>
        <w:t xml:space="preserve"> 150 nm multilayers. The video includes both </w:t>
      </w:r>
      <w:r w:rsidRPr="006712D4">
        <w:rPr>
          <w:rFonts w:eastAsia="SimSun" w:cstheme="minorHAnsi"/>
          <w:i/>
          <w:sz w:val="24"/>
          <w:szCs w:val="24"/>
        </w:rPr>
        <w:t>in situ</w:t>
      </w:r>
      <w:r w:rsidRPr="006712D4">
        <w:rPr>
          <w:rFonts w:eastAsia="SimSun" w:cstheme="minorHAnsi"/>
          <w:sz w:val="24"/>
          <w:szCs w:val="24"/>
        </w:rPr>
        <w:t xml:space="preserve"> morphology change under SEM and the corresponding load-displacement curve (speed</w:t>
      </w:r>
      <m:oMath>
        <m:r>
          <m:rPr>
            <m:sty m:val="p"/>
          </m:rPr>
          <w:rPr>
            <w:rFonts w:ascii="Cambria Math" w:eastAsia="SimSun" w:hAnsi="Cambria Math" w:cstheme="minorHAnsi"/>
            <w:sz w:val="24"/>
            <w:szCs w:val="24"/>
          </w:rPr>
          <m:t>×</m:t>
        </m:r>
      </m:oMath>
      <w:r w:rsidRPr="006712D4">
        <w:rPr>
          <w:rFonts w:eastAsia="SimSun" w:cstheme="minorHAnsi"/>
          <w:sz w:val="24"/>
          <w:szCs w:val="24"/>
        </w:rPr>
        <w:t>4).</w:t>
      </w:r>
    </w:p>
    <w:p w:rsidR="006712D4" w:rsidRPr="006712D4" w:rsidRDefault="006712D4" w:rsidP="006712D4">
      <w:pPr>
        <w:pStyle w:val="NoSpacing"/>
        <w:rPr>
          <w:rFonts w:cstheme="minorHAnsi"/>
          <w:sz w:val="24"/>
          <w:szCs w:val="24"/>
        </w:rPr>
      </w:pPr>
    </w:p>
    <w:sectPr w:rsidR="006712D4" w:rsidRPr="00671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AA"/>
    <w:rsid w:val="002827CD"/>
    <w:rsid w:val="003F16AA"/>
    <w:rsid w:val="00410B87"/>
    <w:rsid w:val="006712D4"/>
    <w:rsid w:val="009A0FE6"/>
    <w:rsid w:val="00CB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3DEDC"/>
  <w15:chartTrackingRefBased/>
  <w15:docId w15:val="{B48CDCD8-17A1-47AF-85B4-DBD7F900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2D4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827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WgSKgye275Dtnwyzu1cmM8osmN1c5UW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Dittrich</dc:creator>
  <cp:keywords/>
  <dc:description/>
  <cp:lastModifiedBy>Susan Dittrich</cp:lastModifiedBy>
  <cp:revision>3</cp:revision>
  <dcterms:created xsi:type="dcterms:W3CDTF">2018-07-19T17:31:00Z</dcterms:created>
  <dcterms:modified xsi:type="dcterms:W3CDTF">2018-07-19T17:35:00Z</dcterms:modified>
</cp:coreProperties>
</file>