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AA" w:rsidRPr="002610B0" w:rsidRDefault="00484534">
      <w:pPr>
        <w:pStyle w:val="Title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18484743"/>
      <w:r w:rsidRPr="002610B0">
        <w:rPr>
          <w:rFonts w:ascii="Times New Roman" w:hAnsi="Times New Roman" w:cs="Times New Roman"/>
          <w:color w:val="000000"/>
          <w:sz w:val="28"/>
          <w:szCs w:val="28"/>
        </w:rPr>
        <w:t>Supporting Information</w:t>
      </w:r>
    </w:p>
    <w:p w:rsidR="009356BD" w:rsidRPr="00BF410C" w:rsidRDefault="009356BD">
      <w:pPr>
        <w:pStyle w:val="Title2"/>
        <w:jc w:val="center"/>
        <w:rPr>
          <w:rFonts w:ascii="Times New Roman" w:eastAsia="MS Mincho" w:hAnsi="Times New Roman" w:cs="Times New Roman"/>
          <w:b w:val="0"/>
          <w:color w:val="000000"/>
        </w:rPr>
      </w:pPr>
    </w:p>
    <w:p w:rsidR="00C637EF" w:rsidRPr="00C637EF" w:rsidRDefault="00C637EF" w:rsidP="00C637EF">
      <w:pPr>
        <w:pStyle w:val="Authors"/>
        <w:spacing w:line="360" w:lineRule="auto"/>
        <w:rPr>
          <w:rFonts w:ascii="Times New Roman" w:hAnsi="Times New Roman"/>
          <w:sz w:val="24"/>
          <w:lang w:val="en-US"/>
        </w:rPr>
      </w:pPr>
      <w:bookmarkStart w:id="1" w:name="_Hlk518484700"/>
      <w:bookmarkStart w:id="2" w:name="OLE_LINK8"/>
      <w:bookmarkStart w:id="3" w:name="OLE_LINK5"/>
      <w:bookmarkStart w:id="4" w:name="_Hlk527408302"/>
      <w:r w:rsidRPr="00C637EF">
        <w:rPr>
          <w:rFonts w:ascii="Times New Roman" w:hAnsi="Times New Roman"/>
          <w:b/>
          <w:sz w:val="24"/>
          <w:lang w:val="en-US"/>
        </w:rPr>
        <w:t>Graphene oxide coated popcorn-like Ag</w:t>
      </w:r>
      <w:r w:rsidRPr="00C637EF">
        <w:rPr>
          <w:rFonts w:ascii="Times New Roman" w:hAnsi="Times New Roman"/>
          <w:b/>
          <w:sz w:val="24"/>
          <w:lang w:val="en-US" w:eastAsia="zh-CN"/>
        </w:rPr>
        <w:t xml:space="preserve"> nanoparticles</w:t>
      </w:r>
      <w:r w:rsidRPr="00C637EF">
        <w:rPr>
          <w:rFonts w:ascii="Times New Roman" w:hAnsi="Times New Roman"/>
          <w:b/>
          <w:sz w:val="24"/>
          <w:lang w:val="en-US"/>
        </w:rPr>
        <w:t xml:space="preserve"> for </w:t>
      </w:r>
      <w:r w:rsidR="000160CC" w:rsidRPr="000160CC">
        <w:rPr>
          <w:rFonts w:ascii="Times New Roman" w:hAnsi="Times New Roman"/>
          <w:b/>
          <w:sz w:val="24"/>
          <w:lang w:val="en-US" w:eastAsia="zh-CN"/>
        </w:rPr>
        <w:t>re</w:t>
      </w:r>
      <w:bookmarkStart w:id="5" w:name="_GoBack"/>
      <w:bookmarkEnd w:id="5"/>
      <w:r w:rsidR="000160CC" w:rsidRPr="000160CC">
        <w:rPr>
          <w:rFonts w:ascii="Times New Roman" w:hAnsi="Times New Roman"/>
          <w:b/>
          <w:sz w:val="24"/>
          <w:lang w:val="en-US" w:eastAsia="zh-CN"/>
        </w:rPr>
        <w:t>liable</w:t>
      </w:r>
      <w:r w:rsidR="00ED5BC8" w:rsidRPr="00ED5BC8">
        <w:rPr>
          <w:rFonts w:ascii="Times New Roman" w:hAnsi="Times New Roman"/>
          <w:b/>
          <w:sz w:val="24"/>
          <w:lang w:val="en-US" w:eastAsia="zh-CN"/>
        </w:rPr>
        <w:t xml:space="preserve"> sensitive</w:t>
      </w:r>
      <w:r w:rsidRPr="00C637EF">
        <w:rPr>
          <w:rFonts w:ascii="Times New Roman" w:hAnsi="Times New Roman"/>
          <w:b/>
          <w:sz w:val="24"/>
          <w:lang w:val="en-US"/>
        </w:rPr>
        <w:t xml:space="preserve"> SERS </w:t>
      </w:r>
      <w:r w:rsidRPr="00C637EF">
        <w:rPr>
          <w:rFonts w:ascii="Times New Roman" w:hAnsi="Times New Roman"/>
          <w:b/>
          <w:sz w:val="24"/>
        </w:rPr>
        <w:t>detection</w:t>
      </w:r>
      <w:r w:rsidRPr="00C637EF">
        <w:rPr>
          <w:rFonts w:ascii="Times New Roman" w:hAnsi="Times New Roman"/>
          <w:b/>
          <w:sz w:val="24"/>
          <w:lang w:val="en-US" w:eastAsia="zh-CN"/>
        </w:rPr>
        <w:t xml:space="preserve"> of</w:t>
      </w:r>
      <w:r w:rsidRPr="00C637EF">
        <w:rPr>
          <w:rFonts w:ascii="Times New Roman" w:hAnsi="Times New Roman"/>
          <w:b/>
          <w:sz w:val="24"/>
          <w:lang w:val="en-US"/>
        </w:rPr>
        <w:t xml:space="preserve"> drug residues</w:t>
      </w:r>
      <w:bookmarkEnd w:id="1"/>
    </w:p>
    <w:bookmarkEnd w:id="2"/>
    <w:bookmarkEnd w:id="3"/>
    <w:p w:rsidR="00C637EF" w:rsidRPr="00C637EF" w:rsidRDefault="00C637EF" w:rsidP="00C637EF">
      <w:pPr>
        <w:pStyle w:val="Authors"/>
        <w:spacing w:line="360" w:lineRule="auto"/>
        <w:rPr>
          <w:rFonts w:ascii="Times New Roman" w:hAnsi="Times New Roman"/>
          <w:sz w:val="24"/>
        </w:rPr>
      </w:pPr>
      <w:r w:rsidRPr="00C637EF">
        <w:rPr>
          <w:rFonts w:ascii="Times New Roman" w:hAnsi="Times New Roman"/>
          <w:sz w:val="24"/>
        </w:rPr>
        <w:t xml:space="preserve">Maofeng </w:t>
      </w:r>
      <w:proofErr w:type="gramStart"/>
      <w:r w:rsidRPr="00C637EF">
        <w:rPr>
          <w:rFonts w:ascii="Times New Roman" w:hAnsi="Times New Roman"/>
          <w:sz w:val="24"/>
        </w:rPr>
        <w:t>Zhang,</w:t>
      </w:r>
      <w:bookmarkStart w:id="6" w:name="OLE_LINK4"/>
      <w:bookmarkStart w:id="7" w:name="OLE_LINK3"/>
      <w:r w:rsidRPr="00C637EF">
        <w:rPr>
          <w:rFonts w:ascii="Times New Roman" w:hAnsi="Times New Roman"/>
          <w:sz w:val="24"/>
        </w:rPr>
        <w:t>*</w:t>
      </w:r>
      <w:bookmarkEnd w:id="6"/>
      <w:bookmarkEnd w:id="7"/>
      <w:proofErr w:type="gramEnd"/>
      <w:r w:rsidRPr="00C637EF">
        <w:rPr>
          <w:rFonts w:ascii="Times New Roman" w:hAnsi="Times New Roman"/>
          <w:sz w:val="24"/>
          <w:vertAlign w:val="superscript"/>
          <w:lang w:val="en-US" w:eastAsia="zh-CN"/>
        </w:rPr>
        <w:t>a</w:t>
      </w:r>
      <w:r w:rsidRPr="00C637EF">
        <w:rPr>
          <w:rFonts w:ascii="Times New Roman" w:hAnsi="Times New Roman"/>
          <w:sz w:val="24"/>
        </w:rPr>
        <w:t xml:space="preserve"> </w:t>
      </w:r>
      <w:proofErr w:type="spellStart"/>
      <w:r w:rsidRPr="00C637EF">
        <w:rPr>
          <w:rFonts w:ascii="Times New Roman" w:hAnsi="Times New Roman"/>
          <w:sz w:val="24"/>
        </w:rPr>
        <w:t>Zhexue</w:t>
      </w:r>
      <w:proofErr w:type="spellEnd"/>
      <w:r w:rsidRPr="00C637EF">
        <w:rPr>
          <w:rFonts w:ascii="Times New Roman" w:hAnsi="Times New Roman"/>
          <w:sz w:val="24"/>
        </w:rPr>
        <w:t xml:space="preserve"> </w:t>
      </w:r>
      <w:proofErr w:type="spellStart"/>
      <w:r w:rsidRPr="00C637EF">
        <w:rPr>
          <w:rFonts w:ascii="Times New Roman" w:hAnsi="Times New Roman"/>
          <w:sz w:val="24"/>
        </w:rPr>
        <w:t>Chen,</w:t>
      </w:r>
      <w:r w:rsidRPr="00C637EF">
        <w:rPr>
          <w:rFonts w:ascii="Times New Roman" w:hAnsi="Times New Roman"/>
          <w:sz w:val="24"/>
          <w:vertAlign w:val="superscript"/>
        </w:rPr>
        <w:t>a</w:t>
      </w:r>
      <w:proofErr w:type="spellEnd"/>
      <w:r w:rsidRPr="00C637EF">
        <w:rPr>
          <w:rFonts w:ascii="Times New Roman" w:hAnsi="Times New Roman"/>
          <w:sz w:val="24"/>
        </w:rPr>
        <w:t xml:space="preserve"> </w:t>
      </w:r>
      <w:proofErr w:type="spellStart"/>
      <w:r w:rsidRPr="00C637EF">
        <w:rPr>
          <w:rFonts w:ascii="Times New Roman" w:hAnsi="Times New Roman"/>
          <w:sz w:val="24"/>
        </w:rPr>
        <w:t>Zhuoer</w:t>
      </w:r>
      <w:proofErr w:type="spellEnd"/>
      <w:r w:rsidRPr="00C637EF">
        <w:rPr>
          <w:rFonts w:ascii="Times New Roman" w:hAnsi="Times New Roman"/>
          <w:sz w:val="24"/>
        </w:rPr>
        <w:t xml:space="preserve"> Wang,</w:t>
      </w:r>
      <w:r w:rsidRPr="00C637EF">
        <w:rPr>
          <w:rFonts w:ascii="Times New Roman" w:hAnsi="Times New Roman"/>
          <w:sz w:val="24"/>
          <w:vertAlign w:val="superscript"/>
          <w:lang w:val="en-US" w:eastAsia="zh-CN"/>
        </w:rPr>
        <w:t>a</w:t>
      </w:r>
      <w:r w:rsidRPr="00C637EF">
        <w:rPr>
          <w:rFonts w:ascii="Times New Roman" w:hAnsi="Times New Roman"/>
          <w:sz w:val="24"/>
        </w:rPr>
        <w:t xml:space="preserve"> </w:t>
      </w:r>
      <w:proofErr w:type="spellStart"/>
      <w:r w:rsidRPr="00C637EF">
        <w:rPr>
          <w:rFonts w:ascii="Times New Roman" w:hAnsi="Times New Roman"/>
          <w:sz w:val="24"/>
        </w:rPr>
        <w:t>Zhiyuan</w:t>
      </w:r>
      <w:proofErr w:type="spellEnd"/>
      <w:r w:rsidRPr="00C637EF">
        <w:rPr>
          <w:rFonts w:ascii="Times New Roman" w:hAnsi="Times New Roman"/>
          <w:sz w:val="24"/>
        </w:rPr>
        <w:t xml:space="preserve"> Zheng,</w:t>
      </w:r>
      <w:r w:rsidRPr="00C637EF">
        <w:rPr>
          <w:rFonts w:ascii="Times New Roman" w:hAnsi="Times New Roman"/>
          <w:sz w:val="24"/>
          <w:vertAlign w:val="superscript"/>
          <w:lang w:val="en-US" w:eastAsia="zh-CN"/>
        </w:rPr>
        <w:t>a</w:t>
      </w:r>
      <w:r w:rsidRPr="00C637EF">
        <w:rPr>
          <w:rFonts w:ascii="Times New Roman" w:hAnsi="Times New Roman"/>
          <w:sz w:val="24"/>
        </w:rPr>
        <w:t xml:space="preserve"> </w:t>
      </w:r>
      <w:proofErr w:type="spellStart"/>
      <w:r w:rsidRPr="00C637EF">
        <w:rPr>
          <w:rFonts w:ascii="Times New Roman" w:hAnsi="Times New Roman"/>
          <w:sz w:val="24"/>
        </w:rPr>
        <w:t>Dapeng</w:t>
      </w:r>
      <w:proofErr w:type="spellEnd"/>
      <w:r w:rsidRPr="00C637EF">
        <w:rPr>
          <w:rFonts w:ascii="Times New Roman" w:hAnsi="Times New Roman"/>
          <w:sz w:val="24"/>
        </w:rPr>
        <w:t xml:space="preserve"> Wang,*</w:t>
      </w:r>
      <w:r w:rsidRPr="00C637EF">
        <w:rPr>
          <w:rFonts w:ascii="Times New Roman" w:hAnsi="Times New Roman"/>
          <w:sz w:val="24"/>
          <w:vertAlign w:val="superscript"/>
          <w:lang w:eastAsia="zh-CN"/>
        </w:rPr>
        <w:t>b</w:t>
      </w:r>
      <w:r w:rsidRPr="00C637EF">
        <w:rPr>
          <w:rFonts w:ascii="Times New Roman" w:hAnsi="Times New Roman"/>
          <w:sz w:val="24"/>
        </w:rPr>
        <w:t xml:space="preserve"> </w:t>
      </w:r>
    </w:p>
    <w:p w:rsidR="00C637EF" w:rsidRPr="00C637EF" w:rsidRDefault="00C637EF" w:rsidP="00C637EF">
      <w:pPr>
        <w:pStyle w:val="BCAuthorAddress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637EF">
        <w:rPr>
          <w:rFonts w:ascii="Times New Roman" w:eastAsia="宋体" w:hAnsi="Times New Roman"/>
          <w:sz w:val="24"/>
          <w:szCs w:val="24"/>
          <w:lang w:eastAsia="zh-CN"/>
        </w:rPr>
        <w:t>School</w:t>
      </w:r>
      <w:r w:rsidRPr="00C637EF">
        <w:rPr>
          <w:rFonts w:ascii="Times New Roman" w:hAnsi="Times New Roman"/>
          <w:sz w:val="24"/>
          <w:szCs w:val="24"/>
        </w:rPr>
        <w:t xml:space="preserve"> of 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 xml:space="preserve">Materials Science and </w:t>
      </w:r>
      <w:r w:rsidRPr="00C637EF">
        <w:rPr>
          <w:rFonts w:ascii="Times New Roman" w:hAnsi="Times New Roman"/>
          <w:sz w:val="24"/>
          <w:szCs w:val="24"/>
        </w:rPr>
        <w:t xml:space="preserve">Engineering, Hefei University of Technology, 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 xml:space="preserve">193 </w:t>
      </w:r>
      <w:proofErr w:type="spellStart"/>
      <w:r w:rsidRPr="00C637EF">
        <w:rPr>
          <w:rFonts w:ascii="Times New Roman" w:eastAsia="宋体" w:hAnsi="Times New Roman"/>
          <w:sz w:val="24"/>
          <w:szCs w:val="24"/>
          <w:lang w:eastAsia="zh-CN"/>
        </w:rPr>
        <w:t>Tunxi</w:t>
      </w:r>
      <w:proofErr w:type="spellEnd"/>
      <w:r w:rsidRPr="00C637EF">
        <w:rPr>
          <w:rFonts w:ascii="Times New Roman" w:eastAsia="宋体" w:hAnsi="Times New Roman"/>
          <w:sz w:val="24"/>
          <w:szCs w:val="24"/>
          <w:lang w:eastAsia="zh-CN"/>
        </w:rPr>
        <w:t xml:space="preserve"> Road, </w:t>
      </w:r>
      <w:r w:rsidRPr="00C637EF">
        <w:rPr>
          <w:rFonts w:ascii="Times New Roman" w:hAnsi="Times New Roman"/>
          <w:sz w:val="24"/>
          <w:szCs w:val="24"/>
        </w:rPr>
        <w:t>Hefei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>,</w:t>
      </w:r>
      <w:r w:rsidRPr="00C637EF">
        <w:rPr>
          <w:rFonts w:ascii="Times New Roman" w:hAnsi="Times New Roman"/>
          <w:sz w:val="24"/>
          <w:szCs w:val="24"/>
        </w:rPr>
        <w:t xml:space="preserve"> 2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>3</w:t>
      </w:r>
      <w:r w:rsidRPr="00C637EF">
        <w:rPr>
          <w:rFonts w:ascii="Times New Roman" w:hAnsi="Times New Roman"/>
          <w:sz w:val="24"/>
          <w:szCs w:val="24"/>
        </w:rPr>
        <w:t>000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>9</w:t>
      </w:r>
      <w:r w:rsidRPr="00C637EF">
        <w:rPr>
          <w:rFonts w:ascii="Times New Roman" w:hAnsi="Times New Roman"/>
          <w:sz w:val="24"/>
          <w:szCs w:val="24"/>
        </w:rPr>
        <w:t>, P. R. China</w:t>
      </w:r>
    </w:p>
    <w:p w:rsidR="00C637EF" w:rsidRPr="00C637EF" w:rsidRDefault="00C637EF" w:rsidP="00C637EF">
      <w:pPr>
        <w:pStyle w:val="BCAuthorAddress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637EF">
        <w:rPr>
          <w:rFonts w:ascii="Times New Roman" w:hAnsi="Times New Roman"/>
          <w:sz w:val="24"/>
          <w:szCs w:val="24"/>
        </w:rPr>
        <w:t xml:space="preserve">Institute of Intelligent Machines, Chinese Academy of Sciences, </w:t>
      </w:r>
      <w:r w:rsidRPr="00C637EF">
        <w:rPr>
          <w:rFonts w:ascii="Times New Roman" w:eastAsia="宋体" w:hAnsi="Times New Roman"/>
          <w:sz w:val="24"/>
          <w:szCs w:val="24"/>
          <w:lang w:eastAsia="zh-CN"/>
        </w:rPr>
        <w:t xml:space="preserve">350 </w:t>
      </w:r>
      <w:proofErr w:type="spellStart"/>
      <w:r w:rsidRPr="00C637EF">
        <w:rPr>
          <w:rFonts w:ascii="Times New Roman" w:eastAsia="宋体" w:hAnsi="Times New Roman"/>
          <w:sz w:val="24"/>
          <w:szCs w:val="24"/>
          <w:lang w:eastAsia="zh-CN"/>
        </w:rPr>
        <w:t>Shushanhu</w:t>
      </w:r>
      <w:proofErr w:type="spellEnd"/>
      <w:r w:rsidRPr="00C637EF">
        <w:rPr>
          <w:rFonts w:ascii="Times New Roman" w:eastAsia="宋体" w:hAnsi="Times New Roman"/>
          <w:sz w:val="24"/>
          <w:szCs w:val="24"/>
          <w:lang w:eastAsia="zh-CN"/>
        </w:rPr>
        <w:t xml:space="preserve"> Road, </w:t>
      </w:r>
      <w:r w:rsidRPr="00C637EF">
        <w:rPr>
          <w:rFonts w:ascii="Times New Roman" w:hAnsi="Times New Roman"/>
          <w:sz w:val="24"/>
          <w:szCs w:val="24"/>
        </w:rPr>
        <w:t>Hefei, 230031, P. R. China</w:t>
      </w:r>
    </w:p>
    <w:p w:rsidR="00C637EF" w:rsidRPr="00C637EF" w:rsidRDefault="00C637EF" w:rsidP="00C637EF">
      <w:pPr>
        <w:pStyle w:val="Adress"/>
        <w:spacing w:line="360" w:lineRule="auto"/>
        <w:rPr>
          <w:rStyle w:val="a5"/>
          <w:rFonts w:ascii="Times New Roman" w:hAnsi="Times New Roman"/>
          <w:color w:val="auto"/>
          <w:u w:val="none"/>
          <w:lang w:val="en-GB"/>
        </w:rPr>
      </w:pPr>
      <w:r w:rsidRPr="00C637EF">
        <w:rPr>
          <w:rFonts w:ascii="Times New Roman" w:hAnsi="Times New Roman"/>
          <w:sz w:val="24"/>
          <w:szCs w:val="24"/>
        </w:rPr>
        <w:t>*</w:t>
      </w:r>
      <w:r w:rsidRPr="00C637EF">
        <w:rPr>
          <w:rFonts w:ascii="Times New Roman" w:hAnsi="Times New Roman"/>
          <w:sz w:val="24"/>
          <w:szCs w:val="24"/>
          <w:lang w:val="en-GB"/>
        </w:rPr>
        <w:t xml:space="preserve">E-mail: </w:t>
      </w:r>
      <w:hyperlink r:id="rId8" w:history="1">
        <w:r w:rsidRPr="00C637EF">
          <w:rPr>
            <w:rStyle w:val="a5"/>
            <w:rFonts w:ascii="Times New Roman" w:hAnsi="Times New Roman"/>
            <w:sz w:val="24"/>
            <w:szCs w:val="24"/>
            <w:lang w:val="en-GB"/>
          </w:rPr>
          <w:t>mfzhang@hfut.edu.cn</w:t>
        </w:r>
      </w:hyperlink>
      <w:r w:rsidRPr="00C637EF">
        <w:rPr>
          <w:rStyle w:val="a5"/>
          <w:rFonts w:ascii="Times New Roman" w:hAnsi="Times New Roman"/>
          <w:sz w:val="24"/>
          <w:szCs w:val="24"/>
          <w:lang w:val="en-GB"/>
        </w:rPr>
        <w:t xml:space="preserve"> (M. F. Zhang)</w:t>
      </w:r>
      <w:r w:rsidRPr="00C637EF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9" w:history="1">
        <w:r w:rsidRPr="00C637EF">
          <w:rPr>
            <w:rStyle w:val="a5"/>
            <w:rFonts w:ascii="Times New Roman" w:hAnsi="Times New Roman"/>
            <w:sz w:val="24"/>
            <w:szCs w:val="24"/>
            <w:lang w:val="en-GB"/>
          </w:rPr>
          <w:t>dpwang@iim.</w:t>
        </w:r>
        <w:r w:rsidRPr="00C637EF">
          <w:rPr>
            <w:rStyle w:val="a5"/>
            <w:rFonts w:ascii="Times New Roman" w:hAnsi="Times New Roman"/>
            <w:sz w:val="24"/>
            <w:szCs w:val="24"/>
            <w:lang w:val="en-GB" w:eastAsia="zh-CN"/>
          </w:rPr>
          <w:t>ac</w:t>
        </w:r>
        <w:r w:rsidRPr="00C637EF">
          <w:rPr>
            <w:rStyle w:val="a5"/>
            <w:rFonts w:ascii="Times New Roman" w:hAnsi="Times New Roman"/>
            <w:sz w:val="24"/>
            <w:szCs w:val="24"/>
            <w:lang w:val="en-GB"/>
          </w:rPr>
          <w:t>.cn</w:t>
        </w:r>
      </w:hyperlink>
      <w:r w:rsidRPr="00C637EF">
        <w:rPr>
          <w:rStyle w:val="a5"/>
          <w:rFonts w:ascii="Times New Roman" w:hAnsi="Times New Roman"/>
          <w:sz w:val="24"/>
          <w:szCs w:val="24"/>
          <w:lang w:val="en-GB"/>
        </w:rPr>
        <w:t xml:space="preserve"> (D. P. Wang)</w:t>
      </w:r>
      <w:bookmarkEnd w:id="4"/>
    </w:p>
    <w:p w:rsidR="0008561F" w:rsidRPr="00C637EF" w:rsidRDefault="0008561F" w:rsidP="008D2820">
      <w:pPr>
        <w:pStyle w:val="Adress"/>
        <w:spacing w:line="480" w:lineRule="auto"/>
        <w:rPr>
          <w:rStyle w:val="a5"/>
          <w:rFonts w:ascii="Times New Roman" w:eastAsia="MS Mincho" w:hAnsi="Times New Roman"/>
          <w:color w:val="auto"/>
          <w:sz w:val="24"/>
          <w:szCs w:val="24"/>
          <w:lang w:val="en-GB"/>
        </w:rPr>
      </w:pPr>
    </w:p>
    <w:p w:rsidR="0008561F" w:rsidRDefault="0008561F" w:rsidP="0008561F">
      <w:pPr>
        <w:pStyle w:val="Adress"/>
        <w:spacing w:line="480" w:lineRule="auto"/>
        <w:jc w:val="center"/>
        <w:rPr>
          <w:rStyle w:val="a5"/>
          <w:rFonts w:ascii="Times New Roman" w:eastAsia="MS Mincho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2747963" cy="274796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77" cy="275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1F" w:rsidRPr="0008561F" w:rsidRDefault="0008561F" w:rsidP="0008561F">
      <w:pPr>
        <w:pStyle w:val="Adress"/>
        <w:spacing w:line="480" w:lineRule="auto"/>
        <w:jc w:val="center"/>
        <w:rPr>
          <w:rStyle w:val="a5"/>
          <w:rFonts w:ascii="Times New Roman" w:eastAsia="MS Mincho" w:hAnsi="Times New Roman"/>
          <w:sz w:val="24"/>
          <w:szCs w:val="24"/>
          <w:lang w:val="en-GB"/>
        </w:rPr>
      </w:pPr>
      <w:r w:rsidRPr="0008561F">
        <w:rPr>
          <w:rFonts w:ascii="Times New Roman" w:eastAsia="仿宋_GB2312" w:hAnsi="Times New Roman"/>
          <w:b/>
          <w:bCs/>
          <w:sz w:val="24"/>
          <w:szCs w:val="24"/>
          <w:lang w:val="en-US" w:eastAsia="zh-CN"/>
        </w:rPr>
        <w:t>Figure S1</w:t>
      </w:r>
      <w:r w:rsidRPr="0008561F">
        <w:rPr>
          <w:rFonts w:ascii="Times New Roman" w:eastAsia="仿宋_GB2312" w:hAnsi="Times New Roman"/>
          <w:sz w:val="24"/>
          <w:szCs w:val="24"/>
          <w:lang w:val="en-US" w:eastAsia="zh-CN"/>
        </w:rPr>
        <w:t xml:space="preserve">. </w:t>
      </w:r>
      <w:r>
        <w:rPr>
          <w:rFonts w:ascii="Times New Roman" w:eastAsia="仿宋_GB2312" w:hAnsi="Times New Roman"/>
          <w:sz w:val="24"/>
          <w:szCs w:val="24"/>
          <w:lang w:val="en-US" w:eastAsia="zh-CN"/>
        </w:rPr>
        <w:t>SEM</w:t>
      </w:r>
      <w:r w:rsidRPr="0008561F">
        <w:rPr>
          <w:rFonts w:ascii="Times New Roman" w:eastAsia="仿宋_GB2312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仿宋_GB2312" w:hAnsi="Times New Roman"/>
          <w:sz w:val="24"/>
          <w:szCs w:val="24"/>
          <w:lang w:val="en-US" w:eastAsia="zh-CN"/>
        </w:rPr>
        <w:t>image</w:t>
      </w:r>
      <w:r w:rsidRPr="0008561F">
        <w:rPr>
          <w:rFonts w:ascii="Times New Roman" w:eastAsia="仿宋_GB2312" w:hAnsi="Times New Roman"/>
          <w:sz w:val="24"/>
          <w:szCs w:val="24"/>
          <w:lang w:val="en-US" w:eastAsia="zh-CN"/>
        </w:rPr>
        <w:t xml:space="preserve"> of Ag/Cu hyb</w:t>
      </w:r>
      <w:r>
        <w:rPr>
          <w:rFonts w:ascii="Times New Roman" w:eastAsia="仿宋_GB2312" w:hAnsi="Times New Roman"/>
          <w:sz w:val="24"/>
          <w:szCs w:val="24"/>
          <w:lang w:val="en-US" w:eastAsia="zh-CN"/>
        </w:rPr>
        <w:t>ri</w:t>
      </w:r>
      <w:r w:rsidRPr="0008561F">
        <w:rPr>
          <w:rFonts w:ascii="Times New Roman" w:eastAsia="仿宋_GB2312" w:hAnsi="Times New Roman"/>
          <w:sz w:val="24"/>
          <w:szCs w:val="24"/>
          <w:lang w:val="en-US" w:eastAsia="zh-CN"/>
        </w:rPr>
        <w:t>d</w:t>
      </w:r>
      <w:r w:rsidR="00FC0D1E">
        <w:rPr>
          <w:rFonts w:ascii="Times New Roman" w:eastAsia="仿宋_GB2312" w:hAnsi="Times New Roman"/>
          <w:sz w:val="24"/>
          <w:szCs w:val="24"/>
          <w:lang w:val="en-US" w:eastAsia="zh-CN"/>
        </w:rPr>
        <w:t xml:space="preserve"> without using of Sn</w:t>
      </w:r>
      <w:r w:rsidR="00FC0D1E" w:rsidRPr="00FC0D1E">
        <w:rPr>
          <w:rFonts w:ascii="Times New Roman" w:eastAsia="仿宋_GB2312" w:hAnsi="Times New Roman"/>
          <w:sz w:val="24"/>
          <w:szCs w:val="24"/>
          <w:vertAlign w:val="superscript"/>
          <w:lang w:val="en-US" w:eastAsia="zh-CN"/>
        </w:rPr>
        <w:t>2+</w:t>
      </w:r>
      <w:r w:rsidR="00FC0D1E">
        <w:rPr>
          <w:rFonts w:ascii="Times New Roman" w:eastAsia="仿宋_GB2312" w:hAnsi="Times New Roman"/>
          <w:sz w:val="24"/>
          <w:szCs w:val="24"/>
          <w:lang w:val="en-US" w:eastAsia="zh-CN"/>
        </w:rPr>
        <w:t>.</w:t>
      </w:r>
    </w:p>
    <w:p w:rsidR="006A5B26" w:rsidRPr="00BF410C" w:rsidRDefault="006A5B26" w:rsidP="006A5B26">
      <w:pPr>
        <w:jc w:val="center"/>
        <w:rPr>
          <w:rFonts w:ascii="Times New Roman" w:eastAsia="仿宋_GB2312" w:hAnsi="Times New Roman" w:cs="Times New Roman"/>
          <w:lang w:eastAsia="zh-CN"/>
        </w:rPr>
      </w:pPr>
      <w:r w:rsidRPr="00BF410C">
        <w:rPr>
          <w:rFonts w:ascii="Times New Roman" w:eastAsia="仿宋_GB2312" w:hAnsi="Times New Roman" w:cs="Times New Roman"/>
          <w:noProof/>
          <w:lang w:eastAsia="zh-CN"/>
        </w:rPr>
        <w:drawing>
          <wp:inline distT="0" distB="0" distL="114300" distR="114300" wp14:anchorId="27996502" wp14:editId="42C4CBBA">
            <wp:extent cx="2771775" cy="2233691"/>
            <wp:effectExtent l="0" t="0" r="0" b="0"/>
            <wp:docPr id="5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336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A5B26" w:rsidRDefault="006A5B26" w:rsidP="006A5B26">
      <w:pPr>
        <w:jc w:val="center"/>
        <w:rPr>
          <w:rFonts w:ascii="Times New Roman" w:eastAsia="仿宋_GB2312" w:hAnsi="Times New Roman" w:cs="Times New Roman"/>
          <w:lang w:val="en-US" w:eastAsia="zh-CN"/>
        </w:rPr>
      </w:pPr>
      <w:r w:rsidRPr="00BF410C">
        <w:rPr>
          <w:rFonts w:ascii="Times New Roman" w:eastAsia="仿宋_GB2312" w:hAnsi="Times New Roman" w:cs="Times New Roman"/>
          <w:b/>
          <w:bCs/>
          <w:lang w:val="en-US" w:eastAsia="zh-CN"/>
        </w:rPr>
        <w:t>Figure S</w:t>
      </w:r>
      <w:r w:rsidR="00181079">
        <w:rPr>
          <w:rFonts w:ascii="Times New Roman" w:eastAsia="仿宋_GB2312" w:hAnsi="Times New Roman" w:cs="Times New Roman"/>
          <w:b/>
          <w:bCs/>
          <w:lang w:val="en-US" w:eastAsia="zh-CN"/>
        </w:rPr>
        <w:t>2</w:t>
      </w:r>
      <w:r w:rsidRPr="00BF410C">
        <w:rPr>
          <w:rFonts w:ascii="Times New Roman" w:eastAsia="仿宋_GB2312" w:hAnsi="Times New Roman" w:cs="Times New Roman"/>
          <w:lang w:val="en-US" w:eastAsia="zh-CN"/>
        </w:rPr>
        <w:t>. SEM image of Ag</w:t>
      </w:r>
      <w:r w:rsidR="0083210D">
        <w:rPr>
          <w:rFonts w:ascii="Times New Roman" w:eastAsia="仿宋_GB2312" w:hAnsi="Times New Roman" w:cs="Times New Roman"/>
          <w:lang w:val="en-US" w:eastAsia="zh-CN"/>
        </w:rPr>
        <w:t xml:space="preserve"> </w:t>
      </w:r>
      <w:r w:rsidR="0083210D">
        <w:rPr>
          <w:rFonts w:ascii="Times New Roman" w:eastAsia="仿宋_GB2312" w:hAnsi="Times New Roman" w:cs="Times New Roman" w:hint="eastAsia"/>
          <w:lang w:val="en-US" w:eastAsia="zh-CN"/>
        </w:rPr>
        <w:t>nanop</w:t>
      </w:r>
      <w:r w:rsidR="0083210D">
        <w:rPr>
          <w:rFonts w:ascii="Times New Roman" w:eastAsia="仿宋_GB2312" w:hAnsi="Times New Roman" w:cs="Times New Roman"/>
          <w:lang w:val="en-US" w:eastAsia="zh-CN"/>
        </w:rPr>
        <w:t>articles</w:t>
      </w:r>
      <w:r w:rsidRPr="00BF410C">
        <w:rPr>
          <w:rFonts w:ascii="Times New Roman" w:eastAsia="仿宋_GB2312" w:hAnsi="Times New Roman" w:cs="Times New Roman"/>
          <w:lang w:val="en-US" w:eastAsia="zh-CN"/>
        </w:rPr>
        <w:t xml:space="preserve"> on Cu substrate prepared with 1</w:t>
      </w:r>
      <w:r w:rsidR="00010601" w:rsidRPr="00010601">
        <w:rPr>
          <w:rFonts w:ascii="Times New Roman" w:eastAsia="仿宋_GB2312" w:hAnsi="Times New Roman" w:cs="Times New Roman"/>
          <w:lang w:val="en-US" w:eastAsia="zh-CN"/>
        </w:rPr>
        <w:t xml:space="preserve"> </w:t>
      </w:r>
      <w:r w:rsidR="00010601">
        <w:rPr>
          <w:rFonts w:ascii="Times New Roman" w:eastAsia="仿宋_GB2312" w:hAnsi="Times New Roman" w:cs="Times New Roman"/>
          <w:lang w:val="en-US" w:eastAsia="zh-CN"/>
        </w:rPr>
        <w:t xml:space="preserve">min </w:t>
      </w:r>
      <w:r w:rsidR="00010601" w:rsidRPr="00BF410C">
        <w:rPr>
          <w:rFonts w:ascii="Times New Roman" w:eastAsia="仿宋_GB2312" w:hAnsi="Times New Roman" w:cs="Times New Roman"/>
          <w:lang w:val="en-US" w:eastAsia="zh-CN"/>
        </w:rPr>
        <w:t>reaction time</w:t>
      </w:r>
      <w:r w:rsidRPr="00BF410C">
        <w:rPr>
          <w:rFonts w:ascii="Times New Roman" w:eastAsia="仿宋_GB2312" w:hAnsi="Times New Roman" w:cs="Times New Roman"/>
          <w:lang w:val="en-US" w:eastAsia="zh-CN"/>
        </w:rPr>
        <w:t xml:space="preserve">. </w:t>
      </w:r>
    </w:p>
    <w:p w:rsidR="00BF410C" w:rsidRDefault="00BF410C" w:rsidP="006A5B26">
      <w:pPr>
        <w:jc w:val="center"/>
        <w:rPr>
          <w:rFonts w:ascii="Times New Roman" w:eastAsia="仿宋_GB2312" w:hAnsi="Times New Roman" w:cs="Times New Roman"/>
          <w:lang w:val="en-US" w:eastAsia="zh-CN"/>
        </w:rPr>
      </w:pPr>
    </w:p>
    <w:p w:rsidR="009F13AA" w:rsidRPr="00BF410C" w:rsidRDefault="007B15F1">
      <w:pPr>
        <w:jc w:val="center"/>
        <w:rPr>
          <w:rFonts w:ascii="Times New Roman" w:eastAsia="宋体" w:hAnsi="Times New Roman" w:cs="Times New Roman"/>
          <w:color w:val="FF0000"/>
          <w:lang w:eastAsia="zh-CN"/>
        </w:rPr>
      </w:pPr>
      <w:r w:rsidRPr="00BF410C">
        <w:rPr>
          <w:noProof/>
        </w:rPr>
        <w:drawing>
          <wp:inline distT="0" distB="0" distL="0" distR="0">
            <wp:extent cx="3624195" cy="2627729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30" cy="26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AA" w:rsidRPr="00BF410C" w:rsidRDefault="00CE227A">
      <w:pPr>
        <w:jc w:val="center"/>
        <w:rPr>
          <w:rFonts w:ascii="Times New Roman" w:eastAsia="宋体" w:hAnsi="Times New Roman" w:cs="Times New Roman"/>
          <w:color w:val="000000" w:themeColor="text1"/>
          <w:lang w:eastAsia="zh-CN"/>
        </w:rPr>
      </w:pPr>
      <w:r w:rsidRPr="00BF410C">
        <w:rPr>
          <w:rFonts w:ascii="Times New Roman" w:eastAsia="仿宋_GB2312" w:hAnsi="Times New Roman" w:cs="Times New Roman"/>
          <w:b/>
          <w:bCs/>
          <w:color w:val="000000" w:themeColor="text1"/>
          <w:lang w:val="en-US" w:eastAsia="zh-CN"/>
        </w:rPr>
        <w:t>Figure S</w:t>
      </w:r>
      <w:r w:rsidR="00181079">
        <w:rPr>
          <w:rFonts w:ascii="Times New Roman" w:eastAsia="仿宋_GB2312" w:hAnsi="Times New Roman" w:cs="Times New Roman"/>
          <w:b/>
          <w:bCs/>
          <w:color w:val="000000" w:themeColor="text1"/>
          <w:lang w:val="en-US" w:eastAsia="zh-CN"/>
        </w:rPr>
        <w:t>3</w:t>
      </w:r>
      <w:r w:rsidRPr="00BF410C">
        <w:rPr>
          <w:rFonts w:ascii="Times New Roman" w:eastAsia="仿宋_GB2312" w:hAnsi="Times New Roman" w:cs="Times New Roman"/>
          <w:color w:val="000000" w:themeColor="text1"/>
          <w:lang w:val="en-US" w:eastAsia="zh-CN"/>
        </w:rPr>
        <w:t xml:space="preserve">. </w:t>
      </w:r>
      <w:r w:rsidRPr="00BF410C">
        <w:rPr>
          <w:rFonts w:ascii="Times New Roman" w:eastAsia="仿宋_GB2312" w:hAnsi="Times New Roman" w:cs="Times New Roman"/>
          <w:color w:val="000000" w:themeColor="text1"/>
        </w:rPr>
        <w:t xml:space="preserve">Raman intensity of CV at 1174 </w:t>
      </w:r>
      <w:r w:rsidRPr="00BF410C">
        <w:rPr>
          <w:rFonts w:ascii="Times New Roman" w:eastAsia="仿宋_GB2312" w:hAnsi="Times New Roman" w:cs="Times New Roman"/>
          <w:color w:val="000000" w:themeColor="text1"/>
          <w:lang w:val="en-US" w:eastAsia="zh-CN"/>
        </w:rPr>
        <w:t>cm</w:t>
      </w:r>
      <w:r w:rsidRPr="00BF410C">
        <w:rPr>
          <w:rFonts w:ascii="Times New Roman" w:eastAsia="仿宋_GB2312" w:hAnsi="Times New Roman" w:cs="Times New Roman"/>
          <w:color w:val="000000" w:themeColor="text1"/>
          <w:vertAlign w:val="superscript"/>
          <w:lang w:val="en-US" w:eastAsia="zh-CN"/>
        </w:rPr>
        <w:t>-1</w:t>
      </w:r>
      <w:r w:rsidRPr="00BF410C">
        <w:rPr>
          <w:rFonts w:ascii="Times New Roman" w:eastAsia="仿宋_GB2312" w:hAnsi="Times New Roman" w:cs="Times New Roman"/>
          <w:color w:val="000000" w:themeColor="text1"/>
        </w:rPr>
        <w:t xml:space="preserve"> as a function of </w:t>
      </w:r>
      <w:r w:rsidRPr="00BF410C">
        <w:rPr>
          <w:rFonts w:ascii="Times New Roman" w:eastAsia="仿宋_GB2312" w:hAnsi="Times New Roman" w:cs="Times New Roman"/>
          <w:color w:val="000000" w:themeColor="text1"/>
          <w:lang w:val="en-US" w:eastAsia="zh-CN"/>
        </w:rPr>
        <w:t>the reaction times.</w:t>
      </w:r>
    </w:p>
    <w:p w:rsidR="00BF410C" w:rsidRDefault="00BF410C">
      <w:pPr>
        <w:rPr>
          <w:rFonts w:ascii="Times New Roman" w:eastAsia="MS Mincho" w:hAnsi="Times New Roman" w:cs="Times New Roman"/>
          <w:b/>
          <w:bCs/>
        </w:rPr>
      </w:pPr>
    </w:p>
    <w:p w:rsidR="00374FD7" w:rsidRPr="00BF410C" w:rsidRDefault="00374FD7" w:rsidP="009356BD">
      <w:pPr>
        <w:jc w:val="center"/>
        <w:rPr>
          <w:rFonts w:ascii="Times New Roman" w:eastAsia="MS Mincho" w:hAnsi="Times New Roman" w:cs="Times New Roman"/>
          <w:b/>
          <w:bCs/>
        </w:rPr>
      </w:pPr>
    </w:p>
    <w:p w:rsidR="009F13AA" w:rsidRPr="00BF410C" w:rsidRDefault="00CE227A" w:rsidP="009356BD">
      <w:pPr>
        <w:jc w:val="center"/>
        <w:rPr>
          <w:rFonts w:ascii="Times New Roman" w:hAnsi="Times New Roman" w:cs="Times New Roman"/>
          <w:b/>
          <w:bCs/>
        </w:rPr>
      </w:pPr>
      <w:r w:rsidRPr="00BF410C">
        <w:rPr>
          <w:rFonts w:ascii="Times New Roman" w:hAnsi="Times New Roman" w:cs="Times New Roman"/>
          <w:b/>
          <w:bCs/>
        </w:rPr>
        <w:t>Calculation of SERS enhancement factor (EF)</w:t>
      </w:r>
    </w:p>
    <w:p w:rsidR="009F13AA" w:rsidRPr="00BF410C" w:rsidRDefault="009F13AA">
      <w:pPr>
        <w:jc w:val="center"/>
        <w:rPr>
          <w:rFonts w:ascii="Times New Roman" w:hAnsi="Times New Roman" w:cs="Times New Roman"/>
          <w:b/>
          <w:bCs/>
        </w:rPr>
      </w:pPr>
    </w:p>
    <w:p w:rsidR="009F13AA" w:rsidRPr="00BF410C" w:rsidRDefault="00CE227A">
      <w:pPr>
        <w:ind w:firstLineChars="200" w:firstLine="480"/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 xml:space="preserve">To quantify the enhancement contribution from graphene, we calculated the enhancement factor (EF) based on the following formula: </w:t>
      </w:r>
    </w:p>
    <w:p w:rsidR="009F13AA" w:rsidRPr="00BF410C" w:rsidRDefault="00CE227A">
      <w:pPr>
        <w:ind w:firstLineChars="200" w:firstLine="480"/>
        <w:jc w:val="center"/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EF = (I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/I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)×(N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/N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)</w:t>
      </w:r>
    </w:p>
    <w:p w:rsidR="009F13AA" w:rsidRPr="00BF410C" w:rsidRDefault="00CE227A">
      <w:pPr>
        <w:ind w:firstLineChars="200" w:firstLine="480"/>
        <w:rPr>
          <w:rFonts w:ascii="Times New Roman" w:hAnsi="Times New Roman" w:cs="Times New Roman"/>
          <w:highlight w:val="green"/>
        </w:rPr>
      </w:pPr>
      <w:r w:rsidRPr="00BF410C">
        <w:rPr>
          <w:rFonts w:ascii="Times New Roman" w:hAnsi="Times New Roman" w:cs="Times New Roman"/>
        </w:rPr>
        <w:t>where I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and 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represent the intensities of SERS and normal Raman scattering, whereas 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andN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, respectively, denote the numbers of corresponding CV molecules effectively excited by a laser beam. According to the above formula, the EF for the AgNPs/Cu substrate is calculated to be 1.56 × 10</w:t>
      </w:r>
      <w:r w:rsidRPr="00BF410C">
        <w:rPr>
          <w:rFonts w:ascii="Times New Roman" w:hAnsi="Times New Roman" w:cs="Times New Roman"/>
          <w:vertAlign w:val="superscript"/>
        </w:rPr>
        <w:t>5</w:t>
      </w:r>
      <w:r w:rsidRPr="00BF410C">
        <w:rPr>
          <w:rFonts w:ascii="Times New Roman" w:hAnsi="Times New Roman" w:cs="Times New Roman"/>
        </w:rPr>
        <w:t>. Similarly, the EF is calculated to be 1.20 × 10</w:t>
      </w:r>
      <w:r w:rsidRPr="00BF410C">
        <w:rPr>
          <w:rFonts w:ascii="Times New Roman" w:hAnsi="Times New Roman" w:cs="Times New Roman"/>
          <w:vertAlign w:val="superscript"/>
        </w:rPr>
        <w:t>6</w:t>
      </w:r>
      <w:r w:rsidRPr="00BF410C">
        <w:rPr>
          <w:rFonts w:ascii="Times New Roman" w:hAnsi="Times New Roman" w:cs="Times New Roman"/>
        </w:rPr>
        <w:t xml:space="preserve"> for the GO/AgNPs/Cu substrate. As a result, the EF for the </w:t>
      </w:r>
      <w:r w:rsidR="00F22715" w:rsidRPr="00BF410C">
        <w:rPr>
          <w:rFonts w:ascii="Times New Roman" w:hAnsi="Times New Roman" w:cs="Times New Roman"/>
        </w:rPr>
        <w:t>GO/AgNPs/Cu</w:t>
      </w:r>
      <w:r w:rsidRPr="00BF410C">
        <w:rPr>
          <w:rFonts w:ascii="Times New Roman" w:hAnsi="Times New Roman" w:cs="Times New Roman"/>
        </w:rPr>
        <w:t xml:space="preserve"> substrate shows a 7.69-fold enhancement compared to the AgNPs/Cu substrate. 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N</w:t>
      </w:r>
      <w:r w:rsidRPr="00BF410C">
        <w:rPr>
          <w:rFonts w:ascii="Times New Roman" w:hAnsi="Times New Roman" w:cs="Times New Roman"/>
          <w:vertAlign w:val="subscript"/>
        </w:rPr>
        <w:t xml:space="preserve">BULK </w:t>
      </w:r>
      <w:r w:rsidRPr="00BF410C">
        <w:rPr>
          <w:rFonts w:ascii="Times New Roman" w:hAnsi="Times New Roman" w:cs="Times New Roman"/>
        </w:rPr>
        <w:t>= (Laser spot area/Diffusion area) * (N</w:t>
      </w:r>
      <w:r w:rsidRPr="00BF410C">
        <w:rPr>
          <w:rFonts w:ascii="Times New Roman" w:hAnsi="Times New Roman" w:cs="Times New Roman"/>
          <w:vertAlign w:val="subscript"/>
        </w:rPr>
        <w:t xml:space="preserve">A </w:t>
      </w:r>
      <w:r w:rsidRPr="00BF410C">
        <w:rPr>
          <w:rFonts w:ascii="Times New Roman" w:hAnsi="Times New Roman" w:cs="Times New Roman"/>
        </w:rPr>
        <w:t>* Volume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* Concentration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)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N</w:t>
      </w:r>
      <w:r w:rsidRPr="00BF410C">
        <w:rPr>
          <w:rFonts w:ascii="Times New Roman" w:hAnsi="Times New Roman" w:cs="Times New Roman"/>
          <w:vertAlign w:val="subscript"/>
        </w:rPr>
        <w:t xml:space="preserve">SERS </w:t>
      </w:r>
      <w:r w:rsidRPr="00BF410C">
        <w:rPr>
          <w:rFonts w:ascii="Times New Roman" w:hAnsi="Times New Roman" w:cs="Times New Roman"/>
        </w:rPr>
        <w:t>= (Laser spot area/Substrate area) * (N</w:t>
      </w:r>
      <w:r w:rsidRPr="00BF410C">
        <w:rPr>
          <w:rFonts w:ascii="Times New Roman" w:hAnsi="Times New Roman" w:cs="Times New Roman"/>
          <w:vertAlign w:val="subscript"/>
        </w:rPr>
        <w:t>A</w:t>
      </w:r>
      <w:r w:rsidRPr="00BF410C">
        <w:rPr>
          <w:rFonts w:ascii="Times New Roman" w:hAnsi="Times New Roman" w:cs="Times New Roman"/>
        </w:rPr>
        <w:t xml:space="preserve"> * Volume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* Concentration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>)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Diffusion area=π(d/2)</w:t>
      </w:r>
      <w:r w:rsidRPr="00BF410C">
        <w:rPr>
          <w:rFonts w:ascii="Times New Roman" w:hAnsi="Times New Roman" w:cs="Times New Roman"/>
          <w:vertAlign w:val="superscript"/>
        </w:rPr>
        <w:t>2</w:t>
      </w:r>
      <w:r w:rsidRPr="00BF410C">
        <w:rPr>
          <w:rFonts w:ascii="Times New Roman" w:hAnsi="Times New Roman" w:cs="Times New Roman"/>
        </w:rPr>
        <w:t>=0.5027cm</w:t>
      </w:r>
      <w:r w:rsidRPr="00BF410C">
        <w:rPr>
          <w:rFonts w:ascii="Times New Roman" w:hAnsi="Times New Roman" w:cs="Times New Roman"/>
          <w:vertAlign w:val="superscript"/>
        </w:rPr>
        <w:t>2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Substrate area=0.09cm</w:t>
      </w:r>
      <w:r w:rsidRPr="00BF410C">
        <w:rPr>
          <w:rFonts w:ascii="Times New Roman" w:hAnsi="Times New Roman" w:cs="Times New Roman"/>
          <w:vertAlign w:val="superscript"/>
        </w:rPr>
        <w:t>2</w:t>
      </w:r>
    </w:p>
    <w:p w:rsidR="009F13AA" w:rsidRPr="00BF410C" w:rsidRDefault="00CE227A">
      <w:pPr>
        <w:rPr>
          <w:rFonts w:ascii="Times New Roman" w:hAnsi="Times New Roman" w:cs="Times New Roman"/>
          <w:vertAlign w:val="subscript"/>
        </w:rPr>
      </w:pPr>
      <w:r w:rsidRPr="00BF410C">
        <w:rPr>
          <w:rFonts w:ascii="Times New Roman" w:hAnsi="Times New Roman" w:cs="Times New Roman"/>
        </w:rPr>
        <w:t>Volume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=Volume</w:t>
      </w:r>
      <w:r w:rsidRPr="00BF410C">
        <w:rPr>
          <w:rFonts w:ascii="Times New Roman" w:hAnsi="Times New Roman" w:cs="Times New Roman"/>
          <w:vertAlign w:val="subscript"/>
        </w:rPr>
        <w:t>SERS</w:t>
      </w:r>
    </w:p>
    <w:p w:rsidR="009F13AA" w:rsidRPr="00BF410C" w:rsidRDefault="00CE227A">
      <w:pPr>
        <w:rPr>
          <w:rFonts w:ascii="Times New Roman" w:hAnsi="Times New Roman" w:cs="Times New Roman"/>
          <w:vertAlign w:val="subscript"/>
        </w:rPr>
      </w:pPr>
      <w:r w:rsidRPr="00BF410C">
        <w:rPr>
          <w:rFonts w:ascii="Times New Roman" w:hAnsi="Times New Roman" w:cs="Times New Roman"/>
        </w:rPr>
        <w:t>Concentration</w:t>
      </w:r>
      <w:r w:rsidRPr="00BF410C">
        <w:rPr>
          <w:rFonts w:ascii="Times New Roman" w:hAnsi="Times New Roman" w:cs="Times New Roman"/>
          <w:vertAlign w:val="subscript"/>
        </w:rPr>
        <w:t xml:space="preserve">BULK </w:t>
      </w:r>
      <w:r w:rsidRPr="00BF410C">
        <w:rPr>
          <w:rFonts w:ascii="Times New Roman" w:hAnsi="Times New Roman" w:cs="Times New Roman"/>
        </w:rPr>
        <w:t>= 10</w:t>
      </w:r>
      <w:r w:rsidRPr="00BF410C">
        <w:rPr>
          <w:rFonts w:ascii="Times New Roman" w:hAnsi="Times New Roman" w:cs="Times New Roman"/>
          <w:vertAlign w:val="superscript"/>
        </w:rPr>
        <w:t xml:space="preserve">6 </w:t>
      </w:r>
      <w:r w:rsidRPr="00BF410C">
        <w:rPr>
          <w:rFonts w:ascii="Times New Roman" w:hAnsi="Times New Roman" w:cs="Times New Roman"/>
        </w:rPr>
        <w:t>* Concentration</w:t>
      </w:r>
      <w:r w:rsidRPr="00BF410C">
        <w:rPr>
          <w:rFonts w:ascii="Times New Roman" w:hAnsi="Times New Roman" w:cs="Times New Roman"/>
          <w:vertAlign w:val="subscript"/>
        </w:rPr>
        <w:t>SERS</w:t>
      </w:r>
    </w:p>
    <w:p w:rsidR="009F13AA" w:rsidRPr="00BF410C" w:rsidRDefault="00CE227A">
      <w:pPr>
        <w:rPr>
          <w:rFonts w:ascii="Times New Roman" w:hAnsi="Times New Roman" w:cs="Times New Roman"/>
          <w:vertAlign w:val="superscript"/>
        </w:rPr>
      </w:pPr>
      <w:r w:rsidRPr="00BF410C">
        <w:rPr>
          <w:rFonts w:ascii="Times New Roman" w:hAnsi="Times New Roman" w:cs="Times New Roman"/>
        </w:rPr>
        <w:t>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/N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>= (0.09/0.5027)×10</w:t>
      </w:r>
      <w:r w:rsidRPr="00BF410C">
        <w:rPr>
          <w:rFonts w:ascii="Times New Roman" w:hAnsi="Times New Roman" w:cs="Times New Roman"/>
          <w:vertAlign w:val="superscript"/>
        </w:rPr>
        <w:t>6</w:t>
      </w:r>
      <w:r w:rsidRPr="00BF410C">
        <w:rPr>
          <w:rFonts w:ascii="Times New Roman" w:hAnsi="Times New Roman" w:cs="Times New Roman"/>
        </w:rPr>
        <w:t>=1.79×10</w:t>
      </w:r>
      <w:r w:rsidRPr="00BF410C">
        <w:rPr>
          <w:rFonts w:ascii="Times New Roman" w:hAnsi="Times New Roman" w:cs="Times New Roman"/>
          <w:vertAlign w:val="superscript"/>
        </w:rPr>
        <w:t>5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 = intensity of the 1174 cm</w:t>
      </w:r>
      <w:r w:rsidRPr="00BF410C">
        <w:rPr>
          <w:rFonts w:ascii="Times New Roman" w:hAnsi="Times New Roman" w:cs="Times New Roman"/>
          <w:vertAlign w:val="superscript"/>
        </w:rPr>
        <w:t>-1</w:t>
      </w:r>
      <w:r w:rsidRPr="00BF410C">
        <w:rPr>
          <w:rFonts w:ascii="Times New Roman" w:hAnsi="Times New Roman" w:cs="Times New Roman"/>
        </w:rPr>
        <w:t xml:space="preserve"> peak 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=599 a.u.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</w:t>
      </w:r>
      <w:r w:rsidRPr="00BF410C">
        <w:rPr>
          <w:rFonts w:ascii="Times New Roman" w:hAnsi="Times New Roman" w:cs="Times New Roman"/>
          <w:vertAlign w:val="subscript"/>
        </w:rPr>
        <w:t>SERS,Ag</w:t>
      </w:r>
      <w:r w:rsidRPr="00BF410C">
        <w:rPr>
          <w:rFonts w:ascii="Times New Roman" w:hAnsi="Times New Roman" w:cs="Times New Roman"/>
        </w:rPr>
        <w:t xml:space="preserve"> =521 a.u.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</w:t>
      </w:r>
      <w:r w:rsidRPr="00BF410C">
        <w:rPr>
          <w:rFonts w:ascii="Times New Roman" w:hAnsi="Times New Roman" w:cs="Times New Roman"/>
          <w:vertAlign w:val="subscript"/>
        </w:rPr>
        <w:t>SERS,Ag</w:t>
      </w:r>
      <w:r w:rsidRPr="00BF410C">
        <w:rPr>
          <w:rFonts w:ascii="Times New Roman" w:hAnsi="Times New Roman" w:cs="Times New Roman"/>
        </w:rPr>
        <w:t xml:space="preserve"> /I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=0.87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EF</w:t>
      </w:r>
      <w:r w:rsidRPr="00BF410C">
        <w:rPr>
          <w:rFonts w:ascii="Times New Roman" w:hAnsi="Times New Roman" w:cs="Times New Roman"/>
          <w:vertAlign w:val="subscript"/>
          <w:lang w:val="en-US" w:eastAsia="zh-CN"/>
        </w:rPr>
        <w:t>Ag</w:t>
      </w:r>
      <w:r w:rsidRPr="00BF410C">
        <w:rPr>
          <w:rFonts w:ascii="Times New Roman" w:hAnsi="Times New Roman" w:cs="Times New Roman"/>
        </w:rPr>
        <w:t xml:space="preserve"> = (I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/I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)×(N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/N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) = 1.56×10</w:t>
      </w:r>
      <w:r w:rsidRPr="00BF410C">
        <w:rPr>
          <w:rFonts w:ascii="Times New Roman" w:hAnsi="Times New Roman" w:cs="Times New Roman"/>
          <w:vertAlign w:val="superscript"/>
        </w:rPr>
        <w:t>5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</w:t>
      </w:r>
      <w:r w:rsidRPr="00BF410C">
        <w:rPr>
          <w:rFonts w:ascii="Times New Roman" w:hAnsi="Times New Roman" w:cs="Times New Roman"/>
          <w:vertAlign w:val="subscript"/>
        </w:rPr>
        <w:t>SERS,GO</w:t>
      </w:r>
      <w:r w:rsidRPr="00BF410C">
        <w:rPr>
          <w:rFonts w:ascii="Times New Roman" w:hAnsi="Times New Roman" w:cs="Times New Roman"/>
          <w:vertAlign w:val="subscript"/>
          <w:lang w:val="en-US" w:eastAsia="zh-CN"/>
        </w:rPr>
        <w:t>/</w:t>
      </w:r>
      <w:r w:rsidRPr="00BF410C">
        <w:rPr>
          <w:rFonts w:ascii="Times New Roman" w:hAnsi="Times New Roman" w:cs="Times New Roman"/>
          <w:vertAlign w:val="subscript"/>
        </w:rPr>
        <w:t>Ag</w:t>
      </w:r>
      <w:r w:rsidRPr="00BF410C">
        <w:rPr>
          <w:rFonts w:ascii="Times New Roman" w:hAnsi="Times New Roman" w:cs="Times New Roman"/>
        </w:rPr>
        <w:t xml:space="preserve"> =4015 a.u.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I</w:t>
      </w:r>
      <w:r w:rsidRPr="00BF410C">
        <w:rPr>
          <w:rFonts w:ascii="Times New Roman" w:hAnsi="Times New Roman" w:cs="Times New Roman"/>
          <w:vertAlign w:val="subscript"/>
        </w:rPr>
        <w:t>SERS,GO</w:t>
      </w:r>
      <w:r w:rsidRPr="00BF410C">
        <w:rPr>
          <w:rFonts w:ascii="Times New Roman" w:hAnsi="Times New Roman" w:cs="Times New Roman"/>
          <w:vertAlign w:val="subscript"/>
          <w:lang w:val="en-US" w:eastAsia="zh-CN"/>
        </w:rPr>
        <w:t>/</w:t>
      </w:r>
      <w:r w:rsidRPr="00BF410C">
        <w:rPr>
          <w:rFonts w:ascii="Times New Roman" w:hAnsi="Times New Roman" w:cs="Times New Roman"/>
          <w:vertAlign w:val="subscript"/>
        </w:rPr>
        <w:t>Ag</w:t>
      </w:r>
      <w:r w:rsidRPr="00BF410C">
        <w:rPr>
          <w:rFonts w:ascii="Times New Roman" w:hAnsi="Times New Roman" w:cs="Times New Roman"/>
        </w:rPr>
        <w:t xml:space="preserve"> /I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=6.70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>EF</w:t>
      </w:r>
      <w:r w:rsidRPr="00BF410C">
        <w:rPr>
          <w:rFonts w:ascii="Times New Roman" w:hAnsi="Times New Roman" w:cs="Times New Roman"/>
          <w:vertAlign w:val="subscript"/>
          <w:lang w:val="en-US" w:eastAsia="zh-CN"/>
        </w:rPr>
        <w:t>GO/Ag</w:t>
      </w:r>
      <w:r w:rsidRPr="00BF410C">
        <w:rPr>
          <w:rFonts w:ascii="Times New Roman" w:hAnsi="Times New Roman" w:cs="Times New Roman"/>
        </w:rPr>
        <w:t>= (I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/I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>)×(N</w:t>
      </w:r>
      <w:r w:rsidRPr="00BF410C">
        <w:rPr>
          <w:rFonts w:ascii="Times New Roman" w:hAnsi="Times New Roman" w:cs="Times New Roman"/>
          <w:vertAlign w:val="subscript"/>
        </w:rPr>
        <w:t>BULK</w:t>
      </w:r>
      <w:r w:rsidRPr="00BF410C">
        <w:rPr>
          <w:rFonts w:ascii="Times New Roman" w:hAnsi="Times New Roman" w:cs="Times New Roman"/>
        </w:rPr>
        <w:t xml:space="preserve"> /N</w:t>
      </w:r>
      <w:r w:rsidRPr="00BF410C">
        <w:rPr>
          <w:rFonts w:ascii="Times New Roman" w:hAnsi="Times New Roman" w:cs="Times New Roman"/>
          <w:vertAlign w:val="subscript"/>
        </w:rPr>
        <w:t>SERS</w:t>
      </w:r>
      <w:r w:rsidRPr="00BF410C">
        <w:rPr>
          <w:rFonts w:ascii="Times New Roman" w:hAnsi="Times New Roman" w:cs="Times New Roman"/>
        </w:rPr>
        <w:t xml:space="preserve"> ) = 1.20×10</w:t>
      </w:r>
      <w:r w:rsidRPr="00BF410C">
        <w:rPr>
          <w:rFonts w:ascii="Times New Roman" w:hAnsi="Times New Roman" w:cs="Times New Roman"/>
          <w:vertAlign w:val="superscript"/>
        </w:rPr>
        <w:t>6</w:t>
      </w:r>
    </w:p>
    <w:p w:rsidR="009F13AA" w:rsidRPr="00BF410C" w:rsidRDefault="00CE227A">
      <w:pPr>
        <w:rPr>
          <w:rFonts w:ascii="Times New Roman" w:hAnsi="Times New Roman" w:cs="Times New Roman"/>
        </w:rPr>
      </w:pPr>
      <w:r w:rsidRPr="00BF410C">
        <w:rPr>
          <w:rFonts w:ascii="Times New Roman" w:hAnsi="Times New Roman" w:cs="Times New Roman"/>
        </w:rPr>
        <w:t xml:space="preserve">The EF for the </w:t>
      </w:r>
      <w:r w:rsidRPr="00BF410C">
        <w:rPr>
          <w:rFonts w:ascii="Times New Roman" w:eastAsia="仿宋_GB2312" w:hAnsi="Times New Roman" w:cs="Times New Roman"/>
        </w:rPr>
        <w:t>GO/AgNPs/Cu substrate</w:t>
      </w:r>
      <w:r w:rsidRPr="00BF410C">
        <w:rPr>
          <w:rFonts w:ascii="Times New Roman" w:hAnsi="Times New Roman" w:cs="Times New Roman"/>
        </w:rPr>
        <w:t xml:space="preserve"> shows a 7.</w:t>
      </w:r>
      <w:r w:rsidR="00F22715" w:rsidRPr="00BF410C">
        <w:rPr>
          <w:rFonts w:ascii="Times New Roman" w:hAnsi="Times New Roman" w:cs="Times New Roman"/>
        </w:rPr>
        <w:t>7</w:t>
      </w:r>
      <w:r w:rsidRPr="00BF410C">
        <w:rPr>
          <w:rFonts w:ascii="Times New Roman" w:hAnsi="Times New Roman" w:cs="Times New Roman"/>
        </w:rPr>
        <w:t>-fold enhancement compared to the AgNPs/Cu substrate</w:t>
      </w:r>
    </w:p>
    <w:p w:rsidR="009F13AA" w:rsidRPr="00BF410C" w:rsidRDefault="009F13AA">
      <w:pPr>
        <w:jc w:val="center"/>
        <w:rPr>
          <w:rFonts w:ascii="Times New Roman" w:hAnsi="Times New Roman" w:cs="Times New Roman"/>
          <w:lang w:val="en-US" w:eastAsia="zh-CN"/>
        </w:rPr>
      </w:pPr>
    </w:p>
    <w:p w:rsidR="00BD08F2" w:rsidRPr="00BF410C" w:rsidRDefault="00BD08F2">
      <w:pPr>
        <w:jc w:val="center"/>
        <w:rPr>
          <w:rFonts w:ascii="Times New Roman" w:hAnsi="Times New Roman" w:cs="Times New Roman"/>
          <w:lang w:val="en-US" w:eastAsia="zh-CN"/>
        </w:rPr>
      </w:pPr>
    </w:p>
    <w:p w:rsidR="00BD08F2" w:rsidRPr="00BF410C" w:rsidRDefault="00BD08F2">
      <w:pPr>
        <w:jc w:val="center"/>
        <w:rPr>
          <w:rFonts w:ascii="Times New Roman" w:hAnsi="Times New Roman" w:cs="Times New Roman"/>
          <w:lang w:val="en-US" w:eastAsia="zh-CN"/>
        </w:rPr>
      </w:pPr>
    </w:p>
    <w:bookmarkEnd w:id="0"/>
    <w:p w:rsidR="00726A3B" w:rsidRPr="0096642F" w:rsidRDefault="00726A3B" w:rsidP="006E5A31">
      <w:pPr>
        <w:spacing w:line="288" w:lineRule="auto"/>
        <w:jc w:val="both"/>
        <w:rPr>
          <w:rFonts w:ascii="Times New Roman" w:eastAsia="MS Mincho" w:hAnsi="Times New Roman" w:cs="Times New Roman"/>
          <w:lang w:val="en-US"/>
        </w:rPr>
      </w:pPr>
    </w:p>
    <w:sectPr w:rsidR="00726A3B" w:rsidRPr="0096642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07" w:rsidRDefault="00FE1907">
      <w:r>
        <w:separator/>
      </w:r>
    </w:p>
  </w:endnote>
  <w:endnote w:type="continuationSeparator" w:id="0">
    <w:p w:rsidR="00FE1907" w:rsidRDefault="00FE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3AA" w:rsidRDefault="00CE22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F13AA" w:rsidRDefault="009F13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07" w:rsidRDefault="00FE1907">
      <w:r>
        <w:separator/>
      </w:r>
    </w:p>
  </w:footnote>
  <w:footnote w:type="continuationSeparator" w:id="0">
    <w:p w:rsidR="00FE1907" w:rsidRDefault="00FE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3AA" w:rsidRDefault="00CE227A">
    <w:pPr>
      <w:pStyle w:val="a4"/>
      <w:tabs>
        <w:tab w:val="left" w:pos="5003"/>
      </w:tabs>
      <w:jc w:val="right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2B"/>
    <w:multiLevelType w:val="hybridMultilevel"/>
    <w:tmpl w:val="34E6DC12"/>
    <w:lvl w:ilvl="0" w:tplc="731421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3AA"/>
    <w:rsid w:val="00010601"/>
    <w:rsid w:val="000160CC"/>
    <w:rsid w:val="0008561F"/>
    <w:rsid w:val="000D6EAE"/>
    <w:rsid w:val="00101665"/>
    <w:rsid w:val="00181079"/>
    <w:rsid w:val="001A6EE6"/>
    <w:rsid w:val="001B663A"/>
    <w:rsid w:val="001C6C63"/>
    <w:rsid w:val="00224F4B"/>
    <w:rsid w:val="0024269C"/>
    <w:rsid w:val="002511E8"/>
    <w:rsid w:val="002610B0"/>
    <w:rsid w:val="00270B43"/>
    <w:rsid w:val="002932F7"/>
    <w:rsid w:val="00297D29"/>
    <w:rsid w:val="00323D45"/>
    <w:rsid w:val="003554C7"/>
    <w:rsid w:val="00374FD7"/>
    <w:rsid w:val="003B3201"/>
    <w:rsid w:val="003B6913"/>
    <w:rsid w:val="004216C2"/>
    <w:rsid w:val="00484534"/>
    <w:rsid w:val="00493058"/>
    <w:rsid w:val="00496C1A"/>
    <w:rsid w:val="00497B7E"/>
    <w:rsid w:val="004F4E6A"/>
    <w:rsid w:val="00504DEF"/>
    <w:rsid w:val="00530B72"/>
    <w:rsid w:val="005E7092"/>
    <w:rsid w:val="006136FC"/>
    <w:rsid w:val="006A5B26"/>
    <w:rsid w:val="006D5283"/>
    <w:rsid w:val="006E5A31"/>
    <w:rsid w:val="00726A3B"/>
    <w:rsid w:val="00756C79"/>
    <w:rsid w:val="007B15F1"/>
    <w:rsid w:val="007D103B"/>
    <w:rsid w:val="007D63A9"/>
    <w:rsid w:val="007D7C27"/>
    <w:rsid w:val="00825157"/>
    <w:rsid w:val="0083210D"/>
    <w:rsid w:val="0086345D"/>
    <w:rsid w:val="00877784"/>
    <w:rsid w:val="008B1073"/>
    <w:rsid w:val="008D2820"/>
    <w:rsid w:val="008E598E"/>
    <w:rsid w:val="00922677"/>
    <w:rsid w:val="00932186"/>
    <w:rsid w:val="009356BD"/>
    <w:rsid w:val="0096642F"/>
    <w:rsid w:val="009C09A6"/>
    <w:rsid w:val="009D086A"/>
    <w:rsid w:val="009F13AA"/>
    <w:rsid w:val="00A52128"/>
    <w:rsid w:val="00A551C0"/>
    <w:rsid w:val="00AC0767"/>
    <w:rsid w:val="00BB03E0"/>
    <w:rsid w:val="00BD08F2"/>
    <w:rsid w:val="00BE79B4"/>
    <w:rsid w:val="00BE7A09"/>
    <w:rsid w:val="00BF410C"/>
    <w:rsid w:val="00C637EF"/>
    <w:rsid w:val="00CA3EF9"/>
    <w:rsid w:val="00CC5376"/>
    <w:rsid w:val="00CE227A"/>
    <w:rsid w:val="00D675D8"/>
    <w:rsid w:val="00DA462F"/>
    <w:rsid w:val="00DE3CA5"/>
    <w:rsid w:val="00E54DB9"/>
    <w:rsid w:val="00E9524A"/>
    <w:rsid w:val="00ED5BC8"/>
    <w:rsid w:val="00F22715"/>
    <w:rsid w:val="00F83CFE"/>
    <w:rsid w:val="00FA054C"/>
    <w:rsid w:val="00FC0D1E"/>
    <w:rsid w:val="00FE1907"/>
    <w:rsid w:val="01692BE0"/>
    <w:rsid w:val="0CFF11F7"/>
    <w:rsid w:val="212E5D4A"/>
    <w:rsid w:val="34804170"/>
    <w:rsid w:val="3C745F5A"/>
    <w:rsid w:val="4260202F"/>
    <w:rsid w:val="565F4656"/>
    <w:rsid w:val="5BD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2BFF2D-3AD6-4A3F-AAAA-37FA7E0A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de-DE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customStyle="1" w:styleId="Title2">
    <w:name w:val="Title2"/>
    <w:basedOn w:val="a"/>
    <w:qFormat/>
    <w:rPr>
      <w:b/>
      <w:lang w:val="en-US"/>
    </w:rPr>
  </w:style>
  <w:style w:type="paragraph" w:customStyle="1" w:styleId="Tableofcontents">
    <w:name w:val="Table of contents"/>
    <w:basedOn w:val="a"/>
    <w:qFormat/>
    <w:rPr>
      <w:lang w:val="en-US"/>
    </w:rPr>
  </w:style>
  <w:style w:type="paragraph" w:customStyle="1" w:styleId="AuthorsFull">
    <w:name w:val="Authors Full"/>
    <w:basedOn w:val="a"/>
    <w:qFormat/>
    <w:rPr>
      <w:i/>
      <w:lang w:val="en-US"/>
    </w:rPr>
  </w:style>
  <w:style w:type="paragraph" w:customStyle="1" w:styleId="Authors">
    <w:name w:val="Authors"/>
    <w:basedOn w:val="a"/>
    <w:qFormat/>
    <w:rsid w:val="009356BD"/>
    <w:pPr>
      <w:spacing w:before="120" w:after="120" w:line="320" w:lineRule="exact"/>
    </w:pPr>
    <w:rPr>
      <w:rFonts w:ascii="Arial" w:eastAsia="宋体" w:hAnsi="Arial" w:cs="Times New Roman"/>
      <w:sz w:val="22"/>
      <w:lang w:val="en-GB"/>
    </w:rPr>
  </w:style>
  <w:style w:type="paragraph" w:customStyle="1" w:styleId="Adress">
    <w:name w:val="Adress"/>
    <w:basedOn w:val="a"/>
    <w:qFormat/>
    <w:rsid w:val="009356BD"/>
    <w:pPr>
      <w:spacing w:line="180" w:lineRule="exact"/>
      <w:ind w:left="425" w:hanging="425"/>
    </w:pPr>
    <w:rPr>
      <w:rFonts w:ascii="Arial" w:eastAsia="宋体" w:hAnsi="Arial" w:cs="Times New Roman"/>
      <w:sz w:val="14"/>
      <w:szCs w:val="20"/>
    </w:rPr>
  </w:style>
  <w:style w:type="paragraph" w:customStyle="1" w:styleId="BCAuthorAddress">
    <w:name w:val="BC_Author_Address"/>
    <w:basedOn w:val="a"/>
    <w:next w:val="a"/>
    <w:qFormat/>
    <w:rsid w:val="009356BD"/>
    <w:pPr>
      <w:spacing w:after="60"/>
    </w:pPr>
    <w:rPr>
      <w:rFonts w:ascii="Arno Pro" w:eastAsia="Times New Roman" w:hAnsi="Arno Pro" w:cs="Times New Roman"/>
      <w:kern w:val="22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9356BD"/>
    <w:rPr>
      <w:color w:val="0563C1" w:themeColor="hyperlink"/>
      <w:u w:val="single"/>
    </w:rPr>
  </w:style>
  <w:style w:type="paragraph" w:customStyle="1" w:styleId="Title1">
    <w:name w:val="Title1"/>
    <w:basedOn w:val="a"/>
    <w:next w:val="a"/>
    <w:qFormat/>
    <w:rsid w:val="009356BD"/>
    <w:pPr>
      <w:spacing w:before="120" w:line="480" w:lineRule="exact"/>
    </w:pPr>
    <w:rPr>
      <w:rFonts w:ascii="Arial" w:eastAsia="宋体" w:hAnsi="Arial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zhang@hfut.edu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pwang@iim.ac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mfzhang</dc:creator>
  <cp:lastModifiedBy>maofeng zhang</cp:lastModifiedBy>
  <cp:revision>51</cp:revision>
  <dcterms:created xsi:type="dcterms:W3CDTF">2014-10-29T12:08:00Z</dcterms:created>
  <dcterms:modified xsi:type="dcterms:W3CDTF">2019-01-03T12:29:00Z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