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5C7" w:rsidRDefault="004D65C7" w:rsidP="004D65C7">
      <w:pPr>
        <w:spacing w:line="48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Suppl</w:t>
      </w:r>
      <w:r>
        <w:rPr>
          <w:sz w:val="28"/>
          <w:szCs w:val="28"/>
        </w:rPr>
        <w:t>e</w:t>
      </w:r>
      <w:r>
        <w:rPr>
          <w:rFonts w:hint="eastAsia"/>
          <w:sz w:val="28"/>
          <w:szCs w:val="28"/>
        </w:rPr>
        <w:t>menta</w:t>
      </w:r>
      <w:r w:rsidR="008A0225">
        <w:rPr>
          <w:sz w:val="28"/>
          <w:szCs w:val="28"/>
        </w:rPr>
        <w:t>l</w:t>
      </w:r>
      <w:r>
        <w:rPr>
          <w:rFonts w:hint="eastAsia"/>
          <w:sz w:val="28"/>
          <w:szCs w:val="28"/>
        </w:rPr>
        <w:t xml:space="preserve"> Materials</w:t>
      </w:r>
    </w:p>
    <w:p w:rsidR="004D65C7" w:rsidRDefault="004D65C7" w:rsidP="004D65C7">
      <w:pPr>
        <w:spacing w:line="480" w:lineRule="auto"/>
        <w:jc w:val="center"/>
        <w:rPr>
          <w:sz w:val="28"/>
          <w:szCs w:val="28"/>
        </w:rPr>
      </w:pPr>
    </w:p>
    <w:p w:rsidR="003372AA" w:rsidRPr="002068C4" w:rsidRDefault="003372AA" w:rsidP="003372AA">
      <w:pPr>
        <w:jc w:val="left"/>
        <w:rPr>
          <w:sz w:val="28"/>
          <w:szCs w:val="28"/>
        </w:rPr>
      </w:pPr>
      <w:r w:rsidRPr="002068C4">
        <w:rPr>
          <w:rFonts w:hint="eastAsia"/>
          <w:sz w:val="28"/>
          <w:szCs w:val="28"/>
        </w:rPr>
        <w:t>P</w:t>
      </w:r>
      <w:r w:rsidRPr="002068C4">
        <w:rPr>
          <w:sz w:val="28"/>
          <w:szCs w:val="28"/>
        </w:rPr>
        <w:t xml:space="preserve">reparation, properties, and </w:t>
      </w:r>
      <w:proofErr w:type="spellStart"/>
      <w:r w:rsidRPr="002068C4">
        <w:rPr>
          <w:sz w:val="28"/>
          <w:szCs w:val="28"/>
        </w:rPr>
        <w:t>photodoping</w:t>
      </w:r>
      <w:proofErr w:type="spellEnd"/>
      <w:r w:rsidRPr="002068C4">
        <w:rPr>
          <w:sz w:val="28"/>
          <w:szCs w:val="28"/>
        </w:rPr>
        <w:t xml:space="preserve"> behavior of GeS</w:t>
      </w:r>
      <w:r w:rsidRPr="002068C4">
        <w:rPr>
          <w:sz w:val="28"/>
          <w:szCs w:val="28"/>
          <w:vertAlign w:val="subscript"/>
        </w:rPr>
        <w:t>2</w:t>
      </w:r>
      <w:r w:rsidRPr="002068C4">
        <w:rPr>
          <w:sz w:val="28"/>
          <w:szCs w:val="28"/>
        </w:rPr>
        <w:t>, Ga</w:t>
      </w:r>
      <w:r w:rsidRPr="002068C4">
        <w:rPr>
          <w:sz w:val="28"/>
          <w:szCs w:val="28"/>
          <w:vertAlign w:val="subscript"/>
        </w:rPr>
        <w:t>2</w:t>
      </w:r>
      <w:r w:rsidRPr="002068C4">
        <w:rPr>
          <w:sz w:val="28"/>
          <w:szCs w:val="28"/>
        </w:rPr>
        <w:t>S</w:t>
      </w:r>
      <w:r w:rsidRPr="002068C4">
        <w:rPr>
          <w:sz w:val="28"/>
          <w:szCs w:val="28"/>
          <w:vertAlign w:val="subscript"/>
        </w:rPr>
        <w:t>3</w:t>
      </w:r>
      <w:r w:rsidRPr="002068C4">
        <w:rPr>
          <w:sz w:val="28"/>
          <w:szCs w:val="28"/>
        </w:rPr>
        <w:t>, and Sb</w:t>
      </w:r>
      <w:r w:rsidRPr="002068C4">
        <w:rPr>
          <w:sz w:val="28"/>
          <w:szCs w:val="28"/>
          <w:vertAlign w:val="subscript"/>
        </w:rPr>
        <w:t>2</w:t>
      </w:r>
      <w:r w:rsidRPr="002068C4">
        <w:rPr>
          <w:sz w:val="28"/>
          <w:szCs w:val="28"/>
        </w:rPr>
        <w:t>S</w:t>
      </w:r>
      <w:r w:rsidRPr="002068C4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-</w:t>
      </w:r>
      <w:r w:rsidRPr="002068C4">
        <w:rPr>
          <w:sz w:val="28"/>
          <w:szCs w:val="28"/>
        </w:rPr>
        <w:t xml:space="preserve">based glasses with excess sulfur and </w:t>
      </w:r>
      <w:proofErr w:type="spellStart"/>
      <w:r w:rsidRPr="002068C4">
        <w:rPr>
          <w:sz w:val="28"/>
          <w:szCs w:val="28"/>
        </w:rPr>
        <w:t>CsCl</w:t>
      </w:r>
      <w:proofErr w:type="spellEnd"/>
    </w:p>
    <w:p w:rsidR="003372AA" w:rsidRDefault="003372AA" w:rsidP="003372AA">
      <w:pPr>
        <w:jc w:val="left"/>
      </w:pPr>
    </w:p>
    <w:p w:rsidR="003372AA" w:rsidRDefault="003372AA" w:rsidP="003372AA">
      <w:pPr>
        <w:jc w:val="left"/>
      </w:pPr>
    </w:p>
    <w:p w:rsidR="003372AA" w:rsidRDefault="003372AA" w:rsidP="003372AA">
      <w:pPr>
        <w:jc w:val="left"/>
      </w:pPr>
      <w:r>
        <w:rPr>
          <w:rFonts w:hint="eastAsia"/>
        </w:rPr>
        <w:t>K. Hosoya</w:t>
      </w:r>
      <w:r w:rsidRPr="00DF0BC3">
        <w:rPr>
          <w:vertAlign w:val="superscript"/>
        </w:rPr>
        <w:t>1</w:t>
      </w:r>
      <w:r>
        <w:rPr>
          <w:rFonts w:hint="eastAsia"/>
        </w:rPr>
        <w:t>, Y. Tokuda</w:t>
      </w:r>
      <w:r w:rsidRPr="00DF0BC3">
        <w:rPr>
          <w:vertAlign w:val="superscript"/>
        </w:rPr>
        <w:t>2</w:t>
      </w:r>
      <w:r>
        <w:rPr>
          <w:rFonts w:hint="eastAsia"/>
        </w:rPr>
        <w:t>,</w:t>
      </w:r>
      <w:r>
        <w:t xml:space="preserve"> A. Okada</w:t>
      </w:r>
      <w:r w:rsidRPr="00DF0BC3">
        <w:rPr>
          <w:vertAlign w:val="superscript"/>
        </w:rPr>
        <w:t>3</w:t>
      </w:r>
      <w:r>
        <w:t>, T. Wakasugi</w:t>
      </w:r>
      <w:r w:rsidRPr="00DF0BC3">
        <w:rPr>
          <w:vertAlign w:val="superscript"/>
        </w:rPr>
        <w:t>3</w:t>
      </w:r>
      <w:r>
        <w:t>, and K. Kadono</w:t>
      </w:r>
      <w:r w:rsidRPr="00DF0BC3">
        <w:rPr>
          <w:vertAlign w:val="superscript"/>
        </w:rPr>
        <w:t>3</w:t>
      </w:r>
    </w:p>
    <w:p w:rsidR="003372AA" w:rsidRDefault="003372AA" w:rsidP="003372AA">
      <w:pPr>
        <w:jc w:val="left"/>
      </w:pPr>
    </w:p>
    <w:p w:rsidR="003372AA" w:rsidRDefault="003372AA" w:rsidP="003372AA">
      <w:pPr>
        <w:jc w:val="left"/>
      </w:pPr>
      <w:r w:rsidRPr="00DF0BC3">
        <w:rPr>
          <w:vertAlign w:val="superscript"/>
        </w:rPr>
        <w:t>1</w:t>
      </w:r>
      <w:r>
        <w:t>Graduate School of Science and Technology, Kyoto Institute of Technology</w:t>
      </w:r>
    </w:p>
    <w:p w:rsidR="003372AA" w:rsidRDefault="003372AA" w:rsidP="003372AA">
      <w:pPr>
        <w:jc w:val="left"/>
      </w:pPr>
      <w:proofErr w:type="spellStart"/>
      <w:r>
        <w:t>Matsugasaki</w:t>
      </w:r>
      <w:proofErr w:type="spellEnd"/>
      <w:r>
        <w:t>, Sakyo-</w:t>
      </w:r>
      <w:proofErr w:type="spellStart"/>
      <w:r>
        <w:t>ku</w:t>
      </w:r>
      <w:proofErr w:type="spellEnd"/>
      <w:r>
        <w:t>, Kyoto 606-8585, Japan</w:t>
      </w:r>
    </w:p>
    <w:p w:rsidR="003372AA" w:rsidRDefault="003372AA" w:rsidP="003372AA">
      <w:pPr>
        <w:jc w:val="left"/>
      </w:pPr>
    </w:p>
    <w:p w:rsidR="003372AA" w:rsidRDefault="003372AA" w:rsidP="003372AA">
      <w:pPr>
        <w:jc w:val="left"/>
      </w:pPr>
      <w:r w:rsidRPr="00DF0BC3">
        <w:rPr>
          <w:vertAlign w:val="superscript"/>
        </w:rPr>
        <w:t>2</w:t>
      </w:r>
      <w:r>
        <w:t>Department of Education, Shiga University</w:t>
      </w:r>
    </w:p>
    <w:p w:rsidR="003372AA" w:rsidRDefault="003372AA" w:rsidP="003372AA">
      <w:pPr>
        <w:jc w:val="left"/>
      </w:pPr>
      <w:r>
        <w:rPr>
          <w:rFonts w:hint="eastAsia"/>
        </w:rPr>
        <w:t>Otsu</w:t>
      </w:r>
      <w:r>
        <w:t>-city, Shiga</w:t>
      </w:r>
      <w:r>
        <w:rPr>
          <w:rFonts w:hint="eastAsia"/>
        </w:rPr>
        <w:t xml:space="preserve"> 520-0862, Japan</w:t>
      </w:r>
    </w:p>
    <w:p w:rsidR="003372AA" w:rsidRDefault="003372AA" w:rsidP="003372AA">
      <w:pPr>
        <w:jc w:val="left"/>
      </w:pPr>
    </w:p>
    <w:p w:rsidR="003372AA" w:rsidRDefault="003372AA" w:rsidP="003372AA">
      <w:pPr>
        <w:jc w:val="left"/>
      </w:pPr>
      <w:r w:rsidRPr="00DF0BC3">
        <w:rPr>
          <w:vertAlign w:val="superscript"/>
        </w:rPr>
        <w:t>3</w:t>
      </w:r>
      <w:r>
        <w:t>Faculty of Materials Science and Engineering, Kyoto Institute of Technology</w:t>
      </w:r>
    </w:p>
    <w:p w:rsidR="00DF2144" w:rsidRPr="001D38D1" w:rsidRDefault="003372AA" w:rsidP="003372AA">
      <w:pPr>
        <w:spacing w:line="480" w:lineRule="auto"/>
        <w:jc w:val="left"/>
      </w:pPr>
      <w:proofErr w:type="spellStart"/>
      <w:r>
        <w:t>Matsugasaki</w:t>
      </w:r>
      <w:proofErr w:type="spellEnd"/>
      <w:r>
        <w:t>, Sakyo-</w:t>
      </w:r>
      <w:proofErr w:type="spellStart"/>
      <w:r>
        <w:t>ku</w:t>
      </w:r>
      <w:proofErr w:type="spellEnd"/>
      <w:r>
        <w:t>, Kyoto 606-8585, Japan</w:t>
      </w:r>
    </w:p>
    <w:p w:rsidR="003372AA" w:rsidRDefault="003372AA" w:rsidP="00753E1B">
      <w:pPr>
        <w:spacing w:line="360" w:lineRule="auto"/>
        <w:jc w:val="left"/>
      </w:pPr>
    </w:p>
    <w:p w:rsidR="00461DAC" w:rsidRDefault="001D38D1" w:rsidP="00753E1B">
      <w:pPr>
        <w:spacing w:line="360" w:lineRule="auto"/>
        <w:jc w:val="left"/>
      </w:pPr>
      <w:r>
        <w:rPr>
          <w:rFonts w:hint="eastAsia"/>
        </w:rPr>
        <w:t>Supplemental</w:t>
      </w:r>
      <w:r w:rsidR="00EC1A09">
        <w:rPr>
          <w:rFonts w:hint="eastAsia"/>
        </w:rPr>
        <w:t xml:space="preserve"> information contains</w:t>
      </w:r>
      <w:r w:rsidR="00753E1B">
        <w:t xml:space="preserve"> </w:t>
      </w:r>
      <w:r w:rsidR="003372AA">
        <w:t>nine</w:t>
      </w:r>
      <w:r w:rsidR="003C5F6F">
        <w:t xml:space="preserve"> </w:t>
      </w:r>
      <w:r w:rsidR="00753E1B">
        <w:t>additional figures</w:t>
      </w:r>
      <w:r w:rsidR="00013590">
        <w:t>.</w:t>
      </w:r>
    </w:p>
    <w:p w:rsidR="0063040F" w:rsidRDefault="0063040F" w:rsidP="00753E1B">
      <w:pPr>
        <w:spacing w:line="360" w:lineRule="auto"/>
        <w:jc w:val="left"/>
      </w:pPr>
    </w:p>
    <w:p w:rsidR="00DC339B" w:rsidRDefault="0063040F">
      <w:pPr>
        <w:widowControl/>
        <w:jc w:val="left"/>
      </w:pPr>
      <w:r w:rsidRPr="0063040F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3318120" cy="2298240"/>
            <wp:effectExtent l="0" t="0" r="0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20" cy="22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39B" w:rsidRDefault="0063040F" w:rsidP="00753E1B">
      <w:pPr>
        <w:spacing w:line="360" w:lineRule="auto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5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2666365</wp:posOffset>
                </wp:positionV>
                <wp:extent cx="5040000" cy="650875"/>
                <wp:effectExtent l="0" t="0" r="0" b="0"/>
                <wp:wrapTopAndBottom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000" cy="650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39B" w:rsidRPr="00DC339B" w:rsidRDefault="00DC339B" w:rsidP="0063040F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F</w:t>
                            </w:r>
                            <w:r>
                              <w:t>IG.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t xml:space="preserve"> </w:t>
                            </w:r>
                            <w:r w:rsidR="0063040F">
                              <w:t xml:space="preserve">Raman spectra for the glasses based on </w:t>
                            </w:r>
                            <w:r>
                              <w:t>GeS</w:t>
                            </w:r>
                            <w:r w:rsidRPr="000E0640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-Sb</w:t>
                            </w:r>
                            <w:r w:rsidRPr="000E0640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S</w:t>
                            </w:r>
                            <w:r w:rsidRPr="000E0640"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 xml:space="preserve"> </w:t>
                            </w:r>
                            <w:r w:rsidR="0063040F">
                              <w:t>system.</w:t>
                            </w:r>
                            <w:r>
                              <w:t xml:space="preserve"> </w:t>
                            </w:r>
                            <w:r w:rsidR="008C2793">
                              <w:t>Reduced Raman spectra as shown in Fig. 1 were obtained from t</w:t>
                            </w:r>
                            <w:r w:rsidR="0063040F">
                              <w:t xml:space="preserve">hese spectra </w:t>
                            </w:r>
                            <w:r w:rsidR="008C2793">
                              <w:t>by correcting the thermal population effect using eq. (1) in the 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209.95pt;width:396.85pt;height:51.25pt;z-index:25166233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" filled="f" stroked="f">
                <v:textbox>
                  <w:txbxContent>
                    <w:p w:rsidR="00DC339B" w:rsidRPr="00DC339B" w:rsidRDefault="00DC339B" w:rsidP="0063040F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F</w:t>
                      </w:r>
                      <w:r>
                        <w:t>IG.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rFonts w:hint="eastAsia"/>
                        </w:rPr>
                        <w:t>1.</w:t>
                      </w:r>
                      <w:r>
                        <w:t xml:space="preserve"> </w:t>
                      </w:r>
                      <w:r w:rsidR="0063040F">
                        <w:t xml:space="preserve">Raman spectra for the glasses based on </w:t>
                      </w:r>
                      <w:r>
                        <w:t>GeS</w:t>
                      </w:r>
                      <w:r w:rsidRPr="000E0640">
                        <w:rPr>
                          <w:vertAlign w:val="subscript"/>
                        </w:rPr>
                        <w:t>2</w:t>
                      </w:r>
                      <w:r>
                        <w:t>-Sb</w:t>
                      </w:r>
                      <w:r w:rsidRPr="000E0640">
                        <w:rPr>
                          <w:vertAlign w:val="subscript"/>
                        </w:rPr>
                        <w:t>2</w:t>
                      </w:r>
                      <w:r>
                        <w:t>S</w:t>
                      </w:r>
                      <w:r w:rsidRPr="000E0640">
                        <w:rPr>
                          <w:vertAlign w:val="subscript"/>
                        </w:rPr>
                        <w:t>3</w:t>
                      </w:r>
                      <w:r>
                        <w:t xml:space="preserve"> </w:t>
                      </w:r>
                      <w:r w:rsidR="0063040F">
                        <w:t>system.</w:t>
                      </w:r>
                      <w:r>
                        <w:t xml:space="preserve"> </w:t>
                      </w:r>
                      <w:r w:rsidR="008C2793">
                        <w:t>Reduced Raman spectra as shown in Fig. 1 were obtained from t</w:t>
                      </w:r>
                      <w:r w:rsidR="0063040F">
                        <w:t xml:space="preserve">hese spectra </w:t>
                      </w:r>
                      <w:r w:rsidR="008C2793">
                        <w:t>by correcting the thermal population effect using eq. (1) in the text.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C339B" w:rsidRDefault="00DC339B" w:rsidP="00753E1B">
      <w:pPr>
        <w:spacing w:line="360" w:lineRule="auto"/>
        <w:jc w:val="left"/>
      </w:pPr>
    </w:p>
    <w:p w:rsidR="0063040F" w:rsidRPr="0063040F" w:rsidRDefault="0063040F" w:rsidP="00753E1B">
      <w:pPr>
        <w:spacing w:line="360" w:lineRule="auto"/>
        <w:jc w:val="left"/>
      </w:pPr>
    </w:p>
    <w:p w:rsidR="00DC339B" w:rsidRDefault="00686DCE" w:rsidP="00753E1B">
      <w:pPr>
        <w:spacing w:line="360" w:lineRule="auto"/>
        <w:jc w:val="lef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DF8610" wp14:editId="61271703">
                <wp:simplePos x="0" y="0"/>
                <wp:positionH relativeFrom="margin">
                  <wp:posOffset>466090</wp:posOffset>
                </wp:positionH>
                <wp:positionV relativeFrom="paragraph">
                  <wp:posOffset>2846243</wp:posOffset>
                </wp:positionV>
                <wp:extent cx="5039995" cy="755015"/>
                <wp:effectExtent l="0" t="0" r="0" b="0"/>
                <wp:wrapTopAndBottom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39B" w:rsidRPr="00330ACD" w:rsidRDefault="00DC339B" w:rsidP="00DC339B">
                            <w:pPr>
                              <w:jc w:val="left"/>
                            </w:pPr>
                            <w:r w:rsidRPr="00330ACD">
                              <w:rPr>
                                <w:rFonts w:hint="eastAsia"/>
                              </w:rPr>
                              <w:t>F</w:t>
                            </w:r>
                            <w:r w:rsidRPr="00330ACD">
                              <w:t>IG.</w:t>
                            </w:r>
                            <w:r w:rsidRPr="00330ACD">
                              <w:rPr>
                                <w:rFonts w:hint="eastAsia"/>
                              </w:rPr>
                              <w:t xml:space="preserve"> S</w:t>
                            </w:r>
                            <w:r w:rsidRPr="00330ACD">
                              <w:t>2</w:t>
                            </w:r>
                            <w:r w:rsidRPr="00330ACD">
                              <w:rPr>
                                <w:rFonts w:hint="eastAsia"/>
                              </w:rPr>
                              <w:t xml:space="preserve">. </w:t>
                            </w:r>
                            <w:r w:rsidRPr="00330ACD">
                              <w:t xml:space="preserve">Absorption spectra of 80Ge-20Sb glass and glasses with excess sulfur and </w:t>
                            </w:r>
                            <w:proofErr w:type="spellStart"/>
                            <w:r w:rsidRPr="00330ACD">
                              <w:t>CsCl</w:t>
                            </w:r>
                            <w:proofErr w:type="spellEnd"/>
                            <w:r w:rsidRPr="00330ACD">
                              <w:t xml:space="preserve"> showing variation in absorption edge with the incorporation of excess sulfur and </w:t>
                            </w:r>
                            <w:proofErr w:type="spellStart"/>
                            <w:r w:rsidRPr="00330ACD">
                              <w:t>CsCl</w:t>
                            </w:r>
                            <w:proofErr w:type="spellEnd"/>
                            <w:r w:rsidRPr="00330ACD">
                              <w:t>.</w:t>
                            </w:r>
                            <w:r w:rsidR="00884FD3" w:rsidRPr="00330ACD">
                              <w:t xml:space="preserve"> The symbols (squares, circles, and triangles) are only to distinguish the lines each 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F861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6.7pt;margin-top:224.1pt;width:396.85pt;height:59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" filled="f" stroked="f">
                <v:textbox>
                  <w:txbxContent>
                    <w:p w:rsidR="00DC339B" w:rsidRPr="00330ACD" w:rsidRDefault="00DC339B" w:rsidP="00DC339B">
                      <w:pPr>
                        <w:jc w:val="left"/>
                      </w:pPr>
                      <w:r w:rsidRPr="00330ACD">
                        <w:rPr>
                          <w:rFonts w:hint="eastAsia"/>
                        </w:rPr>
                        <w:t>F</w:t>
                      </w:r>
                      <w:r w:rsidRPr="00330ACD">
                        <w:t>IG.</w:t>
                      </w:r>
                      <w:r w:rsidRPr="00330ACD">
                        <w:rPr>
                          <w:rFonts w:hint="eastAsia"/>
                        </w:rPr>
                        <w:t xml:space="preserve"> S</w:t>
                      </w:r>
                      <w:r w:rsidRPr="00330ACD">
                        <w:t>2</w:t>
                      </w:r>
                      <w:r w:rsidRPr="00330ACD">
                        <w:rPr>
                          <w:rFonts w:hint="eastAsia"/>
                        </w:rPr>
                        <w:t xml:space="preserve">. </w:t>
                      </w:r>
                      <w:r w:rsidRPr="00330ACD">
                        <w:t xml:space="preserve">Absorption spectra of 80Ge-20Sb glass and glasses with excess sulfur and </w:t>
                      </w:r>
                      <w:proofErr w:type="spellStart"/>
                      <w:r w:rsidRPr="00330ACD">
                        <w:t>CsCl</w:t>
                      </w:r>
                      <w:proofErr w:type="spellEnd"/>
                      <w:r w:rsidRPr="00330ACD">
                        <w:t xml:space="preserve"> showing variation in absorption edge with the incorporation of excess sulfur and </w:t>
                      </w:r>
                      <w:proofErr w:type="spellStart"/>
                      <w:r w:rsidRPr="00330ACD">
                        <w:t>CsCl</w:t>
                      </w:r>
                      <w:proofErr w:type="spellEnd"/>
                      <w:r w:rsidRPr="00330ACD">
                        <w:t>.</w:t>
                      </w:r>
                      <w:r w:rsidR="00884FD3" w:rsidRPr="00330ACD">
                        <w:t xml:space="preserve"> The symbols (squares, circles, and triangles) are only to distinguish the lines each other.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2F65193" wp14:editId="2EA44148">
                <wp:simplePos x="0" y="0"/>
                <wp:positionH relativeFrom="margin">
                  <wp:posOffset>464185</wp:posOffset>
                </wp:positionH>
                <wp:positionV relativeFrom="paragraph">
                  <wp:posOffset>6703349</wp:posOffset>
                </wp:positionV>
                <wp:extent cx="5039995" cy="962660"/>
                <wp:effectExtent l="0" t="0" r="0" b="0"/>
                <wp:wrapTopAndBottom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962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777" w:rsidRPr="00330ACD" w:rsidRDefault="003F7777" w:rsidP="003F7777">
                            <w:pPr>
                              <w:jc w:val="left"/>
                            </w:pPr>
                            <w:r w:rsidRPr="00330ACD">
                              <w:rPr>
                                <w:rFonts w:hint="eastAsia"/>
                              </w:rPr>
                              <w:t>F</w:t>
                            </w:r>
                            <w:r w:rsidRPr="00330ACD">
                              <w:t>IG.</w:t>
                            </w:r>
                            <w:r w:rsidRPr="00330ACD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330ACD">
                              <w:t xml:space="preserve">S3. Absorption spectra of 80Ge-20Sb-40S and 80Ge-20Ga-40S glasses and 80Ge-20Ga-40S glasses with incorporation of </w:t>
                            </w:r>
                            <w:proofErr w:type="spellStart"/>
                            <w:r w:rsidRPr="00330ACD">
                              <w:t>CsCl</w:t>
                            </w:r>
                            <w:proofErr w:type="spellEnd"/>
                            <w:r w:rsidRPr="00330ACD">
                              <w:t>, showing difference in absorption edge between GeS</w:t>
                            </w:r>
                            <w:r w:rsidRPr="00330ACD">
                              <w:rPr>
                                <w:vertAlign w:val="subscript"/>
                              </w:rPr>
                              <w:t>2</w:t>
                            </w:r>
                            <w:r w:rsidRPr="00330ACD">
                              <w:t>-Sb</w:t>
                            </w:r>
                            <w:r w:rsidRPr="00330ACD">
                              <w:rPr>
                                <w:vertAlign w:val="subscript"/>
                              </w:rPr>
                              <w:t>2</w:t>
                            </w:r>
                            <w:r w:rsidRPr="00330ACD">
                              <w:t>S</w:t>
                            </w:r>
                            <w:r w:rsidRPr="00330ACD">
                              <w:rPr>
                                <w:vertAlign w:val="subscript"/>
                              </w:rPr>
                              <w:t>3</w:t>
                            </w:r>
                            <w:r w:rsidRPr="00330ACD">
                              <w:t>-based and GeS</w:t>
                            </w:r>
                            <w:r w:rsidRPr="00330ACD">
                              <w:rPr>
                                <w:vertAlign w:val="subscript"/>
                              </w:rPr>
                              <w:t>2</w:t>
                            </w:r>
                            <w:r w:rsidRPr="00330ACD">
                              <w:t>-Ga</w:t>
                            </w:r>
                            <w:r w:rsidRPr="00330ACD">
                              <w:rPr>
                                <w:vertAlign w:val="subscript"/>
                              </w:rPr>
                              <w:t>2</w:t>
                            </w:r>
                            <w:r w:rsidRPr="00330ACD">
                              <w:t>S</w:t>
                            </w:r>
                            <w:r w:rsidRPr="00330ACD">
                              <w:rPr>
                                <w:vertAlign w:val="subscript"/>
                              </w:rPr>
                              <w:t>3</w:t>
                            </w:r>
                            <w:r w:rsidRPr="00330ACD">
                              <w:t xml:space="preserve">-based glasses and the variation with incorporation of </w:t>
                            </w:r>
                            <w:proofErr w:type="spellStart"/>
                            <w:r w:rsidRPr="00330ACD">
                              <w:t>CsCl</w:t>
                            </w:r>
                            <w:proofErr w:type="spellEnd"/>
                            <w:r w:rsidRPr="00330ACD">
                              <w:t xml:space="preserve"> in the 80Ge-20Ga-40S glass.</w:t>
                            </w:r>
                            <w:r w:rsidR="00884FD3" w:rsidRPr="00330ACD">
                              <w:t xml:space="preserve"> The symbols (squares, circles, and triangles) are only to distinguish the lines each 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65193" id="_x0000_s1028" type="#_x0000_t202" style="position:absolute;margin-left:36.55pt;margin-top:527.8pt;width:396.85pt;height:75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" filled="f" stroked="f">
                <v:textbox>
                  <w:txbxContent>
                    <w:p w:rsidR="003F7777" w:rsidRPr="00330ACD" w:rsidRDefault="003F7777" w:rsidP="003F7777">
                      <w:pPr>
                        <w:jc w:val="left"/>
                      </w:pPr>
                      <w:r w:rsidRPr="00330ACD">
                        <w:rPr>
                          <w:rFonts w:hint="eastAsia"/>
                        </w:rPr>
                        <w:t>F</w:t>
                      </w:r>
                      <w:r w:rsidRPr="00330ACD">
                        <w:t>IG.</w:t>
                      </w:r>
                      <w:r w:rsidRPr="00330ACD">
                        <w:rPr>
                          <w:rFonts w:hint="eastAsia"/>
                        </w:rPr>
                        <w:t xml:space="preserve"> </w:t>
                      </w:r>
                      <w:r w:rsidRPr="00330ACD">
                        <w:t xml:space="preserve">S3. Absorption spectra of 80Ge-20Sb-40S and 80Ge-20Ga-40S glasses and 80Ge-20Ga-40S glasses with incorporation of </w:t>
                      </w:r>
                      <w:proofErr w:type="spellStart"/>
                      <w:r w:rsidRPr="00330ACD">
                        <w:t>CsCl</w:t>
                      </w:r>
                      <w:proofErr w:type="spellEnd"/>
                      <w:r w:rsidRPr="00330ACD">
                        <w:t>, showing difference in absorption edge between GeS</w:t>
                      </w:r>
                      <w:r w:rsidRPr="00330ACD">
                        <w:rPr>
                          <w:vertAlign w:val="subscript"/>
                        </w:rPr>
                        <w:t>2</w:t>
                      </w:r>
                      <w:r w:rsidRPr="00330ACD">
                        <w:t>-Sb</w:t>
                      </w:r>
                      <w:r w:rsidRPr="00330ACD">
                        <w:rPr>
                          <w:vertAlign w:val="subscript"/>
                        </w:rPr>
                        <w:t>2</w:t>
                      </w:r>
                      <w:r w:rsidRPr="00330ACD">
                        <w:t>S</w:t>
                      </w:r>
                      <w:r w:rsidRPr="00330ACD">
                        <w:rPr>
                          <w:vertAlign w:val="subscript"/>
                        </w:rPr>
                        <w:t>3</w:t>
                      </w:r>
                      <w:r w:rsidRPr="00330ACD">
                        <w:t>-based and GeS</w:t>
                      </w:r>
                      <w:r w:rsidRPr="00330ACD">
                        <w:rPr>
                          <w:vertAlign w:val="subscript"/>
                        </w:rPr>
                        <w:t>2</w:t>
                      </w:r>
                      <w:r w:rsidRPr="00330ACD">
                        <w:t>-Ga</w:t>
                      </w:r>
                      <w:r w:rsidRPr="00330ACD">
                        <w:rPr>
                          <w:vertAlign w:val="subscript"/>
                        </w:rPr>
                        <w:t>2</w:t>
                      </w:r>
                      <w:r w:rsidRPr="00330ACD">
                        <w:t>S</w:t>
                      </w:r>
                      <w:r w:rsidRPr="00330ACD">
                        <w:rPr>
                          <w:vertAlign w:val="subscript"/>
                        </w:rPr>
                        <w:t>3</w:t>
                      </w:r>
                      <w:r w:rsidRPr="00330ACD">
                        <w:t xml:space="preserve">-based glasses and the variation with incorporation of </w:t>
                      </w:r>
                      <w:proofErr w:type="spellStart"/>
                      <w:r w:rsidRPr="00330ACD">
                        <w:t>CsCl</w:t>
                      </w:r>
                      <w:proofErr w:type="spellEnd"/>
                      <w:r w:rsidRPr="00330ACD">
                        <w:t xml:space="preserve"> in the 80Ge-20Ga-40S glass.</w:t>
                      </w:r>
                      <w:r w:rsidR="00884FD3" w:rsidRPr="00330ACD">
                        <w:t xml:space="preserve"> The symbols (squares, circles, and triangles) are only to distinguish the lines each other.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C339B" w:rsidRPr="00DC339B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2986200" cy="2626200"/>
            <wp:effectExtent l="0" t="0" r="0" b="0"/>
            <wp:wrapTopAndBottom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00" cy="26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39B" w:rsidRDefault="00531EAD" w:rsidP="00753E1B">
      <w:pPr>
        <w:spacing w:line="360" w:lineRule="auto"/>
        <w:jc w:val="left"/>
      </w:pPr>
      <w:r w:rsidRPr="00DC339B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3624263</wp:posOffset>
            </wp:positionV>
            <wp:extent cx="3355340" cy="2910205"/>
            <wp:effectExtent l="0" t="0" r="0" b="0"/>
            <wp:wrapTopAndBottom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39B" w:rsidRDefault="00DC339B" w:rsidP="00753E1B">
      <w:pPr>
        <w:spacing w:line="360" w:lineRule="auto"/>
        <w:jc w:val="left"/>
      </w:pPr>
    </w:p>
    <w:p w:rsidR="00DC339B" w:rsidRDefault="00334C6C" w:rsidP="00753E1B">
      <w:pPr>
        <w:spacing w:line="360" w:lineRule="auto"/>
        <w:jc w:val="left"/>
      </w:pPr>
      <w:r w:rsidRPr="003F7777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1478280</wp:posOffset>
            </wp:positionH>
            <wp:positionV relativeFrom="paragraph">
              <wp:posOffset>405072</wp:posOffset>
            </wp:positionV>
            <wp:extent cx="3016250" cy="2548890"/>
            <wp:effectExtent l="0" t="0" r="0" b="0"/>
            <wp:wrapTopAndBottom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DC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0863F75" wp14:editId="793D3F1F">
                <wp:simplePos x="0" y="0"/>
                <wp:positionH relativeFrom="margin">
                  <wp:posOffset>466090</wp:posOffset>
                </wp:positionH>
                <wp:positionV relativeFrom="paragraph">
                  <wp:posOffset>3157855</wp:posOffset>
                </wp:positionV>
                <wp:extent cx="5039995" cy="595630"/>
                <wp:effectExtent l="0" t="0" r="0" b="0"/>
                <wp:wrapTopAndBottom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777" w:rsidRPr="00330ACD" w:rsidRDefault="003F7777" w:rsidP="003F7777">
                            <w:pPr>
                              <w:jc w:val="left"/>
                            </w:pPr>
                            <w:r w:rsidRPr="00330ACD">
                              <w:rPr>
                                <w:rFonts w:hint="eastAsia"/>
                              </w:rPr>
                              <w:t>F</w:t>
                            </w:r>
                            <w:r w:rsidRPr="00330ACD">
                              <w:t>IG.</w:t>
                            </w:r>
                            <w:r w:rsidRPr="00330ACD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330ACD">
                              <w:t>S4. Absorption spectra of 80Ge-20Sb-10S and 80Ga-20Sb-10S glasses showing differences in absorption edge.</w:t>
                            </w:r>
                            <w:r w:rsidR="00884FD3" w:rsidRPr="00330ACD">
                              <w:t xml:space="preserve"> The symbols (squares, circles, and triangles) are only to distinguish the lines each 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3F75" id="_x0000_s1029" type="#_x0000_t202" style="position:absolute;margin-left:36.7pt;margin-top:248.65pt;width:396.85pt;height:46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" filled="f" stroked="f">
                <v:textbox>
                  <w:txbxContent>
                    <w:p w:rsidR="003F7777" w:rsidRPr="00330ACD" w:rsidRDefault="003F7777" w:rsidP="003F7777">
                      <w:pPr>
                        <w:jc w:val="left"/>
                      </w:pPr>
                      <w:r w:rsidRPr="00330ACD">
                        <w:rPr>
                          <w:rFonts w:hint="eastAsia"/>
                        </w:rPr>
                        <w:t>F</w:t>
                      </w:r>
                      <w:r w:rsidRPr="00330ACD">
                        <w:t>IG.</w:t>
                      </w:r>
                      <w:r w:rsidRPr="00330ACD">
                        <w:rPr>
                          <w:rFonts w:hint="eastAsia"/>
                        </w:rPr>
                        <w:t xml:space="preserve"> </w:t>
                      </w:r>
                      <w:r w:rsidRPr="00330ACD">
                        <w:t>S4. Absorption spectra of 80Ge-20Sb-10S and 80Ga-20Sb-10S glasses showing differences in absorption edge.</w:t>
                      </w:r>
                      <w:r w:rsidR="00884FD3" w:rsidRPr="00330ACD">
                        <w:t xml:space="preserve"> The symbols (squares, circles, and triangles) are only to distinguish the lines each other.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31EAD" w:rsidRDefault="00531EAD" w:rsidP="00753E1B">
      <w:pPr>
        <w:spacing w:line="360" w:lineRule="auto"/>
        <w:jc w:val="left"/>
      </w:pPr>
    </w:p>
    <w:p w:rsidR="00DC339B" w:rsidRDefault="00DC339B" w:rsidP="00753E1B">
      <w:pPr>
        <w:spacing w:line="360" w:lineRule="auto"/>
        <w:jc w:val="left"/>
      </w:pPr>
    </w:p>
    <w:p w:rsidR="00DC339B" w:rsidRDefault="00E70501" w:rsidP="00753E1B">
      <w:pPr>
        <w:spacing w:line="360" w:lineRule="auto"/>
        <w:jc w:val="left"/>
      </w:pPr>
      <w:r w:rsidRPr="003F7777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1431290</wp:posOffset>
            </wp:positionH>
            <wp:positionV relativeFrom="paragraph">
              <wp:posOffset>371360</wp:posOffset>
            </wp:positionV>
            <wp:extent cx="3110230" cy="2314575"/>
            <wp:effectExtent l="0" t="0" r="0" b="0"/>
            <wp:wrapTopAndBottom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C6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5E58E71" wp14:editId="12965800">
                <wp:simplePos x="0" y="0"/>
                <wp:positionH relativeFrom="margin">
                  <wp:posOffset>466090</wp:posOffset>
                </wp:positionH>
                <wp:positionV relativeFrom="paragraph">
                  <wp:posOffset>2879725</wp:posOffset>
                </wp:positionV>
                <wp:extent cx="5039995" cy="611505"/>
                <wp:effectExtent l="0" t="0" r="0" b="0"/>
                <wp:wrapTopAndBottom/>
                <wp:docPr id="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611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777" w:rsidRPr="00330ACD" w:rsidRDefault="003F7777" w:rsidP="003F7777">
                            <w:pPr>
                              <w:jc w:val="left"/>
                            </w:pPr>
                            <w:r w:rsidRPr="00330ACD">
                              <w:rPr>
                                <w:rFonts w:hint="eastAsia"/>
                              </w:rPr>
                              <w:t>F</w:t>
                            </w:r>
                            <w:r w:rsidRPr="00330ACD">
                              <w:t>IG.</w:t>
                            </w:r>
                            <w:r w:rsidRPr="00330ACD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330ACD">
                              <w:t xml:space="preserve">S5. Evolution of </w:t>
                            </w:r>
                            <w:r w:rsidRPr="00330ACD">
                              <w:rPr>
                                <w:rFonts w:ascii="Symbol" w:hAnsi="Symbol"/>
                              </w:rPr>
                              <w:t></w:t>
                            </w:r>
                            <w:r w:rsidRPr="00330ACD">
                              <w:rPr>
                                <w:i/>
                              </w:rPr>
                              <w:t>A</w:t>
                            </w:r>
                            <w:r w:rsidRPr="00330ACD">
                              <w:t xml:space="preserve"> for the 60Ge-40Sb glass and glass with excess sulfur and </w:t>
                            </w:r>
                            <w:proofErr w:type="spellStart"/>
                            <w:r w:rsidRPr="00330ACD">
                              <w:t>CsCl</w:t>
                            </w:r>
                            <w:proofErr w:type="spellEnd"/>
                            <w:r w:rsidRPr="00330ACD">
                              <w:t>.</w:t>
                            </w:r>
                            <w:r w:rsidR="00FF0BE3" w:rsidRPr="00330ACD">
                              <w:t xml:space="preserve"> The symbols (squares, circles, and triangles) are the measured data points and lines are only for guide.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8E71" id="_x0000_s1030" type="#_x0000_t202" style="position:absolute;margin-left:36.7pt;margin-top:226.75pt;width:396.85pt;height:48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" filled="f" stroked="f">
                <v:textbox>
                  <w:txbxContent>
                    <w:p w:rsidR="003F7777" w:rsidRPr="00330ACD" w:rsidRDefault="003F7777" w:rsidP="003F7777">
                      <w:pPr>
                        <w:jc w:val="left"/>
                      </w:pPr>
                      <w:r w:rsidRPr="00330ACD">
                        <w:rPr>
                          <w:rFonts w:hint="eastAsia"/>
                        </w:rPr>
                        <w:t>F</w:t>
                      </w:r>
                      <w:r w:rsidRPr="00330ACD">
                        <w:t>IG.</w:t>
                      </w:r>
                      <w:r w:rsidRPr="00330ACD">
                        <w:rPr>
                          <w:rFonts w:hint="eastAsia"/>
                        </w:rPr>
                        <w:t xml:space="preserve"> </w:t>
                      </w:r>
                      <w:r w:rsidRPr="00330ACD">
                        <w:t xml:space="preserve">S5. Evolution of </w:t>
                      </w:r>
                      <w:r w:rsidRPr="00330ACD">
                        <w:rPr>
                          <w:rFonts w:ascii="Symbol" w:hAnsi="Symbol"/>
                        </w:rPr>
                        <w:t></w:t>
                      </w:r>
                      <w:r w:rsidRPr="00330ACD">
                        <w:rPr>
                          <w:i/>
                        </w:rPr>
                        <w:t>A</w:t>
                      </w:r>
                      <w:r w:rsidRPr="00330ACD">
                        <w:t xml:space="preserve"> for the 60Ge-40Sb glass and glass with excess sulfur and </w:t>
                      </w:r>
                      <w:proofErr w:type="spellStart"/>
                      <w:r w:rsidRPr="00330ACD">
                        <w:t>CsCl</w:t>
                      </w:r>
                      <w:proofErr w:type="spellEnd"/>
                      <w:r w:rsidRPr="00330ACD">
                        <w:t>.</w:t>
                      </w:r>
                      <w:r w:rsidR="00FF0BE3" w:rsidRPr="00330ACD">
                        <w:t xml:space="preserve"> The symbols (squares, circles, and triangles) are the measured data points and lines are only for guide.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C339B" w:rsidRDefault="00DC339B" w:rsidP="00753E1B">
      <w:pPr>
        <w:spacing w:line="360" w:lineRule="auto"/>
        <w:jc w:val="left"/>
      </w:pPr>
    </w:p>
    <w:p w:rsidR="00DC339B" w:rsidRDefault="00DC339B" w:rsidP="00753E1B">
      <w:pPr>
        <w:spacing w:line="360" w:lineRule="auto"/>
        <w:jc w:val="left"/>
      </w:pPr>
    </w:p>
    <w:p w:rsidR="00DC339B" w:rsidRDefault="00DC339B" w:rsidP="00753E1B">
      <w:pPr>
        <w:spacing w:line="360" w:lineRule="auto"/>
        <w:jc w:val="left"/>
      </w:pPr>
    </w:p>
    <w:p w:rsidR="00DC339B" w:rsidRDefault="00764B67" w:rsidP="00753E1B">
      <w:pPr>
        <w:spacing w:line="360" w:lineRule="auto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5E58E71" wp14:editId="12965800">
                <wp:simplePos x="0" y="0"/>
                <wp:positionH relativeFrom="margin">
                  <wp:posOffset>466090</wp:posOffset>
                </wp:positionH>
                <wp:positionV relativeFrom="paragraph">
                  <wp:posOffset>2890405</wp:posOffset>
                </wp:positionV>
                <wp:extent cx="5039995" cy="611505"/>
                <wp:effectExtent l="0" t="0" r="0" b="0"/>
                <wp:wrapTopAndBottom/>
                <wp:docPr id="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611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777" w:rsidRPr="00330ACD" w:rsidRDefault="003F7777" w:rsidP="003F7777">
                            <w:pPr>
                              <w:jc w:val="left"/>
                            </w:pPr>
                            <w:r w:rsidRPr="00330ACD">
                              <w:t xml:space="preserve">FIG. S6. Evolution of </w:t>
                            </w:r>
                            <w:r w:rsidRPr="00330ACD">
                              <w:rPr>
                                <w:rFonts w:ascii="Symbol" w:hAnsi="Symbol"/>
                              </w:rPr>
                              <w:t></w:t>
                            </w:r>
                            <w:r w:rsidRPr="00330ACD">
                              <w:rPr>
                                <w:i/>
                              </w:rPr>
                              <w:t>A</w:t>
                            </w:r>
                            <w:r w:rsidRPr="00330ACD">
                              <w:t xml:space="preserve"> vs. square root of time for GeS</w:t>
                            </w:r>
                            <w:r w:rsidRPr="00330ACD">
                              <w:rPr>
                                <w:vertAlign w:val="subscript"/>
                              </w:rPr>
                              <w:t>2</w:t>
                            </w:r>
                            <w:r w:rsidRPr="00330ACD">
                              <w:t>-Sb</w:t>
                            </w:r>
                            <w:r w:rsidRPr="00330ACD">
                              <w:rPr>
                                <w:vertAlign w:val="subscript"/>
                              </w:rPr>
                              <w:t>2</w:t>
                            </w:r>
                            <w:r w:rsidRPr="00330ACD">
                              <w:t>S</w:t>
                            </w:r>
                            <w:r w:rsidRPr="00330ACD">
                              <w:rPr>
                                <w:vertAlign w:val="subscript"/>
                              </w:rPr>
                              <w:t>3</w:t>
                            </w:r>
                            <w:r w:rsidRPr="00330ACD">
                              <w:t xml:space="preserve">-based glass and glasses with excess sulfur and </w:t>
                            </w:r>
                            <w:proofErr w:type="spellStart"/>
                            <w:r w:rsidRPr="00330ACD">
                              <w:t>CsCl</w:t>
                            </w:r>
                            <w:proofErr w:type="spellEnd"/>
                            <w:r w:rsidRPr="00330ACD">
                              <w:t>.</w:t>
                            </w:r>
                            <w:r w:rsidR="00FF0BE3" w:rsidRPr="00330ACD">
                              <w:t xml:space="preserve"> The symbols (squares, circles, and triangles) are the measured data points and lines are only for guide.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8E71" id="_x0000_s1031" type="#_x0000_t202" style="position:absolute;margin-left:36.7pt;margin-top:227.6pt;width:396.85pt;height:48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" filled="f" stroked="f">
                <v:textbox>
                  <w:txbxContent>
                    <w:p w:rsidR="003F7777" w:rsidRPr="00330ACD" w:rsidRDefault="003F7777" w:rsidP="003F7777">
                      <w:pPr>
                        <w:jc w:val="left"/>
                      </w:pPr>
                      <w:r w:rsidRPr="00330ACD">
                        <w:t xml:space="preserve">FIG. S6. Evolution of </w:t>
                      </w:r>
                      <w:r w:rsidRPr="00330ACD">
                        <w:rPr>
                          <w:rFonts w:ascii="Symbol" w:hAnsi="Symbol"/>
                        </w:rPr>
                        <w:t></w:t>
                      </w:r>
                      <w:r w:rsidRPr="00330ACD">
                        <w:rPr>
                          <w:i/>
                        </w:rPr>
                        <w:t>A</w:t>
                      </w:r>
                      <w:r w:rsidRPr="00330ACD">
                        <w:t xml:space="preserve"> vs. square root of time for GeS</w:t>
                      </w:r>
                      <w:r w:rsidRPr="00330ACD">
                        <w:rPr>
                          <w:vertAlign w:val="subscript"/>
                        </w:rPr>
                        <w:t>2</w:t>
                      </w:r>
                      <w:r w:rsidRPr="00330ACD">
                        <w:t>-Sb</w:t>
                      </w:r>
                      <w:r w:rsidRPr="00330ACD">
                        <w:rPr>
                          <w:vertAlign w:val="subscript"/>
                        </w:rPr>
                        <w:t>2</w:t>
                      </w:r>
                      <w:r w:rsidRPr="00330ACD">
                        <w:t>S</w:t>
                      </w:r>
                      <w:r w:rsidRPr="00330ACD">
                        <w:rPr>
                          <w:vertAlign w:val="subscript"/>
                        </w:rPr>
                        <w:t>3</w:t>
                      </w:r>
                      <w:r w:rsidRPr="00330ACD">
                        <w:t xml:space="preserve">-based glass and glasses with excess sulfur and </w:t>
                      </w:r>
                      <w:proofErr w:type="spellStart"/>
                      <w:r w:rsidRPr="00330ACD">
                        <w:t>CsCl</w:t>
                      </w:r>
                      <w:proofErr w:type="spellEnd"/>
                      <w:r w:rsidRPr="00330ACD">
                        <w:t>.</w:t>
                      </w:r>
                      <w:r w:rsidR="00FF0BE3" w:rsidRPr="00330ACD">
                        <w:t xml:space="preserve"> The symbols (squares, circles, and triangles) are the measured data points and lines are only for guide.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3F7777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1431290</wp:posOffset>
            </wp:positionH>
            <wp:positionV relativeFrom="paragraph">
              <wp:posOffset>373495</wp:posOffset>
            </wp:positionV>
            <wp:extent cx="3110230" cy="2459355"/>
            <wp:effectExtent l="0" t="0" r="0" b="0"/>
            <wp:wrapTopAndBottom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39B" w:rsidRDefault="00DC339B" w:rsidP="00753E1B">
      <w:pPr>
        <w:spacing w:line="360" w:lineRule="auto"/>
        <w:jc w:val="left"/>
      </w:pPr>
    </w:p>
    <w:p w:rsidR="00531EAD" w:rsidRDefault="00764B67" w:rsidP="00753E1B">
      <w:pPr>
        <w:spacing w:line="360" w:lineRule="auto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5E58E71" wp14:editId="12965800">
                <wp:simplePos x="0" y="0"/>
                <wp:positionH relativeFrom="margin">
                  <wp:posOffset>466090</wp:posOffset>
                </wp:positionH>
                <wp:positionV relativeFrom="paragraph">
                  <wp:posOffset>2827135</wp:posOffset>
                </wp:positionV>
                <wp:extent cx="5039995" cy="791845"/>
                <wp:effectExtent l="0" t="0" r="0" b="0"/>
                <wp:wrapTopAndBottom/>
                <wp:docPr id="1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79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777" w:rsidRPr="00330ACD" w:rsidRDefault="003F7777" w:rsidP="00FF0BE3">
                            <w:pPr>
                              <w:jc w:val="left"/>
                            </w:pPr>
                            <w:r w:rsidRPr="00330ACD">
                              <w:t xml:space="preserve">FIG. S7. Evolution of </w:t>
                            </w:r>
                            <w:r w:rsidRPr="00330ACD">
                              <w:rPr>
                                <w:rFonts w:ascii="Symbol" w:hAnsi="Symbol"/>
                              </w:rPr>
                              <w:t></w:t>
                            </w:r>
                            <w:r w:rsidRPr="00330ACD">
                              <w:rPr>
                                <w:i/>
                              </w:rPr>
                              <w:t>A</w:t>
                            </w:r>
                            <w:r w:rsidRPr="00330ACD">
                              <w:t xml:space="preserve"> vs. square root of time for Ga</w:t>
                            </w:r>
                            <w:r w:rsidRPr="00330ACD">
                              <w:rPr>
                                <w:vertAlign w:val="subscript"/>
                              </w:rPr>
                              <w:t>2</w:t>
                            </w:r>
                            <w:r w:rsidRPr="00330ACD">
                              <w:t>S</w:t>
                            </w:r>
                            <w:r w:rsidRPr="00330ACD">
                              <w:rPr>
                                <w:vertAlign w:val="subscript"/>
                              </w:rPr>
                              <w:t>3</w:t>
                            </w:r>
                            <w:r w:rsidRPr="00330ACD">
                              <w:t>-Sb</w:t>
                            </w:r>
                            <w:r w:rsidRPr="00330ACD">
                              <w:rPr>
                                <w:vertAlign w:val="subscript"/>
                              </w:rPr>
                              <w:t>2</w:t>
                            </w:r>
                            <w:r w:rsidRPr="00330ACD">
                              <w:t>S</w:t>
                            </w:r>
                            <w:r w:rsidRPr="00330ACD">
                              <w:rPr>
                                <w:vertAlign w:val="subscript"/>
                              </w:rPr>
                              <w:t>3</w:t>
                            </w:r>
                            <w:r w:rsidRPr="00330ACD">
                              <w:t xml:space="preserve">-based glass and glasses with excess sulfur and </w:t>
                            </w:r>
                            <w:proofErr w:type="spellStart"/>
                            <w:r w:rsidRPr="00330ACD">
                              <w:t>CsCl</w:t>
                            </w:r>
                            <w:proofErr w:type="spellEnd"/>
                            <w:r w:rsidRPr="00330ACD">
                              <w:t>, compared with GeS</w:t>
                            </w:r>
                            <w:r w:rsidRPr="00330ACD">
                              <w:rPr>
                                <w:vertAlign w:val="subscript"/>
                              </w:rPr>
                              <w:t>2</w:t>
                            </w:r>
                            <w:r w:rsidRPr="00330ACD">
                              <w:t>-Sb</w:t>
                            </w:r>
                            <w:r w:rsidRPr="00330ACD">
                              <w:rPr>
                                <w:vertAlign w:val="subscript"/>
                              </w:rPr>
                              <w:t>2</w:t>
                            </w:r>
                            <w:r w:rsidRPr="00330ACD">
                              <w:t>S</w:t>
                            </w:r>
                            <w:r w:rsidRPr="00330ACD">
                              <w:rPr>
                                <w:vertAlign w:val="subscript"/>
                              </w:rPr>
                              <w:t>3</w:t>
                            </w:r>
                            <w:r w:rsidRPr="00330ACD">
                              <w:t>-based glass.</w:t>
                            </w:r>
                            <w:r w:rsidR="00FF0BE3" w:rsidRPr="00330ACD">
                              <w:t xml:space="preserve"> The symbols (squares, circles, and triangles) are the measured data points and lines are only for guide.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8E71" id="_x0000_s1032" type="#_x0000_t202" style="position:absolute;margin-left:36.7pt;margin-top:222.6pt;width:396.85pt;height:62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" filled="f" stroked="f">
                <v:textbox>
                  <w:txbxContent>
                    <w:p w:rsidR="003F7777" w:rsidRPr="00330ACD" w:rsidRDefault="003F7777" w:rsidP="00FF0BE3">
                      <w:pPr>
                        <w:jc w:val="left"/>
                      </w:pPr>
                      <w:r w:rsidRPr="00330ACD">
                        <w:t xml:space="preserve">FIG. S7. Evolution of </w:t>
                      </w:r>
                      <w:r w:rsidRPr="00330ACD">
                        <w:rPr>
                          <w:rFonts w:ascii="Symbol" w:hAnsi="Symbol"/>
                        </w:rPr>
                        <w:t></w:t>
                      </w:r>
                      <w:r w:rsidRPr="00330ACD">
                        <w:rPr>
                          <w:i/>
                        </w:rPr>
                        <w:t>A</w:t>
                      </w:r>
                      <w:r w:rsidRPr="00330ACD">
                        <w:t xml:space="preserve"> vs. square root of time for Ga</w:t>
                      </w:r>
                      <w:r w:rsidRPr="00330ACD">
                        <w:rPr>
                          <w:vertAlign w:val="subscript"/>
                        </w:rPr>
                        <w:t>2</w:t>
                      </w:r>
                      <w:r w:rsidRPr="00330ACD">
                        <w:t>S</w:t>
                      </w:r>
                      <w:r w:rsidRPr="00330ACD">
                        <w:rPr>
                          <w:vertAlign w:val="subscript"/>
                        </w:rPr>
                        <w:t>3</w:t>
                      </w:r>
                      <w:r w:rsidRPr="00330ACD">
                        <w:t>-Sb</w:t>
                      </w:r>
                      <w:r w:rsidRPr="00330ACD">
                        <w:rPr>
                          <w:vertAlign w:val="subscript"/>
                        </w:rPr>
                        <w:t>2</w:t>
                      </w:r>
                      <w:r w:rsidRPr="00330ACD">
                        <w:t>S</w:t>
                      </w:r>
                      <w:r w:rsidRPr="00330ACD">
                        <w:rPr>
                          <w:vertAlign w:val="subscript"/>
                        </w:rPr>
                        <w:t>3</w:t>
                      </w:r>
                      <w:r w:rsidRPr="00330ACD">
                        <w:t xml:space="preserve">-based glass and glasses with excess sulfur and </w:t>
                      </w:r>
                      <w:proofErr w:type="spellStart"/>
                      <w:r w:rsidRPr="00330ACD">
                        <w:t>CsCl</w:t>
                      </w:r>
                      <w:proofErr w:type="spellEnd"/>
                      <w:r w:rsidRPr="00330ACD">
                        <w:t>, compared with GeS</w:t>
                      </w:r>
                      <w:r w:rsidRPr="00330ACD">
                        <w:rPr>
                          <w:vertAlign w:val="subscript"/>
                        </w:rPr>
                        <w:t>2</w:t>
                      </w:r>
                      <w:r w:rsidRPr="00330ACD">
                        <w:t>-Sb</w:t>
                      </w:r>
                      <w:r w:rsidRPr="00330ACD">
                        <w:rPr>
                          <w:vertAlign w:val="subscript"/>
                        </w:rPr>
                        <w:t>2</w:t>
                      </w:r>
                      <w:r w:rsidRPr="00330ACD">
                        <w:t>S</w:t>
                      </w:r>
                      <w:r w:rsidRPr="00330ACD">
                        <w:rPr>
                          <w:vertAlign w:val="subscript"/>
                        </w:rPr>
                        <w:t>3</w:t>
                      </w:r>
                      <w:r w:rsidRPr="00330ACD">
                        <w:t>-based glass.</w:t>
                      </w:r>
                      <w:r w:rsidR="00FF0BE3" w:rsidRPr="00330ACD">
                        <w:t xml:space="preserve"> The symbols (squares, circles, and triangles) are the measured data points and lines are only for guide.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31EAD" w:rsidRDefault="00764B67" w:rsidP="00753E1B">
      <w:pPr>
        <w:spacing w:line="360" w:lineRule="auto"/>
        <w:jc w:val="left"/>
      </w:pPr>
      <w:r w:rsidRPr="003F7777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1397635</wp:posOffset>
            </wp:positionH>
            <wp:positionV relativeFrom="paragraph">
              <wp:posOffset>156325</wp:posOffset>
            </wp:positionV>
            <wp:extent cx="3176905" cy="2310130"/>
            <wp:effectExtent l="0" t="0" r="0" b="0"/>
            <wp:wrapTopAndBottom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A6A" w:rsidRDefault="009B6A6A" w:rsidP="00753E1B">
      <w:pPr>
        <w:spacing w:line="360" w:lineRule="auto"/>
        <w:jc w:val="left"/>
      </w:pPr>
    </w:p>
    <w:p w:rsidR="00DC339B" w:rsidRDefault="00DC339B" w:rsidP="00753E1B">
      <w:pPr>
        <w:spacing w:line="360" w:lineRule="auto"/>
        <w:jc w:val="left"/>
      </w:pPr>
    </w:p>
    <w:p w:rsidR="00DC339B" w:rsidRDefault="00764B67" w:rsidP="00753E1B">
      <w:pPr>
        <w:spacing w:line="360" w:lineRule="auto"/>
        <w:jc w:val="left"/>
      </w:pPr>
      <w:r w:rsidRPr="003F7777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1431290</wp:posOffset>
            </wp:positionH>
            <wp:positionV relativeFrom="paragraph">
              <wp:posOffset>367780</wp:posOffset>
            </wp:positionV>
            <wp:extent cx="3110230" cy="2314575"/>
            <wp:effectExtent l="0" t="0" r="0" b="0"/>
            <wp:wrapTopAndBottom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39B" w:rsidRDefault="00764B67" w:rsidP="00753E1B">
      <w:pPr>
        <w:spacing w:line="360" w:lineRule="auto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5E58E71" wp14:editId="12965800">
                <wp:simplePos x="0" y="0"/>
                <wp:positionH relativeFrom="margin">
                  <wp:posOffset>466090</wp:posOffset>
                </wp:positionH>
                <wp:positionV relativeFrom="paragraph">
                  <wp:posOffset>2557895</wp:posOffset>
                </wp:positionV>
                <wp:extent cx="5039995" cy="683895"/>
                <wp:effectExtent l="0" t="0" r="0" b="1905"/>
                <wp:wrapTopAndBottom/>
                <wp:docPr id="1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683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BE3" w:rsidRPr="00330ACD" w:rsidRDefault="003F7777" w:rsidP="00FF0BE3">
                            <w:pPr>
                              <w:jc w:val="left"/>
                            </w:pPr>
                            <w:r w:rsidRPr="00330ACD">
                              <w:t xml:space="preserve">FIG. S8. Evolution of </w:t>
                            </w:r>
                            <w:r w:rsidRPr="00330ACD">
                              <w:rPr>
                                <w:rFonts w:ascii="Symbol" w:hAnsi="Symbol"/>
                              </w:rPr>
                              <w:t></w:t>
                            </w:r>
                            <w:r w:rsidRPr="00330ACD">
                              <w:rPr>
                                <w:i/>
                              </w:rPr>
                              <w:t>A</w:t>
                            </w:r>
                            <w:r w:rsidRPr="00330ACD">
                              <w:t xml:space="preserve"> vs. square root of time for GeS</w:t>
                            </w:r>
                            <w:r w:rsidRPr="00330ACD">
                              <w:rPr>
                                <w:vertAlign w:val="subscript"/>
                              </w:rPr>
                              <w:t>2</w:t>
                            </w:r>
                            <w:r w:rsidRPr="00330ACD">
                              <w:t>-Sb</w:t>
                            </w:r>
                            <w:r w:rsidRPr="00330ACD">
                              <w:rPr>
                                <w:vertAlign w:val="subscript"/>
                              </w:rPr>
                              <w:t>2</w:t>
                            </w:r>
                            <w:r w:rsidRPr="00330ACD">
                              <w:t>S</w:t>
                            </w:r>
                            <w:r w:rsidRPr="00330ACD">
                              <w:rPr>
                                <w:vertAlign w:val="subscript"/>
                              </w:rPr>
                              <w:t>3</w:t>
                            </w:r>
                            <w:r w:rsidRPr="00330ACD">
                              <w:t>-based and Ga</w:t>
                            </w:r>
                            <w:r w:rsidRPr="00330ACD">
                              <w:rPr>
                                <w:vertAlign w:val="subscript"/>
                              </w:rPr>
                              <w:t>2</w:t>
                            </w:r>
                            <w:r w:rsidRPr="00330ACD">
                              <w:t>S</w:t>
                            </w:r>
                            <w:r w:rsidRPr="00330ACD">
                              <w:rPr>
                                <w:vertAlign w:val="subscript"/>
                              </w:rPr>
                              <w:t>3</w:t>
                            </w:r>
                            <w:r w:rsidRPr="00330ACD">
                              <w:t>-Sb</w:t>
                            </w:r>
                            <w:r w:rsidRPr="00330ACD">
                              <w:rPr>
                                <w:vertAlign w:val="subscript"/>
                              </w:rPr>
                              <w:t>2</w:t>
                            </w:r>
                            <w:r w:rsidRPr="00330ACD">
                              <w:t>S</w:t>
                            </w:r>
                            <w:r w:rsidRPr="00330ACD">
                              <w:rPr>
                                <w:vertAlign w:val="subscript"/>
                              </w:rPr>
                              <w:t>3</w:t>
                            </w:r>
                            <w:r w:rsidRPr="00330ACD">
                              <w:t xml:space="preserve">-based glasses incorporated with </w:t>
                            </w:r>
                            <w:proofErr w:type="spellStart"/>
                            <w:r w:rsidRPr="00330ACD">
                              <w:t>CsCl</w:t>
                            </w:r>
                            <w:proofErr w:type="spellEnd"/>
                            <w:r w:rsidRPr="00330ACD">
                              <w:t>.</w:t>
                            </w:r>
                            <w:r w:rsidR="00FF0BE3" w:rsidRPr="00330ACD">
                              <w:t xml:space="preserve"> The symbols (squares and circles) are the measured data points and lines are only for guide.</w:t>
                            </w:r>
                          </w:p>
                          <w:p w:rsidR="003F7777" w:rsidRPr="00330ACD" w:rsidRDefault="003F7777" w:rsidP="003F7777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8E71" id="_x0000_s1033" type="#_x0000_t202" style="position:absolute;margin-left:36.7pt;margin-top:201.4pt;width:396.85pt;height:53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" filled="f" stroked="f">
                <v:textbox>
                  <w:txbxContent>
                    <w:p w:rsidR="00FF0BE3" w:rsidRPr="00330ACD" w:rsidRDefault="003F7777" w:rsidP="00FF0BE3">
                      <w:pPr>
                        <w:jc w:val="left"/>
                      </w:pPr>
                      <w:r w:rsidRPr="00330ACD">
                        <w:t xml:space="preserve">FIG. S8. Evolution of </w:t>
                      </w:r>
                      <w:r w:rsidRPr="00330ACD">
                        <w:rPr>
                          <w:rFonts w:ascii="Symbol" w:hAnsi="Symbol"/>
                        </w:rPr>
                        <w:t></w:t>
                      </w:r>
                      <w:r w:rsidRPr="00330ACD">
                        <w:rPr>
                          <w:i/>
                        </w:rPr>
                        <w:t>A</w:t>
                      </w:r>
                      <w:r w:rsidRPr="00330ACD">
                        <w:t xml:space="preserve"> vs. square root of time for GeS</w:t>
                      </w:r>
                      <w:r w:rsidRPr="00330ACD">
                        <w:rPr>
                          <w:vertAlign w:val="subscript"/>
                        </w:rPr>
                        <w:t>2</w:t>
                      </w:r>
                      <w:r w:rsidRPr="00330ACD">
                        <w:t>-Sb</w:t>
                      </w:r>
                      <w:r w:rsidRPr="00330ACD">
                        <w:rPr>
                          <w:vertAlign w:val="subscript"/>
                        </w:rPr>
                        <w:t>2</w:t>
                      </w:r>
                      <w:r w:rsidRPr="00330ACD">
                        <w:t>S</w:t>
                      </w:r>
                      <w:r w:rsidRPr="00330ACD">
                        <w:rPr>
                          <w:vertAlign w:val="subscript"/>
                        </w:rPr>
                        <w:t>3</w:t>
                      </w:r>
                      <w:r w:rsidRPr="00330ACD">
                        <w:t>-based and Ga</w:t>
                      </w:r>
                      <w:r w:rsidRPr="00330ACD">
                        <w:rPr>
                          <w:vertAlign w:val="subscript"/>
                        </w:rPr>
                        <w:t>2</w:t>
                      </w:r>
                      <w:r w:rsidRPr="00330ACD">
                        <w:t>S</w:t>
                      </w:r>
                      <w:r w:rsidRPr="00330ACD">
                        <w:rPr>
                          <w:vertAlign w:val="subscript"/>
                        </w:rPr>
                        <w:t>3</w:t>
                      </w:r>
                      <w:r w:rsidRPr="00330ACD">
                        <w:t>-Sb</w:t>
                      </w:r>
                      <w:r w:rsidRPr="00330ACD">
                        <w:rPr>
                          <w:vertAlign w:val="subscript"/>
                        </w:rPr>
                        <w:t>2</w:t>
                      </w:r>
                      <w:r w:rsidRPr="00330ACD">
                        <w:t>S</w:t>
                      </w:r>
                      <w:r w:rsidRPr="00330ACD">
                        <w:rPr>
                          <w:vertAlign w:val="subscript"/>
                        </w:rPr>
                        <w:t>3</w:t>
                      </w:r>
                      <w:r w:rsidRPr="00330ACD">
                        <w:t xml:space="preserve">-based glasses incorporated with </w:t>
                      </w:r>
                      <w:proofErr w:type="spellStart"/>
                      <w:r w:rsidRPr="00330ACD">
                        <w:t>CsCl</w:t>
                      </w:r>
                      <w:proofErr w:type="spellEnd"/>
                      <w:r w:rsidRPr="00330ACD">
                        <w:t>.</w:t>
                      </w:r>
                      <w:r w:rsidR="00FF0BE3" w:rsidRPr="00330ACD">
                        <w:t xml:space="preserve"> The symbols (squares and circles) are the measured data points and lines are only for guide.</w:t>
                      </w:r>
                    </w:p>
                    <w:p w:rsidR="003F7777" w:rsidRPr="00330ACD" w:rsidRDefault="003F7777" w:rsidP="003F7777">
                      <w:pPr>
                        <w:jc w:val="lef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C339B" w:rsidRDefault="00764B67" w:rsidP="00753E1B">
      <w:pPr>
        <w:spacing w:line="360" w:lineRule="auto"/>
        <w:jc w:val="left"/>
      </w:pPr>
      <w:r w:rsidRPr="003F7777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1430655</wp:posOffset>
            </wp:positionH>
            <wp:positionV relativeFrom="paragraph">
              <wp:posOffset>379615</wp:posOffset>
            </wp:positionV>
            <wp:extent cx="3110865" cy="2170430"/>
            <wp:effectExtent l="0" t="0" r="0" b="0"/>
            <wp:wrapTopAndBottom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5E58E71" wp14:editId="12965800">
                <wp:simplePos x="0" y="0"/>
                <wp:positionH relativeFrom="margin">
                  <wp:posOffset>466090</wp:posOffset>
                </wp:positionH>
                <wp:positionV relativeFrom="paragraph">
                  <wp:posOffset>2654185</wp:posOffset>
                </wp:positionV>
                <wp:extent cx="5039995" cy="647700"/>
                <wp:effectExtent l="0" t="0" r="0" b="0"/>
                <wp:wrapTopAndBottom/>
                <wp:docPr id="1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777" w:rsidRPr="00330ACD" w:rsidRDefault="003F7777" w:rsidP="003F7777">
                            <w:pPr>
                              <w:jc w:val="left"/>
                            </w:pPr>
                            <w:r w:rsidRPr="00330ACD">
                              <w:t xml:space="preserve">FIG. S9. Variation in </w:t>
                            </w:r>
                            <w:r w:rsidRPr="00330ACD">
                              <w:rPr>
                                <w:rFonts w:ascii="Symbol" w:hAnsi="Symbol"/>
                              </w:rPr>
                              <w:t></w:t>
                            </w:r>
                            <w:proofErr w:type="spellStart"/>
                            <w:r w:rsidRPr="00330ACD">
                              <w:rPr>
                                <w:i/>
                              </w:rPr>
                              <w:t>A</w:t>
                            </w:r>
                            <w:proofErr w:type="spellEnd"/>
                            <w:r w:rsidRPr="00330ACD">
                              <w:t xml:space="preserve"> evolution with UV irradiation intensity.</w:t>
                            </w:r>
                            <w:r w:rsidR="00FF0BE3" w:rsidRPr="00330ACD">
                              <w:t xml:space="preserve"> The symbols (squares, circles, and triangles) are the measured data points and lines are only for guide.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8E71" id="_x0000_s1034" type="#_x0000_t202" style="position:absolute;margin-left:36.7pt;margin-top:209pt;width:396.85pt;height:5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" filled="f" stroked="f">
                <v:textbox>
                  <w:txbxContent>
                    <w:p w:rsidR="003F7777" w:rsidRPr="00330ACD" w:rsidRDefault="003F7777" w:rsidP="003F7777">
                      <w:pPr>
                        <w:jc w:val="left"/>
                      </w:pPr>
                      <w:r w:rsidRPr="00330ACD">
                        <w:t xml:space="preserve">FIG. S9. Variation in </w:t>
                      </w:r>
                      <w:r w:rsidRPr="00330ACD">
                        <w:rPr>
                          <w:rFonts w:ascii="Symbol" w:hAnsi="Symbol"/>
                        </w:rPr>
                        <w:t></w:t>
                      </w:r>
                      <w:proofErr w:type="spellStart"/>
                      <w:r w:rsidRPr="00330ACD">
                        <w:rPr>
                          <w:i/>
                        </w:rPr>
                        <w:t>A</w:t>
                      </w:r>
                      <w:proofErr w:type="spellEnd"/>
                      <w:r w:rsidRPr="00330ACD">
                        <w:t xml:space="preserve"> evolution with UV irradiation intensity.</w:t>
                      </w:r>
                      <w:r w:rsidR="00FF0BE3" w:rsidRPr="00330ACD">
                        <w:t xml:space="preserve"> The symbols (squares, circles, and triangles) are the measured data points and lines are only for guide.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C339B" w:rsidRDefault="00DC339B" w:rsidP="00753E1B">
      <w:pPr>
        <w:spacing w:line="360" w:lineRule="auto"/>
        <w:jc w:val="left"/>
      </w:pPr>
      <w:bookmarkStart w:id="0" w:name="_GoBack"/>
      <w:bookmarkEnd w:id="0"/>
    </w:p>
    <w:p w:rsidR="00FF0BE3" w:rsidRDefault="00FF0BE3" w:rsidP="00753E1B">
      <w:pPr>
        <w:spacing w:line="360" w:lineRule="auto"/>
        <w:jc w:val="left"/>
      </w:pPr>
    </w:p>
    <w:sectPr w:rsidR="00FF0BE3" w:rsidSect="000318FF">
      <w:footerReference w:type="default" r:id="rId17"/>
      <w:pgSz w:w="12242" w:h="15842" w:code="1"/>
      <w:pgMar w:top="1418" w:right="1418" w:bottom="1418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EAF" w:rsidRDefault="00FD7EAF" w:rsidP="004316DE">
      <w:r>
        <w:separator/>
      </w:r>
    </w:p>
  </w:endnote>
  <w:endnote w:type="continuationSeparator" w:id="0">
    <w:p w:rsidR="00FD7EAF" w:rsidRDefault="00FD7EAF" w:rsidP="00431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4556641"/>
      <w:docPartObj>
        <w:docPartGallery w:val="Page Numbers (Bottom of Page)"/>
        <w:docPartUnique/>
      </w:docPartObj>
    </w:sdtPr>
    <w:sdtEndPr/>
    <w:sdtContent>
      <w:p w:rsidR="000318FF" w:rsidRDefault="000318F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ACD" w:rsidRPr="00330ACD">
          <w:rPr>
            <w:noProof/>
            <w:lang w:val="ja-JP"/>
          </w:rPr>
          <w:t>5</w:t>
        </w:r>
        <w:r>
          <w:fldChar w:fldCharType="end"/>
        </w:r>
      </w:p>
    </w:sdtContent>
  </w:sdt>
  <w:p w:rsidR="000318FF" w:rsidRDefault="000318F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EAF" w:rsidRDefault="00FD7EAF" w:rsidP="004316DE">
      <w:r>
        <w:separator/>
      </w:r>
    </w:p>
  </w:footnote>
  <w:footnote w:type="continuationSeparator" w:id="0">
    <w:p w:rsidR="00FD7EAF" w:rsidRDefault="00FD7EAF" w:rsidP="004316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044FC"/>
    <w:multiLevelType w:val="hybridMultilevel"/>
    <w:tmpl w:val="8AC4F578"/>
    <w:lvl w:ilvl="0" w:tplc="B8F073AA">
      <w:start w:val="1"/>
      <w:numFmt w:val="decimal"/>
      <w:lvlText w:val="S%1."/>
      <w:lvlJc w:val="left"/>
      <w:pPr>
        <w:ind w:left="420" w:hanging="420"/>
      </w:pPr>
      <w:rPr>
        <w:rFonts w:ascii="Times New Roman" w:hAnsi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B1F5C47"/>
    <w:multiLevelType w:val="hybridMultilevel"/>
    <w:tmpl w:val="A26A58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C803AB3"/>
    <w:multiLevelType w:val="hybridMultilevel"/>
    <w:tmpl w:val="4B742FA4"/>
    <w:lvl w:ilvl="0" w:tplc="9486435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2A8"/>
    <w:rsid w:val="00001AB5"/>
    <w:rsid w:val="0000317F"/>
    <w:rsid w:val="0000469B"/>
    <w:rsid w:val="00004A2B"/>
    <w:rsid w:val="00006F54"/>
    <w:rsid w:val="0001118C"/>
    <w:rsid w:val="0001121F"/>
    <w:rsid w:val="000126DC"/>
    <w:rsid w:val="00013590"/>
    <w:rsid w:val="000146D2"/>
    <w:rsid w:val="00015918"/>
    <w:rsid w:val="00016505"/>
    <w:rsid w:val="00020171"/>
    <w:rsid w:val="000210A8"/>
    <w:rsid w:val="000214D1"/>
    <w:rsid w:val="00022852"/>
    <w:rsid w:val="00022BFF"/>
    <w:rsid w:val="0002471B"/>
    <w:rsid w:val="00025185"/>
    <w:rsid w:val="00027305"/>
    <w:rsid w:val="000318FF"/>
    <w:rsid w:val="00033895"/>
    <w:rsid w:val="00033B57"/>
    <w:rsid w:val="00037000"/>
    <w:rsid w:val="000375F8"/>
    <w:rsid w:val="00037E88"/>
    <w:rsid w:val="0004351A"/>
    <w:rsid w:val="00044711"/>
    <w:rsid w:val="0004556E"/>
    <w:rsid w:val="00046B9F"/>
    <w:rsid w:val="00054AAD"/>
    <w:rsid w:val="00054D36"/>
    <w:rsid w:val="00057239"/>
    <w:rsid w:val="00066539"/>
    <w:rsid w:val="00066E53"/>
    <w:rsid w:val="00071386"/>
    <w:rsid w:val="00076546"/>
    <w:rsid w:val="000816EE"/>
    <w:rsid w:val="0008278B"/>
    <w:rsid w:val="00085634"/>
    <w:rsid w:val="00087108"/>
    <w:rsid w:val="000900E7"/>
    <w:rsid w:val="000905B3"/>
    <w:rsid w:val="00090D98"/>
    <w:rsid w:val="00091F6D"/>
    <w:rsid w:val="000A0B32"/>
    <w:rsid w:val="000A1FFB"/>
    <w:rsid w:val="000A52D9"/>
    <w:rsid w:val="000A5F17"/>
    <w:rsid w:val="000A7381"/>
    <w:rsid w:val="000B0202"/>
    <w:rsid w:val="000B09AD"/>
    <w:rsid w:val="000B409B"/>
    <w:rsid w:val="000B493C"/>
    <w:rsid w:val="000B4C8D"/>
    <w:rsid w:val="000B772C"/>
    <w:rsid w:val="000B779C"/>
    <w:rsid w:val="000C7E1B"/>
    <w:rsid w:val="000D1661"/>
    <w:rsid w:val="000D20E7"/>
    <w:rsid w:val="000D4CB5"/>
    <w:rsid w:val="000D4CEA"/>
    <w:rsid w:val="000E443F"/>
    <w:rsid w:val="000E5951"/>
    <w:rsid w:val="000E6CDF"/>
    <w:rsid w:val="000E703E"/>
    <w:rsid w:val="000F18D9"/>
    <w:rsid w:val="000F3021"/>
    <w:rsid w:val="000F4251"/>
    <w:rsid w:val="000F7F93"/>
    <w:rsid w:val="00105FA2"/>
    <w:rsid w:val="00110F26"/>
    <w:rsid w:val="001156A8"/>
    <w:rsid w:val="001175C6"/>
    <w:rsid w:val="001223CB"/>
    <w:rsid w:val="00132A80"/>
    <w:rsid w:val="00132BE5"/>
    <w:rsid w:val="00134870"/>
    <w:rsid w:val="00144CB2"/>
    <w:rsid w:val="001465A1"/>
    <w:rsid w:val="0014666A"/>
    <w:rsid w:val="0014779E"/>
    <w:rsid w:val="00150158"/>
    <w:rsid w:val="00150210"/>
    <w:rsid w:val="001529FA"/>
    <w:rsid w:val="0015441A"/>
    <w:rsid w:val="00155F4A"/>
    <w:rsid w:val="00157CD0"/>
    <w:rsid w:val="00162582"/>
    <w:rsid w:val="00165481"/>
    <w:rsid w:val="001709A8"/>
    <w:rsid w:val="00171A68"/>
    <w:rsid w:val="001729B5"/>
    <w:rsid w:val="00173F5F"/>
    <w:rsid w:val="001752AB"/>
    <w:rsid w:val="00175517"/>
    <w:rsid w:val="0017607F"/>
    <w:rsid w:val="001802A9"/>
    <w:rsid w:val="00184E49"/>
    <w:rsid w:val="001902E5"/>
    <w:rsid w:val="0019048B"/>
    <w:rsid w:val="001906C0"/>
    <w:rsid w:val="00190C2C"/>
    <w:rsid w:val="001918ED"/>
    <w:rsid w:val="00194117"/>
    <w:rsid w:val="00196AB4"/>
    <w:rsid w:val="001A0F59"/>
    <w:rsid w:val="001A18F5"/>
    <w:rsid w:val="001A2C05"/>
    <w:rsid w:val="001A370F"/>
    <w:rsid w:val="001A5B32"/>
    <w:rsid w:val="001A62AA"/>
    <w:rsid w:val="001B309E"/>
    <w:rsid w:val="001C4D53"/>
    <w:rsid w:val="001C7FA2"/>
    <w:rsid w:val="001D2364"/>
    <w:rsid w:val="001D2F16"/>
    <w:rsid w:val="001D38D1"/>
    <w:rsid w:val="001D45ED"/>
    <w:rsid w:val="001E2E26"/>
    <w:rsid w:val="001E3921"/>
    <w:rsid w:val="001E4034"/>
    <w:rsid w:val="001E53C5"/>
    <w:rsid w:val="001E5B53"/>
    <w:rsid w:val="001F1E96"/>
    <w:rsid w:val="001F33A9"/>
    <w:rsid w:val="001F3AB9"/>
    <w:rsid w:val="00200E36"/>
    <w:rsid w:val="002061E9"/>
    <w:rsid w:val="00206D6D"/>
    <w:rsid w:val="002077B4"/>
    <w:rsid w:val="002119F5"/>
    <w:rsid w:val="00212642"/>
    <w:rsid w:val="00212AD4"/>
    <w:rsid w:val="00214A69"/>
    <w:rsid w:val="00216CF7"/>
    <w:rsid w:val="00217F75"/>
    <w:rsid w:val="00220869"/>
    <w:rsid w:val="002228F9"/>
    <w:rsid w:val="00226F5D"/>
    <w:rsid w:val="002311E5"/>
    <w:rsid w:val="00233B99"/>
    <w:rsid w:val="00240F4B"/>
    <w:rsid w:val="002416E3"/>
    <w:rsid w:val="0024726D"/>
    <w:rsid w:val="00250B63"/>
    <w:rsid w:val="0025128A"/>
    <w:rsid w:val="0025292A"/>
    <w:rsid w:val="00255007"/>
    <w:rsid w:val="0025717B"/>
    <w:rsid w:val="00260CB8"/>
    <w:rsid w:val="0026265D"/>
    <w:rsid w:val="00266A64"/>
    <w:rsid w:val="0027102B"/>
    <w:rsid w:val="0027309C"/>
    <w:rsid w:val="00273187"/>
    <w:rsid w:val="002741BF"/>
    <w:rsid w:val="00275494"/>
    <w:rsid w:val="00276B1D"/>
    <w:rsid w:val="00277AB8"/>
    <w:rsid w:val="0028522C"/>
    <w:rsid w:val="00293C2B"/>
    <w:rsid w:val="00296C4D"/>
    <w:rsid w:val="00296C8B"/>
    <w:rsid w:val="00297014"/>
    <w:rsid w:val="00297CB3"/>
    <w:rsid w:val="002A003E"/>
    <w:rsid w:val="002A072E"/>
    <w:rsid w:val="002A415E"/>
    <w:rsid w:val="002A5A96"/>
    <w:rsid w:val="002A6792"/>
    <w:rsid w:val="002B05D6"/>
    <w:rsid w:val="002B14E3"/>
    <w:rsid w:val="002B1BFE"/>
    <w:rsid w:val="002B2935"/>
    <w:rsid w:val="002B37A8"/>
    <w:rsid w:val="002B3E62"/>
    <w:rsid w:val="002B77D2"/>
    <w:rsid w:val="002C0206"/>
    <w:rsid w:val="002C151B"/>
    <w:rsid w:val="002C157C"/>
    <w:rsid w:val="002C260F"/>
    <w:rsid w:val="002C34A0"/>
    <w:rsid w:val="002C6BE1"/>
    <w:rsid w:val="002C72CD"/>
    <w:rsid w:val="002D2CD2"/>
    <w:rsid w:val="002D2FF9"/>
    <w:rsid w:val="002D364C"/>
    <w:rsid w:val="002D721F"/>
    <w:rsid w:val="002E282A"/>
    <w:rsid w:val="002E430B"/>
    <w:rsid w:val="002E52A7"/>
    <w:rsid w:val="002F091B"/>
    <w:rsid w:val="002F3EB8"/>
    <w:rsid w:val="002F6C32"/>
    <w:rsid w:val="0030200E"/>
    <w:rsid w:val="003031D7"/>
    <w:rsid w:val="003032AA"/>
    <w:rsid w:val="00305E88"/>
    <w:rsid w:val="0031034F"/>
    <w:rsid w:val="00311061"/>
    <w:rsid w:val="00313143"/>
    <w:rsid w:val="00313280"/>
    <w:rsid w:val="00314078"/>
    <w:rsid w:val="00314A0F"/>
    <w:rsid w:val="00314CB9"/>
    <w:rsid w:val="00315537"/>
    <w:rsid w:val="00315AFA"/>
    <w:rsid w:val="003175F9"/>
    <w:rsid w:val="00321540"/>
    <w:rsid w:val="00330ACD"/>
    <w:rsid w:val="00332017"/>
    <w:rsid w:val="00333D55"/>
    <w:rsid w:val="00334C6C"/>
    <w:rsid w:val="003354A9"/>
    <w:rsid w:val="003372AA"/>
    <w:rsid w:val="003411E4"/>
    <w:rsid w:val="003414CC"/>
    <w:rsid w:val="003457B1"/>
    <w:rsid w:val="00346121"/>
    <w:rsid w:val="003508DC"/>
    <w:rsid w:val="00351F89"/>
    <w:rsid w:val="0035584A"/>
    <w:rsid w:val="00356A23"/>
    <w:rsid w:val="00370C60"/>
    <w:rsid w:val="00372833"/>
    <w:rsid w:val="00375E11"/>
    <w:rsid w:val="00377E37"/>
    <w:rsid w:val="00381CB5"/>
    <w:rsid w:val="00381CF2"/>
    <w:rsid w:val="003825C1"/>
    <w:rsid w:val="00384530"/>
    <w:rsid w:val="00386E7D"/>
    <w:rsid w:val="00387050"/>
    <w:rsid w:val="00390AEF"/>
    <w:rsid w:val="00391B3B"/>
    <w:rsid w:val="00392DE4"/>
    <w:rsid w:val="00393A55"/>
    <w:rsid w:val="00394970"/>
    <w:rsid w:val="003A1447"/>
    <w:rsid w:val="003A65A4"/>
    <w:rsid w:val="003B4449"/>
    <w:rsid w:val="003B4845"/>
    <w:rsid w:val="003B59FA"/>
    <w:rsid w:val="003C09A7"/>
    <w:rsid w:val="003C4B33"/>
    <w:rsid w:val="003C584A"/>
    <w:rsid w:val="003C5F6F"/>
    <w:rsid w:val="003C69AB"/>
    <w:rsid w:val="003D0405"/>
    <w:rsid w:val="003D0824"/>
    <w:rsid w:val="003D2090"/>
    <w:rsid w:val="003D545C"/>
    <w:rsid w:val="003D55A9"/>
    <w:rsid w:val="003E10F7"/>
    <w:rsid w:val="003E135F"/>
    <w:rsid w:val="003E2E60"/>
    <w:rsid w:val="003E3CCB"/>
    <w:rsid w:val="003E6ECA"/>
    <w:rsid w:val="003E7C6D"/>
    <w:rsid w:val="003F44A3"/>
    <w:rsid w:val="003F47FC"/>
    <w:rsid w:val="003F53A4"/>
    <w:rsid w:val="003F5A4B"/>
    <w:rsid w:val="003F7777"/>
    <w:rsid w:val="00400022"/>
    <w:rsid w:val="00400270"/>
    <w:rsid w:val="0040029A"/>
    <w:rsid w:val="004004AF"/>
    <w:rsid w:val="00404382"/>
    <w:rsid w:val="00405984"/>
    <w:rsid w:val="00407D05"/>
    <w:rsid w:val="004103D6"/>
    <w:rsid w:val="004134F7"/>
    <w:rsid w:val="00416429"/>
    <w:rsid w:val="00422A7B"/>
    <w:rsid w:val="004265F2"/>
    <w:rsid w:val="00430345"/>
    <w:rsid w:val="00431315"/>
    <w:rsid w:val="004316DE"/>
    <w:rsid w:val="00431ECE"/>
    <w:rsid w:val="004368F0"/>
    <w:rsid w:val="00441D15"/>
    <w:rsid w:val="0044424F"/>
    <w:rsid w:val="004449E7"/>
    <w:rsid w:val="00450892"/>
    <w:rsid w:val="00451B6E"/>
    <w:rsid w:val="00454CC4"/>
    <w:rsid w:val="00455003"/>
    <w:rsid w:val="0045791D"/>
    <w:rsid w:val="00457FAA"/>
    <w:rsid w:val="00460670"/>
    <w:rsid w:val="00461DAC"/>
    <w:rsid w:val="0046300B"/>
    <w:rsid w:val="00465FC1"/>
    <w:rsid w:val="004738E7"/>
    <w:rsid w:val="004745E3"/>
    <w:rsid w:val="00484EC8"/>
    <w:rsid w:val="004857A2"/>
    <w:rsid w:val="004910D5"/>
    <w:rsid w:val="00493AF8"/>
    <w:rsid w:val="0049553A"/>
    <w:rsid w:val="00497F37"/>
    <w:rsid w:val="004B033D"/>
    <w:rsid w:val="004B32E1"/>
    <w:rsid w:val="004C10CC"/>
    <w:rsid w:val="004C175B"/>
    <w:rsid w:val="004C24A3"/>
    <w:rsid w:val="004C2DF3"/>
    <w:rsid w:val="004C5084"/>
    <w:rsid w:val="004C5468"/>
    <w:rsid w:val="004C64D1"/>
    <w:rsid w:val="004C70FB"/>
    <w:rsid w:val="004D30FC"/>
    <w:rsid w:val="004D514F"/>
    <w:rsid w:val="004D65C7"/>
    <w:rsid w:val="004E06E6"/>
    <w:rsid w:val="004E2912"/>
    <w:rsid w:val="004E5064"/>
    <w:rsid w:val="004E54F9"/>
    <w:rsid w:val="004E7319"/>
    <w:rsid w:val="004E7919"/>
    <w:rsid w:val="004F163F"/>
    <w:rsid w:val="004F507F"/>
    <w:rsid w:val="004F6655"/>
    <w:rsid w:val="004F69ED"/>
    <w:rsid w:val="004F7F70"/>
    <w:rsid w:val="00500313"/>
    <w:rsid w:val="0050386C"/>
    <w:rsid w:val="005062D2"/>
    <w:rsid w:val="00506F64"/>
    <w:rsid w:val="0051011E"/>
    <w:rsid w:val="00511AF2"/>
    <w:rsid w:val="0051224D"/>
    <w:rsid w:val="00513991"/>
    <w:rsid w:val="005176D9"/>
    <w:rsid w:val="005179BB"/>
    <w:rsid w:val="00522557"/>
    <w:rsid w:val="0052362E"/>
    <w:rsid w:val="005263B5"/>
    <w:rsid w:val="00527548"/>
    <w:rsid w:val="00531EAD"/>
    <w:rsid w:val="00532D7A"/>
    <w:rsid w:val="005337FD"/>
    <w:rsid w:val="00534B89"/>
    <w:rsid w:val="0054435C"/>
    <w:rsid w:val="00544CC3"/>
    <w:rsid w:val="00550CA1"/>
    <w:rsid w:val="00552D0B"/>
    <w:rsid w:val="00553A77"/>
    <w:rsid w:val="00557808"/>
    <w:rsid w:val="00560E8E"/>
    <w:rsid w:val="00562424"/>
    <w:rsid w:val="005626BF"/>
    <w:rsid w:val="00563362"/>
    <w:rsid w:val="005639B8"/>
    <w:rsid w:val="00564AE7"/>
    <w:rsid w:val="00564CC4"/>
    <w:rsid w:val="00566272"/>
    <w:rsid w:val="0056672D"/>
    <w:rsid w:val="00567BF1"/>
    <w:rsid w:val="005730DC"/>
    <w:rsid w:val="00574D3E"/>
    <w:rsid w:val="00581A27"/>
    <w:rsid w:val="00586659"/>
    <w:rsid w:val="00590286"/>
    <w:rsid w:val="00590A45"/>
    <w:rsid w:val="00591C5B"/>
    <w:rsid w:val="00593ACF"/>
    <w:rsid w:val="0059423D"/>
    <w:rsid w:val="00594DEB"/>
    <w:rsid w:val="0059523E"/>
    <w:rsid w:val="00595B77"/>
    <w:rsid w:val="005977A4"/>
    <w:rsid w:val="005A2212"/>
    <w:rsid w:val="005A22AC"/>
    <w:rsid w:val="005A4D12"/>
    <w:rsid w:val="005A4FD0"/>
    <w:rsid w:val="005A714D"/>
    <w:rsid w:val="005B364E"/>
    <w:rsid w:val="005B6A5F"/>
    <w:rsid w:val="005B6B2A"/>
    <w:rsid w:val="005C110A"/>
    <w:rsid w:val="005C4BFB"/>
    <w:rsid w:val="005C694A"/>
    <w:rsid w:val="005D12AC"/>
    <w:rsid w:val="005D1545"/>
    <w:rsid w:val="005D1E1D"/>
    <w:rsid w:val="005D270A"/>
    <w:rsid w:val="005D2B72"/>
    <w:rsid w:val="005D4B8C"/>
    <w:rsid w:val="005E1562"/>
    <w:rsid w:val="005E4706"/>
    <w:rsid w:val="005F26A0"/>
    <w:rsid w:val="005F3A2A"/>
    <w:rsid w:val="005F5DFA"/>
    <w:rsid w:val="005F69BE"/>
    <w:rsid w:val="0060307F"/>
    <w:rsid w:val="00606457"/>
    <w:rsid w:val="006070A9"/>
    <w:rsid w:val="0061038F"/>
    <w:rsid w:val="006104AE"/>
    <w:rsid w:val="00612478"/>
    <w:rsid w:val="006149BF"/>
    <w:rsid w:val="00614EF2"/>
    <w:rsid w:val="00614FAB"/>
    <w:rsid w:val="00616753"/>
    <w:rsid w:val="00616C36"/>
    <w:rsid w:val="00620827"/>
    <w:rsid w:val="00620CB3"/>
    <w:rsid w:val="0062226D"/>
    <w:rsid w:val="0062236A"/>
    <w:rsid w:val="00624164"/>
    <w:rsid w:val="006262DC"/>
    <w:rsid w:val="0063040F"/>
    <w:rsid w:val="006310FF"/>
    <w:rsid w:val="0063550F"/>
    <w:rsid w:val="006369BE"/>
    <w:rsid w:val="00641456"/>
    <w:rsid w:val="00644350"/>
    <w:rsid w:val="00644683"/>
    <w:rsid w:val="006461AB"/>
    <w:rsid w:val="0065045D"/>
    <w:rsid w:val="006504B2"/>
    <w:rsid w:val="006540DD"/>
    <w:rsid w:val="00655061"/>
    <w:rsid w:val="00655524"/>
    <w:rsid w:val="00657021"/>
    <w:rsid w:val="00657C79"/>
    <w:rsid w:val="006601D2"/>
    <w:rsid w:val="0066393D"/>
    <w:rsid w:val="00667C1E"/>
    <w:rsid w:val="00670833"/>
    <w:rsid w:val="006714B8"/>
    <w:rsid w:val="0067208F"/>
    <w:rsid w:val="006749E2"/>
    <w:rsid w:val="00677A5B"/>
    <w:rsid w:val="00677C31"/>
    <w:rsid w:val="00680738"/>
    <w:rsid w:val="00681D36"/>
    <w:rsid w:val="00682DFF"/>
    <w:rsid w:val="00686DCE"/>
    <w:rsid w:val="00687931"/>
    <w:rsid w:val="00690C41"/>
    <w:rsid w:val="00691439"/>
    <w:rsid w:val="0069361B"/>
    <w:rsid w:val="00694B21"/>
    <w:rsid w:val="00696415"/>
    <w:rsid w:val="00696D5B"/>
    <w:rsid w:val="006A4EF4"/>
    <w:rsid w:val="006A7F36"/>
    <w:rsid w:val="006B1881"/>
    <w:rsid w:val="006B5ED7"/>
    <w:rsid w:val="006B6F5A"/>
    <w:rsid w:val="006B7F59"/>
    <w:rsid w:val="006C04BB"/>
    <w:rsid w:val="006C17E6"/>
    <w:rsid w:val="006C3DB2"/>
    <w:rsid w:val="006C4BFB"/>
    <w:rsid w:val="006C5697"/>
    <w:rsid w:val="006C578F"/>
    <w:rsid w:val="006C59B1"/>
    <w:rsid w:val="006C6379"/>
    <w:rsid w:val="006D0934"/>
    <w:rsid w:val="006D5A52"/>
    <w:rsid w:val="006E189A"/>
    <w:rsid w:val="006E24B2"/>
    <w:rsid w:val="006E6EF5"/>
    <w:rsid w:val="006E77E0"/>
    <w:rsid w:val="006E7FA7"/>
    <w:rsid w:val="006F18A1"/>
    <w:rsid w:val="006F1EE6"/>
    <w:rsid w:val="006F28ED"/>
    <w:rsid w:val="006F51E8"/>
    <w:rsid w:val="00702C5D"/>
    <w:rsid w:val="007039D1"/>
    <w:rsid w:val="0070593A"/>
    <w:rsid w:val="007069DD"/>
    <w:rsid w:val="00711EE6"/>
    <w:rsid w:val="007133D9"/>
    <w:rsid w:val="007164B6"/>
    <w:rsid w:val="00720351"/>
    <w:rsid w:val="0072284C"/>
    <w:rsid w:val="007261BC"/>
    <w:rsid w:val="0072681D"/>
    <w:rsid w:val="00726A7C"/>
    <w:rsid w:val="0073059F"/>
    <w:rsid w:val="00730C3D"/>
    <w:rsid w:val="0073138E"/>
    <w:rsid w:val="00733AB1"/>
    <w:rsid w:val="00734064"/>
    <w:rsid w:val="007345C8"/>
    <w:rsid w:val="00737839"/>
    <w:rsid w:val="00746AFE"/>
    <w:rsid w:val="00751F05"/>
    <w:rsid w:val="007521FC"/>
    <w:rsid w:val="0075364F"/>
    <w:rsid w:val="00753E1B"/>
    <w:rsid w:val="00760302"/>
    <w:rsid w:val="00760E14"/>
    <w:rsid w:val="0076123A"/>
    <w:rsid w:val="00762787"/>
    <w:rsid w:val="007628BA"/>
    <w:rsid w:val="00763B60"/>
    <w:rsid w:val="00763E21"/>
    <w:rsid w:val="00764B67"/>
    <w:rsid w:val="0076541B"/>
    <w:rsid w:val="00766813"/>
    <w:rsid w:val="00770A0A"/>
    <w:rsid w:val="00782897"/>
    <w:rsid w:val="00783C00"/>
    <w:rsid w:val="00785E67"/>
    <w:rsid w:val="0079227B"/>
    <w:rsid w:val="00797831"/>
    <w:rsid w:val="0079787B"/>
    <w:rsid w:val="007A6695"/>
    <w:rsid w:val="007A67B0"/>
    <w:rsid w:val="007B05B5"/>
    <w:rsid w:val="007B2FEC"/>
    <w:rsid w:val="007B34FC"/>
    <w:rsid w:val="007B3FA0"/>
    <w:rsid w:val="007B4F33"/>
    <w:rsid w:val="007B50A3"/>
    <w:rsid w:val="007B56B0"/>
    <w:rsid w:val="007B65A2"/>
    <w:rsid w:val="007C2110"/>
    <w:rsid w:val="007C2369"/>
    <w:rsid w:val="007C290A"/>
    <w:rsid w:val="007C54E0"/>
    <w:rsid w:val="007C594C"/>
    <w:rsid w:val="007D00C4"/>
    <w:rsid w:val="007D0378"/>
    <w:rsid w:val="007D4079"/>
    <w:rsid w:val="007E050D"/>
    <w:rsid w:val="007E738F"/>
    <w:rsid w:val="007F506F"/>
    <w:rsid w:val="00800701"/>
    <w:rsid w:val="008017A1"/>
    <w:rsid w:val="0080207B"/>
    <w:rsid w:val="00802FCF"/>
    <w:rsid w:val="00811454"/>
    <w:rsid w:val="0081344A"/>
    <w:rsid w:val="00813EED"/>
    <w:rsid w:val="0081470C"/>
    <w:rsid w:val="0081475C"/>
    <w:rsid w:val="008147B1"/>
    <w:rsid w:val="008163BD"/>
    <w:rsid w:val="00816CCA"/>
    <w:rsid w:val="00821FA3"/>
    <w:rsid w:val="00824357"/>
    <w:rsid w:val="00830ECE"/>
    <w:rsid w:val="008326B1"/>
    <w:rsid w:val="00832D63"/>
    <w:rsid w:val="00832FA9"/>
    <w:rsid w:val="00835A5D"/>
    <w:rsid w:val="00841C90"/>
    <w:rsid w:val="00847820"/>
    <w:rsid w:val="00847E3D"/>
    <w:rsid w:val="0085468A"/>
    <w:rsid w:val="00856B63"/>
    <w:rsid w:val="008613CE"/>
    <w:rsid w:val="0086237D"/>
    <w:rsid w:val="00862484"/>
    <w:rsid w:val="00862D64"/>
    <w:rsid w:val="00863E33"/>
    <w:rsid w:val="008675F1"/>
    <w:rsid w:val="0087167D"/>
    <w:rsid w:val="008723A6"/>
    <w:rsid w:val="0087323D"/>
    <w:rsid w:val="008754B2"/>
    <w:rsid w:val="008770C0"/>
    <w:rsid w:val="00882842"/>
    <w:rsid w:val="00883C43"/>
    <w:rsid w:val="00884FD3"/>
    <w:rsid w:val="008851D9"/>
    <w:rsid w:val="00890002"/>
    <w:rsid w:val="008907F6"/>
    <w:rsid w:val="008914BD"/>
    <w:rsid w:val="00892748"/>
    <w:rsid w:val="00893996"/>
    <w:rsid w:val="00893C1B"/>
    <w:rsid w:val="008958DE"/>
    <w:rsid w:val="00895CAC"/>
    <w:rsid w:val="008A0225"/>
    <w:rsid w:val="008A1CC3"/>
    <w:rsid w:val="008A2270"/>
    <w:rsid w:val="008A435A"/>
    <w:rsid w:val="008B16A0"/>
    <w:rsid w:val="008B1E6F"/>
    <w:rsid w:val="008B530F"/>
    <w:rsid w:val="008B5D31"/>
    <w:rsid w:val="008C017A"/>
    <w:rsid w:val="008C0E7C"/>
    <w:rsid w:val="008C11E2"/>
    <w:rsid w:val="008C19CB"/>
    <w:rsid w:val="008C22DE"/>
    <w:rsid w:val="008C23F0"/>
    <w:rsid w:val="008C2509"/>
    <w:rsid w:val="008C2793"/>
    <w:rsid w:val="008D7384"/>
    <w:rsid w:val="008D7E91"/>
    <w:rsid w:val="008E0ECA"/>
    <w:rsid w:val="008E3090"/>
    <w:rsid w:val="008E3AF8"/>
    <w:rsid w:val="008E72D4"/>
    <w:rsid w:val="008F0105"/>
    <w:rsid w:val="008F1898"/>
    <w:rsid w:val="008F1A74"/>
    <w:rsid w:val="008F2876"/>
    <w:rsid w:val="008F58E7"/>
    <w:rsid w:val="008F6BBA"/>
    <w:rsid w:val="00902556"/>
    <w:rsid w:val="0090401E"/>
    <w:rsid w:val="0090437D"/>
    <w:rsid w:val="00907E5E"/>
    <w:rsid w:val="00911B4D"/>
    <w:rsid w:val="009150AF"/>
    <w:rsid w:val="009208ED"/>
    <w:rsid w:val="00922216"/>
    <w:rsid w:val="00923269"/>
    <w:rsid w:val="00926264"/>
    <w:rsid w:val="00931E36"/>
    <w:rsid w:val="00934B7F"/>
    <w:rsid w:val="009367C8"/>
    <w:rsid w:val="009401C7"/>
    <w:rsid w:val="00940412"/>
    <w:rsid w:val="00940450"/>
    <w:rsid w:val="00941866"/>
    <w:rsid w:val="0094543B"/>
    <w:rsid w:val="009476C6"/>
    <w:rsid w:val="00947B1D"/>
    <w:rsid w:val="009502C9"/>
    <w:rsid w:val="00951621"/>
    <w:rsid w:val="00953918"/>
    <w:rsid w:val="00957C9A"/>
    <w:rsid w:val="00960497"/>
    <w:rsid w:val="009605E1"/>
    <w:rsid w:val="00960C95"/>
    <w:rsid w:val="0096707D"/>
    <w:rsid w:val="009722B6"/>
    <w:rsid w:val="00972C88"/>
    <w:rsid w:val="00973EEF"/>
    <w:rsid w:val="00975A4D"/>
    <w:rsid w:val="00975D02"/>
    <w:rsid w:val="009807E5"/>
    <w:rsid w:val="00980D89"/>
    <w:rsid w:val="00981E7E"/>
    <w:rsid w:val="009822AF"/>
    <w:rsid w:val="00983BDE"/>
    <w:rsid w:val="00986E6A"/>
    <w:rsid w:val="00990997"/>
    <w:rsid w:val="00993506"/>
    <w:rsid w:val="009A07D0"/>
    <w:rsid w:val="009A5F1D"/>
    <w:rsid w:val="009B0AE8"/>
    <w:rsid w:val="009B1AC8"/>
    <w:rsid w:val="009B55BF"/>
    <w:rsid w:val="009B639A"/>
    <w:rsid w:val="009B6527"/>
    <w:rsid w:val="009B65C3"/>
    <w:rsid w:val="009B6A6A"/>
    <w:rsid w:val="009B6B25"/>
    <w:rsid w:val="009B6EF2"/>
    <w:rsid w:val="009C080B"/>
    <w:rsid w:val="009C2C4D"/>
    <w:rsid w:val="009D1593"/>
    <w:rsid w:val="009D33DA"/>
    <w:rsid w:val="009D3D8D"/>
    <w:rsid w:val="009D49F5"/>
    <w:rsid w:val="009D5862"/>
    <w:rsid w:val="009D6B6C"/>
    <w:rsid w:val="009D790A"/>
    <w:rsid w:val="009E0D0F"/>
    <w:rsid w:val="009E16D8"/>
    <w:rsid w:val="009E2C6D"/>
    <w:rsid w:val="009E2FE8"/>
    <w:rsid w:val="009E3B6E"/>
    <w:rsid w:val="009E5163"/>
    <w:rsid w:val="009E5715"/>
    <w:rsid w:val="009E5814"/>
    <w:rsid w:val="00A00FDC"/>
    <w:rsid w:val="00A03493"/>
    <w:rsid w:val="00A04D17"/>
    <w:rsid w:val="00A05147"/>
    <w:rsid w:val="00A05316"/>
    <w:rsid w:val="00A06A74"/>
    <w:rsid w:val="00A06F91"/>
    <w:rsid w:val="00A14FC0"/>
    <w:rsid w:val="00A20A20"/>
    <w:rsid w:val="00A20AFA"/>
    <w:rsid w:val="00A20DAA"/>
    <w:rsid w:val="00A21FB1"/>
    <w:rsid w:val="00A22BA1"/>
    <w:rsid w:val="00A22C1A"/>
    <w:rsid w:val="00A27FE1"/>
    <w:rsid w:val="00A301BA"/>
    <w:rsid w:val="00A31682"/>
    <w:rsid w:val="00A3226A"/>
    <w:rsid w:val="00A33126"/>
    <w:rsid w:val="00A35C97"/>
    <w:rsid w:val="00A40DFD"/>
    <w:rsid w:val="00A4192A"/>
    <w:rsid w:val="00A44CAB"/>
    <w:rsid w:val="00A47779"/>
    <w:rsid w:val="00A50525"/>
    <w:rsid w:val="00A52C9C"/>
    <w:rsid w:val="00A53A07"/>
    <w:rsid w:val="00A54D06"/>
    <w:rsid w:val="00A60347"/>
    <w:rsid w:val="00A60D6B"/>
    <w:rsid w:val="00A61DAA"/>
    <w:rsid w:val="00A63AE3"/>
    <w:rsid w:val="00A72EB5"/>
    <w:rsid w:val="00A74E4A"/>
    <w:rsid w:val="00A80DFA"/>
    <w:rsid w:val="00A82787"/>
    <w:rsid w:val="00A8367E"/>
    <w:rsid w:val="00A8684F"/>
    <w:rsid w:val="00A87AC9"/>
    <w:rsid w:val="00A90642"/>
    <w:rsid w:val="00A94636"/>
    <w:rsid w:val="00A94E92"/>
    <w:rsid w:val="00A96ABA"/>
    <w:rsid w:val="00A977D0"/>
    <w:rsid w:val="00AA0712"/>
    <w:rsid w:val="00AA2D51"/>
    <w:rsid w:val="00AA32F7"/>
    <w:rsid w:val="00AA5328"/>
    <w:rsid w:val="00AA7A84"/>
    <w:rsid w:val="00AB129C"/>
    <w:rsid w:val="00AB149B"/>
    <w:rsid w:val="00AB15F0"/>
    <w:rsid w:val="00AB3F64"/>
    <w:rsid w:val="00AB5777"/>
    <w:rsid w:val="00AB6184"/>
    <w:rsid w:val="00AC26BF"/>
    <w:rsid w:val="00AC4BD7"/>
    <w:rsid w:val="00AC5605"/>
    <w:rsid w:val="00AD07BF"/>
    <w:rsid w:val="00AD1663"/>
    <w:rsid w:val="00AD27A0"/>
    <w:rsid w:val="00AD4F26"/>
    <w:rsid w:val="00AE042C"/>
    <w:rsid w:val="00AE11D8"/>
    <w:rsid w:val="00AE280C"/>
    <w:rsid w:val="00AE3BB0"/>
    <w:rsid w:val="00AE3C95"/>
    <w:rsid w:val="00AF4F18"/>
    <w:rsid w:val="00B00061"/>
    <w:rsid w:val="00B0254B"/>
    <w:rsid w:val="00B04DB1"/>
    <w:rsid w:val="00B05931"/>
    <w:rsid w:val="00B109C4"/>
    <w:rsid w:val="00B1214F"/>
    <w:rsid w:val="00B136F0"/>
    <w:rsid w:val="00B21836"/>
    <w:rsid w:val="00B227D5"/>
    <w:rsid w:val="00B25CCB"/>
    <w:rsid w:val="00B308F8"/>
    <w:rsid w:val="00B32174"/>
    <w:rsid w:val="00B32600"/>
    <w:rsid w:val="00B33219"/>
    <w:rsid w:val="00B41C11"/>
    <w:rsid w:val="00B4367F"/>
    <w:rsid w:val="00B44B00"/>
    <w:rsid w:val="00B44EE7"/>
    <w:rsid w:val="00B4695D"/>
    <w:rsid w:val="00B47554"/>
    <w:rsid w:val="00B53F14"/>
    <w:rsid w:val="00B6507F"/>
    <w:rsid w:val="00B67CF1"/>
    <w:rsid w:val="00B72604"/>
    <w:rsid w:val="00B74988"/>
    <w:rsid w:val="00B80360"/>
    <w:rsid w:val="00B814AE"/>
    <w:rsid w:val="00B84062"/>
    <w:rsid w:val="00B84472"/>
    <w:rsid w:val="00B859BB"/>
    <w:rsid w:val="00B8754B"/>
    <w:rsid w:val="00B91B81"/>
    <w:rsid w:val="00B91CB1"/>
    <w:rsid w:val="00B944D9"/>
    <w:rsid w:val="00BA4392"/>
    <w:rsid w:val="00BA573F"/>
    <w:rsid w:val="00BA6039"/>
    <w:rsid w:val="00BB27B6"/>
    <w:rsid w:val="00BB3745"/>
    <w:rsid w:val="00BB4DF5"/>
    <w:rsid w:val="00BB5BFD"/>
    <w:rsid w:val="00BB60E6"/>
    <w:rsid w:val="00BB6988"/>
    <w:rsid w:val="00BC0514"/>
    <w:rsid w:val="00BC28E5"/>
    <w:rsid w:val="00BC4BF6"/>
    <w:rsid w:val="00BC688C"/>
    <w:rsid w:val="00BC6F03"/>
    <w:rsid w:val="00BC7D91"/>
    <w:rsid w:val="00BD0B9C"/>
    <w:rsid w:val="00BD3804"/>
    <w:rsid w:val="00BD619F"/>
    <w:rsid w:val="00BD6681"/>
    <w:rsid w:val="00BD7728"/>
    <w:rsid w:val="00BD7F8C"/>
    <w:rsid w:val="00BE0096"/>
    <w:rsid w:val="00BE5D4B"/>
    <w:rsid w:val="00BF0DAE"/>
    <w:rsid w:val="00BF1464"/>
    <w:rsid w:val="00BF2F12"/>
    <w:rsid w:val="00BF3EBC"/>
    <w:rsid w:val="00BF583B"/>
    <w:rsid w:val="00C022E5"/>
    <w:rsid w:val="00C02828"/>
    <w:rsid w:val="00C07232"/>
    <w:rsid w:val="00C22F16"/>
    <w:rsid w:val="00C23951"/>
    <w:rsid w:val="00C2546E"/>
    <w:rsid w:val="00C30542"/>
    <w:rsid w:val="00C35ABD"/>
    <w:rsid w:val="00C41E72"/>
    <w:rsid w:val="00C43C78"/>
    <w:rsid w:val="00C44278"/>
    <w:rsid w:val="00C46959"/>
    <w:rsid w:val="00C47B61"/>
    <w:rsid w:val="00C50BCB"/>
    <w:rsid w:val="00C60235"/>
    <w:rsid w:val="00C61467"/>
    <w:rsid w:val="00C615B1"/>
    <w:rsid w:val="00C658A5"/>
    <w:rsid w:val="00C65B22"/>
    <w:rsid w:val="00C6781D"/>
    <w:rsid w:val="00C744EA"/>
    <w:rsid w:val="00C76614"/>
    <w:rsid w:val="00C773F6"/>
    <w:rsid w:val="00C80215"/>
    <w:rsid w:val="00C81AF5"/>
    <w:rsid w:val="00C8457C"/>
    <w:rsid w:val="00C84A2A"/>
    <w:rsid w:val="00C85091"/>
    <w:rsid w:val="00C852A8"/>
    <w:rsid w:val="00C910A8"/>
    <w:rsid w:val="00C91934"/>
    <w:rsid w:val="00C923B5"/>
    <w:rsid w:val="00C928BB"/>
    <w:rsid w:val="00C94E5C"/>
    <w:rsid w:val="00C96C8B"/>
    <w:rsid w:val="00C970E4"/>
    <w:rsid w:val="00CA5CD4"/>
    <w:rsid w:val="00CA7E42"/>
    <w:rsid w:val="00CB2517"/>
    <w:rsid w:val="00CB4D9B"/>
    <w:rsid w:val="00CB4E4A"/>
    <w:rsid w:val="00CB7E1E"/>
    <w:rsid w:val="00CC14FA"/>
    <w:rsid w:val="00CC2EEB"/>
    <w:rsid w:val="00CC321E"/>
    <w:rsid w:val="00CC60F0"/>
    <w:rsid w:val="00CC64E3"/>
    <w:rsid w:val="00CC70F7"/>
    <w:rsid w:val="00CD455A"/>
    <w:rsid w:val="00CD54B7"/>
    <w:rsid w:val="00CD5777"/>
    <w:rsid w:val="00CD7A98"/>
    <w:rsid w:val="00CE18FC"/>
    <w:rsid w:val="00CE24BA"/>
    <w:rsid w:val="00CE38BE"/>
    <w:rsid w:val="00CE4151"/>
    <w:rsid w:val="00CF05D4"/>
    <w:rsid w:val="00CF1847"/>
    <w:rsid w:val="00CF297A"/>
    <w:rsid w:val="00CF74A8"/>
    <w:rsid w:val="00D00309"/>
    <w:rsid w:val="00D0279B"/>
    <w:rsid w:val="00D02EA2"/>
    <w:rsid w:val="00D03C12"/>
    <w:rsid w:val="00D075C3"/>
    <w:rsid w:val="00D11984"/>
    <w:rsid w:val="00D141A7"/>
    <w:rsid w:val="00D14B46"/>
    <w:rsid w:val="00D15909"/>
    <w:rsid w:val="00D171C5"/>
    <w:rsid w:val="00D1744B"/>
    <w:rsid w:val="00D2371B"/>
    <w:rsid w:val="00D24B6F"/>
    <w:rsid w:val="00D24C37"/>
    <w:rsid w:val="00D26C4B"/>
    <w:rsid w:val="00D336B5"/>
    <w:rsid w:val="00D33887"/>
    <w:rsid w:val="00D341B2"/>
    <w:rsid w:val="00D37FF1"/>
    <w:rsid w:val="00D41A24"/>
    <w:rsid w:val="00D4371B"/>
    <w:rsid w:val="00D43D3A"/>
    <w:rsid w:val="00D4559D"/>
    <w:rsid w:val="00D47C31"/>
    <w:rsid w:val="00D5326B"/>
    <w:rsid w:val="00D60478"/>
    <w:rsid w:val="00D618D4"/>
    <w:rsid w:val="00D61F18"/>
    <w:rsid w:val="00D63AC2"/>
    <w:rsid w:val="00D6460F"/>
    <w:rsid w:val="00D64B89"/>
    <w:rsid w:val="00D664DF"/>
    <w:rsid w:val="00D6655D"/>
    <w:rsid w:val="00D7087B"/>
    <w:rsid w:val="00D712DF"/>
    <w:rsid w:val="00D71AB5"/>
    <w:rsid w:val="00D731E6"/>
    <w:rsid w:val="00D754CF"/>
    <w:rsid w:val="00D762A4"/>
    <w:rsid w:val="00D816BD"/>
    <w:rsid w:val="00D86272"/>
    <w:rsid w:val="00D9026F"/>
    <w:rsid w:val="00D90910"/>
    <w:rsid w:val="00D92EA8"/>
    <w:rsid w:val="00D93C45"/>
    <w:rsid w:val="00D96253"/>
    <w:rsid w:val="00D96305"/>
    <w:rsid w:val="00DA07E0"/>
    <w:rsid w:val="00DA0EC2"/>
    <w:rsid w:val="00DA4A74"/>
    <w:rsid w:val="00DB273B"/>
    <w:rsid w:val="00DB2836"/>
    <w:rsid w:val="00DB434C"/>
    <w:rsid w:val="00DB4D74"/>
    <w:rsid w:val="00DC1A6B"/>
    <w:rsid w:val="00DC222C"/>
    <w:rsid w:val="00DC339B"/>
    <w:rsid w:val="00DC4A90"/>
    <w:rsid w:val="00DC5390"/>
    <w:rsid w:val="00DC58FF"/>
    <w:rsid w:val="00DD2750"/>
    <w:rsid w:val="00DD321E"/>
    <w:rsid w:val="00DD3CBB"/>
    <w:rsid w:val="00DD451A"/>
    <w:rsid w:val="00DD5B19"/>
    <w:rsid w:val="00DE06DF"/>
    <w:rsid w:val="00DE4A38"/>
    <w:rsid w:val="00DE53A9"/>
    <w:rsid w:val="00DE5CA5"/>
    <w:rsid w:val="00DE7DEF"/>
    <w:rsid w:val="00DF05DF"/>
    <w:rsid w:val="00DF2144"/>
    <w:rsid w:val="00E030B2"/>
    <w:rsid w:val="00E0357E"/>
    <w:rsid w:val="00E04B2D"/>
    <w:rsid w:val="00E120D4"/>
    <w:rsid w:val="00E12C4B"/>
    <w:rsid w:val="00E14AB5"/>
    <w:rsid w:val="00E15FB0"/>
    <w:rsid w:val="00E16D8C"/>
    <w:rsid w:val="00E17553"/>
    <w:rsid w:val="00E20D37"/>
    <w:rsid w:val="00E20DAB"/>
    <w:rsid w:val="00E21C70"/>
    <w:rsid w:val="00E23E03"/>
    <w:rsid w:val="00E24C0A"/>
    <w:rsid w:val="00E27298"/>
    <w:rsid w:val="00E308F8"/>
    <w:rsid w:val="00E34823"/>
    <w:rsid w:val="00E377F5"/>
    <w:rsid w:val="00E409D7"/>
    <w:rsid w:val="00E40F10"/>
    <w:rsid w:val="00E41961"/>
    <w:rsid w:val="00E42CBC"/>
    <w:rsid w:val="00E43F77"/>
    <w:rsid w:val="00E43F82"/>
    <w:rsid w:val="00E442B9"/>
    <w:rsid w:val="00E444AA"/>
    <w:rsid w:val="00E50C4B"/>
    <w:rsid w:val="00E50CE1"/>
    <w:rsid w:val="00E54D2B"/>
    <w:rsid w:val="00E55B6D"/>
    <w:rsid w:val="00E55DD9"/>
    <w:rsid w:val="00E60090"/>
    <w:rsid w:val="00E616FB"/>
    <w:rsid w:val="00E65C4E"/>
    <w:rsid w:val="00E65C84"/>
    <w:rsid w:val="00E67F64"/>
    <w:rsid w:val="00E70501"/>
    <w:rsid w:val="00E706C4"/>
    <w:rsid w:val="00E75B57"/>
    <w:rsid w:val="00E760CF"/>
    <w:rsid w:val="00E7702B"/>
    <w:rsid w:val="00E7740D"/>
    <w:rsid w:val="00E77554"/>
    <w:rsid w:val="00E81980"/>
    <w:rsid w:val="00E84591"/>
    <w:rsid w:val="00E847EF"/>
    <w:rsid w:val="00E857A7"/>
    <w:rsid w:val="00E87894"/>
    <w:rsid w:val="00E87F8A"/>
    <w:rsid w:val="00E91D60"/>
    <w:rsid w:val="00E921FB"/>
    <w:rsid w:val="00E94C32"/>
    <w:rsid w:val="00E964E1"/>
    <w:rsid w:val="00E96EA6"/>
    <w:rsid w:val="00E97908"/>
    <w:rsid w:val="00EA52C2"/>
    <w:rsid w:val="00EA74D3"/>
    <w:rsid w:val="00EB0F68"/>
    <w:rsid w:val="00EB11ED"/>
    <w:rsid w:val="00EB1F7C"/>
    <w:rsid w:val="00EB3979"/>
    <w:rsid w:val="00EB3FF2"/>
    <w:rsid w:val="00EC1A09"/>
    <w:rsid w:val="00EC30BE"/>
    <w:rsid w:val="00EC7D7D"/>
    <w:rsid w:val="00ED2DE4"/>
    <w:rsid w:val="00ED5CF6"/>
    <w:rsid w:val="00ED6D3A"/>
    <w:rsid w:val="00ED7C61"/>
    <w:rsid w:val="00EE068A"/>
    <w:rsid w:val="00EE310D"/>
    <w:rsid w:val="00EE4AB3"/>
    <w:rsid w:val="00EE5690"/>
    <w:rsid w:val="00EF1822"/>
    <w:rsid w:val="00EF2EC8"/>
    <w:rsid w:val="00EF7341"/>
    <w:rsid w:val="00EF7D7B"/>
    <w:rsid w:val="00F00CE5"/>
    <w:rsid w:val="00F01C83"/>
    <w:rsid w:val="00F022B5"/>
    <w:rsid w:val="00F04907"/>
    <w:rsid w:val="00F069AC"/>
    <w:rsid w:val="00F109F4"/>
    <w:rsid w:val="00F10AB1"/>
    <w:rsid w:val="00F15137"/>
    <w:rsid w:val="00F168A0"/>
    <w:rsid w:val="00F176FB"/>
    <w:rsid w:val="00F25129"/>
    <w:rsid w:val="00F25F28"/>
    <w:rsid w:val="00F27E7E"/>
    <w:rsid w:val="00F30A7C"/>
    <w:rsid w:val="00F312A0"/>
    <w:rsid w:val="00F31EDA"/>
    <w:rsid w:val="00F359B2"/>
    <w:rsid w:val="00F43E71"/>
    <w:rsid w:val="00F4463D"/>
    <w:rsid w:val="00F47F05"/>
    <w:rsid w:val="00F50CAE"/>
    <w:rsid w:val="00F542C4"/>
    <w:rsid w:val="00F62850"/>
    <w:rsid w:val="00F63945"/>
    <w:rsid w:val="00F63BA2"/>
    <w:rsid w:val="00F64E10"/>
    <w:rsid w:val="00F661F0"/>
    <w:rsid w:val="00F67B84"/>
    <w:rsid w:val="00F73E1E"/>
    <w:rsid w:val="00F74C91"/>
    <w:rsid w:val="00F82982"/>
    <w:rsid w:val="00F85104"/>
    <w:rsid w:val="00F91AF7"/>
    <w:rsid w:val="00F94D52"/>
    <w:rsid w:val="00F96A31"/>
    <w:rsid w:val="00FA24F8"/>
    <w:rsid w:val="00FA30BE"/>
    <w:rsid w:val="00FA4530"/>
    <w:rsid w:val="00FB1538"/>
    <w:rsid w:val="00FB1702"/>
    <w:rsid w:val="00FB1F9A"/>
    <w:rsid w:val="00FB2793"/>
    <w:rsid w:val="00FB2D89"/>
    <w:rsid w:val="00FB4067"/>
    <w:rsid w:val="00FB530D"/>
    <w:rsid w:val="00FB6647"/>
    <w:rsid w:val="00FB77E6"/>
    <w:rsid w:val="00FC0852"/>
    <w:rsid w:val="00FC2048"/>
    <w:rsid w:val="00FC2AA7"/>
    <w:rsid w:val="00FC4E3C"/>
    <w:rsid w:val="00FC616B"/>
    <w:rsid w:val="00FC718E"/>
    <w:rsid w:val="00FD06D2"/>
    <w:rsid w:val="00FD1D70"/>
    <w:rsid w:val="00FD49B1"/>
    <w:rsid w:val="00FD68C3"/>
    <w:rsid w:val="00FD7EAF"/>
    <w:rsid w:val="00FE0546"/>
    <w:rsid w:val="00FE2B43"/>
    <w:rsid w:val="00FE2C38"/>
    <w:rsid w:val="00FE56CD"/>
    <w:rsid w:val="00FE7BBA"/>
    <w:rsid w:val="00FF0BE3"/>
    <w:rsid w:val="00FF5999"/>
    <w:rsid w:val="00FF5B6B"/>
    <w:rsid w:val="00FF5D10"/>
    <w:rsid w:val="00FF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53420BF-2DDC-4395-A9C6-229BB4950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52A8"/>
    <w:pPr>
      <w:widowControl w:val="0"/>
      <w:jc w:val="both"/>
    </w:pPr>
    <w:rPr>
      <w:rFonts w:ascii="Times New Roman" w:hAnsi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16D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316DE"/>
    <w:rPr>
      <w:rFonts w:ascii="Times New Roman" w:hAnsi="Times New Roman"/>
      <w:sz w:val="22"/>
    </w:rPr>
  </w:style>
  <w:style w:type="paragraph" w:styleId="a5">
    <w:name w:val="footer"/>
    <w:basedOn w:val="a"/>
    <w:link w:val="a6"/>
    <w:uiPriority w:val="99"/>
    <w:unhideWhenUsed/>
    <w:rsid w:val="004316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316DE"/>
    <w:rPr>
      <w:rFonts w:ascii="Times New Roman" w:hAnsi="Times New Roman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4C24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C24A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D731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8A435A"/>
    <w:rPr>
      <w:color w:val="808080"/>
    </w:rPr>
  </w:style>
  <w:style w:type="paragraph" w:styleId="ab">
    <w:name w:val="List Paragraph"/>
    <w:basedOn w:val="a"/>
    <w:uiPriority w:val="34"/>
    <w:qFormat/>
    <w:rsid w:val="003B4449"/>
    <w:pPr>
      <w:ind w:leftChars="400" w:left="840"/>
    </w:pPr>
    <w:rPr>
      <w:rFonts w:eastAsia="ＭＳ 明朝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F1521-6962-443F-BF4C-E8181D842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5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角野広平</dc:creator>
  <cp:keywords/>
  <dc:description/>
  <cp:lastModifiedBy>角野 広平</cp:lastModifiedBy>
  <cp:revision>11</cp:revision>
  <cp:lastPrinted>2017-03-31T11:32:00Z</cp:lastPrinted>
  <dcterms:created xsi:type="dcterms:W3CDTF">2019-05-15T04:38:00Z</dcterms:created>
  <dcterms:modified xsi:type="dcterms:W3CDTF">2019-05-30T01:26:00Z</dcterms:modified>
</cp:coreProperties>
</file>