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93AD2" w14:textId="4926F033" w:rsidR="00CA09CD" w:rsidRPr="00E367A2" w:rsidRDefault="00B73E86" w:rsidP="00CA09CD">
      <w:pPr>
        <w:rPr>
          <w:rFonts w:ascii="Times New Roman" w:hAnsi="Times New Roman" w:cs="Times New Roman"/>
          <w:b/>
          <w:color w:val="000000" w:themeColor="text1"/>
          <w:sz w:val="28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Supplementary Material</w:t>
      </w:r>
      <w:r w:rsidR="00CA09CD" w:rsidRPr="00E367A2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:</w:t>
      </w:r>
    </w:p>
    <w:p w14:paraId="6D85DC6E" w14:textId="3DDC6482" w:rsidR="00771846" w:rsidRPr="00E367A2" w:rsidRDefault="00771846" w:rsidP="0077184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526350826"/>
      <w:bookmarkStart w:id="1" w:name="_Hlk7086053"/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Low temperature-controlled synthesis of </w:t>
      </w:r>
      <w:bookmarkEnd w:id="0"/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hierarchical Cu</w:t>
      </w:r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</w:rPr>
        <w:t>2</w:t>
      </w:r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O/</w:t>
      </w:r>
      <w:proofErr w:type="gramStart"/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Cu(</w:t>
      </w:r>
      <w:proofErr w:type="gramEnd"/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OH)</w:t>
      </w:r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</w:rPr>
        <w:t>2</w:t>
      </w:r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</w:t>
      </w:r>
      <w:proofErr w:type="spellStart"/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CuO</w:t>
      </w:r>
      <w:proofErr w:type="spellEnd"/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nanostructures for energy applications</w:t>
      </w:r>
      <w:bookmarkEnd w:id="1"/>
    </w:p>
    <w:p w14:paraId="0EC3A18C" w14:textId="1CB8C827" w:rsidR="00CA09CD" w:rsidRPr="00E367A2" w:rsidRDefault="00CA09CD" w:rsidP="00CA09C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Priyanka </w:t>
      </w:r>
      <w:proofErr w:type="spellStart"/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Marathey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, Sakshum</w:t>
      </w:r>
      <w:r w:rsidR="00B73E86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367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Khanna</w:t>
      </w:r>
      <w:r w:rsidRPr="00E367A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perscript"/>
        </w:rPr>
        <w:t>a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, Ranjan</w:t>
      </w:r>
      <w:r w:rsidR="00B73E86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Pati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proofErr w:type="spellEnd"/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, Indrajit</w:t>
      </w:r>
      <w:r w:rsidR="00B73E86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Mukhopadhyay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gramStart"/>
      <w:r w:rsidR="008B1A06" w:rsidRPr="00E367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,b</w:t>
      </w:r>
      <w:proofErr w:type="spellEnd"/>
      <w:proofErr w:type="gramEnd"/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Abhijit </w:t>
      </w:r>
      <w:proofErr w:type="spellStart"/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Ray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="008B1A06" w:rsidRPr="00E367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,b</w:t>
      </w:r>
      <w:proofErr w:type="spellEnd"/>
      <w:r w:rsidRPr="00E367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</w:p>
    <w:p w14:paraId="0219432B" w14:textId="21F4EDD4" w:rsidR="00CA09CD" w:rsidRPr="00E367A2" w:rsidRDefault="00CA09CD" w:rsidP="00CA09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0"/>
        </w:rPr>
      </w:pPr>
      <w:r w:rsidRPr="00E367A2">
        <w:rPr>
          <w:rFonts w:ascii="Times New Roman" w:hAnsi="Times New Roman" w:cs="Times New Roman"/>
          <w:color w:val="000000" w:themeColor="text1"/>
          <w:sz w:val="20"/>
          <w:vertAlign w:val="superscript"/>
        </w:rPr>
        <w:t xml:space="preserve">a </w:t>
      </w:r>
      <w:r w:rsidRPr="00E367A2">
        <w:rPr>
          <w:rFonts w:ascii="Times New Roman" w:hAnsi="Times New Roman" w:cs="Times New Roman"/>
          <w:color w:val="000000" w:themeColor="text1"/>
          <w:sz w:val="20"/>
        </w:rPr>
        <w:t>Department of Solar Energy, Solar Research and Development Centre, Pandit</w:t>
      </w:r>
      <w:r w:rsidR="00AB7F59" w:rsidRPr="00E367A2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E367A2">
        <w:rPr>
          <w:rFonts w:ascii="Times New Roman" w:hAnsi="Times New Roman" w:cs="Times New Roman"/>
          <w:color w:val="000000" w:themeColor="text1"/>
          <w:sz w:val="20"/>
        </w:rPr>
        <w:t>Deendayal Petroleum University</w:t>
      </w:r>
    </w:p>
    <w:p w14:paraId="1E326ACA" w14:textId="1C3D302D" w:rsidR="00CA09CD" w:rsidRPr="00E367A2" w:rsidRDefault="00CA09CD" w:rsidP="00CA09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0"/>
        </w:rPr>
      </w:pPr>
      <w:r w:rsidRPr="00E367A2">
        <w:rPr>
          <w:rFonts w:ascii="Times New Roman" w:hAnsi="Times New Roman" w:cs="Times New Roman"/>
          <w:color w:val="000000" w:themeColor="text1"/>
          <w:sz w:val="20"/>
          <w:vertAlign w:val="superscript"/>
        </w:rPr>
        <w:t xml:space="preserve">b </w:t>
      </w:r>
      <w:r w:rsidR="0021454E" w:rsidRPr="00E367A2">
        <w:rPr>
          <w:rFonts w:ascii="Times New Roman" w:hAnsi="Times New Roman" w:cs="Times New Roman"/>
          <w:color w:val="000000" w:themeColor="text1"/>
          <w:sz w:val="20"/>
        </w:rPr>
        <w:t>Solar Research and Development Centre</w:t>
      </w:r>
      <w:r w:rsidRPr="00E367A2">
        <w:rPr>
          <w:rFonts w:ascii="Times New Roman" w:hAnsi="Times New Roman" w:cs="Times New Roman"/>
          <w:color w:val="000000" w:themeColor="text1"/>
          <w:sz w:val="20"/>
        </w:rPr>
        <w:t>, Pandit</w:t>
      </w:r>
      <w:r w:rsidR="00AB7F59" w:rsidRPr="00E367A2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E367A2">
        <w:rPr>
          <w:rFonts w:ascii="Times New Roman" w:hAnsi="Times New Roman" w:cs="Times New Roman"/>
          <w:color w:val="000000" w:themeColor="text1"/>
          <w:sz w:val="20"/>
        </w:rPr>
        <w:t>Deendayal Petroleum University</w:t>
      </w:r>
    </w:p>
    <w:p w14:paraId="726DEB43" w14:textId="77777777" w:rsidR="000342DA" w:rsidRPr="00E367A2" w:rsidRDefault="000342DA" w:rsidP="00CA09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0"/>
        </w:rPr>
      </w:pPr>
    </w:p>
    <w:p w14:paraId="321D3EF5" w14:textId="184A5D3C" w:rsidR="00857523" w:rsidRPr="00E367A2" w:rsidRDefault="00B72912" w:rsidP="00A011CC">
      <w:pPr>
        <w:spacing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77E78609" wp14:editId="080DECCD">
            <wp:extent cx="5400000" cy="5014088"/>
            <wp:effectExtent l="0" t="0" r="0" b="0"/>
            <wp:docPr id="9" name="Picture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3A2F898-C4BB-472D-BA72-7886EDBE1F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3A2F898-C4BB-472D-BA72-7886EDBE1F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A921" w14:textId="4C4FEB33" w:rsidR="00B72912" w:rsidRPr="00E367A2" w:rsidRDefault="00B72912" w:rsidP="00B72912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FIG.S1</w:t>
      </w:r>
      <w:r w:rsidR="001A30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Morphological Evolution of </w:t>
      </w:r>
      <w:proofErr w:type="spellStart"/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CuO</w:t>
      </w:r>
      <w:proofErr w:type="spellEnd"/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/Cu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O electrodes at (a) room temperature with 1M, 3M, 5M NaOH and 0.2 M (NH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)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S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O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8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etchant concentration (b) at room temperature and hot alkali bath (60°C and 80°C) in 3M NaOH and 0.2 M (NH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)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S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O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8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 etchant concentration </w:t>
      </w:r>
    </w:p>
    <w:p w14:paraId="1BEB37F3" w14:textId="7DE75D07" w:rsidR="00B72912" w:rsidRPr="00E367A2" w:rsidRDefault="00B72912" w:rsidP="00B72912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(with a bath duration of 20 min) </w:t>
      </w:r>
    </w:p>
    <w:p w14:paraId="2FE8C0C4" w14:textId="77777777" w:rsidR="000342DA" w:rsidRPr="00E367A2" w:rsidRDefault="000342DA" w:rsidP="00B72912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14:paraId="6333FBC3" w14:textId="37C8017C" w:rsidR="00A61607" w:rsidRPr="00E367A2" w:rsidRDefault="00A61607" w:rsidP="00A73DCD">
      <w:pPr>
        <w:rPr>
          <w:rFonts w:ascii="Times New Roman" w:hAnsi="Times New Roman" w:cs="Times New Roman"/>
          <w:b/>
          <w:color w:val="000000" w:themeColor="text1"/>
          <w:sz w:val="24"/>
          <w:u w:val="single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lastRenderedPageBreak/>
        <w:t>Section – S1: Capacitance calculation using Galvanostatic charge discharge (GCD) curve</w:t>
      </w:r>
    </w:p>
    <w:p w14:paraId="5C4E498C" w14:textId="1186EA81" w:rsidR="00A61607" w:rsidRPr="00E367A2" w:rsidRDefault="00A61607" w:rsidP="00A6160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Specific capacitance is calculated </w:t>
      </w:r>
      <w:r w:rsidR="00676FCE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from galvanostatic</w:t>
      </w:r>
      <w:r w:rsidR="00AB7F59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367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charge-discharge</w:t>
      </w:r>
      <w:r w:rsidR="00AB7F59" w:rsidRPr="00E367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676FCE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curve 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using the </w:t>
      </w:r>
      <w:r w:rsidR="00676FCE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following 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equations,</w:t>
      </w:r>
    </w:p>
    <w:p w14:paraId="4268544E" w14:textId="5B9D6CE0" w:rsidR="00A61607" w:rsidRPr="00E367A2" w:rsidRDefault="00C53206" w:rsidP="00A61607">
      <w:pPr>
        <w:spacing w:line="360" w:lineRule="auto"/>
        <w:ind w:left="1843" w:hanging="1843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8"/>
          <w:szCs w:val="24"/>
        </w:rPr>
        <w:t xml:space="preserve">                                           </w:t>
      </w:r>
      <m:oMath>
        <m:r>
          <w:rPr>
            <w:rFonts w:ascii="Cambria Math" w:eastAsiaTheme="minorEastAsia" w:hAnsi="Cambria Math" w:cs="Times New Roman"/>
            <w:color w:val="000000" w:themeColor="text1"/>
            <w:sz w:val="28"/>
            <w:szCs w:val="24"/>
          </w:rPr>
          <m:t xml:space="preserve">C= 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4"/>
              </w:rPr>
              <m:t>I ∆t</m:t>
            </m:r>
          </m:num>
          <m:den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4"/>
              </w:rPr>
              <m:t>∆V m</m:t>
            </m:r>
          </m:den>
        </m:f>
      </m:oMath>
      <w:r w:rsidR="00A61607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    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</w:t>
      </w:r>
      <w:r w:rsidR="00A61607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                              (S1)</w:t>
      </w:r>
    </w:p>
    <w:p w14:paraId="37770303" w14:textId="7014D4B7" w:rsidR="00A61607" w:rsidRPr="00E367A2" w:rsidRDefault="00AB7F59" w:rsidP="00A61607">
      <w:pPr>
        <w:spacing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W</w:t>
      </w:r>
      <w:r w:rsidR="00A61607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here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A61607" w:rsidRPr="00E367A2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I</w:t>
      </w:r>
      <w:r w:rsidR="00A61607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∆</w:t>
      </w:r>
      <w:r w:rsidR="00A61607" w:rsidRPr="00E367A2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t</w:t>
      </w:r>
      <w:r w:rsidR="00A61607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∆</w:t>
      </w:r>
      <w:r w:rsidR="00A61607" w:rsidRPr="00E367A2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V </w:t>
      </w:r>
      <w:r w:rsidR="00A61607" w:rsidRPr="00E367A2">
        <w:rPr>
          <w:rFonts w:ascii="Times New Roman" w:eastAsiaTheme="minorEastAsia" w:hAnsi="Times New Roman" w:cs="Times New Roman"/>
          <w:iCs/>
          <w:color w:val="000000" w:themeColor="text1"/>
          <w:sz w:val="24"/>
          <w:szCs w:val="24"/>
        </w:rPr>
        <w:t>and</w:t>
      </w:r>
      <w:r w:rsidR="00A61607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m are the response current, total discharge time, potential window and</w:t>
      </w:r>
      <w:r w:rsidR="00C53206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A61607"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>mass</w:t>
      </w:r>
      <w:r w:rsidR="00A61607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of the active material, respectively.</w:t>
      </w:r>
    </w:p>
    <w:p w14:paraId="0D5D4580" w14:textId="71997D9D" w:rsidR="00F53A26" w:rsidRPr="00E367A2" w:rsidRDefault="00A61607" w:rsidP="00C53206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The specific capacitance was calculated by normalizing capacitance value calculated from the GCD curves, according to eq. (S1), by the mass of the active material (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supporting information,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section S</w:t>
      </w:r>
      <w:r w:rsidR="00676FCE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). Non-ideal but almost symmetric </w:t>
      </w: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>charge-discharge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profile of copper oxide system confirms and suggests </w:t>
      </w: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>involvement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of pseudocapacitive</w:t>
      </w:r>
      <w:r w:rsidR="004913A2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>behavior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but at the same time proves it to be a promising material for supercapacitor/charge storage application. The </w:t>
      </w: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>discharge-specific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capacitance determined from GCD of HA-80 electrode was 27.09 F/g at 12.34 A/g</w:t>
      </w:r>
      <w:r w:rsidR="00C53206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. 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We </w:t>
      </w: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>observed a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significant difference in the capacitance value for RT-3M annealed and HA-80 electrodes having nanorod and nanoflake morphology respectively. It was observed that, HA-80 electrode having nanoflakes exhibited nearly 1.5 times higher specific capacitance compared to RT-3M annealed electrode comprising nanorods. The higher specific capacitance of interconnected </w:t>
      </w:r>
      <w:proofErr w:type="spellStart"/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CuO</w:t>
      </w:r>
      <w:proofErr w:type="spellEnd"/>
      <w:r w:rsidR="00AB7F59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nanoflakes</w:t>
      </w:r>
      <w:proofErr w:type="spellEnd"/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assembly may be mainly because of the lower charge transport resistance, high surface area and high utilization of active material.</w:t>
      </w:r>
      <w:r w:rsidR="00AB7F59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Specific capacitance obtained for HA-80 electrode was 27.09F/g which is comparable to the specific capacitance of 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26F/g as reported by Zhang </w:t>
      </w:r>
      <w:r w:rsidRPr="00E367A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et al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for </w: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globular </w:t>
      </w:r>
      <w:proofErr w:type="spellStart"/>
      <w:r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CuO</w:t>
      </w:r>
      <w:r w:rsidR="00F53A26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hyperlink w:anchor="_ENREF_1" w:tooltip="Zhang, 2008 #58" w:history="1">
        <w:r w:rsidR="00B854CE" w:rsidRPr="00E367A2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ADDIN EN.CITE &lt;EndNote&gt;&lt;Cite&gt;&lt;Author&gt;Zhang&lt;/Author&gt;&lt;Year&gt;2008&lt;/Year&gt;&lt;RecNum&gt;58&lt;/RecNum&gt;&lt;DisplayText&gt;&lt;style face="superscript"&gt;1&lt;/style&gt;&lt;/DisplayText&gt;&lt;record&gt;&lt;rec-number&gt;58&lt;/rec-number&gt;&lt;foreign-keys&gt;&lt;key app="EN" db-id="x0e0psp0ipdterepweyxrtrytapvrxtzf0fx" timestamp="1553682589"&gt;58&lt;/key&gt;&lt;/foreign-keys&gt;&lt;ref-type name="Journal Article"&gt;17&lt;/ref-type&gt;&lt;contributors&gt;&lt;authors&gt;&lt;author&gt;Zhang, Hongxia&lt;/author&gt;&lt;author&gt;Zhang, Milin&lt;/author&gt;&lt;/authors&gt;&lt;/contributors&gt;&lt;titles&gt;&lt;title&gt;Synthesis of CuO nanocrystalline and their application as electrode materials for capacitors&lt;/title&gt;&lt;secondary-title&gt;Materials Chemistry and Physics&lt;/secondary-title&gt;&lt;/titles&gt;&lt;periodical&gt;&lt;full-title&gt;Materials Chemistry and Physics&lt;/full-title&gt;&lt;/periodical&gt;&lt;pages&gt;184-187&lt;/pages&gt;&lt;volume&gt;108&lt;/volume&gt;&lt;number&gt;2-3&lt;/number&gt;&lt;dates&gt;&lt;year&gt;2008&lt;/year&gt;&lt;/dates&gt;&lt;isbn&gt;0254-0584&lt;/isbn&gt;&lt;urls&gt;&lt;/urls&gt;&lt;/record&gt;&lt;/Cite&gt;&lt;/EndNote&gt;</w:instrText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B854CE" w:rsidRPr="00E367A2">
          <w:rPr>
            <w:rFonts w:ascii="Times New Roman" w:hAnsi="Times New Roman" w:cs="Times New Roman"/>
            <w:noProof/>
            <w:color w:val="000000" w:themeColor="text1"/>
            <w:sz w:val="24"/>
            <w:szCs w:val="24"/>
            <w:vertAlign w:val="superscript"/>
          </w:rPr>
          <w:t>1</w:t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hyperlink>
      <w:r w:rsidRPr="00E367A2">
        <w:rPr>
          <w:rFonts w:ascii="Times New Roman" w:hAnsi="Times New Roman" w:cs="Times New Roman"/>
          <w:color w:val="000000" w:themeColor="text1"/>
        </w:rPr>
        <w:t>Also</w:t>
      </w:r>
      <w:proofErr w:type="spellEnd"/>
      <w:r w:rsidRPr="00E367A2">
        <w:rPr>
          <w:color w:val="000000" w:themeColor="text1"/>
        </w:rPr>
        <w:t xml:space="preserve">, 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it has been reported earlier </w:t>
      </w:r>
      <w:hyperlink w:anchor="_ENREF_2" w:tooltip="Zhi, 2013 #20" w:history="1">
        <w:r w:rsidR="00B854CE" w:rsidRPr="00E367A2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fldChar w:fldCharType="begin"/>
        </w:r>
        <w:r w:rsidR="00B854CE" w:rsidRPr="00E367A2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instrText xml:space="preserve"> ADDIN EN.CITE &lt;EndNote&gt;&lt;Cite&gt;&lt;Author&gt;Zhi&lt;/Author&gt;&lt;Year&gt;2013&lt;/Year&gt;&lt;RecNum&gt;20&lt;/RecNum&gt;&lt;DisplayText&gt;&lt;style face="superscript"&gt;2&lt;/style&gt;&lt;/DisplayText&gt;&lt;record&gt;&lt;rec-number&gt;20&lt;/rec-number&gt;&lt;foreign-keys&gt;&lt;key app="EN" db-id="x0e0psp0ipdterepweyxrtrytapvrxtzf0fx" timestamp="1545285523"&gt;20&lt;/key&gt;&lt;/foreign-keys&gt;&lt;ref-type name="Journal Article"&gt;17&lt;/ref-type&gt;&lt;contributors&gt;&lt;authors&gt;&lt;author&gt;Zhi, Mingjia&lt;/author&gt;&lt;author&gt;Xiang, Chengcheng&lt;/author&gt;&lt;author&gt;Li, Jiangtian&lt;/author&gt;&lt;author&gt;Li, Ming&lt;/author&gt;&lt;author&gt;Wu, Nianqiang&lt;/author&gt;&lt;/authors&gt;&lt;/contributors&gt;&lt;titles&gt;&lt;title&gt;Nanostructured carbon–metal oxide composite electrodes for supercapacitors: a review&lt;/title&gt;&lt;secondary-title&gt;Nanoscale&lt;/secondary-title&gt;&lt;/titles&gt;&lt;periodical&gt;&lt;full-title&gt;Nanoscale&lt;/full-title&gt;&lt;/periodical&gt;&lt;pages&gt;72-88&lt;/pages&gt;&lt;volume&gt;5&lt;/volume&gt;&lt;number&gt;1&lt;/number&gt;&lt;dates&gt;&lt;year&gt;2013&lt;/year&gt;&lt;/dates&gt;&lt;urls&gt;&lt;/urls&gt;&lt;/record&gt;&lt;/Cite&gt;&lt;/EndNote&gt;</w:instrText>
        </w:r>
        <w:r w:rsidR="00B854CE" w:rsidRPr="00E367A2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B854CE" w:rsidRPr="00E367A2">
          <w:rPr>
            <w:rFonts w:ascii="Times New Roman" w:eastAsiaTheme="minorEastAsia" w:hAnsi="Times New Roman" w:cs="Times New Roman"/>
            <w:noProof/>
            <w:color w:val="000000" w:themeColor="text1"/>
            <w:sz w:val="24"/>
            <w:szCs w:val="24"/>
            <w:vertAlign w:val="superscript"/>
          </w:rPr>
          <w:t>2</w:t>
        </w:r>
        <w:r w:rsidR="00B854CE" w:rsidRPr="00E367A2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w:fldChar w:fldCharType="end"/>
        </w:r>
      </w:hyperlink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that due to strain developed in the metal oxides during </w:t>
      </w: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>charge-discharge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process cracking of the nanostructures on electrode is likely, leading to poor long-term stability, </w:t>
      </w: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</w:rPr>
        <w:t>however,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no such cracking was observed in the developed electrodes.</w:t>
      </w:r>
      <w:r w:rsidR="00C53206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F53A26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F</w:t>
      </w:r>
      <w:r w:rsidR="00F53A26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urther efforts are in progress to develop a hierarchal </w:t>
      </w:r>
      <w:proofErr w:type="spellStart"/>
      <w:r w:rsidR="00F53A26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>CuO</w:t>
      </w:r>
      <w:proofErr w:type="spellEnd"/>
      <w:r w:rsidR="00F53A26" w:rsidRPr="00E367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structure with better charge storage performance.</w:t>
      </w:r>
    </w:p>
    <w:p w14:paraId="4E3FFC44" w14:textId="77777777" w:rsidR="00F53A26" w:rsidRPr="00E367A2" w:rsidRDefault="00F53A26" w:rsidP="00676FCE">
      <w:p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07BDA276" w14:textId="77777777" w:rsidR="00B50632" w:rsidRPr="00E367A2" w:rsidRDefault="00B50632" w:rsidP="00B5063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7A2"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 wp14:anchorId="73EDD7B7" wp14:editId="3ACA7BBF">
            <wp:extent cx="5117911" cy="2182483"/>
            <wp:effectExtent l="0" t="0" r="698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24" cy="219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EF509" w14:textId="6FFE3B83" w:rsidR="00F77A7D" w:rsidRPr="00E367A2" w:rsidRDefault="00F77A7D" w:rsidP="00B5063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67A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t xml:space="preserve">(c) </w:t>
      </w:r>
      <w:r w:rsidRPr="00E367A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073E0495" wp14:editId="216C28E8">
            <wp:extent cx="3030564" cy="2320506"/>
            <wp:effectExtent l="0" t="0" r="0" b="3810"/>
            <wp:docPr id="6" name="Picture 6" descr="F:\Academics and Research\RnD\Analyses\Priyanka_CuO Supercap_Aug18\JMR\SC stabil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cademics and Research\RnD\Analyses\Priyanka_CuO Supercap_Aug18\JMR\SC stability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13" cy="23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2F9C" w14:textId="54BC0670" w:rsidR="00B50632" w:rsidRPr="00E367A2" w:rsidRDefault="00B50632" w:rsidP="00F77A7D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F</w:t>
      </w:r>
      <w:r w:rsidR="00EC7674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IG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.S</w:t>
      </w:r>
      <w:r w:rsidR="00857523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2</w:t>
      </w:r>
      <w:r w:rsidR="001A3011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Galvanostatic Charge Discharge (GCD) profile of (a) HA-80 and at (b) RT-3M annealed electrodes respectively.</w:t>
      </w:r>
      <w:r w:rsidR="003F355E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(c) </w:t>
      </w:r>
      <w:r w:rsidR="00F77A7D" w:rsidRPr="00E367A2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Stability of the HA-80 based supercapacitor for 500 charging and discharging cycles.</w:t>
      </w:r>
    </w:p>
    <w:p w14:paraId="76974E97" w14:textId="77777777" w:rsidR="00773696" w:rsidRPr="00E367A2" w:rsidRDefault="00773696">
      <w:pPr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br w:type="page"/>
      </w:r>
    </w:p>
    <w:p w14:paraId="7E97DD96" w14:textId="7EC56A98" w:rsidR="00130F07" w:rsidRPr="00E367A2" w:rsidRDefault="0018775D" w:rsidP="00A73DC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u w:val="single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lastRenderedPageBreak/>
        <w:t>Section – S</w:t>
      </w:r>
      <w:r w:rsidR="00A61607"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t>2</w:t>
      </w:r>
      <w:r w:rsidR="00753C04"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t xml:space="preserve">: </w:t>
      </w:r>
      <w:r w:rsidR="00130F07"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t>Mass calculation of active material</w:t>
      </w:r>
    </w:p>
    <w:p w14:paraId="231CAE58" w14:textId="77777777" w:rsidR="00130F07" w:rsidRPr="00E367A2" w:rsidRDefault="00130F07" w:rsidP="00482E26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Mass of Cuprous oxide deposited on FTO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(Cuprous oxide being source of copper ions)</w:t>
      </w:r>
      <w:r w:rsidRPr="00E367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– </w:t>
      </w:r>
    </w:p>
    <w:p w14:paraId="1E591A59" w14:textId="77777777" w:rsidR="00130F07" w:rsidRPr="00E367A2" w:rsidRDefault="00130F07" w:rsidP="00482E26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Mass of Cu</w:t>
      </w:r>
      <w:r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O was calculated from charge time curve (obtained from Bulk electrolysis) during</w:t>
      </w:r>
      <w:r w:rsidR="0048533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electrodeposition</w:t>
      </w:r>
      <w:r w:rsidR="00E85B6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using following relation:</w:t>
      </w:r>
    </w:p>
    <w:p w14:paraId="5B547A88" w14:textId="77777777" w:rsidR="00017944" w:rsidRPr="00E367A2" w:rsidRDefault="00E85B69" w:rsidP="00482E26">
      <w:pPr>
        <w:spacing w:line="360" w:lineRule="auto"/>
        <w:ind w:left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Mass (g) = (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Q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F*n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*M.W</m:t>
        </m:r>
      </m:oMath>
      <w:r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>)</w:t>
      </w:r>
      <w:r w:rsidR="00D57521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 xml:space="preserve">  </w:t>
      </w:r>
      <w:r w:rsidR="00017944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</w:r>
      <w:r w:rsidR="00017944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</w:r>
      <w:r w:rsidR="00017944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</w:r>
      <w:r w:rsidR="00017944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</w:r>
      <w:r w:rsidR="00017944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</w:r>
      <w:r w:rsidR="00017944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</w:r>
      <w:r w:rsidR="00017944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  <w:t>(S2)</w:t>
      </w:r>
    </w:p>
    <w:p w14:paraId="52EDA812" w14:textId="77777777" w:rsidR="003D122F" w:rsidRPr="00E367A2" w:rsidRDefault="00D57521" w:rsidP="00482E26">
      <w:pPr>
        <w:spacing w:line="360" w:lineRule="auto"/>
        <w:ind w:left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>[</w:t>
      </w:r>
      <w:r w:rsidR="003D122F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>assuming 100% charge utilization for the redox reaction]</w:t>
      </w:r>
    </w:p>
    <w:p w14:paraId="02558D44" w14:textId="77777777" w:rsidR="00E85B69" w:rsidRPr="00E367A2" w:rsidRDefault="00E85B69" w:rsidP="00482E26">
      <w:pPr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>where: Q – total charge</w:t>
      </w:r>
    </w:p>
    <w:p w14:paraId="27190B33" w14:textId="77777777" w:rsidR="00E85B69" w:rsidRPr="00E367A2" w:rsidRDefault="00E85B69" w:rsidP="00482E2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  <w:t>F – Faraday Constant</w:t>
      </w:r>
    </w:p>
    <w:p w14:paraId="06CF5E6D" w14:textId="77777777" w:rsidR="00E85B69" w:rsidRPr="00E367A2" w:rsidRDefault="00E85B69" w:rsidP="00482E2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ab/>
        <w:t>n – no. of e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vertAlign w:val="superscript"/>
          <w:lang w:val="en-US"/>
        </w:rPr>
        <w:t>-</w:t>
      </w:r>
      <w:r w:rsidR="003D122F"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>transfer</w:t>
      </w:r>
      <w:r w:rsidRPr="00E367A2">
        <w:rPr>
          <w:rFonts w:ascii="Times New Roman" w:eastAsiaTheme="minorEastAsia" w:hAnsi="Times New Roman" w:cs="Times New Roman"/>
          <w:color w:val="000000" w:themeColor="text1"/>
          <w:sz w:val="24"/>
          <w:lang w:val="en-US"/>
        </w:rPr>
        <w:t xml:space="preserve"> in the reaction</w:t>
      </w:r>
    </w:p>
    <w:p w14:paraId="5C663D3C" w14:textId="77777777" w:rsidR="00E85B69" w:rsidRPr="00E367A2" w:rsidRDefault="00E85B69" w:rsidP="00482E2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ab/>
        <w:t>M.W – molecular weight</w:t>
      </w:r>
    </w:p>
    <w:p w14:paraId="59480521" w14:textId="77777777" w:rsidR="000348B0" w:rsidRPr="00E367A2" w:rsidRDefault="000348B0" w:rsidP="00482E2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18F3354C" w14:textId="43946523" w:rsidR="00675A67" w:rsidRPr="00E367A2" w:rsidRDefault="00E85B69" w:rsidP="00F67D2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Mass of Cupric oxide –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Mass of cupric oxide synthesized over electrodeposited cuprous oxide on FTO </w:t>
      </w:r>
      <w:r w:rsidR="0045284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was estimated using Raman Spectroscopy. For this study </w:t>
      </w:r>
      <w:proofErr w:type="spellStart"/>
      <w:r w:rsidR="0045284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microRaman</w:t>
      </w:r>
      <w:proofErr w:type="spellEnd"/>
      <w:r w:rsidR="0045284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microscope (in</w:t>
      </w:r>
      <w:r w:rsidR="004913A2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="0045284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Via, Renishaw, UK) was used with 532 nm laser source under ambient conditions having laser power of 2.5 </w:t>
      </w:r>
      <w:proofErr w:type="spellStart"/>
      <w:r w:rsidR="0045284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mW</w:t>
      </w:r>
      <w:proofErr w:type="spellEnd"/>
      <w:r w:rsidR="0045284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, a 50× magnification objective, accumulation time of 30 sec and spectral range of 100-800 cm</w:t>
      </w:r>
      <w:r w:rsidR="00452849" w:rsidRPr="00E367A2">
        <w:rPr>
          <w:rFonts w:ascii="Times New Roman" w:hAnsi="Times New Roman" w:cs="Times New Roman"/>
          <w:color w:val="000000" w:themeColor="text1"/>
          <w:sz w:val="24"/>
          <w:vertAlign w:val="superscript"/>
          <w:lang w:val="en-US"/>
        </w:rPr>
        <w:t>-1</w:t>
      </w:r>
      <w:r w:rsidR="00730372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was selected </w:t>
      </w:r>
      <w:r w:rsidR="0045284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for all </w:t>
      </w:r>
      <w:r w:rsidR="00730372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the </w:t>
      </w:r>
      <w:r w:rsidR="0045284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measurements.</w:t>
      </w:r>
      <w:r w:rsidR="004913A2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="00D10ACF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We used this microscopic configuration</w:t>
      </w:r>
      <w:r w:rsidR="004913A2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="00D10ACF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to examine locally, the </w:t>
      </w:r>
      <w:r w:rsidR="000348B0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composition</w:t>
      </w:r>
      <w:r w:rsidR="00D10ACF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of the sample</w:t>
      </w:r>
      <w:r w:rsidR="003F6C2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r w:rsidR="00027AAF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Raman spectra was measured on 10-20 different points o</w:t>
      </w:r>
      <w:r w:rsidR="00075C2E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n</w:t>
      </w:r>
      <w:r w:rsidR="00027AAF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the electrodeposited sample, HA-80 sample and RT-3M annealed sample</w:t>
      </w:r>
      <w:r w:rsidR="003F6C2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characteristic </w:t>
      </w:r>
      <w:r w:rsidR="00AB7F5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Raman</w:t>
      </w:r>
      <w:r w:rsidR="006A7D45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bands</w:t>
      </w:r>
      <w:r w:rsidR="003F6C2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of Cu</w:t>
      </w:r>
      <w:r w:rsidR="003F6C24"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="003F6C2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O and CuO near to 147/219/412</w:t>
      </w:r>
      <w:r w:rsidR="006A7D45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/515</w:t>
      </w:r>
      <w:r w:rsidR="003F6C2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/626 cm</w:t>
      </w:r>
      <w:r w:rsidR="003F6C24" w:rsidRPr="00E367A2">
        <w:rPr>
          <w:rFonts w:ascii="Times New Roman" w:hAnsi="Times New Roman" w:cs="Times New Roman"/>
          <w:color w:val="000000" w:themeColor="text1"/>
          <w:sz w:val="24"/>
          <w:vertAlign w:val="superscript"/>
          <w:lang w:val="en-US"/>
        </w:rPr>
        <w:t>-1</w:t>
      </w:r>
      <w:r w:rsidR="003F6C2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and </w:t>
      </w:r>
      <w:r w:rsidR="006A7D45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275-283/330/614-618 cm</w:t>
      </w:r>
      <w:r w:rsidR="006A7D45" w:rsidRPr="00E367A2">
        <w:rPr>
          <w:rFonts w:ascii="Times New Roman" w:hAnsi="Times New Roman" w:cs="Times New Roman"/>
          <w:color w:val="000000" w:themeColor="text1"/>
          <w:sz w:val="24"/>
          <w:vertAlign w:val="superscript"/>
          <w:lang w:val="en-US"/>
        </w:rPr>
        <w:t>-1</w:t>
      </w:r>
      <w:r w:rsidR="006A7D45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were observed</w:t>
      </w:r>
      <w:hyperlink w:anchor="_ENREF_3" w:tooltip="Debbichi, 2012 #3" w:history="1"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  <w:fldChar w:fldCharType="begin">
            <w:fldData xml:space="preserve">PEVuZE5vdGU+PENpdGU+PEF1dGhvcj5EZWJiaWNoaTwvQXV0aG9yPjxZZWFyPjIwMTI8L1llYXI+
PFJlY051bT4zPC9SZWNOdW0+PERpc3BsYXlUZXh0PjxzdHlsZSBmYWNlPSJzdXBlcnNjcmlwdCI+
My02PC9zdHlsZT48L0Rpc3BsYXlUZXh0PjxyZWNvcmQ+PHJlYy1udW1iZXI+MzwvcmVjLW51bWJl
cj48Zm9yZWlnbi1rZXlzPjxrZXkgYXBwPSJFTiIgZGItaWQ9ImE1eHdyZHBycmYwejVxZTV4YWV2
MHRwbXMyeGZlZmR4enR0ciIgdGltZXN0YW1wPSIxNTQ0NDQ5Mzc5Ij4zPC9rZXk+PC9mb3JlaWdu
LWtleXM+PHJlZi10eXBlIG5hbWU9IkpvdXJuYWwgQXJ0aWNsZSI+MTc8L3JlZi10eXBlPjxjb250
cmlidXRvcnM+PGF1dGhvcnM+PGF1dGhvcj5EZWJiaWNoaSwgTDwvYXV0aG9yPjxhdXRob3I+TWFy
Y28gZGUgTHVjYXMsIE1DPC9hdXRob3I+PGF1dGhvcj5QaWVyc29uLCBKRjwvYXV0aG9yPjxhdXRo
b3I+S3J1Z2VyLCBQPC9hdXRob3I+PC9hdXRob3JzPjwvY29udHJpYnV0b3JzPjx0aXRsZXM+PHRp
dGxlPlZpYnJhdGlvbmFsIHByb3BlcnRpZXMgb2YgQ3VPIGFuZCBDdTRPMyBmcm9tIGZpcnN0LXBy
aW5jaXBsZXMgY2FsY3VsYXRpb25zLCBhbmQgUmFtYW4gYW5kIGluZnJhcmVkIHNwZWN0cm9zY29w
eTwvdGl0bGU+PHNlY29uZGFyeS10aXRsZT5UaGUgSm91cm5hbCBvZiBQaHlzaWNhbCBDaGVtaXN0
cnkgQzwvc2Vjb25kYXJ5LXRpdGxlPjwvdGl0bGVzPjxwZXJpb2RpY2FsPjxmdWxsLXRpdGxlPlRo
ZSBKb3VybmFsIG9mIFBoeXNpY2FsIENoZW1pc3RyeSBDPC9mdWxsLXRpdGxlPjwvcGVyaW9kaWNh
bD48cGFnZXM+MTAyMzItMTAyMzc8L3BhZ2VzPjx2b2x1bWU+MTE2PC92b2x1bWU+PG51bWJlcj4x
ODwvbnVtYmVyPjxkYXRlcz48eWVhcj4yMDEyPC95ZWFyPjwvZGF0ZXM+PGlzYm4+MTkzMi03NDQ3
PC9pc2JuPjx1cmxzPjwvdXJscz48L3JlY29yZD48L0NpdGU+PENpdGU+PEF1dGhvcj5EZW5nPC9B
dXRob3I+PFllYXI+MjAxNjwvWWVhcj48UmVjTnVtPjU8L1JlY051bT48cmVjb3JkPjxyZWMtbnVt
YmVyPjU8L3JlYy1udW1iZXI+PGZvcmVpZ24ta2V5cz48a2V5IGFwcD0iRU4iIGRiLWlkPSJhNXh3
cmRwcnJmMHo1cWU1eGFldjB0cG1zMnhmZWZkeHp0dHIiIHRpbWVzdGFtcD0iMTU0NDQ0OTM4NCI+
NTwva2V5PjwvZm9yZWlnbi1rZXlzPjxyZWYtdHlwZSBuYW1lPSJKb3VybmFsIEFydGljbGUiPjE3
PC9yZWYtdHlwZT48Y29udHJpYnV0b3JzPjxhdXRob3JzPjxhdXRob3I+RGVuZywgWWlsaW48L2F1
dGhvcj48YXV0aG9yPkhhbmRva28sIEFsYmVydHVzIEQ8L2F1dGhvcj48YXV0aG9yPkR1LCBZb25n
aHVhPC9hdXRob3I+PGF1dGhvcj5YaSwgU2hpYm88L2F1dGhvcj48YXV0aG9yPlllbywgQm9vbiBT
aWFuZzwvYXV0aG9yPjwvYXV0aG9ycz48L2NvbnRyaWJ1dG9ycz48dGl0bGVzPjx0aXRsZT5JbiBz
aXR1IFJhbWFuIHNwZWN0cm9zY29weSBvZiBjb3BwZXIgYW5kIGNvcHBlciBveGlkZSBzdXJmYWNl
cyBkdXJpbmcgZWxlY3Ryb2NoZW1pY2FsIG94eWdlbiBldm9sdXRpb24gcmVhY3Rpb246IElkZW50
aWZpY2F0aW9uIG9mIEN1SUlJIG94aWRlcyBhcyBjYXRhbHl0aWNhbGx5IGFjdGl2ZSBzcGVjaWVz
PC90aXRsZT48c2Vjb25kYXJ5LXRpdGxlPkFDUyBDYXRhbHlzaXM8L3NlY29uZGFyeS10aXRsZT48
L3RpdGxlcz48cGVyaW9kaWNhbD48ZnVsbC10aXRsZT5BQ1MgQ2F0YWx5c2lzPC9mdWxsLXRpdGxl
PjwvcGVyaW9kaWNhbD48cGFnZXM+MjQ3My0yNDgxPC9wYWdlcz48dm9sdW1lPjY8L3ZvbHVtZT48
bnVtYmVyPjQ8L251bWJlcj48ZGF0ZXM+PHllYXI+MjAxNjwveWVhcj48L2RhdGVzPjxpc2JuPjIx
NTUtNTQzNTwvaXNibj48dXJscz48L3VybHM+PC9yZWNvcmQ+PC9DaXRlPjxDaXRlPjxBdXRob3I+
U2luZ2hhbDwvQXV0aG9yPjxZZWFyPjIwMTM8L1llYXI+PFJlY051bT4yPC9SZWNOdW0+PHJlY29y
ZD48cmVjLW51bWJlcj4yPC9yZWMtbnVtYmVyPjxmb3JlaWduLWtleXM+PGtleSBhcHA9IkVOIiBk
Yi1pZD0iYTV4d3JkcHJyZjB6NXFlNXhhZXYwdHBtczJ4ZmVmZHh6dHRyIiB0aW1lc3RhbXA9IjE1
NDQ0NDkzNzUiPjI8L2tleT48L2ZvcmVpZ24ta2V5cz48cmVmLXR5cGUgbmFtZT0iSm91cm5hbCBB
cnRpY2xlIj4xNzwvcmVmLXR5cGU+PGNvbnRyaWJ1dG9ycz48YXV0aG9ycz48YXV0aG9yPlNpbmdo
YWwsIEFuc2h1PC9hdXRob3I+PGF1dGhvcj5QYWksIE1yaW5hbCBSPC9hdXRob3I+PGF1dGhvcj5S
YW8sIFJla2hhPC9hdXRob3I+PGF1dGhvcj5QaWxsYWksIEtvZGFudGhha3VydXAgVDwvYXV0aG9y
PjxhdXRob3I+TGllYmVyd2lydGgsIEluZ288L2F1dGhvcj48YXV0aG9yPlR5YWdpLCBBdmVzaCBL
PC9hdXRob3I+PC9hdXRob3JzPjwvY29udHJpYnV0b3JzPjx0aXRsZXM+PHRpdGxlPkNvcHBlciAo
SSkgb3hpZGUgbmFub2NyeXN0YWxz4oCTb25lIHN0ZXAgc3ludGhlc2lzLCBjaGFyYWN0ZXJpemF0
aW9uLCBmb3JtYXRpb24gbWVjaGFuaXNtLCBhbmQgcGhvdG9jYXRhbHl0aWMgcHJvcGVydGllczwv
dGl0bGU+PHNlY29uZGFyeS10aXRsZT5FdXJvcGVhbiBKb3VybmFsIG9mIElub3JnYW5pYyBDaGVt
aXN0cnk8L3NlY29uZGFyeS10aXRsZT48L3RpdGxlcz48cGVyaW9kaWNhbD48ZnVsbC10aXRsZT5F
dXJvcGVhbiBKb3VybmFsIG9mIElub3JnYW5pYyBDaGVtaXN0cnk8L2Z1bGwtdGl0bGU+PC9wZXJp
b2RpY2FsPjxwYWdlcz4yNjQwLTI2NTE8L3BhZ2VzPjx2b2x1bWU+MjAxMzwvdm9sdW1lPjxudW1i
ZXI+MTQ8L251bWJlcj48ZGF0ZXM+PHllYXI+MjAxMzwveWVhcj48L2RhdGVzPjxpc2JuPjE0MzQt
MTk0ODwvaXNibj48dXJscz48L3VybHM+PC9yZWNvcmQ+PC9DaXRlPjxDaXRlPjxBdXRob3I+WHU8
L0F1dGhvcj48WWVhcj4xOTk5PC9ZZWFyPjxSZWNOdW0+NDwvUmVjTnVtPjxyZWNvcmQ+PHJlYy1u
dW1iZXI+NDwvcmVjLW51bWJlcj48Zm9yZWlnbi1rZXlzPjxrZXkgYXBwPSJFTiIgZGItaWQ9ImE1
eHdyZHBycmYwejVxZTV4YWV2MHRwbXMyeGZlZmR4enR0ciIgdGltZXN0YW1wPSIxNTQ0NDQ5Mzgy
Ij40PC9rZXk+PC9mb3JlaWduLWtleXM+PHJlZi10eXBlIG5hbWU9IkpvdXJuYWwgQXJ0aWNsZSI+
MTc8L3JlZi10eXBlPjxjb250cmlidXRvcnM+PGF1dGhvcnM+PGF1dGhvcj5YdSwgSkY8L2F1dGhv
cj48YXV0aG9yPkppLCBXPC9hdXRob3I+PGF1dGhvcj5TaGVuLCBaWDwvYXV0aG9yPjxhdXRob3I+
TGksIFdTPC9hdXRob3I+PGF1dGhvcj5UYW5nLCBTSDwvYXV0aG9yPjxhdXRob3I+WWUsIFhSPC9h
dXRob3I+PGF1dGhvcj5KaWEsIERaPC9hdXRob3I+PGF1dGhvcj5YaW4sIFhRPC9hdXRob3I+PC9h
dXRob3JzPjwvY29udHJpYnV0b3JzPjx0aXRsZXM+PHRpdGxlPlJhbWFuIHNwZWN0cmEgb2YgQ3VP
IG5hbm9jcnlzdGFsczwvdGl0bGU+PHNlY29uZGFyeS10aXRsZT5Kb3VybmFsIG9mIFJhbWFuIHNw
ZWN0cm9zY29weTwvc2Vjb25kYXJ5LXRpdGxlPjwvdGl0bGVzPjxwZXJpb2RpY2FsPjxmdWxsLXRp
dGxlPkpvdXJuYWwgb2YgUmFtYW4gc3BlY3Ryb3Njb3B5PC9mdWxsLXRpdGxlPjwvcGVyaW9kaWNh
bD48cGFnZXM+NDEzLTQxNTwvcGFnZXM+PHZvbHVtZT4zMDwvdm9sdW1lPjxudW1iZXI+NTwvbnVt
YmVyPjxkYXRlcz48eWVhcj4xOTk5PC95ZWFyPjwvZGF0ZXM+PGlzYm4+MDM3Ny0wNDg2PC9pc2Ju
Pjx1cmxzPjwvdXJscz48L3JlY29yZD48L0NpdGU+PC9FbmROb3RlPn==
</w:fldData>
          </w:fldChar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  <w:instrText xml:space="preserve"> ADDIN EN.CITE </w:instrText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  <w:fldChar w:fldCharType="begin">
            <w:fldData xml:space="preserve">PEVuZE5vdGU+PENpdGU+PEF1dGhvcj5EZWJiaWNoaTwvQXV0aG9yPjxZZWFyPjIwMTI8L1llYXI+
PFJlY051bT4zPC9SZWNOdW0+PERpc3BsYXlUZXh0PjxzdHlsZSBmYWNlPSJzdXBlcnNjcmlwdCI+
My02PC9zdHlsZT48L0Rpc3BsYXlUZXh0PjxyZWNvcmQ+PHJlYy1udW1iZXI+MzwvcmVjLW51bWJl
cj48Zm9yZWlnbi1rZXlzPjxrZXkgYXBwPSJFTiIgZGItaWQ9ImE1eHdyZHBycmYwejVxZTV4YWV2
MHRwbXMyeGZlZmR4enR0ciIgdGltZXN0YW1wPSIxNTQ0NDQ5Mzc5Ij4zPC9rZXk+PC9mb3JlaWdu
LWtleXM+PHJlZi10eXBlIG5hbWU9IkpvdXJuYWwgQXJ0aWNsZSI+MTc8L3JlZi10eXBlPjxjb250
cmlidXRvcnM+PGF1dGhvcnM+PGF1dGhvcj5EZWJiaWNoaSwgTDwvYXV0aG9yPjxhdXRob3I+TWFy
Y28gZGUgTHVjYXMsIE1DPC9hdXRob3I+PGF1dGhvcj5QaWVyc29uLCBKRjwvYXV0aG9yPjxhdXRo
b3I+S3J1Z2VyLCBQPC9hdXRob3I+PC9hdXRob3JzPjwvY29udHJpYnV0b3JzPjx0aXRsZXM+PHRp
dGxlPlZpYnJhdGlvbmFsIHByb3BlcnRpZXMgb2YgQ3VPIGFuZCBDdTRPMyBmcm9tIGZpcnN0LXBy
aW5jaXBsZXMgY2FsY3VsYXRpb25zLCBhbmQgUmFtYW4gYW5kIGluZnJhcmVkIHNwZWN0cm9zY29w
eTwvdGl0bGU+PHNlY29uZGFyeS10aXRsZT5UaGUgSm91cm5hbCBvZiBQaHlzaWNhbCBDaGVtaXN0
cnkgQzwvc2Vjb25kYXJ5LXRpdGxlPjwvdGl0bGVzPjxwZXJpb2RpY2FsPjxmdWxsLXRpdGxlPlRo
ZSBKb3VybmFsIG9mIFBoeXNpY2FsIENoZW1pc3RyeSBDPC9mdWxsLXRpdGxlPjwvcGVyaW9kaWNh
bD48cGFnZXM+MTAyMzItMTAyMzc8L3BhZ2VzPjx2b2x1bWU+MTE2PC92b2x1bWU+PG51bWJlcj4x
ODwvbnVtYmVyPjxkYXRlcz48eWVhcj4yMDEyPC95ZWFyPjwvZGF0ZXM+PGlzYm4+MTkzMi03NDQ3
PC9pc2JuPjx1cmxzPjwvdXJscz48L3JlY29yZD48L0NpdGU+PENpdGU+PEF1dGhvcj5EZW5nPC9B
dXRob3I+PFllYXI+MjAxNjwvWWVhcj48UmVjTnVtPjU8L1JlY051bT48cmVjb3JkPjxyZWMtbnVt
YmVyPjU8L3JlYy1udW1iZXI+PGZvcmVpZ24ta2V5cz48a2V5IGFwcD0iRU4iIGRiLWlkPSJhNXh3
cmRwcnJmMHo1cWU1eGFldjB0cG1zMnhmZWZkeHp0dHIiIHRpbWVzdGFtcD0iMTU0NDQ0OTM4NCI+
NTwva2V5PjwvZm9yZWlnbi1rZXlzPjxyZWYtdHlwZSBuYW1lPSJKb3VybmFsIEFydGljbGUiPjE3
PC9yZWYtdHlwZT48Y29udHJpYnV0b3JzPjxhdXRob3JzPjxhdXRob3I+RGVuZywgWWlsaW48L2F1
dGhvcj48YXV0aG9yPkhhbmRva28sIEFsYmVydHVzIEQ8L2F1dGhvcj48YXV0aG9yPkR1LCBZb25n
aHVhPC9hdXRob3I+PGF1dGhvcj5YaSwgU2hpYm88L2F1dGhvcj48YXV0aG9yPlllbywgQm9vbiBT
aWFuZzwvYXV0aG9yPjwvYXV0aG9ycz48L2NvbnRyaWJ1dG9ycz48dGl0bGVzPjx0aXRsZT5JbiBz
aXR1IFJhbWFuIHNwZWN0cm9zY29weSBvZiBjb3BwZXIgYW5kIGNvcHBlciBveGlkZSBzdXJmYWNl
cyBkdXJpbmcgZWxlY3Ryb2NoZW1pY2FsIG94eWdlbiBldm9sdXRpb24gcmVhY3Rpb246IElkZW50
aWZpY2F0aW9uIG9mIEN1SUlJIG94aWRlcyBhcyBjYXRhbHl0aWNhbGx5IGFjdGl2ZSBzcGVjaWVz
PC90aXRsZT48c2Vjb25kYXJ5LXRpdGxlPkFDUyBDYXRhbHlzaXM8L3NlY29uZGFyeS10aXRsZT48
L3RpdGxlcz48cGVyaW9kaWNhbD48ZnVsbC10aXRsZT5BQ1MgQ2F0YWx5c2lzPC9mdWxsLXRpdGxl
PjwvcGVyaW9kaWNhbD48cGFnZXM+MjQ3My0yNDgxPC9wYWdlcz48dm9sdW1lPjY8L3ZvbHVtZT48
bnVtYmVyPjQ8L251bWJlcj48ZGF0ZXM+PHllYXI+MjAxNjwveWVhcj48L2RhdGVzPjxpc2JuPjIx
NTUtNTQzNTwvaXNibj48dXJscz48L3VybHM+PC9yZWNvcmQ+PC9DaXRlPjxDaXRlPjxBdXRob3I+
U2luZ2hhbDwvQXV0aG9yPjxZZWFyPjIwMTM8L1llYXI+PFJlY051bT4yPC9SZWNOdW0+PHJlY29y
ZD48cmVjLW51bWJlcj4yPC9yZWMtbnVtYmVyPjxmb3JlaWduLWtleXM+PGtleSBhcHA9IkVOIiBk
Yi1pZD0iYTV4d3JkcHJyZjB6NXFlNXhhZXYwdHBtczJ4ZmVmZHh6dHRyIiB0aW1lc3RhbXA9IjE1
NDQ0NDkzNzUiPjI8L2tleT48L2ZvcmVpZ24ta2V5cz48cmVmLXR5cGUgbmFtZT0iSm91cm5hbCBB
cnRpY2xlIj4xNzwvcmVmLXR5cGU+PGNvbnRyaWJ1dG9ycz48YXV0aG9ycz48YXV0aG9yPlNpbmdo
YWwsIEFuc2h1PC9hdXRob3I+PGF1dGhvcj5QYWksIE1yaW5hbCBSPC9hdXRob3I+PGF1dGhvcj5S
YW8sIFJla2hhPC9hdXRob3I+PGF1dGhvcj5QaWxsYWksIEtvZGFudGhha3VydXAgVDwvYXV0aG9y
PjxhdXRob3I+TGllYmVyd2lydGgsIEluZ288L2F1dGhvcj48YXV0aG9yPlR5YWdpLCBBdmVzaCBL
PC9hdXRob3I+PC9hdXRob3JzPjwvY29udHJpYnV0b3JzPjx0aXRsZXM+PHRpdGxlPkNvcHBlciAo
SSkgb3hpZGUgbmFub2NyeXN0YWxz4oCTb25lIHN0ZXAgc3ludGhlc2lzLCBjaGFyYWN0ZXJpemF0
aW9uLCBmb3JtYXRpb24gbWVjaGFuaXNtLCBhbmQgcGhvdG9jYXRhbHl0aWMgcHJvcGVydGllczwv
dGl0bGU+PHNlY29uZGFyeS10aXRsZT5FdXJvcGVhbiBKb3VybmFsIG9mIElub3JnYW5pYyBDaGVt
aXN0cnk8L3NlY29uZGFyeS10aXRsZT48L3RpdGxlcz48cGVyaW9kaWNhbD48ZnVsbC10aXRsZT5F
dXJvcGVhbiBKb3VybmFsIG9mIElub3JnYW5pYyBDaGVtaXN0cnk8L2Z1bGwtdGl0bGU+PC9wZXJp
b2RpY2FsPjxwYWdlcz4yNjQwLTI2NTE8L3BhZ2VzPjx2b2x1bWU+MjAxMzwvdm9sdW1lPjxudW1i
ZXI+MTQ8L251bWJlcj48ZGF0ZXM+PHllYXI+MjAxMzwveWVhcj48L2RhdGVzPjxpc2JuPjE0MzQt
MTk0ODwvaXNibj48dXJscz48L3VybHM+PC9yZWNvcmQ+PC9DaXRlPjxDaXRlPjxBdXRob3I+WHU8
L0F1dGhvcj48WWVhcj4xOTk5PC9ZZWFyPjxSZWNOdW0+NDwvUmVjTnVtPjxyZWNvcmQ+PHJlYy1u
dW1iZXI+NDwvcmVjLW51bWJlcj48Zm9yZWlnbi1rZXlzPjxrZXkgYXBwPSJFTiIgZGItaWQ9ImE1
eHdyZHBycmYwejVxZTV4YWV2MHRwbXMyeGZlZmR4enR0ciIgdGltZXN0YW1wPSIxNTQ0NDQ5Mzgy
Ij40PC9rZXk+PC9mb3JlaWduLWtleXM+PHJlZi10eXBlIG5hbWU9IkpvdXJuYWwgQXJ0aWNsZSI+
MTc8L3JlZi10eXBlPjxjb250cmlidXRvcnM+PGF1dGhvcnM+PGF1dGhvcj5YdSwgSkY8L2F1dGhv
cj48YXV0aG9yPkppLCBXPC9hdXRob3I+PGF1dGhvcj5TaGVuLCBaWDwvYXV0aG9yPjxhdXRob3I+
TGksIFdTPC9hdXRob3I+PGF1dGhvcj5UYW5nLCBTSDwvYXV0aG9yPjxhdXRob3I+WWUsIFhSPC9h
dXRob3I+PGF1dGhvcj5KaWEsIERaPC9hdXRob3I+PGF1dGhvcj5YaW4sIFhRPC9hdXRob3I+PC9h
dXRob3JzPjwvY29udHJpYnV0b3JzPjx0aXRsZXM+PHRpdGxlPlJhbWFuIHNwZWN0cmEgb2YgQ3VP
IG5hbm9jcnlzdGFsczwvdGl0bGU+PHNlY29uZGFyeS10aXRsZT5Kb3VybmFsIG9mIFJhbWFuIHNw
ZWN0cm9zY29weTwvc2Vjb25kYXJ5LXRpdGxlPjwvdGl0bGVzPjxwZXJpb2RpY2FsPjxmdWxsLXRp
dGxlPkpvdXJuYWwgb2YgUmFtYW4gc3BlY3Ryb3Njb3B5PC9mdWxsLXRpdGxlPjwvcGVyaW9kaWNh
bD48cGFnZXM+NDEzLTQxNTwvcGFnZXM+PHZvbHVtZT4zMDwvdm9sdW1lPjxudW1iZXI+NTwvbnVt
YmVyPjxkYXRlcz48eWVhcj4xOTk5PC95ZWFyPjwvZGF0ZXM+PGlzYm4+MDM3Ny0wNDg2PC9pc2Ju
Pjx1cmxzPjwvdXJscz48L3JlY29yZD48L0NpdGU+PC9FbmROb3RlPn==
</w:fldData>
          </w:fldChar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  <w:instrText xml:space="preserve"> ADDIN EN.CITE.DATA </w:instrText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  <w:fldChar w:fldCharType="end"/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  <w:fldChar w:fldCharType="separate"/>
        </w:r>
        <w:r w:rsidR="00B854CE" w:rsidRPr="00E367A2">
          <w:rPr>
            <w:rFonts w:ascii="Times New Roman" w:hAnsi="Times New Roman" w:cs="Times New Roman"/>
            <w:noProof/>
            <w:color w:val="000000" w:themeColor="text1"/>
            <w:sz w:val="24"/>
            <w:vertAlign w:val="superscript"/>
            <w:lang w:val="en-US"/>
          </w:rPr>
          <w:t>3-6</w:t>
        </w:r>
        <w:r w:rsidR="00B854CE" w:rsidRPr="00E367A2">
          <w:rPr>
            <w:rFonts w:ascii="Times New Roman" w:hAnsi="Times New Roman" w:cs="Times New Roman"/>
            <w:color w:val="000000" w:themeColor="text1"/>
            <w:sz w:val="24"/>
            <w:lang w:val="en-US"/>
          </w:rPr>
          <w:fldChar w:fldCharType="end"/>
        </w:r>
      </w:hyperlink>
      <w:r w:rsidR="006A7D45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; </w:t>
      </w:r>
      <w:r w:rsidR="000348B0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area under the curve was calculated for all the points and </w:t>
      </w:r>
      <w:r w:rsidR="00C3391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was </w:t>
      </w:r>
      <w:r w:rsidR="000348B0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average</w:t>
      </w:r>
      <w:r w:rsidR="00C3391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d.</w:t>
      </w:r>
      <w:r w:rsidR="004913A2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="009560E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Percentage phase conversion from copper(I) oxide to copper(II) oxide after chemical etching for both the samples  HA-80 sample and RT-3M annealed sample with respect to the electrodeposited copper(I) oxide was calculated</w:t>
      </w:r>
      <w:r w:rsidR="00075C2E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and was found to be </w:t>
      </w:r>
      <w:r w:rsidR="00403C08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24% and 10% for HA_80/Cu</w:t>
      </w:r>
      <w:r w:rsidR="00403C08"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="00403C08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O and RT-3M annealed/Cu</w:t>
      </w:r>
      <w:r w:rsidR="00403C08"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="00403C08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O </w:t>
      </w:r>
      <w:r w:rsidR="00AB7F5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respectively</w:t>
      </w:r>
      <w:r w:rsidR="009560E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14:paraId="455062F3" w14:textId="77777777" w:rsidR="00675A67" w:rsidRPr="00E367A2" w:rsidRDefault="00DE7660" w:rsidP="00675A67">
      <w:pPr>
        <w:pStyle w:val="ListParagraph"/>
        <w:spacing w:after="0"/>
        <w:jc w:val="center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noProof/>
          <w:color w:val="000000" w:themeColor="text1"/>
          <w:sz w:val="24"/>
          <w:lang w:eastAsia="en-IN"/>
        </w:rPr>
        <w:lastRenderedPageBreak/>
        <w:drawing>
          <wp:inline distT="0" distB="0" distL="0" distR="0" wp14:anchorId="6C2D0DB7" wp14:editId="6178C648">
            <wp:extent cx="3133682" cy="2639683"/>
            <wp:effectExtent l="0" t="0" r="0" b="8890"/>
            <wp:docPr id="3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C997EFA-814E-4437-93A5-CF2349F61D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DC997EFA-814E-4437-93A5-CF2349F61D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9489" t="8602" r="29149" b="23718"/>
                    <a:stretch/>
                  </pic:blipFill>
                  <pic:spPr>
                    <a:xfrm>
                      <a:off x="0" y="0"/>
                      <a:ext cx="3167905" cy="266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7934" w14:textId="30FEEEAD" w:rsidR="00773696" w:rsidRPr="00E367A2" w:rsidRDefault="00CA09CD" w:rsidP="00773696">
      <w:pPr>
        <w:jc w:val="center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F</w:t>
      </w:r>
      <w:r w:rsidR="00EC767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IG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. S</w:t>
      </w:r>
      <w:r w:rsidR="00A61607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3</w:t>
      </w:r>
      <w:r w:rsidR="001A3011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  <w:r w:rsid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Raman </w:t>
      </w:r>
      <w:r w:rsidR="00430530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spectra of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electrodeposited Cu</w:t>
      </w:r>
      <w:r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O, HA-80 and at RT-3M annealed </w:t>
      </w:r>
      <w:r w:rsidR="00DE7660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sample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respectively</w:t>
      </w:r>
    </w:p>
    <w:p w14:paraId="49A165DE" w14:textId="77777777" w:rsidR="00773696" w:rsidRPr="00E367A2" w:rsidRDefault="00773696" w:rsidP="00773696">
      <w:pPr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</w:pPr>
    </w:p>
    <w:p w14:paraId="75EB916E" w14:textId="25AEDCFC" w:rsidR="002D4E9F" w:rsidRPr="00E367A2" w:rsidRDefault="002D4E9F" w:rsidP="00A73DCD">
      <w:pPr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t xml:space="preserve">Section – S3: </w:t>
      </w:r>
      <w:r w:rsidR="007307FA"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t xml:space="preserve">Optical and </w:t>
      </w:r>
      <w:r w:rsidRPr="00E367A2">
        <w:rPr>
          <w:rFonts w:ascii="Times New Roman" w:hAnsi="Times New Roman" w:cs="Times New Roman"/>
          <w:b/>
          <w:color w:val="000000" w:themeColor="text1"/>
          <w:sz w:val="28"/>
          <w:u w:val="single"/>
          <w:lang w:val="en-US"/>
        </w:rPr>
        <w:t>Photoelectrochemical (PEC) measurements</w:t>
      </w:r>
    </w:p>
    <w:p w14:paraId="69370F29" w14:textId="77777777" w:rsidR="0034619F" w:rsidRPr="00E367A2" w:rsidRDefault="0034619F" w:rsidP="00E6680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E367A2">
        <w:rPr>
          <w:noProof/>
          <w:color w:val="000000" w:themeColor="text1"/>
          <w:lang w:eastAsia="en-IN"/>
        </w:rPr>
        <w:drawing>
          <wp:inline distT="0" distB="0" distL="0" distR="0" wp14:anchorId="5B94B664" wp14:editId="53B3C5F1">
            <wp:extent cx="2804827" cy="2794959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0" t="10411" r="10538" b="3080"/>
                    <a:stretch/>
                  </pic:blipFill>
                  <pic:spPr bwMode="auto">
                    <a:xfrm>
                      <a:off x="0" y="0"/>
                      <a:ext cx="2873636" cy="28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D8ECF" w14:textId="55CA7514" w:rsidR="007307FA" w:rsidRPr="00E367A2" w:rsidRDefault="007307FA" w:rsidP="007307F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F</w:t>
      </w:r>
      <w:r w:rsidR="00EC767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IG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gramStart"/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S4  Absorbance</w:t>
      </w:r>
      <w:proofErr w:type="gramEnd"/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spectra of </w:t>
      </w:r>
      <w:r w:rsidR="00AB7F5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electrodeposited</w:t>
      </w:r>
      <w:r w:rsidR="00E6680B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Cu</w:t>
      </w:r>
      <w:r w:rsidR="00E6680B"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="00E6680B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O and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HA-80 electrode</w:t>
      </w:r>
    </w:p>
    <w:p w14:paraId="2A5F3EBA" w14:textId="77777777" w:rsidR="00773696" w:rsidRPr="00E367A2" w:rsidRDefault="00773696" w:rsidP="00773696">
      <w:pPr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14:paraId="3A6C58CA" w14:textId="0CEE3B22" w:rsidR="004575BA" w:rsidRPr="00E367A2" w:rsidRDefault="004575BA" w:rsidP="00773696">
      <w:pPr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Conversion of applied potential in the PEC measurement:</w:t>
      </w:r>
    </w:p>
    <w:p w14:paraId="22F621F7" w14:textId="77777777" w:rsidR="00773696" w:rsidRPr="00E367A2" w:rsidRDefault="004575BA" w:rsidP="007736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The applied potential was </w:t>
      </w:r>
      <w:r w:rsidR="00AB7F59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initially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measured with respect to the Ag/AgCl reference electrode, and then converted to the reversible hydrogen electrode (RHE) scale using the following equation:</w:t>
      </w:r>
      <w:r w:rsidR="00773696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      </w:t>
      </w:r>
    </w:p>
    <w:p w14:paraId="6628F154" w14:textId="5781C3A4" w:rsidR="004575BA" w:rsidRPr="00E367A2" w:rsidRDefault="004575BA" w:rsidP="00773696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E(RHE) = E(Ag/AgCl) + 0.197 + 0.059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sym w:font="Wingdings 2" w:char="F0CD"/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pH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ab/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ab/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ab/>
        <w:t>(S3)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ab/>
      </w:r>
    </w:p>
    <w:p w14:paraId="4BBF1F86" w14:textId="77777777" w:rsidR="004575BA" w:rsidRPr="00E367A2" w:rsidRDefault="004575BA" w:rsidP="004575B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lang w:val="en-US"/>
        </w:rPr>
      </w:pPr>
    </w:p>
    <w:p w14:paraId="7E2922C1" w14:textId="2CE1D5D4" w:rsidR="002D4E9F" w:rsidRPr="00E367A2" w:rsidRDefault="00EC7674" w:rsidP="00FF1EB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8"/>
          <w:lang w:val="en-US"/>
        </w:rPr>
        <w:t>(a)</w:t>
      </w:r>
      <w:r w:rsidR="00170294" w:rsidRPr="00E367A2">
        <w:rPr>
          <w:noProof/>
          <w:color w:val="000000" w:themeColor="text1"/>
          <w:lang w:eastAsia="en-IN"/>
        </w:rPr>
        <w:drawing>
          <wp:inline distT="0" distB="0" distL="0" distR="0" wp14:anchorId="11C18B0C" wp14:editId="0906EE4C">
            <wp:extent cx="2386792" cy="2130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8"/>
                    <a:stretch/>
                  </pic:blipFill>
                  <pic:spPr bwMode="auto">
                    <a:xfrm>
                      <a:off x="0" y="0"/>
                      <a:ext cx="2388525" cy="21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74678" w14:textId="5A6652D7" w:rsidR="00FE6D63" w:rsidRPr="00E367A2" w:rsidRDefault="00EC7674" w:rsidP="002B3550">
      <w:p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(</w:t>
      </w:r>
      <w:proofErr w:type="gramStart"/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b</w:t>
      </w:r>
      <w:proofErr w:type="gramEnd"/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)</w:t>
      </w:r>
      <w:r w:rsidR="00F24C1D">
        <w:rPr>
          <w:noProof/>
          <w:color w:val="000000" w:themeColor="text1"/>
          <w:lang w:eastAsia="en-IN"/>
        </w:rPr>
        <w:pict w14:anchorId="46380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86.75pt">
            <v:imagedata r:id="rId12" o:title="Fig S5 (b)" croptop="6856f" cropbottom="2085f" cropleft="4812f" cropright="8343f"/>
            <o:lock v:ext="edit" aspectratio="f"/>
          </v:shape>
        </w:pic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(c)</w:t>
      </w:r>
      <w:r w:rsidR="005255EF" w:rsidRPr="00E367A2">
        <w:rPr>
          <w:noProof/>
          <w:color w:val="000000" w:themeColor="text1"/>
          <w:lang w:eastAsia="en-IN"/>
        </w:rPr>
        <w:drawing>
          <wp:inline distT="0" distB="0" distL="0" distR="0" wp14:anchorId="06BF50BC" wp14:editId="5A97D674">
            <wp:extent cx="2576129" cy="243264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t="9766" r="13857" b="4642"/>
                    <a:stretch/>
                  </pic:blipFill>
                  <pic:spPr bwMode="auto">
                    <a:xfrm>
                      <a:off x="0" y="0"/>
                      <a:ext cx="2579718" cy="24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A88BF" w14:textId="77101539" w:rsidR="00C1718B" w:rsidRPr="00E367A2" w:rsidRDefault="002B3550" w:rsidP="00FE6D6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u w:val="single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(d)</w:t>
      </w:r>
      <w:r w:rsidRPr="00E367A2">
        <w:rPr>
          <w:noProof/>
          <w:color w:val="000000" w:themeColor="text1"/>
          <w:lang w:eastAsia="en-IN"/>
        </w:rPr>
        <w:drawing>
          <wp:inline distT="0" distB="0" distL="0" distR="0" wp14:anchorId="00ADEDA2" wp14:editId="65BBDB2E">
            <wp:extent cx="2474472" cy="1923691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t="10923" r="10710" b="4036"/>
                    <a:stretch/>
                  </pic:blipFill>
                  <pic:spPr bwMode="auto">
                    <a:xfrm>
                      <a:off x="0" y="0"/>
                      <a:ext cx="2495567" cy="19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AB0" w:rsidRPr="00E367A2">
        <w:rPr>
          <w:noProof/>
          <w:color w:val="000000" w:themeColor="text1"/>
          <w:lang w:eastAsia="en-IN"/>
        </w:rPr>
        <w:t xml:space="preserve"> (e) </w:t>
      </w:r>
      <w:r w:rsidR="00953AB0" w:rsidRPr="00E367A2">
        <w:rPr>
          <w:noProof/>
          <w:color w:val="000000" w:themeColor="text1"/>
          <w:lang w:eastAsia="en-IN"/>
        </w:rPr>
        <w:drawing>
          <wp:inline distT="0" distB="0" distL="0" distR="0" wp14:anchorId="3C1691CD" wp14:editId="1E748479">
            <wp:extent cx="2315210" cy="1925072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9245" r="12872" b="2278"/>
                    <a:stretch/>
                  </pic:blipFill>
                  <pic:spPr bwMode="auto">
                    <a:xfrm>
                      <a:off x="0" y="0"/>
                      <a:ext cx="2365661" cy="19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722E9" w14:textId="3F1732F2" w:rsidR="00B32A8D" w:rsidRPr="00E367A2" w:rsidRDefault="004F6FA8" w:rsidP="00953AB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F</w:t>
      </w:r>
      <w:r w:rsidR="00EC767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IG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r w:rsidR="007307FA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S5</w:t>
      </w:r>
      <w:r w:rsidR="001A3011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  <w:r w:rsidR="0061212D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 </w:t>
      </w:r>
      <w:r w:rsidR="00EC767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(a)</w:t>
      </w:r>
      <w:r w:rsidR="00AE5B05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Schematic of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PEC measurement</w:t>
      </w:r>
      <w:r w:rsidR="00EC767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,</w:t>
      </w:r>
      <w:r w:rsidR="00AE5B05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="00EC767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(b) </w:t>
      </w:r>
      <w:r w:rsidR="00AE5B05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photo response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of HA-80 </w:t>
      </w:r>
      <w:r w:rsidR="00FE6D6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and Cu</w:t>
      </w:r>
      <w:r w:rsidR="00FE6D63"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="00FE6D6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O electrode (</w:t>
      </w:r>
      <w:r w:rsidR="00EC767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c</w:t>
      </w:r>
      <w:r w:rsidR="00FE6D6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) </w:t>
      </w:r>
      <w:r w:rsidR="00EC7674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photo response of </w:t>
      </w:r>
      <w:r w:rsidR="00FE6D6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Cu</w:t>
      </w:r>
      <w:r w:rsidR="00FE6D63"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="00FE6D6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O and </w:t>
      </w:r>
      <w:proofErr w:type="spellStart"/>
      <w:r w:rsidR="00FE6D6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CuO</w:t>
      </w:r>
      <w:proofErr w:type="spellEnd"/>
      <w:r w:rsidR="00FE6D63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electrode in 1M Na</w:t>
      </w:r>
      <w:r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2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SO</w:t>
      </w:r>
      <w:r w:rsidRPr="00E367A2">
        <w:rPr>
          <w:rFonts w:ascii="Times New Roman" w:hAnsi="Times New Roman" w:cs="Times New Roman"/>
          <w:color w:val="000000" w:themeColor="text1"/>
          <w:sz w:val="24"/>
          <w:vertAlign w:val="subscript"/>
          <w:lang w:val="en-US"/>
        </w:rPr>
        <w:t>4</w:t>
      </w:r>
      <w:r w:rsidR="00C1718B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(d) a comparative </w:t>
      </w:r>
      <w:proofErr w:type="spellStart"/>
      <w:r w:rsidR="00C1718B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photoresponses</w:t>
      </w:r>
      <w:proofErr w:type="spellEnd"/>
      <w:r w:rsidR="00C1718B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of RT-3M and HA-80 electrodes</w:t>
      </w:r>
      <w:r w:rsidR="00953AB0"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, (e) c</w:t>
      </w:r>
      <w:proofErr w:type="spellStart"/>
      <w:r w:rsidR="00953AB0" w:rsidRPr="00E367A2">
        <w:rPr>
          <w:rFonts w:ascii="Times New Roman" w:hAnsi="Times New Roman" w:cs="Times New Roman"/>
          <w:color w:val="000000" w:themeColor="text1"/>
          <w:sz w:val="24"/>
        </w:rPr>
        <w:t>hronoamperometry</w:t>
      </w:r>
      <w:proofErr w:type="spellEnd"/>
      <w:r w:rsidR="00953AB0" w:rsidRPr="00E367A2">
        <w:rPr>
          <w:rFonts w:ascii="Times New Roman" w:hAnsi="Times New Roman" w:cs="Times New Roman"/>
          <w:color w:val="000000" w:themeColor="text1"/>
          <w:sz w:val="24"/>
        </w:rPr>
        <w:t xml:space="preserve"> plot showing improved stability of </w:t>
      </w:r>
      <w:r w:rsidR="00156940" w:rsidRPr="00E367A2">
        <w:rPr>
          <w:rFonts w:ascii="Times New Roman" w:hAnsi="Times New Roman" w:cs="Times New Roman"/>
          <w:color w:val="000000" w:themeColor="text1"/>
          <w:sz w:val="24"/>
        </w:rPr>
        <w:t xml:space="preserve">HA-80 </w:t>
      </w:r>
      <w:r w:rsidR="00953AB0" w:rsidRPr="00E367A2">
        <w:rPr>
          <w:rFonts w:ascii="Times New Roman" w:hAnsi="Times New Roman" w:cs="Times New Roman"/>
          <w:color w:val="000000" w:themeColor="text1"/>
          <w:sz w:val="24"/>
        </w:rPr>
        <w:t xml:space="preserve">hierarchical </w:t>
      </w:r>
      <w:proofErr w:type="spellStart"/>
      <w:r w:rsidR="00953AB0" w:rsidRPr="00E367A2">
        <w:rPr>
          <w:rFonts w:ascii="Times New Roman" w:hAnsi="Times New Roman" w:cs="Times New Roman"/>
          <w:color w:val="000000" w:themeColor="text1"/>
          <w:sz w:val="24"/>
        </w:rPr>
        <w:t>CuO</w:t>
      </w:r>
      <w:proofErr w:type="spellEnd"/>
      <w:r w:rsidR="00953AB0" w:rsidRPr="00E367A2">
        <w:rPr>
          <w:rFonts w:ascii="Times New Roman" w:hAnsi="Times New Roman" w:cs="Times New Roman"/>
          <w:color w:val="000000" w:themeColor="text1"/>
          <w:sz w:val="24"/>
        </w:rPr>
        <w:t>/Cu</w:t>
      </w:r>
      <w:r w:rsidR="00953AB0" w:rsidRPr="00E367A2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="00953AB0" w:rsidRPr="00E367A2">
        <w:rPr>
          <w:rFonts w:ascii="Times New Roman" w:hAnsi="Times New Roman" w:cs="Times New Roman"/>
          <w:color w:val="000000" w:themeColor="text1"/>
          <w:sz w:val="24"/>
        </w:rPr>
        <w:t>O structure as compared to the electrodeposited cuprous oxide</w:t>
      </w:r>
      <w:r w:rsidR="00156940" w:rsidRPr="00E367A2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17E4179" w14:textId="77777777" w:rsidR="00236EEB" w:rsidRPr="00E367A2" w:rsidRDefault="00236EEB" w:rsidP="00B854C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</w:p>
    <w:p w14:paraId="73A2A229" w14:textId="676827F1" w:rsidR="00236EEB" w:rsidRPr="00E367A2" w:rsidRDefault="002956C1" w:rsidP="002956C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  <w:r w:rsidRPr="00E367A2">
        <w:rPr>
          <w:noProof/>
          <w:color w:val="000000" w:themeColor="text1"/>
          <w:lang w:eastAsia="en-IN"/>
        </w:rPr>
        <w:drawing>
          <wp:inline distT="0" distB="0" distL="0" distR="0" wp14:anchorId="21D124CA" wp14:editId="792EF3DD">
            <wp:extent cx="3722929" cy="3027872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46" cy="30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B0CE" w14:textId="780A4E6B" w:rsidR="00236EEB" w:rsidRPr="00E367A2" w:rsidRDefault="002956C1" w:rsidP="00B854C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>FIG. S6</w:t>
      </w:r>
      <w:r w:rsidR="001A3011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  <w:r w:rsidRPr="00E367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The Incident Photon-to-current Conversion Efficiency (IPCE) spectra of the developed electrodes.  </w:t>
      </w:r>
    </w:p>
    <w:p w14:paraId="44B60304" w14:textId="77777777" w:rsidR="00236EEB" w:rsidRPr="00E367A2" w:rsidRDefault="00236EEB" w:rsidP="00B854C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</w:p>
    <w:p w14:paraId="7282ED7A" w14:textId="77777777" w:rsidR="00B0355F" w:rsidRPr="00E367A2" w:rsidRDefault="00B0355F" w:rsidP="00B854CE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US"/>
        </w:rPr>
      </w:pPr>
      <w:r w:rsidRPr="00E367A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References</w:t>
      </w:r>
    </w:p>
    <w:p w14:paraId="23DD4CD8" w14:textId="25A1ADB3" w:rsidR="00B854CE" w:rsidRPr="00E367A2" w:rsidRDefault="008F337A" w:rsidP="00B854CE">
      <w:pPr>
        <w:pStyle w:val="EndNoteBibliography"/>
        <w:spacing w:after="0" w:line="360" w:lineRule="auto"/>
        <w:ind w:left="720" w:hanging="720"/>
        <w:jc w:val="both"/>
        <w:rPr>
          <w:color w:val="000000" w:themeColor="text1"/>
        </w:rPr>
      </w:pPr>
      <w:r w:rsidRPr="00E367A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fldChar w:fldCharType="begin"/>
      </w:r>
      <w:r w:rsidR="00B0355F" w:rsidRPr="00E367A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instrText xml:space="preserve"> ADDIN EN.REFLIST </w:instrText>
      </w:r>
      <w:r w:rsidRPr="00E367A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fldChar w:fldCharType="separate"/>
      </w:r>
      <w:bookmarkStart w:id="2" w:name="_ENREF_1"/>
      <w:r w:rsidR="00B854CE" w:rsidRPr="00E367A2">
        <w:rPr>
          <w:color w:val="000000" w:themeColor="text1"/>
        </w:rPr>
        <w:t>1.</w:t>
      </w:r>
      <w:r w:rsidR="00B854CE" w:rsidRPr="00E367A2">
        <w:rPr>
          <w:color w:val="000000" w:themeColor="text1"/>
        </w:rPr>
        <w:tab/>
        <w:t xml:space="preserve">H. Zhang and M. Zhang: Synthesis of CuO nanocrystalline and their application as electrode materials for capacitors </w:t>
      </w:r>
      <w:r w:rsidR="00B854CE" w:rsidRPr="00E367A2">
        <w:rPr>
          <w:i/>
          <w:color w:val="000000" w:themeColor="text1"/>
        </w:rPr>
        <w:t xml:space="preserve">Materials Chemistry and Physics. </w:t>
      </w:r>
      <w:r w:rsidR="00B854CE" w:rsidRPr="00E367A2">
        <w:rPr>
          <w:b/>
          <w:color w:val="000000" w:themeColor="text1"/>
        </w:rPr>
        <w:t>108</w:t>
      </w:r>
      <w:r w:rsidR="00B854CE" w:rsidRPr="00E367A2">
        <w:rPr>
          <w:color w:val="000000" w:themeColor="text1"/>
        </w:rPr>
        <w:t>, 184 (2008).</w:t>
      </w:r>
      <w:bookmarkEnd w:id="2"/>
    </w:p>
    <w:p w14:paraId="7BD9C71E" w14:textId="1E61E463" w:rsidR="00B854CE" w:rsidRPr="00E367A2" w:rsidRDefault="00B854CE" w:rsidP="00B854CE">
      <w:pPr>
        <w:pStyle w:val="EndNoteBibliography"/>
        <w:spacing w:after="0" w:line="360" w:lineRule="auto"/>
        <w:ind w:left="720" w:hanging="720"/>
        <w:jc w:val="both"/>
        <w:rPr>
          <w:color w:val="000000" w:themeColor="text1"/>
        </w:rPr>
      </w:pPr>
      <w:bookmarkStart w:id="3" w:name="_ENREF_2"/>
      <w:r w:rsidRPr="00E367A2">
        <w:rPr>
          <w:color w:val="000000" w:themeColor="text1"/>
        </w:rPr>
        <w:t>2.</w:t>
      </w:r>
      <w:r w:rsidRPr="00E367A2">
        <w:rPr>
          <w:color w:val="000000" w:themeColor="text1"/>
        </w:rPr>
        <w:tab/>
        <w:t xml:space="preserve">M. Zhi, C. Xiang, J. Li, M. Li and N. Wu: Nanostructured carbon–metal oxide composite electrodes for supercapacitors: a review </w:t>
      </w:r>
      <w:r w:rsidRPr="00E367A2">
        <w:rPr>
          <w:i/>
          <w:color w:val="000000" w:themeColor="text1"/>
        </w:rPr>
        <w:t xml:space="preserve">Nanoscale. </w:t>
      </w:r>
      <w:r w:rsidRPr="00E367A2">
        <w:rPr>
          <w:b/>
          <w:color w:val="000000" w:themeColor="text1"/>
        </w:rPr>
        <w:t>5</w:t>
      </w:r>
      <w:r w:rsidRPr="00E367A2">
        <w:rPr>
          <w:color w:val="000000" w:themeColor="text1"/>
        </w:rPr>
        <w:t>, 72 (2013).</w:t>
      </w:r>
      <w:bookmarkEnd w:id="3"/>
    </w:p>
    <w:p w14:paraId="6CB8C321" w14:textId="02C8B886" w:rsidR="00B854CE" w:rsidRPr="00E367A2" w:rsidRDefault="00B854CE" w:rsidP="00B854CE">
      <w:pPr>
        <w:pStyle w:val="EndNoteBibliography"/>
        <w:spacing w:after="0" w:line="360" w:lineRule="auto"/>
        <w:ind w:left="720" w:hanging="720"/>
        <w:jc w:val="both"/>
        <w:rPr>
          <w:color w:val="000000" w:themeColor="text1"/>
        </w:rPr>
      </w:pPr>
      <w:bookmarkStart w:id="4" w:name="_ENREF_3"/>
      <w:r w:rsidRPr="00E367A2">
        <w:rPr>
          <w:color w:val="000000" w:themeColor="text1"/>
        </w:rPr>
        <w:t>3.</w:t>
      </w:r>
      <w:r w:rsidRPr="00E367A2">
        <w:rPr>
          <w:color w:val="000000" w:themeColor="text1"/>
        </w:rPr>
        <w:tab/>
        <w:t xml:space="preserve">L. Debbichi, M. Marco de Lucas, J. Pierson and P. Kruger: Vibrational properties of CuO and Cu4O3 from first-principles calculations, and Raman and infrared spectroscopy </w:t>
      </w:r>
      <w:r w:rsidRPr="00E367A2">
        <w:rPr>
          <w:i/>
          <w:color w:val="000000" w:themeColor="text1"/>
        </w:rPr>
        <w:t xml:space="preserve">The Journal of Physical Chemistry C. </w:t>
      </w:r>
      <w:r w:rsidRPr="00E367A2">
        <w:rPr>
          <w:b/>
          <w:color w:val="000000" w:themeColor="text1"/>
        </w:rPr>
        <w:t>116</w:t>
      </w:r>
      <w:r w:rsidRPr="00E367A2">
        <w:rPr>
          <w:color w:val="000000" w:themeColor="text1"/>
        </w:rPr>
        <w:t>, 10232 (2012).</w:t>
      </w:r>
      <w:bookmarkEnd w:id="4"/>
    </w:p>
    <w:p w14:paraId="0722C54C" w14:textId="67E31AF5" w:rsidR="00B854CE" w:rsidRPr="00E367A2" w:rsidRDefault="00B854CE" w:rsidP="00B854CE">
      <w:pPr>
        <w:pStyle w:val="EndNoteBibliography"/>
        <w:spacing w:after="0" w:line="360" w:lineRule="auto"/>
        <w:ind w:left="720" w:hanging="720"/>
        <w:jc w:val="both"/>
        <w:rPr>
          <w:color w:val="000000" w:themeColor="text1"/>
        </w:rPr>
      </w:pPr>
      <w:bookmarkStart w:id="5" w:name="_ENREF_4"/>
      <w:r w:rsidRPr="00E367A2">
        <w:rPr>
          <w:color w:val="000000" w:themeColor="text1"/>
        </w:rPr>
        <w:t>4.</w:t>
      </w:r>
      <w:r w:rsidRPr="00E367A2">
        <w:rPr>
          <w:color w:val="000000" w:themeColor="text1"/>
        </w:rPr>
        <w:tab/>
        <w:t xml:space="preserve">Y. Deng, A.D. Handoko, Y. Du, S. Xi and B.S. Yeo: In situ Raman spectroscopy of copper and copper oxide surfaces during electrochemical oxygen evolution reaction: Identification of CuIII oxides as catalytically active species </w:t>
      </w:r>
      <w:r w:rsidRPr="00E367A2">
        <w:rPr>
          <w:i/>
          <w:color w:val="000000" w:themeColor="text1"/>
        </w:rPr>
        <w:t xml:space="preserve">ACS Catalysis. </w:t>
      </w:r>
      <w:r w:rsidRPr="00E367A2">
        <w:rPr>
          <w:b/>
          <w:color w:val="000000" w:themeColor="text1"/>
        </w:rPr>
        <w:t>6</w:t>
      </w:r>
      <w:r w:rsidRPr="00E367A2">
        <w:rPr>
          <w:color w:val="000000" w:themeColor="text1"/>
        </w:rPr>
        <w:t>, 2473 (2016).</w:t>
      </w:r>
      <w:bookmarkEnd w:id="5"/>
    </w:p>
    <w:p w14:paraId="5BF7B545" w14:textId="6E7B16F1" w:rsidR="00B854CE" w:rsidRPr="00E367A2" w:rsidRDefault="00B854CE" w:rsidP="00B854CE">
      <w:pPr>
        <w:pStyle w:val="EndNoteBibliography"/>
        <w:spacing w:after="0" w:line="360" w:lineRule="auto"/>
        <w:ind w:left="720" w:hanging="720"/>
        <w:jc w:val="both"/>
        <w:rPr>
          <w:color w:val="000000" w:themeColor="text1"/>
        </w:rPr>
      </w:pPr>
      <w:bookmarkStart w:id="6" w:name="_ENREF_5"/>
      <w:r w:rsidRPr="00E367A2">
        <w:rPr>
          <w:color w:val="000000" w:themeColor="text1"/>
        </w:rPr>
        <w:t>5.</w:t>
      </w:r>
      <w:r w:rsidRPr="00E367A2">
        <w:rPr>
          <w:color w:val="000000" w:themeColor="text1"/>
        </w:rPr>
        <w:tab/>
        <w:t xml:space="preserve">A. Singhal, M.R. Pai, R. Rao, K.T. Pillai, I. Lieberwirth and A.K. Tyagi: Copper (I) oxide nanocrystals–one step synthesis, characterization, formation mechanism, and photocatalytic properties </w:t>
      </w:r>
      <w:r w:rsidRPr="00E367A2">
        <w:rPr>
          <w:i/>
          <w:color w:val="000000" w:themeColor="text1"/>
        </w:rPr>
        <w:t xml:space="preserve">European Journal of Inorganic Chemistry. </w:t>
      </w:r>
      <w:r w:rsidRPr="00E367A2">
        <w:rPr>
          <w:b/>
          <w:color w:val="000000" w:themeColor="text1"/>
        </w:rPr>
        <w:t>2013</w:t>
      </w:r>
      <w:r w:rsidRPr="00E367A2">
        <w:rPr>
          <w:color w:val="000000" w:themeColor="text1"/>
        </w:rPr>
        <w:t>, 2640 (2013).</w:t>
      </w:r>
      <w:bookmarkEnd w:id="6"/>
    </w:p>
    <w:p w14:paraId="1FFACBC4" w14:textId="40720750" w:rsidR="00236EEB" w:rsidRPr="00E367A2" w:rsidRDefault="00B854CE" w:rsidP="00F24C1D">
      <w:pPr>
        <w:pStyle w:val="EndNoteBibliography"/>
        <w:spacing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bookmarkStart w:id="7" w:name="_ENREF_6"/>
      <w:r w:rsidRPr="00E367A2">
        <w:rPr>
          <w:color w:val="000000" w:themeColor="text1"/>
        </w:rPr>
        <w:t>6.</w:t>
      </w:r>
      <w:r w:rsidRPr="00E367A2">
        <w:rPr>
          <w:color w:val="000000" w:themeColor="text1"/>
        </w:rPr>
        <w:tab/>
        <w:t xml:space="preserve">J. Xu, W. Ji, Z. Shen, W. Li, S. Tang, X. Ye, D. Jia and X. Xin: Raman spectra of CuO nanocrystals </w:t>
      </w:r>
      <w:r w:rsidRPr="00E367A2">
        <w:rPr>
          <w:i/>
          <w:color w:val="000000" w:themeColor="text1"/>
        </w:rPr>
        <w:t xml:space="preserve">Journal of Raman spectroscopy. </w:t>
      </w:r>
      <w:r w:rsidRPr="00E367A2">
        <w:rPr>
          <w:b/>
          <w:color w:val="000000" w:themeColor="text1"/>
        </w:rPr>
        <w:t>30</w:t>
      </w:r>
      <w:r w:rsidRPr="00E367A2">
        <w:rPr>
          <w:color w:val="000000" w:themeColor="text1"/>
        </w:rPr>
        <w:t>, 413 (1999).</w:t>
      </w:r>
      <w:bookmarkEnd w:id="7"/>
      <w:r w:rsidR="008F337A" w:rsidRPr="00E367A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fldChar w:fldCharType="end"/>
      </w:r>
      <w:bookmarkStart w:id="8" w:name="_GoBack"/>
      <w:bookmarkEnd w:id="8"/>
    </w:p>
    <w:sectPr w:rsidR="00236EEB" w:rsidRPr="00E367A2" w:rsidSect="008F33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8129F"/>
    <w:multiLevelType w:val="hybridMultilevel"/>
    <w:tmpl w:val="C97A0A64"/>
    <w:lvl w:ilvl="0" w:tplc="DF1E1B6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aterials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0e0psp0ipdterepweyxrtrytapvrxtzf0fx&quot;&gt;JECS- Supercapacitor&lt;record-ids&gt;&lt;item&gt;20&lt;/item&gt;&lt;item&gt;58&lt;/item&gt;&lt;/record-ids&gt;&lt;/item&gt;&lt;/Libraries&gt;"/>
  </w:docVars>
  <w:rsids>
    <w:rsidRoot w:val="001426AB"/>
    <w:rsid w:val="00017944"/>
    <w:rsid w:val="00027AAF"/>
    <w:rsid w:val="000342DA"/>
    <w:rsid w:val="000348B0"/>
    <w:rsid w:val="0005509D"/>
    <w:rsid w:val="000615E9"/>
    <w:rsid w:val="00065063"/>
    <w:rsid w:val="00075C2E"/>
    <w:rsid w:val="0008679B"/>
    <w:rsid w:val="000A5F6B"/>
    <w:rsid w:val="000C4442"/>
    <w:rsid w:val="000D17B8"/>
    <w:rsid w:val="000E015F"/>
    <w:rsid w:val="000E5D17"/>
    <w:rsid w:val="000F2711"/>
    <w:rsid w:val="00130F07"/>
    <w:rsid w:val="001426AB"/>
    <w:rsid w:val="00156940"/>
    <w:rsid w:val="00170294"/>
    <w:rsid w:val="001830E8"/>
    <w:rsid w:val="0018775D"/>
    <w:rsid w:val="001A18EC"/>
    <w:rsid w:val="001A3011"/>
    <w:rsid w:val="001C3267"/>
    <w:rsid w:val="001E1524"/>
    <w:rsid w:val="001F0F51"/>
    <w:rsid w:val="0021454E"/>
    <w:rsid w:val="00236D03"/>
    <w:rsid w:val="00236EEB"/>
    <w:rsid w:val="00257ADA"/>
    <w:rsid w:val="00271534"/>
    <w:rsid w:val="00281767"/>
    <w:rsid w:val="002956C1"/>
    <w:rsid w:val="002A33E8"/>
    <w:rsid w:val="002B280A"/>
    <w:rsid w:val="002B3550"/>
    <w:rsid w:val="002B4CD3"/>
    <w:rsid w:val="002C4002"/>
    <w:rsid w:val="002D4E9F"/>
    <w:rsid w:val="002D7508"/>
    <w:rsid w:val="0030734E"/>
    <w:rsid w:val="0034619F"/>
    <w:rsid w:val="003629A1"/>
    <w:rsid w:val="0038382C"/>
    <w:rsid w:val="003853D4"/>
    <w:rsid w:val="00392C60"/>
    <w:rsid w:val="003D122F"/>
    <w:rsid w:val="003E22E5"/>
    <w:rsid w:val="003F355E"/>
    <w:rsid w:val="003F6C24"/>
    <w:rsid w:val="00403C08"/>
    <w:rsid w:val="00403ECA"/>
    <w:rsid w:val="00405716"/>
    <w:rsid w:val="00430530"/>
    <w:rsid w:val="004315FC"/>
    <w:rsid w:val="00452849"/>
    <w:rsid w:val="004575BA"/>
    <w:rsid w:val="0048211C"/>
    <w:rsid w:val="00482E26"/>
    <w:rsid w:val="00485333"/>
    <w:rsid w:val="004913A2"/>
    <w:rsid w:val="004A3728"/>
    <w:rsid w:val="004B5C74"/>
    <w:rsid w:val="004F6FA8"/>
    <w:rsid w:val="005255EF"/>
    <w:rsid w:val="00551731"/>
    <w:rsid w:val="005A06EA"/>
    <w:rsid w:val="005A759F"/>
    <w:rsid w:val="005C1367"/>
    <w:rsid w:val="0061212D"/>
    <w:rsid w:val="00620A4C"/>
    <w:rsid w:val="00634E87"/>
    <w:rsid w:val="00647D66"/>
    <w:rsid w:val="00651438"/>
    <w:rsid w:val="00661967"/>
    <w:rsid w:val="006737F1"/>
    <w:rsid w:val="00675A67"/>
    <w:rsid w:val="00676FCE"/>
    <w:rsid w:val="006A7D45"/>
    <w:rsid w:val="006B1949"/>
    <w:rsid w:val="006F2781"/>
    <w:rsid w:val="00713DE5"/>
    <w:rsid w:val="00730372"/>
    <w:rsid w:val="007307FA"/>
    <w:rsid w:val="00745EEF"/>
    <w:rsid w:val="00753C04"/>
    <w:rsid w:val="00771846"/>
    <w:rsid w:val="00773696"/>
    <w:rsid w:val="00786A87"/>
    <w:rsid w:val="007C37F2"/>
    <w:rsid w:val="007C3B5D"/>
    <w:rsid w:val="00811BCE"/>
    <w:rsid w:val="00857523"/>
    <w:rsid w:val="00863A06"/>
    <w:rsid w:val="00877EC2"/>
    <w:rsid w:val="008B1A06"/>
    <w:rsid w:val="008C26BE"/>
    <w:rsid w:val="008C6529"/>
    <w:rsid w:val="008F337A"/>
    <w:rsid w:val="008F4B78"/>
    <w:rsid w:val="00920902"/>
    <w:rsid w:val="00930076"/>
    <w:rsid w:val="00953AB0"/>
    <w:rsid w:val="009560E3"/>
    <w:rsid w:val="00962F46"/>
    <w:rsid w:val="0097200D"/>
    <w:rsid w:val="009A5C63"/>
    <w:rsid w:val="009E0859"/>
    <w:rsid w:val="009F42D6"/>
    <w:rsid w:val="00A011CC"/>
    <w:rsid w:val="00A11F0D"/>
    <w:rsid w:val="00A524B4"/>
    <w:rsid w:val="00A548D2"/>
    <w:rsid w:val="00A61607"/>
    <w:rsid w:val="00A73DCD"/>
    <w:rsid w:val="00A903BB"/>
    <w:rsid w:val="00AA107F"/>
    <w:rsid w:val="00AB26B3"/>
    <w:rsid w:val="00AB7F59"/>
    <w:rsid w:val="00AC15C6"/>
    <w:rsid w:val="00AE5B05"/>
    <w:rsid w:val="00B0355F"/>
    <w:rsid w:val="00B22878"/>
    <w:rsid w:val="00B32A8D"/>
    <w:rsid w:val="00B50632"/>
    <w:rsid w:val="00B72912"/>
    <w:rsid w:val="00B73E86"/>
    <w:rsid w:val="00B854CE"/>
    <w:rsid w:val="00BA204E"/>
    <w:rsid w:val="00BC36B5"/>
    <w:rsid w:val="00BF35CE"/>
    <w:rsid w:val="00C12440"/>
    <w:rsid w:val="00C1718B"/>
    <w:rsid w:val="00C33919"/>
    <w:rsid w:val="00C53206"/>
    <w:rsid w:val="00C7666F"/>
    <w:rsid w:val="00C96B8B"/>
    <w:rsid w:val="00C974A7"/>
    <w:rsid w:val="00CA09CD"/>
    <w:rsid w:val="00CB1FC0"/>
    <w:rsid w:val="00CB640B"/>
    <w:rsid w:val="00CF3105"/>
    <w:rsid w:val="00D10ACF"/>
    <w:rsid w:val="00D41BB7"/>
    <w:rsid w:val="00D57521"/>
    <w:rsid w:val="00D77957"/>
    <w:rsid w:val="00D945DD"/>
    <w:rsid w:val="00DE7660"/>
    <w:rsid w:val="00E00319"/>
    <w:rsid w:val="00E22B8A"/>
    <w:rsid w:val="00E26E5E"/>
    <w:rsid w:val="00E367A2"/>
    <w:rsid w:val="00E508B4"/>
    <w:rsid w:val="00E5445B"/>
    <w:rsid w:val="00E6680B"/>
    <w:rsid w:val="00E85B69"/>
    <w:rsid w:val="00E93AD2"/>
    <w:rsid w:val="00EC7674"/>
    <w:rsid w:val="00EE31BF"/>
    <w:rsid w:val="00F24C1D"/>
    <w:rsid w:val="00F53A26"/>
    <w:rsid w:val="00F74122"/>
    <w:rsid w:val="00F77A7D"/>
    <w:rsid w:val="00F82522"/>
    <w:rsid w:val="00FA7DC0"/>
    <w:rsid w:val="00FE6D63"/>
    <w:rsid w:val="00FF1EB4"/>
    <w:rsid w:val="00FF3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F537C"/>
  <w15:docId w15:val="{EB62D145-A307-41ED-AA2E-C3387909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5B69"/>
    <w:rPr>
      <w:color w:val="808080"/>
    </w:rPr>
  </w:style>
  <w:style w:type="paragraph" w:styleId="ListParagraph">
    <w:name w:val="List Paragraph"/>
    <w:basedOn w:val="Normal"/>
    <w:uiPriority w:val="34"/>
    <w:qFormat/>
    <w:rsid w:val="009560E3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B0355F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0355F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0355F"/>
    <w:pPr>
      <w:spacing w:line="240" w:lineRule="auto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0355F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B03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3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E9F"/>
    <w:rPr>
      <w:rFonts w:ascii="Tahoma" w:hAnsi="Tahoma" w:cs="Tahoma"/>
      <w:sz w:val="16"/>
      <w:szCs w:val="16"/>
    </w:rPr>
  </w:style>
  <w:style w:type="character" w:customStyle="1" w:styleId="italic">
    <w:name w:val="italic"/>
    <w:basedOn w:val="DefaultParagraphFont"/>
    <w:rsid w:val="00B32A8D"/>
  </w:style>
  <w:style w:type="character" w:styleId="CommentReference">
    <w:name w:val="annotation reference"/>
    <w:basedOn w:val="DefaultParagraphFont"/>
    <w:uiPriority w:val="99"/>
    <w:semiHidden/>
    <w:unhideWhenUsed/>
    <w:rsid w:val="006121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1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1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1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12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12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Spacing">
    <w:name w:val="No Spacing"/>
    <w:uiPriority w:val="1"/>
    <w:qFormat/>
    <w:rsid w:val="002B35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7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C8577-B26F-415C-B72D-565C811E3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Abhijit Ray</cp:lastModifiedBy>
  <cp:revision>4</cp:revision>
  <dcterms:created xsi:type="dcterms:W3CDTF">2019-06-24T06:54:00Z</dcterms:created>
  <dcterms:modified xsi:type="dcterms:W3CDTF">2019-06-24T12:06:00Z</dcterms:modified>
</cp:coreProperties>
</file>