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24739" w14:textId="77777777" w:rsidR="00700B2B" w:rsidRDefault="00700B2B">
      <w:bookmarkStart w:id="0" w:name="_GoBack"/>
      <w:bookmarkEnd w:id="0"/>
    </w:p>
    <w:p w14:paraId="06332E34" w14:textId="77777777" w:rsidR="00700B2B" w:rsidRPr="00E35075" w:rsidRDefault="000173D1">
      <w:pPr>
        <w:autoSpaceDE w:val="0"/>
        <w:autoSpaceDN w:val="0"/>
        <w:adjustRightInd w:val="0"/>
        <w:spacing w:line="360" w:lineRule="auto"/>
        <w:jc w:val="left"/>
        <w:rPr>
          <w:bCs/>
          <w:i/>
          <w:kern w:val="0"/>
          <w:sz w:val="32"/>
          <w:szCs w:val="32"/>
        </w:rPr>
      </w:pPr>
      <w:bookmarkStart w:id="1" w:name="_Hlk530773406"/>
      <w:bookmarkStart w:id="2" w:name="_Hlk520892842"/>
      <w:bookmarkStart w:id="3" w:name="_Hlk520881892"/>
      <w:bookmarkStart w:id="4" w:name="_Hlk529023499"/>
      <w:bookmarkEnd w:id="1"/>
      <w:r w:rsidRPr="00E35075">
        <w:rPr>
          <w:bCs/>
          <w:i/>
          <w:kern w:val="0"/>
          <w:sz w:val="32"/>
          <w:szCs w:val="32"/>
        </w:rPr>
        <w:t>Supporting information</w:t>
      </w:r>
      <w:bookmarkEnd w:id="2"/>
    </w:p>
    <w:bookmarkEnd w:id="3"/>
    <w:p w14:paraId="748021DB" w14:textId="77777777" w:rsidR="00E10F69" w:rsidRPr="00E35075" w:rsidRDefault="00E10F69" w:rsidP="00E10F69">
      <w:pPr>
        <w:autoSpaceDE w:val="0"/>
        <w:autoSpaceDN w:val="0"/>
        <w:adjustRightInd w:val="0"/>
        <w:spacing w:line="360" w:lineRule="auto"/>
        <w:jc w:val="center"/>
        <w:rPr>
          <w:kern w:val="0"/>
          <w:sz w:val="28"/>
          <w:szCs w:val="28"/>
        </w:rPr>
      </w:pPr>
      <w:r w:rsidRPr="00E35075">
        <w:rPr>
          <w:kern w:val="0"/>
          <w:sz w:val="28"/>
          <w:szCs w:val="28"/>
        </w:rPr>
        <w:t>Agglomerated Nickel-cobalt Layered Double Hydroxide nanosheets on Reduced Graphene Oxide clusters as Efficient Asymmetric Supercapacitor Electrodes</w:t>
      </w:r>
    </w:p>
    <w:p w14:paraId="729FCBC3" w14:textId="77777777" w:rsidR="00B17FBF" w:rsidRPr="00E35075" w:rsidRDefault="00B17FBF" w:rsidP="00B17FBF">
      <w:pPr>
        <w:autoSpaceDE w:val="0"/>
        <w:autoSpaceDN w:val="0"/>
        <w:adjustRightInd w:val="0"/>
        <w:spacing w:line="360" w:lineRule="auto"/>
        <w:rPr>
          <w:bCs/>
          <w:kern w:val="0"/>
          <w:sz w:val="24"/>
        </w:rPr>
      </w:pPr>
    </w:p>
    <w:p w14:paraId="7758E5C2" w14:textId="77777777" w:rsidR="00700B2B" w:rsidRPr="00E35075" w:rsidRDefault="00700B2B">
      <w:pPr>
        <w:shd w:val="solid" w:color="FFFFFF" w:fill="FFFFFF"/>
        <w:spacing w:line="360" w:lineRule="auto"/>
        <w:jc w:val="center"/>
        <w:rPr>
          <w:rFonts w:eastAsia="Batang"/>
          <w:sz w:val="24"/>
          <w:lang w:eastAsia="ko-KR"/>
        </w:rPr>
      </w:pPr>
    </w:p>
    <w:p w14:paraId="28732F4D" w14:textId="77777777" w:rsidR="005D6A39" w:rsidRPr="00E35075" w:rsidRDefault="000173D1" w:rsidP="005D6A39">
      <w:pPr>
        <w:shd w:val="solid" w:color="FFFFFF" w:fill="FFFFFF"/>
        <w:spacing w:line="360" w:lineRule="auto"/>
        <w:jc w:val="center"/>
        <w:rPr>
          <w:rFonts w:eastAsia="Batang"/>
          <w:bCs/>
          <w:iCs/>
          <w:sz w:val="24"/>
          <w:vertAlign w:val="superscript"/>
          <w:lang w:eastAsia="ko-KR"/>
        </w:rPr>
      </w:pPr>
      <w:r w:rsidRPr="00E35075">
        <w:rPr>
          <w:kern w:val="0"/>
          <w:sz w:val="24"/>
        </w:rPr>
        <w:t xml:space="preserve">  </w:t>
      </w:r>
      <w:bookmarkEnd w:id="4"/>
      <w:r w:rsidR="005D6A39" w:rsidRPr="00E35075">
        <w:rPr>
          <w:rFonts w:eastAsia="Batang"/>
          <w:bCs/>
          <w:sz w:val="24"/>
        </w:rPr>
        <w:t>Lu Liu</w:t>
      </w:r>
      <w:r w:rsidR="005D6A39" w:rsidRPr="00E35075">
        <w:rPr>
          <w:bCs/>
          <w:kern w:val="0"/>
          <w:sz w:val="24"/>
          <w:vertAlign w:val="superscript"/>
        </w:rPr>
        <w:t>1</w:t>
      </w:r>
      <w:r w:rsidR="005D6A39" w:rsidRPr="00E35075">
        <w:rPr>
          <w:rFonts w:eastAsia="Batang"/>
          <w:bCs/>
          <w:sz w:val="24"/>
        </w:rPr>
        <w:t xml:space="preserve">, </w:t>
      </w:r>
      <w:proofErr w:type="spellStart"/>
      <w:r w:rsidR="005D6A39" w:rsidRPr="00E35075">
        <w:rPr>
          <w:rFonts w:eastAsia="Batang"/>
          <w:bCs/>
          <w:sz w:val="24"/>
        </w:rPr>
        <w:t>Anru</w:t>
      </w:r>
      <w:proofErr w:type="spellEnd"/>
      <w:r w:rsidR="005D6A39" w:rsidRPr="00E35075">
        <w:rPr>
          <w:rFonts w:eastAsia="Batang"/>
          <w:bCs/>
          <w:sz w:val="24"/>
        </w:rPr>
        <w:t xml:space="preserve"> Liu</w:t>
      </w:r>
      <w:r w:rsidR="005D6A39" w:rsidRPr="00E35075">
        <w:rPr>
          <w:bCs/>
          <w:kern w:val="0"/>
          <w:sz w:val="24"/>
          <w:vertAlign w:val="superscript"/>
        </w:rPr>
        <w:t>1</w:t>
      </w:r>
      <w:r w:rsidR="005D6A39" w:rsidRPr="00E35075">
        <w:rPr>
          <w:rFonts w:eastAsia="Batang"/>
          <w:bCs/>
          <w:sz w:val="24"/>
        </w:rPr>
        <w:t xml:space="preserve">, </w:t>
      </w:r>
      <w:proofErr w:type="spellStart"/>
      <w:r w:rsidR="005D6A39" w:rsidRPr="00E35075">
        <w:rPr>
          <w:rFonts w:eastAsia="Batang"/>
          <w:bCs/>
          <w:sz w:val="24"/>
        </w:rPr>
        <w:t>Y</w:t>
      </w:r>
      <w:r w:rsidR="005D6A39" w:rsidRPr="00E35075">
        <w:rPr>
          <w:rFonts w:eastAsia="Batang" w:hint="eastAsia"/>
          <w:bCs/>
          <w:sz w:val="24"/>
        </w:rPr>
        <w:t>uhan</w:t>
      </w:r>
      <w:proofErr w:type="spellEnd"/>
      <w:r w:rsidR="005D6A39" w:rsidRPr="00E35075">
        <w:rPr>
          <w:rFonts w:eastAsia="Batang"/>
          <w:bCs/>
          <w:sz w:val="24"/>
        </w:rPr>
        <w:t xml:space="preserve"> Xu</w:t>
      </w:r>
      <w:r w:rsidR="005D6A39" w:rsidRPr="00E35075">
        <w:rPr>
          <w:bCs/>
          <w:kern w:val="0"/>
          <w:sz w:val="24"/>
          <w:vertAlign w:val="superscript"/>
        </w:rPr>
        <w:t>1</w:t>
      </w:r>
      <w:r w:rsidR="005D6A39" w:rsidRPr="00E35075">
        <w:rPr>
          <w:rFonts w:eastAsia="Batang"/>
          <w:bCs/>
          <w:sz w:val="24"/>
        </w:rPr>
        <w:t>,</w:t>
      </w:r>
      <w:r w:rsidR="005D6A39" w:rsidRPr="00E35075">
        <w:rPr>
          <w:bCs/>
          <w:kern w:val="0"/>
          <w:sz w:val="24"/>
          <w:vertAlign w:val="superscript"/>
        </w:rPr>
        <w:t xml:space="preserve"> </w:t>
      </w:r>
      <w:proofErr w:type="spellStart"/>
      <w:r w:rsidR="005D6A39" w:rsidRPr="00E35075">
        <w:rPr>
          <w:rFonts w:eastAsia="Batang"/>
          <w:bCs/>
          <w:sz w:val="24"/>
        </w:rPr>
        <w:t>Haoming</w:t>
      </w:r>
      <w:proofErr w:type="spellEnd"/>
      <w:r w:rsidR="005D6A39" w:rsidRPr="00E35075">
        <w:rPr>
          <w:rFonts w:eastAsia="Batang"/>
          <w:bCs/>
          <w:sz w:val="24"/>
        </w:rPr>
        <w:t xml:space="preserve"> Yu</w:t>
      </w:r>
      <w:r w:rsidR="005D6A39" w:rsidRPr="00E35075">
        <w:rPr>
          <w:bCs/>
          <w:kern w:val="0"/>
          <w:sz w:val="24"/>
          <w:vertAlign w:val="superscript"/>
        </w:rPr>
        <w:t>1</w:t>
      </w:r>
      <w:r w:rsidR="005D6A39" w:rsidRPr="00E35075">
        <w:rPr>
          <w:rFonts w:eastAsia="Batang"/>
          <w:bCs/>
          <w:sz w:val="24"/>
        </w:rPr>
        <w:t xml:space="preserve">, </w:t>
      </w:r>
      <w:proofErr w:type="spellStart"/>
      <w:r w:rsidR="005D6A39" w:rsidRPr="00E35075">
        <w:rPr>
          <w:bCs/>
          <w:kern w:val="0"/>
          <w:sz w:val="24"/>
        </w:rPr>
        <w:t>Fangqi</w:t>
      </w:r>
      <w:proofErr w:type="spellEnd"/>
      <w:r w:rsidR="005D6A39" w:rsidRPr="00E35075">
        <w:rPr>
          <w:bCs/>
          <w:kern w:val="0"/>
          <w:sz w:val="24"/>
        </w:rPr>
        <w:t xml:space="preserve"> Yang</w:t>
      </w:r>
      <w:r w:rsidR="005D6A39" w:rsidRPr="00E35075">
        <w:rPr>
          <w:bCs/>
          <w:kern w:val="0"/>
          <w:sz w:val="24"/>
          <w:vertAlign w:val="superscript"/>
        </w:rPr>
        <w:t>1</w:t>
      </w:r>
      <w:r w:rsidR="005D6A39" w:rsidRPr="00E35075">
        <w:rPr>
          <w:rFonts w:eastAsia="Batang"/>
          <w:bCs/>
          <w:sz w:val="24"/>
        </w:rPr>
        <w:t xml:space="preserve">, </w:t>
      </w:r>
      <w:r w:rsidR="005D6A39" w:rsidRPr="00E35075">
        <w:rPr>
          <w:rFonts w:eastAsia="Batang"/>
          <w:bCs/>
          <w:iCs/>
          <w:sz w:val="24"/>
          <w:lang w:eastAsia="ko-KR"/>
        </w:rPr>
        <w:t>Jun Wang</w:t>
      </w:r>
      <w:r w:rsidR="005D6A39" w:rsidRPr="00E35075">
        <w:rPr>
          <w:bCs/>
          <w:iCs/>
          <w:sz w:val="24"/>
          <w:vertAlign w:val="superscript"/>
        </w:rPr>
        <w:t>1*</w:t>
      </w:r>
      <w:r w:rsidR="005D6A39" w:rsidRPr="00E35075">
        <w:rPr>
          <w:rFonts w:eastAsia="Batang"/>
          <w:bCs/>
          <w:iCs/>
          <w:sz w:val="24"/>
          <w:lang w:eastAsia="ko-KR"/>
        </w:rPr>
        <w:t xml:space="preserve">, </w:t>
      </w:r>
      <w:proofErr w:type="spellStart"/>
      <w:r w:rsidR="005D6A39" w:rsidRPr="00E35075">
        <w:rPr>
          <w:rFonts w:eastAsia="Batang"/>
          <w:bCs/>
          <w:iCs/>
          <w:sz w:val="24"/>
          <w:lang w:eastAsia="ko-KR"/>
        </w:rPr>
        <w:t>Zheling</w:t>
      </w:r>
      <w:proofErr w:type="spellEnd"/>
      <w:r w:rsidR="005D6A39" w:rsidRPr="00E35075">
        <w:rPr>
          <w:rFonts w:eastAsia="Batang"/>
          <w:bCs/>
          <w:iCs/>
          <w:sz w:val="24"/>
          <w:lang w:eastAsia="ko-KR"/>
        </w:rPr>
        <w:t xml:space="preserve"> Zeng</w:t>
      </w:r>
      <w:r w:rsidR="005D6A39" w:rsidRPr="00E35075">
        <w:rPr>
          <w:rFonts w:eastAsia="Batang"/>
          <w:bCs/>
          <w:iCs/>
          <w:sz w:val="24"/>
          <w:vertAlign w:val="superscript"/>
          <w:lang w:eastAsia="ko-KR"/>
        </w:rPr>
        <w:t>1</w:t>
      </w:r>
      <w:r w:rsidR="005D6A39" w:rsidRPr="00E35075">
        <w:rPr>
          <w:rFonts w:eastAsia="Batang"/>
          <w:bCs/>
          <w:iCs/>
          <w:sz w:val="24"/>
          <w:lang w:eastAsia="ko-KR"/>
        </w:rPr>
        <w:t xml:space="preserve">, </w:t>
      </w:r>
      <w:proofErr w:type="spellStart"/>
      <w:r w:rsidR="005D6A39" w:rsidRPr="00E35075">
        <w:rPr>
          <w:rFonts w:eastAsia="Batang"/>
          <w:bCs/>
          <w:iCs/>
          <w:sz w:val="24"/>
          <w:lang w:eastAsia="ko-KR"/>
        </w:rPr>
        <w:t>Shuguang</w:t>
      </w:r>
      <w:proofErr w:type="spellEnd"/>
      <w:r w:rsidR="005D6A39" w:rsidRPr="00E35075">
        <w:rPr>
          <w:rFonts w:eastAsia="Batang"/>
          <w:bCs/>
          <w:iCs/>
          <w:sz w:val="24"/>
          <w:lang w:eastAsia="ko-KR"/>
        </w:rPr>
        <w:t xml:space="preserve"> Deng</w:t>
      </w:r>
      <w:r w:rsidR="005D6A39" w:rsidRPr="00E35075">
        <w:rPr>
          <w:rFonts w:eastAsia="Batang"/>
          <w:bCs/>
          <w:iCs/>
          <w:sz w:val="24"/>
          <w:vertAlign w:val="superscript"/>
          <w:lang w:eastAsia="ko-KR"/>
        </w:rPr>
        <w:t xml:space="preserve"> 2*</w:t>
      </w:r>
    </w:p>
    <w:p w14:paraId="65EA5F22" w14:textId="77777777" w:rsidR="005D6A39" w:rsidRPr="00E35075" w:rsidRDefault="005D6A39" w:rsidP="005D6A39">
      <w:pPr>
        <w:widowControl/>
        <w:spacing w:after="200" w:line="360" w:lineRule="auto"/>
        <w:jc w:val="center"/>
        <w:rPr>
          <w:kern w:val="0"/>
          <w:sz w:val="24"/>
        </w:rPr>
      </w:pPr>
      <w:r w:rsidRPr="00E35075">
        <w:rPr>
          <w:kern w:val="0"/>
          <w:sz w:val="24"/>
        </w:rPr>
        <w:t>1. School of Resource, Environmental and Chemical Engineering, Nanchang University, Nanchang 330031, Jiangxi, PR China</w:t>
      </w:r>
    </w:p>
    <w:p w14:paraId="6B508419" w14:textId="77777777" w:rsidR="005D6A39" w:rsidRPr="00E35075" w:rsidRDefault="005D6A39" w:rsidP="005D6A39">
      <w:pPr>
        <w:widowControl/>
        <w:spacing w:after="200" w:line="360" w:lineRule="auto"/>
        <w:jc w:val="center"/>
        <w:rPr>
          <w:kern w:val="0"/>
          <w:sz w:val="24"/>
        </w:rPr>
      </w:pPr>
      <w:r w:rsidRPr="00E35075">
        <w:rPr>
          <w:kern w:val="0"/>
          <w:sz w:val="24"/>
        </w:rPr>
        <w:t>2. School for Engineering of Matter, Transport and Energy, Arizona State University, 551 E. Tyler Mall, Tempe, AZ 85287, USA</w:t>
      </w:r>
    </w:p>
    <w:p w14:paraId="0AE8B0BE" w14:textId="77777777" w:rsidR="005D6A39" w:rsidRPr="00E35075" w:rsidRDefault="005D6A39" w:rsidP="005D6A39">
      <w:pPr>
        <w:widowControl/>
        <w:spacing w:after="200" w:line="360" w:lineRule="auto"/>
        <w:rPr>
          <w:b/>
          <w:kern w:val="0"/>
          <w:sz w:val="24"/>
        </w:rPr>
      </w:pPr>
    </w:p>
    <w:p w14:paraId="1BD10DAA" w14:textId="77777777" w:rsidR="005D6A39" w:rsidRPr="00E35075" w:rsidRDefault="005D6A39" w:rsidP="005D6A39">
      <w:pPr>
        <w:widowControl/>
        <w:spacing w:after="200" w:line="360" w:lineRule="auto"/>
        <w:rPr>
          <w:b/>
          <w:kern w:val="0"/>
          <w:sz w:val="24"/>
        </w:rPr>
      </w:pPr>
    </w:p>
    <w:p w14:paraId="3E0605C7" w14:textId="77777777" w:rsidR="005D6A39" w:rsidRPr="00E35075" w:rsidRDefault="005D6A39" w:rsidP="005D6A39">
      <w:pPr>
        <w:widowControl/>
        <w:spacing w:after="200" w:line="360" w:lineRule="auto"/>
        <w:rPr>
          <w:b/>
          <w:kern w:val="0"/>
          <w:sz w:val="24"/>
        </w:rPr>
      </w:pPr>
    </w:p>
    <w:p w14:paraId="08188707" w14:textId="77777777" w:rsidR="005D6A39" w:rsidRPr="00E35075" w:rsidRDefault="005D6A39" w:rsidP="005D6A39">
      <w:pPr>
        <w:widowControl/>
        <w:spacing w:after="200" w:line="360" w:lineRule="auto"/>
        <w:rPr>
          <w:b/>
          <w:kern w:val="0"/>
          <w:sz w:val="24"/>
        </w:rPr>
      </w:pPr>
    </w:p>
    <w:p w14:paraId="3000C1F4" w14:textId="77777777" w:rsidR="005D6A39" w:rsidRPr="00E35075" w:rsidRDefault="005D6A39" w:rsidP="005D6A39">
      <w:pPr>
        <w:pStyle w:val="BCAuthorAddress"/>
        <w:spacing w:line="360" w:lineRule="auto"/>
        <w:jc w:val="left"/>
        <w:rPr>
          <w:rFonts w:ascii="Times New Roman" w:hAnsi="Times New Roman"/>
          <w:szCs w:val="24"/>
          <w:lang w:eastAsia="zh-CN"/>
        </w:rPr>
      </w:pPr>
      <w:r w:rsidRPr="00E35075">
        <w:rPr>
          <w:rFonts w:ascii="Times New Roman" w:hAnsi="Times New Roman"/>
          <w:szCs w:val="24"/>
          <w:lang w:eastAsia="zh-CN"/>
        </w:rPr>
        <w:t>*Corresponding authors:</w:t>
      </w:r>
    </w:p>
    <w:p w14:paraId="281D8023" w14:textId="77777777" w:rsidR="005D6A39" w:rsidRPr="00E35075" w:rsidRDefault="005D6A39" w:rsidP="005D6A39">
      <w:pPr>
        <w:pStyle w:val="BCAuthorAddress"/>
        <w:spacing w:line="360" w:lineRule="auto"/>
        <w:jc w:val="left"/>
        <w:rPr>
          <w:rFonts w:ascii="Times New Roman" w:eastAsia="Batang" w:hAnsi="Times New Roman"/>
          <w:szCs w:val="24"/>
          <w:lang w:eastAsia="ko-KR"/>
        </w:rPr>
      </w:pPr>
      <w:r w:rsidRPr="00E35075">
        <w:rPr>
          <w:rFonts w:ascii="Times New Roman" w:eastAsia="Batang" w:hAnsi="Times New Roman"/>
          <w:szCs w:val="24"/>
          <w:lang w:eastAsia="ko-KR"/>
        </w:rPr>
        <w:t xml:space="preserve">1. Dr. </w:t>
      </w:r>
      <w:proofErr w:type="spellStart"/>
      <w:r w:rsidRPr="00E35075">
        <w:rPr>
          <w:rFonts w:ascii="Times New Roman" w:eastAsia="Batang" w:hAnsi="Times New Roman"/>
          <w:szCs w:val="24"/>
          <w:lang w:eastAsia="ko-KR"/>
        </w:rPr>
        <w:t>Shuguang</w:t>
      </w:r>
      <w:proofErr w:type="spellEnd"/>
      <w:r w:rsidRPr="00E35075">
        <w:rPr>
          <w:rFonts w:ascii="Times New Roman" w:eastAsia="Batang" w:hAnsi="Times New Roman"/>
          <w:szCs w:val="24"/>
          <w:lang w:eastAsia="ko-KR"/>
        </w:rPr>
        <w:t xml:space="preserve"> Deng; E-mail: shuguang.deng@asu.edu (S. Deng) </w:t>
      </w:r>
    </w:p>
    <w:p w14:paraId="0EC99808" w14:textId="77777777" w:rsidR="005D6A39" w:rsidRPr="00E35075" w:rsidRDefault="005D6A39" w:rsidP="005D6A39">
      <w:pPr>
        <w:pStyle w:val="BCAuthorAddress"/>
        <w:spacing w:line="360" w:lineRule="auto"/>
        <w:jc w:val="left"/>
        <w:rPr>
          <w:rFonts w:ascii="Times New Roman" w:eastAsia="Batang" w:hAnsi="Times New Roman"/>
          <w:szCs w:val="24"/>
          <w:lang w:eastAsia="ko-KR"/>
        </w:rPr>
      </w:pPr>
      <w:r w:rsidRPr="00E35075">
        <w:rPr>
          <w:rFonts w:ascii="Times New Roman" w:hAnsi="Times New Roman"/>
          <w:szCs w:val="24"/>
          <w:lang w:eastAsia="zh-CN"/>
        </w:rPr>
        <w:t xml:space="preserve">2. Dr. Jun Wang; </w:t>
      </w:r>
      <w:r w:rsidRPr="00E35075">
        <w:rPr>
          <w:rFonts w:ascii="Times New Roman" w:eastAsia="Batang" w:hAnsi="Times New Roman"/>
          <w:szCs w:val="24"/>
          <w:lang w:eastAsia="ko-KR"/>
        </w:rPr>
        <w:t>E-mail: jwang7@ncu.edu.cn (J. Wang)</w:t>
      </w:r>
    </w:p>
    <w:p w14:paraId="66DA3229" w14:textId="77777777" w:rsidR="003E49C5" w:rsidRPr="00E35075" w:rsidRDefault="003E49C5" w:rsidP="003E49C5">
      <w:pPr>
        <w:rPr>
          <w:rFonts w:eastAsia="Malgun Gothic"/>
          <w:lang w:eastAsia="ko-KR"/>
        </w:rPr>
      </w:pPr>
    </w:p>
    <w:p w14:paraId="5BC34521" w14:textId="77777777" w:rsidR="003E49C5" w:rsidRPr="00E35075" w:rsidRDefault="003E49C5" w:rsidP="003E49C5">
      <w:pPr>
        <w:rPr>
          <w:rFonts w:eastAsia="Malgun Gothic"/>
          <w:lang w:eastAsia="ko-KR"/>
        </w:rPr>
      </w:pPr>
    </w:p>
    <w:p w14:paraId="6D3FF4F4" w14:textId="77777777" w:rsidR="00F559B8" w:rsidRPr="00E35075" w:rsidRDefault="00F559B8" w:rsidP="00F559B8">
      <w:pPr>
        <w:rPr>
          <w:rFonts w:eastAsia="Malgun Gothic"/>
          <w:lang w:eastAsia="ko-KR"/>
        </w:rPr>
      </w:pPr>
      <w:r w:rsidRPr="00E35075">
        <w:rPr>
          <w:b/>
          <w:sz w:val="24"/>
        </w:rPr>
        <w:lastRenderedPageBreak/>
        <w:t>Material:</w:t>
      </w:r>
    </w:p>
    <w:p w14:paraId="49A5190B" w14:textId="6317F120" w:rsidR="00F559B8" w:rsidRPr="00E35075" w:rsidRDefault="00F559B8" w:rsidP="001D7A10">
      <w:pPr>
        <w:spacing w:line="360" w:lineRule="auto"/>
        <w:ind w:firstLine="240"/>
        <w:rPr>
          <w:color w:val="000000" w:themeColor="text1"/>
          <w:kern w:val="0"/>
          <w:sz w:val="24"/>
        </w:rPr>
      </w:pPr>
      <w:r w:rsidRPr="00E35075">
        <w:rPr>
          <w:sz w:val="24"/>
        </w:rPr>
        <w:t>In this work, all chemicals were used as purchased without any further purification.</w:t>
      </w:r>
      <w:r w:rsidR="00E028E8" w:rsidRPr="00E35075">
        <w:rPr>
          <w:color w:val="000000" w:themeColor="text1"/>
          <w:kern w:val="0"/>
          <w:sz w:val="24"/>
        </w:rPr>
        <w:t xml:space="preserve"> </w:t>
      </w:r>
      <w:r w:rsidR="001D7A10" w:rsidRPr="00E35075">
        <w:rPr>
          <w:color w:val="000000" w:themeColor="text1"/>
          <w:kern w:val="0"/>
          <w:sz w:val="24"/>
        </w:rPr>
        <w:t>G</w:t>
      </w:r>
      <w:r w:rsidR="001D7A10" w:rsidRPr="00E35075">
        <w:rPr>
          <w:rFonts w:hint="eastAsia"/>
          <w:color w:val="000000" w:themeColor="text1"/>
          <w:kern w:val="0"/>
          <w:sz w:val="24"/>
        </w:rPr>
        <w:t>raphite</w:t>
      </w:r>
      <w:r w:rsidR="001D7A10" w:rsidRPr="00E35075">
        <w:rPr>
          <w:color w:val="000000" w:themeColor="text1"/>
          <w:kern w:val="0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kern w:val="0"/>
          <w:sz w:val="24"/>
        </w:rPr>
        <w:t>was</w:t>
      </w:r>
      <w:r w:rsidR="001D7A10" w:rsidRPr="00E35075">
        <w:rPr>
          <w:color w:val="000000" w:themeColor="text1"/>
          <w:kern w:val="0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sz w:val="24"/>
        </w:rPr>
        <w:t>purchased</w:t>
      </w:r>
      <w:r w:rsidR="001D7A10" w:rsidRPr="00E35075">
        <w:rPr>
          <w:color w:val="000000" w:themeColor="text1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sz w:val="24"/>
        </w:rPr>
        <w:t>from</w:t>
      </w:r>
      <w:r w:rsidR="001D7A10" w:rsidRPr="00E35075">
        <w:rPr>
          <w:color w:val="000000" w:themeColor="text1"/>
          <w:sz w:val="24"/>
        </w:rPr>
        <w:t xml:space="preserve"> A</w:t>
      </w:r>
      <w:r w:rsidR="001D7A10" w:rsidRPr="00E35075">
        <w:rPr>
          <w:rFonts w:hint="eastAsia"/>
          <w:color w:val="000000" w:themeColor="text1"/>
          <w:sz w:val="24"/>
        </w:rPr>
        <w:t>laddin</w:t>
      </w:r>
      <w:r w:rsidR="001D7A10" w:rsidRPr="00E35075">
        <w:rPr>
          <w:color w:val="000000" w:themeColor="text1"/>
          <w:sz w:val="24"/>
        </w:rPr>
        <w:t xml:space="preserve"> Bio-Chem T</w:t>
      </w:r>
      <w:r w:rsidR="001D7A10" w:rsidRPr="00E35075">
        <w:rPr>
          <w:color w:val="000000" w:themeColor="text1"/>
          <w:kern w:val="0"/>
          <w:sz w:val="24"/>
        </w:rPr>
        <w:t xml:space="preserve">echnology Co., </w:t>
      </w:r>
      <w:r w:rsidR="001D7A10" w:rsidRPr="00E35075">
        <w:rPr>
          <w:color w:val="000000" w:themeColor="text1"/>
          <w:sz w:val="24"/>
        </w:rPr>
        <w:t xml:space="preserve">Ltd. </w:t>
      </w:r>
      <w:r w:rsidR="001D7A10" w:rsidRPr="00E35075">
        <w:rPr>
          <w:rFonts w:hint="eastAsia"/>
          <w:color w:val="000000" w:themeColor="text1"/>
          <w:sz w:val="24"/>
        </w:rPr>
        <w:t>Nickel nitrate hexahydrate (</w:t>
      </w:r>
      <w:proofErr w:type="gramStart"/>
      <w:r w:rsidR="001D7A10" w:rsidRPr="00E35075">
        <w:rPr>
          <w:color w:val="000000" w:themeColor="text1"/>
          <w:sz w:val="24"/>
        </w:rPr>
        <w:t>Ni(</w:t>
      </w:r>
      <w:proofErr w:type="gramEnd"/>
      <w:r w:rsidR="001D7A10" w:rsidRPr="00E35075">
        <w:rPr>
          <w:color w:val="000000" w:themeColor="text1"/>
          <w:sz w:val="24"/>
        </w:rPr>
        <w:t>NO</w:t>
      </w:r>
      <w:r w:rsidR="001D7A10" w:rsidRPr="00E35075">
        <w:rPr>
          <w:color w:val="000000" w:themeColor="text1"/>
          <w:sz w:val="24"/>
          <w:vertAlign w:val="subscript"/>
        </w:rPr>
        <w:t>3</w:t>
      </w:r>
      <w:r w:rsidR="001D7A10" w:rsidRPr="00E35075">
        <w:rPr>
          <w:color w:val="000000" w:themeColor="text1"/>
          <w:sz w:val="24"/>
        </w:rPr>
        <w:t>)</w:t>
      </w:r>
      <w:r w:rsidR="001D7A10" w:rsidRPr="00E35075">
        <w:rPr>
          <w:color w:val="000000" w:themeColor="text1"/>
          <w:sz w:val="24"/>
          <w:vertAlign w:val="subscript"/>
        </w:rPr>
        <w:t>2</w:t>
      </w:r>
      <w:r w:rsidR="001D7A10" w:rsidRPr="00E35075">
        <w:rPr>
          <w:rFonts w:ascii="Segoe UI" w:hAnsi="Segoe UI" w:cs="Segoe UI"/>
          <w:color w:val="000000" w:themeColor="text1"/>
          <w:sz w:val="24"/>
        </w:rPr>
        <w:t>∙</w:t>
      </w:r>
      <w:r w:rsidR="001D7A10" w:rsidRPr="00E35075">
        <w:rPr>
          <w:color w:val="000000" w:themeColor="text1"/>
          <w:sz w:val="24"/>
        </w:rPr>
        <w:t>6H</w:t>
      </w:r>
      <w:r w:rsidR="001D7A10" w:rsidRPr="00E35075">
        <w:rPr>
          <w:color w:val="000000" w:themeColor="text1"/>
          <w:sz w:val="24"/>
          <w:vertAlign w:val="subscript"/>
        </w:rPr>
        <w:t>2</w:t>
      </w:r>
      <w:r w:rsidR="001D7A10" w:rsidRPr="00E35075">
        <w:rPr>
          <w:color w:val="000000" w:themeColor="text1"/>
          <w:sz w:val="24"/>
        </w:rPr>
        <w:t>O</w:t>
      </w:r>
      <w:r w:rsidR="001D7A10" w:rsidRPr="00E35075">
        <w:rPr>
          <w:rFonts w:hint="eastAsia"/>
          <w:color w:val="000000" w:themeColor="text1"/>
          <w:sz w:val="24"/>
        </w:rPr>
        <w:t>)</w:t>
      </w:r>
      <w:r w:rsidR="001D7A10" w:rsidRPr="00E35075">
        <w:rPr>
          <w:color w:val="000000" w:themeColor="text1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sz w:val="24"/>
        </w:rPr>
        <w:t>and</w:t>
      </w:r>
      <w:r w:rsidR="001D7A10" w:rsidRPr="00E35075">
        <w:rPr>
          <w:color w:val="000000" w:themeColor="text1"/>
          <w:sz w:val="24"/>
        </w:rPr>
        <w:t xml:space="preserve"> cobalt nitrate hexahydrate (Co(NO</w:t>
      </w:r>
      <w:r w:rsidR="001D7A10" w:rsidRPr="00E35075">
        <w:rPr>
          <w:color w:val="000000" w:themeColor="text1"/>
          <w:sz w:val="24"/>
          <w:vertAlign w:val="subscript"/>
        </w:rPr>
        <w:t>3</w:t>
      </w:r>
      <w:r w:rsidR="001D7A10" w:rsidRPr="00E35075">
        <w:rPr>
          <w:color w:val="000000" w:themeColor="text1"/>
          <w:sz w:val="24"/>
        </w:rPr>
        <w:t>)</w:t>
      </w:r>
      <w:r w:rsidR="001D7A10" w:rsidRPr="00E35075">
        <w:rPr>
          <w:color w:val="000000" w:themeColor="text1"/>
          <w:sz w:val="24"/>
          <w:vertAlign w:val="subscript"/>
        </w:rPr>
        <w:t>2</w:t>
      </w:r>
      <w:r w:rsidR="001D7A10" w:rsidRPr="00E35075">
        <w:rPr>
          <w:rFonts w:ascii="Segoe UI" w:hAnsi="Segoe UI" w:cs="Segoe UI"/>
          <w:color w:val="000000" w:themeColor="text1"/>
          <w:sz w:val="24"/>
        </w:rPr>
        <w:t>∙</w:t>
      </w:r>
      <w:r w:rsidR="001D7A10" w:rsidRPr="00E35075">
        <w:rPr>
          <w:color w:val="000000" w:themeColor="text1"/>
          <w:sz w:val="24"/>
        </w:rPr>
        <w:t>6H</w:t>
      </w:r>
      <w:r w:rsidR="001D7A10" w:rsidRPr="00E35075">
        <w:rPr>
          <w:color w:val="000000" w:themeColor="text1"/>
          <w:sz w:val="24"/>
          <w:vertAlign w:val="subscript"/>
        </w:rPr>
        <w:t>2</w:t>
      </w:r>
      <w:r w:rsidR="001D7A10" w:rsidRPr="00E35075">
        <w:rPr>
          <w:color w:val="000000" w:themeColor="text1"/>
          <w:sz w:val="24"/>
        </w:rPr>
        <w:t xml:space="preserve">O) </w:t>
      </w:r>
      <w:r w:rsidR="001D7A10" w:rsidRPr="00E35075">
        <w:rPr>
          <w:rFonts w:hint="eastAsia"/>
          <w:color w:val="000000" w:themeColor="text1"/>
          <w:sz w:val="24"/>
        </w:rPr>
        <w:t>were</w:t>
      </w:r>
      <w:r w:rsidR="001D7A10" w:rsidRPr="00E35075">
        <w:rPr>
          <w:color w:val="000000" w:themeColor="text1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sz w:val="24"/>
        </w:rPr>
        <w:t>purchased</w:t>
      </w:r>
      <w:r w:rsidR="001D7A10" w:rsidRPr="00E35075">
        <w:rPr>
          <w:color w:val="000000" w:themeColor="text1"/>
          <w:sz w:val="24"/>
        </w:rPr>
        <w:t xml:space="preserve"> </w:t>
      </w:r>
      <w:r w:rsidR="001D7A10" w:rsidRPr="00E35075">
        <w:rPr>
          <w:rFonts w:hint="eastAsia"/>
          <w:color w:val="000000" w:themeColor="text1"/>
          <w:sz w:val="24"/>
        </w:rPr>
        <w:t>from</w:t>
      </w:r>
      <w:r w:rsidR="001D7A10" w:rsidRPr="00E35075">
        <w:rPr>
          <w:color w:val="000000" w:themeColor="text1"/>
          <w:sz w:val="24"/>
        </w:rPr>
        <w:t xml:space="preserve"> </w:t>
      </w:r>
      <w:proofErr w:type="spellStart"/>
      <w:r w:rsidR="001D7A10" w:rsidRPr="00E35075">
        <w:rPr>
          <w:color w:val="000000" w:themeColor="text1"/>
          <w:sz w:val="24"/>
        </w:rPr>
        <w:t>D</w:t>
      </w:r>
      <w:r w:rsidR="001D7A10" w:rsidRPr="00E35075">
        <w:rPr>
          <w:rFonts w:hint="eastAsia"/>
          <w:color w:val="000000" w:themeColor="text1"/>
          <w:sz w:val="24"/>
        </w:rPr>
        <w:t>amao</w:t>
      </w:r>
      <w:proofErr w:type="spellEnd"/>
      <w:r w:rsidR="001D7A10" w:rsidRPr="00E35075">
        <w:rPr>
          <w:color w:val="000000" w:themeColor="text1"/>
          <w:sz w:val="24"/>
        </w:rPr>
        <w:t xml:space="preserve"> Chemical Co., Ltd and</w:t>
      </w:r>
      <w:r w:rsidR="001D7A10" w:rsidRPr="00E35075">
        <w:rPr>
          <w:rFonts w:hint="eastAsia"/>
          <w:color w:val="000000" w:themeColor="text1"/>
          <w:sz w:val="24"/>
        </w:rPr>
        <w:t xml:space="preserve"> </w:t>
      </w:r>
      <w:proofErr w:type="spellStart"/>
      <w:r w:rsidR="001D7A10" w:rsidRPr="00E35075">
        <w:rPr>
          <w:color w:val="000000" w:themeColor="text1"/>
          <w:sz w:val="24"/>
        </w:rPr>
        <w:t>Sinopharm</w:t>
      </w:r>
      <w:proofErr w:type="spellEnd"/>
      <w:r w:rsidR="001D7A10" w:rsidRPr="00E35075">
        <w:rPr>
          <w:color w:val="000000" w:themeColor="text1"/>
          <w:sz w:val="24"/>
        </w:rPr>
        <w:t xml:space="preserve"> Chemical Reagent Co., Ltd, respectively. U</w:t>
      </w:r>
      <w:r w:rsidR="001D7A10" w:rsidRPr="00E35075">
        <w:rPr>
          <w:rFonts w:hint="eastAsia"/>
          <w:color w:val="000000" w:themeColor="text1"/>
          <w:sz w:val="24"/>
        </w:rPr>
        <w:t>rea</w:t>
      </w:r>
      <w:r w:rsidR="001D7A10" w:rsidRPr="00E35075">
        <w:rPr>
          <w:color w:val="000000" w:themeColor="text1"/>
          <w:sz w:val="24"/>
        </w:rPr>
        <w:t xml:space="preserve"> (</w:t>
      </w:r>
      <w:r w:rsidR="001D7A10" w:rsidRPr="00E35075">
        <w:rPr>
          <w:color w:val="000000" w:themeColor="text1"/>
          <w:kern w:val="0"/>
          <w:sz w:val="24"/>
        </w:rPr>
        <w:t>CO(NH</w:t>
      </w:r>
      <w:r w:rsidR="001D7A10" w:rsidRPr="00E35075">
        <w:rPr>
          <w:color w:val="000000" w:themeColor="text1"/>
          <w:kern w:val="0"/>
          <w:sz w:val="24"/>
          <w:vertAlign w:val="subscript"/>
        </w:rPr>
        <w:t>2</w:t>
      </w:r>
      <w:r w:rsidR="001D7A10" w:rsidRPr="00E35075">
        <w:rPr>
          <w:color w:val="000000" w:themeColor="text1"/>
          <w:kern w:val="0"/>
          <w:sz w:val="24"/>
        </w:rPr>
        <w:t>)</w:t>
      </w:r>
      <w:r w:rsidR="001D7A10" w:rsidRPr="00E35075">
        <w:rPr>
          <w:color w:val="000000" w:themeColor="text1"/>
          <w:kern w:val="0"/>
          <w:sz w:val="24"/>
          <w:vertAlign w:val="subscript"/>
        </w:rPr>
        <w:t>2</w:t>
      </w:r>
      <w:r w:rsidR="001D7A10" w:rsidRPr="00E35075">
        <w:rPr>
          <w:color w:val="000000" w:themeColor="text1"/>
          <w:sz w:val="24"/>
        </w:rPr>
        <w:t xml:space="preserve">) </w:t>
      </w:r>
      <w:r w:rsidR="001D7A10" w:rsidRPr="00E35075">
        <w:rPr>
          <w:rFonts w:hint="eastAsia"/>
          <w:color w:val="000000" w:themeColor="text1"/>
          <w:sz w:val="24"/>
        </w:rPr>
        <w:t>was</w:t>
      </w:r>
      <w:r w:rsidR="001D7A10" w:rsidRPr="00E35075">
        <w:rPr>
          <w:color w:val="000000" w:themeColor="text1"/>
          <w:sz w:val="24"/>
        </w:rPr>
        <w:t xml:space="preserve"> obtained from </w:t>
      </w:r>
      <w:proofErr w:type="spellStart"/>
      <w:r w:rsidR="001D7A10" w:rsidRPr="00E35075">
        <w:rPr>
          <w:color w:val="000000" w:themeColor="text1"/>
          <w:sz w:val="24"/>
        </w:rPr>
        <w:t>Xilong</w:t>
      </w:r>
      <w:proofErr w:type="spellEnd"/>
      <w:r w:rsidR="001D7A10" w:rsidRPr="00E35075">
        <w:rPr>
          <w:color w:val="000000" w:themeColor="text1"/>
          <w:sz w:val="24"/>
        </w:rPr>
        <w:t xml:space="preserve"> Chemical Co</w:t>
      </w:r>
      <w:r w:rsidR="001D7A10" w:rsidRPr="00E35075">
        <w:rPr>
          <w:rFonts w:hint="eastAsia"/>
          <w:color w:val="000000" w:themeColor="text1"/>
          <w:sz w:val="24"/>
        </w:rPr>
        <w:t>., Ltd.</w:t>
      </w:r>
      <w:r w:rsidRPr="00E35075">
        <w:rPr>
          <w:sz w:val="24"/>
        </w:rPr>
        <w:t xml:space="preserve"> Deionized (DI) water was employed throughout the experiment</w:t>
      </w:r>
      <w:r w:rsidR="00802CE9" w:rsidRPr="00E35075">
        <w:rPr>
          <w:sz w:val="24"/>
        </w:rPr>
        <w:t>.</w:t>
      </w:r>
    </w:p>
    <w:p w14:paraId="5DBEA41E" w14:textId="77777777" w:rsidR="00F559B8" w:rsidRPr="00E35075" w:rsidRDefault="00F559B8" w:rsidP="00F559B8">
      <w:pPr>
        <w:spacing w:line="360" w:lineRule="auto"/>
        <w:rPr>
          <w:b/>
          <w:sz w:val="24"/>
        </w:rPr>
      </w:pPr>
      <w:r w:rsidRPr="00E35075">
        <w:rPr>
          <w:b/>
          <w:sz w:val="24"/>
        </w:rPr>
        <w:t xml:space="preserve">Material Characterization   </w:t>
      </w:r>
      <w:bookmarkStart w:id="5" w:name="_Hlk523748922"/>
      <w:r w:rsidRPr="00E35075">
        <w:rPr>
          <w:b/>
          <w:sz w:val="24"/>
        </w:rPr>
        <w:t xml:space="preserve">  </w:t>
      </w:r>
    </w:p>
    <w:p w14:paraId="75AB0D07" w14:textId="77777777" w:rsidR="00F559B8" w:rsidRPr="00E35075" w:rsidRDefault="0074485C" w:rsidP="0074485C">
      <w:pPr>
        <w:spacing w:line="360" w:lineRule="auto"/>
        <w:rPr>
          <w:sz w:val="24"/>
        </w:rPr>
      </w:pPr>
      <w:r w:rsidRPr="00E35075">
        <w:rPr>
          <w:sz w:val="24"/>
        </w:rPr>
        <w:t xml:space="preserve">  </w:t>
      </w:r>
      <w:r w:rsidR="00F559B8" w:rsidRPr="00E35075">
        <w:rPr>
          <w:sz w:val="24"/>
        </w:rPr>
        <w:t>T</w:t>
      </w:r>
      <w:r w:rsidR="00F559B8" w:rsidRPr="00E35075">
        <w:rPr>
          <w:rFonts w:hint="eastAsia"/>
          <w:sz w:val="24"/>
        </w:rPr>
        <w:t>he</w:t>
      </w:r>
      <w:r w:rsidR="00F559B8" w:rsidRPr="00E35075">
        <w:rPr>
          <w:sz w:val="24"/>
        </w:rPr>
        <w:t xml:space="preserve"> Scanning electron microscopy (SEM) images </w:t>
      </w:r>
      <w:r w:rsidR="00F559B8" w:rsidRPr="00E35075">
        <w:rPr>
          <w:rFonts w:hint="eastAsia"/>
          <w:sz w:val="24"/>
        </w:rPr>
        <w:t>and</w:t>
      </w:r>
      <w:r w:rsidR="00F559B8" w:rsidRPr="00E35075">
        <w:rPr>
          <w:sz w:val="24"/>
        </w:rPr>
        <w:t xml:space="preserve"> energy dispersive X-ray spectroscopy (EDS) mapping images were </w:t>
      </w:r>
      <w:r w:rsidR="00F559B8" w:rsidRPr="00E35075">
        <w:rPr>
          <w:rFonts w:hint="eastAsia"/>
          <w:sz w:val="24"/>
        </w:rPr>
        <w:t>carried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out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with</w:t>
      </w:r>
      <w:r w:rsidR="00F559B8" w:rsidRPr="00E35075">
        <w:rPr>
          <w:sz w:val="24"/>
        </w:rPr>
        <w:t xml:space="preserve"> JSM-6701F instrument. </w:t>
      </w:r>
      <w:r w:rsidR="00F559B8" w:rsidRPr="00E35075">
        <w:rPr>
          <w:color w:val="000000" w:themeColor="text1"/>
          <w:kern w:val="0"/>
          <w:sz w:val="24"/>
        </w:rPr>
        <w:t xml:space="preserve">High-resolution transmission-electron microscopy (HRTEM) images </w:t>
      </w:r>
      <w:r w:rsidR="00F559B8" w:rsidRPr="00E35075">
        <w:rPr>
          <w:sz w:val="24"/>
        </w:rPr>
        <w:t xml:space="preserve">were </w:t>
      </w:r>
      <w:r w:rsidR="00F559B8" w:rsidRPr="00E35075">
        <w:rPr>
          <w:rFonts w:hint="eastAsia"/>
          <w:sz w:val="24"/>
        </w:rPr>
        <w:t>collected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by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using</w:t>
      </w:r>
      <w:r w:rsidR="00F559B8" w:rsidRPr="00E35075">
        <w:rPr>
          <w:sz w:val="24"/>
        </w:rPr>
        <w:t xml:space="preserve"> on a JEM-2100 microscope.</w:t>
      </w:r>
      <w:r w:rsidR="00F559B8" w:rsidRPr="00E35075">
        <w:t xml:space="preserve"> </w:t>
      </w:r>
      <w:r w:rsidR="00F559B8" w:rsidRPr="00E35075">
        <w:rPr>
          <w:color w:val="000000" w:themeColor="text1"/>
          <w:kern w:val="0"/>
          <w:sz w:val="24"/>
        </w:rPr>
        <w:t xml:space="preserve">The crystal </w:t>
      </w:r>
      <w:r w:rsidR="00F559B8" w:rsidRPr="00E35075">
        <w:rPr>
          <w:rFonts w:hint="eastAsia"/>
          <w:color w:val="000000" w:themeColor="text1"/>
          <w:kern w:val="0"/>
          <w:sz w:val="24"/>
        </w:rPr>
        <w:t>phases</w:t>
      </w:r>
      <w:r w:rsidR="00F559B8" w:rsidRPr="00E35075">
        <w:rPr>
          <w:color w:val="000000" w:themeColor="text1"/>
          <w:kern w:val="0"/>
          <w:sz w:val="24"/>
        </w:rPr>
        <w:t xml:space="preserve"> of </w:t>
      </w:r>
      <w:r w:rsidR="00F559B8" w:rsidRPr="00E35075">
        <w:rPr>
          <w:rFonts w:hint="eastAsia"/>
          <w:color w:val="000000" w:themeColor="text1"/>
          <w:kern w:val="0"/>
          <w:sz w:val="24"/>
        </w:rPr>
        <w:t>prepared</w:t>
      </w:r>
      <w:r w:rsidR="00F559B8" w:rsidRPr="00E35075">
        <w:rPr>
          <w:color w:val="000000" w:themeColor="text1"/>
          <w:kern w:val="0"/>
          <w:sz w:val="24"/>
        </w:rPr>
        <w:t xml:space="preserve"> </w:t>
      </w:r>
      <w:r w:rsidR="00F559B8" w:rsidRPr="00E35075">
        <w:rPr>
          <w:rFonts w:hint="eastAsia"/>
          <w:color w:val="000000" w:themeColor="text1"/>
          <w:kern w:val="0"/>
          <w:sz w:val="24"/>
        </w:rPr>
        <w:t>products</w:t>
      </w:r>
      <w:r w:rsidR="00F559B8" w:rsidRPr="00E35075">
        <w:rPr>
          <w:color w:val="000000" w:themeColor="text1"/>
          <w:kern w:val="0"/>
          <w:sz w:val="24"/>
        </w:rPr>
        <w:t xml:space="preserve"> were </w:t>
      </w:r>
      <w:r w:rsidR="00F559B8" w:rsidRPr="00E35075">
        <w:rPr>
          <w:rFonts w:hint="eastAsia"/>
          <w:color w:val="000000" w:themeColor="text1"/>
          <w:kern w:val="0"/>
          <w:sz w:val="24"/>
        </w:rPr>
        <w:t>characterized</w:t>
      </w:r>
      <w:r w:rsidR="00F559B8" w:rsidRPr="00E35075">
        <w:rPr>
          <w:color w:val="000000" w:themeColor="text1"/>
          <w:kern w:val="0"/>
          <w:sz w:val="24"/>
        </w:rPr>
        <w:t xml:space="preserve"> </w:t>
      </w:r>
      <w:r w:rsidR="00F559B8" w:rsidRPr="00E35075">
        <w:rPr>
          <w:rFonts w:hint="eastAsia"/>
          <w:color w:val="000000" w:themeColor="text1"/>
          <w:kern w:val="0"/>
          <w:sz w:val="24"/>
        </w:rPr>
        <w:t>by</w:t>
      </w:r>
      <w:r w:rsidR="00F559B8" w:rsidRPr="00E35075">
        <w:rPr>
          <w:color w:val="000000" w:themeColor="text1"/>
          <w:kern w:val="0"/>
          <w:sz w:val="24"/>
        </w:rPr>
        <w:t xml:space="preserve"> </w:t>
      </w:r>
      <w:r w:rsidR="00F559B8" w:rsidRPr="00E35075">
        <w:rPr>
          <w:sz w:val="24"/>
        </w:rPr>
        <w:t>Powder X-ray diffraction (XRD) patterns</w:t>
      </w:r>
      <w:r w:rsidR="00F559B8" w:rsidRPr="00E35075">
        <w:rPr>
          <w:rFonts w:hint="eastAsia"/>
          <w:sz w:val="24"/>
        </w:rPr>
        <w:t xml:space="preserve"> </w:t>
      </w:r>
      <w:r w:rsidR="00F559B8" w:rsidRPr="00E35075">
        <w:rPr>
          <w:sz w:val="24"/>
        </w:rPr>
        <w:t>(</w:t>
      </w:r>
      <w:proofErr w:type="spellStart"/>
      <w:r w:rsidR="00F559B8" w:rsidRPr="00E35075">
        <w:rPr>
          <w:sz w:val="24"/>
        </w:rPr>
        <w:t>PANalytical</w:t>
      </w:r>
      <w:proofErr w:type="spellEnd"/>
      <w:r w:rsidR="00F559B8" w:rsidRPr="00E35075">
        <w:rPr>
          <w:sz w:val="24"/>
        </w:rPr>
        <w:t xml:space="preserve"> empyrean series2 </w:t>
      </w:r>
      <w:proofErr w:type="gramStart"/>
      <w:r w:rsidR="00F559B8" w:rsidRPr="00E35075">
        <w:rPr>
          <w:sz w:val="24"/>
        </w:rPr>
        <w:t xml:space="preserve">diffractometer </w:t>
      </w:r>
      <w:r w:rsidR="00F559B8" w:rsidRPr="00E35075">
        <w:rPr>
          <w:rFonts w:hint="eastAsia"/>
          <w:sz w:val="24"/>
        </w:rPr>
        <w:t>;</w:t>
      </w:r>
      <w:proofErr w:type="gramEnd"/>
      <w:r w:rsidR="00F559B8" w:rsidRPr="00E35075">
        <w:rPr>
          <w:sz w:val="24"/>
        </w:rPr>
        <w:t xml:space="preserve"> Cu-Ka </w:t>
      </w:r>
      <w:r w:rsidR="00F559B8" w:rsidRPr="00E35075">
        <w:rPr>
          <w:rFonts w:hint="eastAsia"/>
          <w:sz w:val="24"/>
        </w:rPr>
        <w:t>radiation</w:t>
      </w:r>
      <w:r w:rsidR="00F559B8" w:rsidRPr="00E35075">
        <w:rPr>
          <w:sz w:val="24"/>
        </w:rPr>
        <w:t>; step size of 0.0167</w:t>
      </w:r>
      <w:r w:rsidR="00F559B8" w:rsidRPr="00E35075">
        <w:rPr>
          <w:sz w:val="24"/>
          <w:vertAlign w:val="superscript"/>
        </w:rPr>
        <w:t>o</w:t>
      </w:r>
      <w:r w:rsidR="00F559B8" w:rsidRPr="00E35075">
        <w:rPr>
          <w:sz w:val="24"/>
        </w:rPr>
        <w:t xml:space="preserve">; scan time of 15s per step). The surface </w:t>
      </w:r>
      <w:r w:rsidR="00F559B8" w:rsidRPr="00E35075">
        <w:rPr>
          <w:rFonts w:hint="eastAsia"/>
          <w:sz w:val="24"/>
        </w:rPr>
        <w:t>element</w:t>
      </w:r>
      <w:r w:rsidR="00F559B8" w:rsidRPr="00E35075">
        <w:rPr>
          <w:sz w:val="24"/>
        </w:rPr>
        <w:t xml:space="preserve"> composition of </w:t>
      </w:r>
      <w:r w:rsidR="00F559B8" w:rsidRPr="00E35075">
        <w:rPr>
          <w:rFonts w:hint="eastAsia"/>
          <w:sz w:val="24"/>
        </w:rPr>
        <w:t>materials</w:t>
      </w:r>
      <w:r w:rsidR="00F559B8" w:rsidRPr="00E35075">
        <w:rPr>
          <w:sz w:val="24"/>
        </w:rPr>
        <w:t xml:space="preserve"> </w:t>
      </w:r>
      <w:proofErr w:type="gramStart"/>
      <w:r w:rsidR="00F559B8" w:rsidRPr="00E35075">
        <w:rPr>
          <w:rFonts w:hint="eastAsia"/>
          <w:sz w:val="24"/>
        </w:rPr>
        <w:t>were</w:t>
      </w:r>
      <w:proofErr w:type="gramEnd"/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examined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by</w:t>
      </w:r>
      <w:r w:rsidR="00F559B8" w:rsidRPr="00E35075">
        <w:rPr>
          <w:sz w:val="24"/>
        </w:rPr>
        <w:t xml:space="preserve"> </w:t>
      </w:r>
      <w:r w:rsidR="00F559B8" w:rsidRPr="00E35075">
        <w:rPr>
          <w:color w:val="000000" w:themeColor="text1"/>
          <w:sz w:val="24"/>
        </w:rPr>
        <w:t>X-ray photoelectron spectroscopy (XPS) analysis (</w:t>
      </w:r>
      <w:proofErr w:type="spellStart"/>
      <w:r w:rsidR="00F559B8" w:rsidRPr="00E35075">
        <w:rPr>
          <w:color w:val="000000" w:themeColor="text1"/>
          <w:sz w:val="24"/>
        </w:rPr>
        <w:t>ThermoFisher</w:t>
      </w:r>
      <w:proofErr w:type="spellEnd"/>
      <w:r w:rsidR="00F559B8" w:rsidRPr="00E35075">
        <w:rPr>
          <w:color w:val="000000" w:themeColor="text1"/>
          <w:sz w:val="24"/>
        </w:rPr>
        <w:t xml:space="preserve"> Scientific ESCAL</w:t>
      </w:r>
      <w:r w:rsidR="00F559B8" w:rsidRPr="00E35075">
        <w:rPr>
          <w:rFonts w:eastAsia="Microsoft YaHei"/>
          <w:color w:val="000000" w:themeColor="text1"/>
          <w:sz w:val="24"/>
          <w:shd w:val="clear" w:color="auto" w:fill="FFFFFF"/>
        </w:rPr>
        <w:t>EAB 250Xi</w:t>
      </w:r>
      <w:r w:rsidR="00F559B8" w:rsidRPr="00E35075">
        <w:rPr>
          <w:color w:val="000000" w:themeColor="text1"/>
          <w:sz w:val="24"/>
        </w:rPr>
        <w:t xml:space="preserve">; </w:t>
      </w:r>
      <w:proofErr w:type="spellStart"/>
      <w:r w:rsidR="00F559B8" w:rsidRPr="00E35075">
        <w:rPr>
          <w:color w:val="000000" w:themeColor="text1"/>
          <w:sz w:val="24"/>
        </w:rPr>
        <w:t>monochromated</w:t>
      </w:r>
      <w:proofErr w:type="spellEnd"/>
      <w:r w:rsidR="00F559B8" w:rsidRPr="00E35075">
        <w:rPr>
          <w:color w:val="000000" w:themeColor="text1"/>
          <w:sz w:val="24"/>
        </w:rPr>
        <w:t xml:space="preserve"> Al Kα excitation source). </w:t>
      </w:r>
      <w:r w:rsidR="00F559B8" w:rsidRPr="00E35075">
        <w:rPr>
          <w:sz w:val="24"/>
        </w:rPr>
        <w:t xml:space="preserve">Raman spectra were recorded </w:t>
      </w:r>
      <w:r w:rsidR="00F559B8" w:rsidRPr="00E35075">
        <w:rPr>
          <w:rFonts w:hint="eastAsia"/>
          <w:sz w:val="24"/>
        </w:rPr>
        <w:t>on</w:t>
      </w:r>
      <w:r w:rsidR="00F559B8" w:rsidRPr="00E35075">
        <w:rPr>
          <w:sz w:val="24"/>
        </w:rPr>
        <w:t xml:space="preserve"> a </w:t>
      </w:r>
      <w:bookmarkStart w:id="6" w:name="OLE_LINK49"/>
      <w:bookmarkStart w:id="7" w:name="OLE_LINK50"/>
      <w:bookmarkStart w:id="8" w:name="OLE_LINK21"/>
      <w:bookmarkStart w:id="9" w:name="OLE_LINK20"/>
      <w:r w:rsidR="00F559B8" w:rsidRPr="00E35075">
        <w:rPr>
          <w:sz w:val="24"/>
        </w:rPr>
        <w:t>HR Evolution Raman</w:t>
      </w:r>
      <w:bookmarkEnd w:id="6"/>
      <w:bookmarkEnd w:id="7"/>
      <w:r w:rsidR="00F559B8" w:rsidRPr="00E35075">
        <w:rPr>
          <w:sz w:val="24"/>
        </w:rPr>
        <w:t xml:space="preserve"> microscope</w:t>
      </w:r>
      <w:bookmarkEnd w:id="8"/>
      <w:bookmarkEnd w:id="9"/>
      <w:r w:rsidR="00F559B8" w:rsidRPr="00E35075">
        <w:rPr>
          <w:sz w:val="24"/>
        </w:rPr>
        <w:t xml:space="preserve"> instrument </w:t>
      </w:r>
      <w:r w:rsidR="00F559B8" w:rsidRPr="00E35075">
        <w:rPr>
          <w:rFonts w:hint="eastAsia"/>
          <w:sz w:val="24"/>
        </w:rPr>
        <w:t>(</w:t>
      </w:r>
      <w:r w:rsidR="00F559B8" w:rsidRPr="00E35075">
        <w:rPr>
          <w:sz w:val="24"/>
        </w:rPr>
        <w:t>532 nm laser excitation</w:t>
      </w:r>
      <w:r w:rsidR="00F559B8" w:rsidRPr="00E35075">
        <w:rPr>
          <w:rFonts w:hint="eastAsia"/>
          <w:sz w:val="24"/>
        </w:rPr>
        <w:t>)</w:t>
      </w:r>
      <w:r w:rsidR="00F559B8" w:rsidRPr="00E35075">
        <w:rPr>
          <w:sz w:val="24"/>
        </w:rPr>
        <w:t xml:space="preserve">. Fourier transformed infrared (FT-IR) spectra were </w:t>
      </w:r>
      <w:r w:rsidR="00F559B8" w:rsidRPr="00E35075">
        <w:rPr>
          <w:rFonts w:hint="eastAsia"/>
          <w:sz w:val="24"/>
        </w:rPr>
        <w:t>collected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by</w:t>
      </w:r>
      <w:r w:rsidR="00F559B8" w:rsidRPr="00E35075">
        <w:rPr>
          <w:sz w:val="24"/>
        </w:rPr>
        <w:t xml:space="preserve"> a Nicolet 5700 (</w:t>
      </w:r>
      <w:proofErr w:type="spellStart"/>
      <w:r w:rsidR="00F559B8" w:rsidRPr="00E35075">
        <w:rPr>
          <w:sz w:val="24"/>
        </w:rPr>
        <w:t>KBr</w:t>
      </w:r>
      <w:proofErr w:type="spellEnd"/>
      <w:r w:rsidR="00F559B8" w:rsidRPr="00E35075">
        <w:rPr>
          <w:sz w:val="24"/>
        </w:rPr>
        <w:t xml:space="preserve"> pellet method). N</w:t>
      </w:r>
      <w:r w:rsidR="00F559B8" w:rsidRPr="00E35075">
        <w:rPr>
          <w:sz w:val="24"/>
          <w:vertAlign w:val="subscript"/>
        </w:rPr>
        <w:t>2</w:t>
      </w:r>
      <w:r w:rsidR="00F559B8" w:rsidRPr="00E35075">
        <w:rPr>
          <w:sz w:val="24"/>
        </w:rPr>
        <w:t xml:space="preserve"> adsorption isotherm data were </w:t>
      </w:r>
      <w:r w:rsidR="005177D0" w:rsidRPr="00E35075">
        <w:rPr>
          <w:rFonts w:hint="eastAsia"/>
          <w:sz w:val="24"/>
        </w:rPr>
        <w:t>investigated</w:t>
      </w:r>
      <w:r w:rsidR="00F559B8" w:rsidRPr="00E35075">
        <w:rPr>
          <w:sz w:val="24"/>
        </w:rPr>
        <w:t xml:space="preserve"> </w:t>
      </w:r>
      <w:r w:rsidR="00F559B8" w:rsidRPr="00E35075">
        <w:rPr>
          <w:rFonts w:hint="eastAsia"/>
          <w:sz w:val="24"/>
        </w:rPr>
        <w:t>by</w:t>
      </w:r>
      <w:r w:rsidR="00F559B8" w:rsidRPr="00E35075">
        <w:rPr>
          <w:sz w:val="24"/>
        </w:rPr>
        <w:t xml:space="preserve"> </w:t>
      </w:r>
      <w:r w:rsidR="00F416BD" w:rsidRPr="00E35075">
        <w:rPr>
          <w:sz w:val="24"/>
        </w:rPr>
        <w:t>adsorption apparatus (Micromeritic Instruments, USA</w:t>
      </w:r>
      <w:proofErr w:type="gramStart"/>
      <w:r w:rsidR="00F416BD" w:rsidRPr="00E35075">
        <w:rPr>
          <w:sz w:val="24"/>
        </w:rPr>
        <w:t>).</w:t>
      </w:r>
      <w:r w:rsidR="00AB77E5" w:rsidRPr="00E35075">
        <w:rPr>
          <w:sz w:val="24"/>
        </w:rPr>
        <w:t>pore</w:t>
      </w:r>
      <w:proofErr w:type="gramEnd"/>
      <w:r w:rsidR="00AB77E5" w:rsidRPr="00E35075">
        <w:rPr>
          <w:sz w:val="24"/>
        </w:rPr>
        <w:t xml:space="preserve"> size distributions </w:t>
      </w:r>
      <w:r w:rsidR="00AB77E5" w:rsidRPr="00E35075">
        <w:rPr>
          <w:rFonts w:hint="eastAsia"/>
          <w:sz w:val="24"/>
        </w:rPr>
        <w:t>is</w:t>
      </w:r>
      <w:r w:rsidR="00AB77E5" w:rsidRPr="00E35075">
        <w:rPr>
          <w:sz w:val="24"/>
        </w:rPr>
        <w:t xml:space="preserve"> </w:t>
      </w:r>
      <w:r w:rsidR="00F559B8" w:rsidRPr="00E35075">
        <w:rPr>
          <w:sz w:val="24"/>
        </w:rPr>
        <w:t>calculated using Barrett–Joyner–</w:t>
      </w:r>
      <w:proofErr w:type="spellStart"/>
      <w:r w:rsidR="00F559B8" w:rsidRPr="00E35075">
        <w:rPr>
          <w:sz w:val="24"/>
        </w:rPr>
        <w:t>Halenda</w:t>
      </w:r>
      <w:proofErr w:type="spellEnd"/>
      <w:r w:rsidR="00F559B8" w:rsidRPr="00E35075">
        <w:rPr>
          <w:sz w:val="24"/>
        </w:rPr>
        <w:t xml:space="preserve"> (BJH)</w:t>
      </w:r>
      <w:bookmarkEnd w:id="5"/>
      <w:r w:rsidR="00CF2BE6" w:rsidRPr="00E35075">
        <w:rPr>
          <w:sz w:val="24"/>
        </w:rPr>
        <w:t>.</w:t>
      </w:r>
    </w:p>
    <w:p w14:paraId="3E1FC898" w14:textId="77777777" w:rsidR="00F559B8" w:rsidRPr="00E35075" w:rsidRDefault="00F559B8" w:rsidP="00CF2BE6">
      <w:pPr>
        <w:spacing w:line="360" w:lineRule="auto"/>
        <w:rPr>
          <w:b/>
          <w:sz w:val="24"/>
        </w:rPr>
      </w:pPr>
      <w:r w:rsidRPr="00E35075">
        <w:rPr>
          <w:b/>
          <w:sz w:val="24"/>
        </w:rPr>
        <w:t>2.4 Electrochemical measurements</w:t>
      </w:r>
    </w:p>
    <w:p w14:paraId="645F3D38" w14:textId="77777777" w:rsidR="00F559B8" w:rsidRPr="00E35075" w:rsidRDefault="00F559B8" w:rsidP="00F559B8">
      <w:pPr>
        <w:spacing w:line="480" w:lineRule="auto"/>
        <w:ind w:firstLineChars="200" w:firstLine="480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>T</w:t>
      </w:r>
      <w:r w:rsidRPr="00E35075">
        <w:rPr>
          <w:rFonts w:hint="eastAsia"/>
          <w:color w:val="000000" w:themeColor="text1"/>
          <w:sz w:val="24"/>
        </w:rPr>
        <w:t>he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w</w:t>
      </w:r>
      <w:r w:rsidRPr="00E35075">
        <w:rPr>
          <w:color w:val="000000" w:themeColor="text1"/>
          <w:sz w:val="24"/>
        </w:rPr>
        <w:t xml:space="preserve">orking electrode </w:t>
      </w:r>
      <w:r w:rsidRPr="00E35075">
        <w:rPr>
          <w:rFonts w:hint="eastAsia"/>
          <w:color w:val="000000" w:themeColor="text1"/>
          <w:sz w:val="24"/>
        </w:rPr>
        <w:t>was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prepared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by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pressing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mixed</w:t>
      </w:r>
      <w:r w:rsidRPr="00E35075">
        <w:rPr>
          <w:color w:val="000000" w:themeColor="text1"/>
          <w:sz w:val="24"/>
        </w:rPr>
        <w:t xml:space="preserve"> slurry onto </w:t>
      </w:r>
      <w:r w:rsidRPr="00E35075">
        <w:rPr>
          <w:rFonts w:hint="eastAsia"/>
          <w:color w:val="000000" w:themeColor="text1"/>
          <w:sz w:val="24"/>
        </w:rPr>
        <w:t>a</w:t>
      </w:r>
      <w:r w:rsidRPr="00E35075">
        <w:rPr>
          <w:color w:val="000000" w:themeColor="text1"/>
          <w:sz w:val="24"/>
        </w:rPr>
        <w:t xml:space="preserve"> nickel foam and dried at 60 °C </w:t>
      </w:r>
      <w:r w:rsidR="00597D63" w:rsidRPr="00E35075">
        <w:rPr>
          <w:color w:val="000000" w:themeColor="text1"/>
          <w:sz w:val="24"/>
        </w:rPr>
        <w:t>for</w:t>
      </w:r>
      <w:r w:rsidRPr="00E35075">
        <w:rPr>
          <w:color w:val="000000" w:themeColor="text1"/>
          <w:sz w:val="24"/>
        </w:rPr>
        <w:t xml:space="preserve"> 12</w:t>
      </w:r>
      <w:r w:rsidR="00652191" w:rsidRPr="00E35075">
        <w:rPr>
          <w:color w:val="000000" w:themeColor="text1"/>
          <w:sz w:val="24"/>
        </w:rPr>
        <w:t xml:space="preserve"> </w:t>
      </w:r>
      <w:r w:rsidRPr="00E35075">
        <w:rPr>
          <w:color w:val="000000" w:themeColor="text1"/>
          <w:sz w:val="24"/>
        </w:rPr>
        <w:t xml:space="preserve">h </w:t>
      </w:r>
      <w:r w:rsidRPr="00E35075">
        <w:rPr>
          <w:rFonts w:hint="eastAsia"/>
          <w:color w:val="000000" w:themeColor="text1"/>
          <w:sz w:val="24"/>
        </w:rPr>
        <w:t>in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a</w:t>
      </w:r>
      <w:r w:rsidRPr="00E35075">
        <w:rPr>
          <w:color w:val="000000" w:themeColor="text1"/>
          <w:sz w:val="24"/>
        </w:rPr>
        <w:t xml:space="preserve"> vacuum </w:t>
      </w:r>
      <w:r w:rsidRPr="00E35075">
        <w:rPr>
          <w:rFonts w:hint="eastAsia"/>
          <w:color w:val="000000" w:themeColor="text1"/>
          <w:sz w:val="24"/>
        </w:rPr>
        <w:t>oven</w:t>
      </w:r>
      <w:r w:rsidRPr="00E35075">
        <w:rPr>
          <w:color w:val="000000" w:themeColor="text1"/>
          <w:sz w:val="24"/>
        </w:rPr>
        <w:t>. T</w:t>
      </w:r>
      <w:r w:rsidRPr="00E35075">
        <w:rPr>
          <w:rFonts w:hint="eastAsia"/>
          <w:color w:val="000000" w:themeColor="text1"/>
          <w:sz w:val="24"/>
        </w:rPr>
        <w:t>he mixed</w:t>
      </w:r>
      <w:r w:rsidRPr="00E35075">
        <w:rPr>
          <w:color w:val="000000" w:themeColor="text1"/>
          <w:sz w:val="24"/>
        </w:rPr>
        <w:t xml:space="preserve"> slurry </w:t>
      </w:r>
      <w:r w:rsidRPr="00E35075">
        <w:rPr>
          <w:rFonts w:hint="eastAsia"/>
          <w:color w:val="000000" w:themeColor="text1"/>
          <w:sz w:val="24"/>
        </w:rPr>
        <w:t>had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a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composition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of</w:t>
      </w:r>
      <w:r w:rsidRPr="00E35075">
        <w:rPr>
          <w:color w:val="000000" w:themeColor="text1"/>
          <w:sz w:val="24"/>
        </w:rPr>
        <w:t xml:space="preserve"> 70 </w:t>
      </w:r>
      <w:proofErr w:type="spellStart"/>
      <w:r w:rsidRPr="00E35075">
        <w:rPr>
          <w:rFonts w:hint="eastAsia"/>
          <w:color w:val="000000" w:themeColor="text1"/>
          <w:sz w:val="24"/>
        </w:rPr>
        <w:t>wt</w:t>
      </w:r>
      <w:proofErr w:type="spellEnd"/>
      <w:r w:rsidRPr="00E35075">
        <w:rPr>
          <w:rFonts w:hint="eastAsia"/>
          <w:color w:val="000000" w:themeColor="text1"/>
          <w:sz w:val="24"/>
        </w:rPr>
        <w:t>%</w:t>
      </w:r>
      <w:r w:rsidRPr="00E35075">
        <w:rPr>
          <w:color w:val="000000" w:themeColor="text1"/>
          <w:sz w:val="24"/>
        </w:rPr>
        <w:t xml:space="preserve"> the active materials,</w:t>
      </w:r>
      <w:r w:rsidR="00652191" w:rsidRPr="00E35075">
        <w:rPr>
          <w:color w:val="000000" w:themeColor="text1"/>
          <w:sz w:val="24"/>
        </w:rPr>
        <w:t xml:space="preserve"> </w:t>
      </w:r>
      <w:r w:rsidRPr="00E35075">
        <w:rPr>
          <w:color w:val="000000" w:themeColor="text1"/>
          <w:sz w:val="24"/>
        </w:rPr>
        <w:t xml:space="preserve">20 </w:t>
      </w:r>
      <w:proofErr w:type="spellStart"/>
      <w:r w:rsidRPr="00E35075">
        <w:rPr>
          <w:rFonts w:hint="eastAsia"/>
          <w:color w:val="000000" w:themeColor="text1"/>
          <w:sz w:val="24"/>
        </w:rPr>
        <w:t>wt</w:t>
      </w:r>
      <w:proofErr w:type="spellEnd"/>
      <w:r w:rsidRPr="00E35075">
        <w:rPr>
          <w:rFonts w:hint="eastAsia"/>
          <w:color w:val="000000" w:themeColor="text1"/>
          <w:sz w:val="24"/>
        </w:rPr>
        <w:t>%</w:t>
      </w:r>
      <w:r w:rsidRPr="00E35075">
        <w:rPr>
          <w:color w:val="000000" w:themeColor="text1"/>
          <w:sz w:val="24"/>
        </w:rPr>
        <w:t xml:space="preserve"> acetylene black and 10 </w:t>
      </w:r>
      <w:proofErr w:type="spellStart"/>
      <w:r w:rsidRPr="00E35075">
        <w:rPr>
          <w:rFonts w:hint="eastAsia"/>
          <w:color w:val="000000" w:themeColor="text1"/>
          <w:sz w:val="24"/>
        </w:rPr>
        <w:t>wt</w:t>
      </w:r>
      <w:proofErr w:type="spellEnd"/>
      <w:r w:rsidRPr="00E35075">
        <w:rPr>
          <w:rFonts w:hint="eastAsia"/>
          <w:color w:val="000000" w:themeColor="text1"/>
          <w:sz w:val="24"/>
        </w:rPr>
        <w:t>%</w:t>
      </w:r>
      <w:r w:rsidRPr="00E35075">
        <w:rPr>
          <w:color w:val="000000" w:themeColor="text1"/>
          <w:sz w:val="24"/>
        </w:rPr>
        <w:t xml:space="preserve"> </w:t>
      </w:r>
      <w:proofErr w:type="gramStart"/>
      <w:r w:rsidRPr="00E35075">
        <w:rPr>
          <w:color w:val="000000" w:themeColor="text1"/>
          <w:sz w:val="24"/>
        </w:rPr>
        <w:t>poly(</w:t>
      </w:r>
      <w:proofErr w:type="gramEnd"/>
      <w:r w:rsidRPr="00E35075">
        <w:rPr>
          <w:color w:val="000000" w:themeColor="text1"/>
          <w:sz w:val="24"/>
        </w:rPr>
        <w:t xml:space="preserve">vinylidene fluoride) </w:t>
      </w:r>
      <w:r w:rsidRPr="00E35075">
        <w:rPr>
          <w:rFonts w:hint="eastAsia"/>
          <w:color w:val="000000" w:themeColor="text1"/>
          <w:sz w:val="24"/>
        </w:rPr>
        <w:t>(</w:t>
      </w:r>
      <w:r w:rsidRPr="00E35075">
        <w:rPr>
          <w:color w:val="000000" w:themeColor="text1"/>
          <w:sz w:val="24"/>
        </w:rPr>
        <w:t>PVDF</w:t>
      </w:r>
      <w:r w:rsidRPr="00E35075">
        <w:rPr>
          <w:rFonts w:hint="eastAsia"/>
          <w:color w:val="000000" w:themeColor="text1"/>
          <w:sz w:val="24"/>
        </w:rPr>
        <w:t>)</w:t>
      </w:r>
      <w:r w:rsidRPr="00E35075">
        <w:rPr>
          <w:color w:val="000000" w:themeColor="text1"/>
          <w:sz w:val="24"/>
        </w:rPr>
        <w:t xml:space="preserve"> binder</w:t>
      </w:r>
      <w:r w:rsidRPr="00E35075">
        <w:rPr>
          <w:rFonts w:hint="eastAsia"/>
          <w:color w:val="000000" w:themeColor="text1"/>
          <w:sz w:val="24"/>
        </w:rPr>
        <w:t>.</w:t>
      </w:r>
      <w:r w:rsidRPr="00E35075">
        <w:rPr>
          <w:color w:val="000000" w:themeColor="text1"/>
          <w:sz w:val="24"/>
        </w:rPr>
        <w:t xml:space="preserve"> The mass loading of active electrode materials </w:t>
      </w:r>
      <w:r w:rsidRPr="00E35075">
        <w:rPr>
          <w:rFonts w:hint="eastAsia"/>
          <w:color w:val="000000" w:themeColor="text1"/>
          <w:sz w:val="24"/>
        </w:rPr>
        <w:t>on</w:t>
      </w:r>
      <w:r w:rsidRPr="00E35075">
        <w:rPr>
          <w:color w:val="000000" w:themeColor="text1"/>
          <w:sz w:val="24"/>
        </w:rPr>
        <w:t xml:space="preserve"> each nickel </w:t>
      </w:r>
      <w:r w:rsidRPr="00E35075">
        <w:rPr>
          <w:color w:val="000000" w:themeColor="text1"/>
          <w:sz w:val="24"/>
        </w:rPr>
        <w:lastRenderedPageBreak/>
        <w:t xml:space="preserve">foam was ~2.5 mg </w:t>
      </w:r>
      <w:proofErr w:type="gramStart"/>
      <w:r w:rsidRPr="00E35075">
        <w:rPr>
          <w:color w:val="000000" w:themeColor="text1"/>
          <w:sz w:val="24"/>
        </w:rPr>
        <w:t>cm</w:t>
      </w:r>
      <w:r w:rsidRPr="00E35075">
        <w:rPr>
          <w:color w:val="000000" w:themeColor="text1"/>
          <w:sz w:val="24"/>
          <w:vertAlign w:val="superscript"/>
        </w:rPr>
        <w:t>−2</w:t>
      </w:r>
      <w:proofErr w:type="gramEnd"/>
      <w:r w:rsidRPr="00E35075">
        <w:rPr>
          <w:color w:val="000000" w:themeColor="text1"/>
          <w:sz w:val="24"/>
        </w:rPr>
        <w:t>. A</w:t>
      </w:r>
      <w:r w:rsidRPr="00E35075">
        <w:rPr>
          <w:rFonts w:hint="eastAsia"/>
          <w:color w:val="000000" w:themeColor="text1"/>
          <w:sz w:val="24"/>
        </w:rPr>
        <w:t>ll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e</w:t>
      </w:r>
      <w:r w:rsidRPr="00E35075">
        <w:rPr>
          <w:color w:val="000000" w:themeColor="text1"/>
          <w:sz w:val="24"/>
        </w:rPr>
        <w:t xml:space="preserve">lectrochemical measurements were </w:t>
      </w:r>
      <w:r w:rsidRPr="00E35075">
        <w:rPr>
          <w:rFonts w:hint="eastAsia"/>
          <w:color w:val="000000" w:themeColor="text1"/>
          <w:sz w:val="24"/>
        </w:rPr>
        <w:t>conducted</w:t>
      </w:r>
      <w:r w:rsidRPr="00E35075">
        <w:rPr>
          <w:color w:val="000000" w:themeColor="text1"/>
          <w:sz w:val="24"/>
        </w:rPr>
        <w:t xml:space="preserve"> in a three-electrode </w:t>
      </w:r>
      <w:r w:rsidRPr="00E35075">
        <w:rPr>
          <w:rFonts w:hint="eastAsia"/>
          <w:color w:val="000000" w:themeColor="text1"/>
          <w:sz w:val="24"/>
        </w:rPr>
        <w:t>electrochemical</w:t>
      </w:r>
      <w:r w:rsidRPr="00E35075">
        <w:rPr>
          <w:color w:val="000000" w:themeColor="text1"/>
          <w:sz w:val="24"/>
        </w:rPr>
        <w:t xml:space="preserve"> configuration (CHI 760E </w:t>
      </w:r>
      <w:proofErr w:type="spellStart"/>
      <w:r w:rsidRPr="00E35075">
        <w:rPr>
          <w:color w:val="000000" w:themeColor="text1"/>
          <w:sz w:val="24"/>
        </w:rPr>
        <w:t>Chenhua</w:t>
      </w:r>
      <w:proofErr w:type="spellEnd"/>
      <w:r w:rsidRPr="00E35075">
        <w:rPr>
          <w:color w:val="000000" w:themeColor="text1"/>
          <w:sz w:val="24"/>
        </w:rPr>
        <w:t xml:space="preserve">, Shanghai) </w:t>
      </w:r>
      <w:r w:rsidRPr="00E35075">
        <w:rPr>
          <w:rFonts w:hint="eastAsia"/>
          <w:color w:val="000000" w:themeColor="text1"/>
          <w:sz w:val="24"/>
        </w:rPr>
        <w:t>with</w:t>
      </w:r>
      <w:r w:rsidRPr="00E35075">
        <w:rPr>
          <w:color w:val="000000" w:themeColor="text1"/>
          <w:sz w:val="24"/>
        </w:rPr>
        <w:t xml:space="preserve"> Pt foil </w:t>
      </w:r>
      <w:r w:rsidRPr="00E35075">
        <w:rPr>
          <w:rFonts w:hint="eastAsia"/>
          <w:color w:val="000000" w:themeColor="text1"/>
          <w:sz w:val="24"/>
        </w:rPr>
        <w:t>c</w:t>
      </w:r>
      <w:r w:rsidRPr="00E35075">
        <w:rPr>
          <w:color w:val="000000" w:themeColor="text1"/>
          <w:sz w:val="24"/>
        </w:rPr>
        <w:t>ounter electrode and Hg/</w:t>
      </w:r>
      <w:proofErr w:type="spellStart"/>
      <w:r w:rsidRPr="00E35075">
        <w:rPr>
          <w:color w:val="000000" w:themeColor="text1"/>
          <w:sz w:val="24"/>
        </w:rPr>
        <w:t>HgO</w:t>
      </w:r>
      <w:proofErr w:type="spellEnd"/>
      <w:r w:rsidRPr="00E35075">
        <w:rPr>
          <w:color w:val="000000" w:themeColor="text1"/>
          <w:sz w:val="24"/>
        </w:rPr>
        <w:t xml:space="preserve"> (in saturated 1 M N</w:t>
      </w:r>
      <w:r w:rsidRPr="00E35075">
        <w:rPr>
          <w:rFonts w:hint="eastAsia"/>
          <w:color w:val="000000" w:themeColor="text1"/>
          <w:sz w:val="24"/>
        </w:rPr>
        <w:t>a</w:t>
      </w:r>
      <w:r w:rsidRPr="00E35075">
        <w:rPr>
          <w:color w:val="000000" w:themeColor="text1"/>
          <w:sz w:val="24"/>
        </w:rPr>
        <w:t xml:space="preserve">OH) reference electrode, respectively. Before tests, </w:t>
      </w:r>
      <w:r w:rsidRPr="00E35075">
        <w:rPr>
          <w:rFonts w:hint="eastAsia"/>
          <w:color w:val="000000" w:themeColor="text1"/>
          <w:sz w:val="24"/>
        </w:rPr>
        <w:t>all</w:t>
      </w:r>
      <w:r w:rsidRPr="00E35075">
        <w:rPr>
          <w:color w:val="000000" w:themeColor="text1"/>
          <w:sz w:val="24"/>
        </w:rPr>
        <w:t xml:space="preserve"> electrode</w:t>
      </w:r>
      <w:r w:rsidRPr="00E35075">
        <w:rPr>
          <w:rFonts w:hint="eastAsia"/>
          <w:color w:val="000000" w:themeColor="text1"/>
          <w:sz w:val="24"/>
        </w:rPr>
        <w:t>s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dip</w:t>
      </w:r>
      <w:r w:rsidRPr="00E35075">
        <w:rPr>
          <w:color w:val="000000" w:themeColor="text1"/>
          <w:sz w:val="24"/>
        </w:rPr>
        <w:t xml:space="preserve"> in the 6 M KOH electrolyte for </w:t>
      </w:r>
      <w:r w:rsidRPr="00E35075">
        <w:rPr>
          <w:rFonts w:hint="eastAsia"/>
          <w:color w:val="000000" w:themeColor="text1"/>
          <w:sz w:val="24"/>
        </w:rPr>
        <w:t>more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than</w:t>
      </w:r>
      <w:r w:rsidRPr="00E35075">
        <w:rPr>
          <w:color w:val="000000" w:themeColor="text1"/>
          <w:sz w:val="24"/>
        </w:rPr>
        <w:t xml:space="preserve"> 6 </w:t>
      </w:r>
      <w:r w:rsidRPr="00E35075">
        <w:rPr>
          <w:rFonts w:hint="eastAsia"/>
          <w:color w:val="000000" w:themeColor="text1"/>
          <w:sz w:val="24"/>
        </w:rPr>
        <w:t>h</w:t>
      </w:r>
      <w:r w:rsidRPr="00E35075">
        <w:rPr>
          <w:color w:val="000000" w:themeColor="text1"/>
          <w:sz w:val="24"/>
        </w:rPr>
        <w:t xml:space="preserve">. The specific capacitance (Cs) in a three-electrode was calculated </w:t>
      </w:r>
      <w:r w:rsidRPr="00E35075">
        <w:rPr>
          <w:rFonts w:hint="eastAsia"/>
          <w:color w:val="000000" w:themeColor="text1"/>
          <w:sz w:val="24"/>
        </w:rPr>
        <w:t>based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on</w:t>
      </w:r>
      <w:r w:rsidRPr="00E35075">
        <w:rPr>
          <w:color w:val="000000" w:themeColor="text1"/>
          <w:sz w:val="24"/>
        </w:rPr>
        <w:t>:</w:t>
      </w:r>
    </w:p>
    <w:p w14:paraId="34BC6A8E" w14:textId="77777777" w:rsidR="00F559B8" w:rsidRPr="00E35075" w:rsidRDefault="00154DBF" w:rsidP="00F559B8">
      <w:pPr>
        <w:spacing w:line="480" w:lineRule="auto"/>
        <w:ind w:firstLineChars="200" w:firstLine="480"/>
        <w:jc w:val="center"/>
        <w:rPr>
          <w:color w:val="000000" w:themeColor="text1"/>
          <w:sz w:val="24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</w:rPr>
              <m:t>S</m:t>
            </m:r>
          </m:sub>
        </m:sSub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eastAsia="Cambria Math" w:hAnsi="Cambria Math"/>
                <w:color w:val="000000" w:themeColor="text1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IΔt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m</m:t>
            </m:r>
          </m:den>
        </m:f>
      </m:oMath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  <w:t>(1)</w:t>
      </w:r>
    </w:p>
    <w:p w14:paraId="3B50A1ED" w14:textId="77777777" w:rsidR="00F559B8" w:rsidRPr="00E35075" w:rsidRDefault="00F559B8" w:rsidP="00F559B8">
      <w:pPr>
        <w:spacing w:line="480" w:lineRule="auto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 xml:space="preserve">where </w:t>
      </w:r>
      <w:r w:rsidRPr="00E35075">
        <w:rPr>
          <w:i/>
          <w:color w:val="000000" w:themeColor="text1"/>
          <w:sz w:val="24"/>
        </w:rPr>
        <w:t>Cs</w:t>
      </w:r>
      <w:r w:rsidRPr="00E35075">
        <w:rPr>
          <w:color w:val="000000" w:themeColor="text1"/>
          <w:sz w:val="24"/>
        </w:rPr>
        <w:t xml:space="preserve"> (C g</w:t>
      </w:r>
      <w:r w:rsidRPr="00E35075">
        <w:rPr>
          <w:color w:val="000000" w:themeColor="text1"/>
          <w:sz w:val="24"/>
          <w:vertAlign w:val="superscript"/>
        </w:rPr>
        <w:t>−1</w:t>
      </w:r>
      <w:r w:rsidRPr="00E35075">
        <w:rPr>
          <w:color w:val="000000" w:themeColor="text1"/>
          <w:sz w:val="24"/>
        </w:rPr>
        <w:t xml:space="preserve">) is the specific capacitance </w:t>
      </w:r>
      <w:r w:rsidRPr="00E35075">
        <w:rPr>
          <w:rFonts w:hint="eastAsia"/>
          <w:color w:val="000000" w:themeColor="text1"/>
          <w:sz w:val="24"/>
        </w:rPr>
        <w:t>of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electrodes</w:t>
      </w:r>
      <w:r w:rsidRPr="00E35075">
        <w:rPr>
          <w:color w:val="000000" w:themeColor="text1"/>
          <w:sz w:val="24"/>
        </w:rPr>
        <w:t xml:space="preserve">; </w:t>
      </w:r>
      <w:r w:rsidRPr="00E35075">
        <w:rPr>
          <w:i/>
          <w:color w:val="000000" w:themeColor="text1"/>
          <w:sz w:val="24"/>
        </w:rPr>
        <w:t>I</w:t>
      </w:r>
      <w:r w:rsidRPr="00E35075">
        <w:rPr>
          <w:color w:val="000000" w:themeColor="text1"/>
          <w:sz w:val="24"/>
        </w:rPr>
        <w:t xml:space="preserve"> (A) represents the charge–discharge current; </w:t>
      </w:r>
      <w:proofErr w:type="spellStart"/>
      <w:r w:rsidRPr="00E35075">
        <w:rPr>
          <w:i/>
          <w:color w:val="000000" w:themeColor="text1"/>
          <w:sz w:val="24"/>
        </w:rPr>
        <w:t>Δt</w:t>
      </w:r>
      <w:proofErr w:type="spellEnd"/>
      <w:r w:rsidRPr="00E35075">
        <w:rPr>
          <w:color w:val="000000" w:themeColor="text1"/>
          <w:sz w:val="24"/>
        </w:rPr>
        <w:t xml:space="preserve"> (s) and </w:t>
      </w:r>
      <w:r w:rsidRPr="00E35075">
        <w:rPr>
          <w:i/>
          <w:color w:val="000000" w:themeColor="text1"/>
          <w:sz w:val="24"/>
        </w:rPr>
        <w:t>m</w:t>
      </w:r>
      <w:r w:rsidRPr="00E35075">
        <w:rPr>
          <w:color w:val="000000" w:themeColor="text1"/>
          <w:sz w:val="24"/>
        </w:rPr>
        <w:t xml:space="preserve"> (mg) is the discharge time and designated mass of the active materials, respectively.</w:t>
      </w:r>
    </w:p>
    <w:p w14:paraId="1F60E0DC" w14:textId="77777777" w:rsidR="00F559B8" w:rsidRPr="00E35075" w:rsidRDefault="00F559B8" w:rsidP="00F559B8">
      <w:pPr>
        <w:spacing w:line="480" w:lineRule="auto"/>
        <w:ind w:firstLineChars="200" w:firstLine="480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 xml:space="preserve">The fabrication of ACSs was conducted using </w:t>
      </w:r>
      <w:proofErr w:type="spellStart"/>
      <w:r w:rsidRPr="00E35075">
        <w:rPr>
          <w:color w:val="000000" w:themeColor="text1"/>
          <w:sz w:val="24"/>
        </w:rPr>
        <w:t>NiCo</w:t>
      </w:r>
      <w:proofErr w:type="spellEnd"/>
      <w:r w:rsidRPr="00E35075">
        <w:rPr>
          <w:color w:val="000000" w:themeColor="text1"/>
          <w:sz w:val="24"/>
        </w:rPr>
        <w:t>-LDH/</w:t>
      </w:r>
      <w:proofErr w:type="spellStart"/>
      <w:r w:rsidRPr="00E35075">
        <w:rPr>
          <w:rFonts w:hint="eastAsia"/>
          <w:color w:val="000000" w:themeColor="text1"/>
          <w:sz w:val="24"/>
        </w:rPr>
        <w:t>r</w:t>
      </w:r>
      <w:r w:rsidRPr="00E35075">
        <w:rPr>
          <w:color w:val="000000" w:themeColor="text1"/>
          <w:sz w:val="24"/>
        </w:rPr>
        <w:t>GO</w:t>
      </w:r>
      <w:proofErr w:type="spellEnd"/>
      <w:r w:rsidRPr="00E35075">
        <w:rPr>
          <w:color w:val="000000" w:themeColor="text1"/>
          <w:sz w:val="24"/>
        </w:rPr>
        <w:t xml:space="preserve">, commercial activated carbon (CAC, YEC-8B), and 6 M KOH aqueous solution as the cathode, anode, and electrolyte, respectively. Prior to the ASC fabrication, the </w:t>
      </w:r>
      <w:r w:rsidRPr="00E35075">
        <w:rPr>
          <w:rFonts w:hint="eastAsia"/>
          <w:color w:val="000000" w:themeColor="text1"/>
          <w:sz w:val="24"/>
        </w:rPr>
        <w:t>mass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balance</w:t>
      </w:r>
      <w:r w:rsidRPr="00E35075">
        <w:rPr>
          <w:color w:val="000000" w:themeColor="text1"/>
          <w:sz w:val="24"/>
        </w:rPr>
        <w:t xml:space="preserve"> was </w:t>
      </w:r>
      <w:r w:rsidRPr="00E35075">
        <w:rPr>
          <w:rFonts w:hint="eastAsia"/>
          <w:color w:val="000000" w:themeColor="text1"/>
          <w:sz w:val="24"/>
        </w:rPr>
        <w:t>based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on</w:t>
      </w:r>
      <w:r w:rsidRPr="00E35075">
        <w:rPr>
          <w:color w:val="000000" w:themeColor="text1"/>
          <w:sz w:val="24"/>
        </w:rPr>
        <w:t xml:space="preserve"> following equation:</w:t>
      </w:r>
    </w:p>
    <w:p w14:paraId="629F10A4" w14:textId="77777777" w:rsidR="00F559B8" w:rsidRPr="00E35075" w:rsidRDefault="00154DBF" w:rsidP="00F559B8">
      <w:pPr>
        <w:spacing w:line="480" w:lineRule="auto"/>
        <w:ind w:firstLineChars="200" w:firstLine="480"/>
        <w:jc w:val="right"/>
        <w:rPr>
          <w:color w:val="000000" w:themeColor="text1"/>
          <w:sz w:val="24"/>
        </w:rPr>
      </w:pPr>
      <m:oMath>
        <m:f>
          <m:f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-</m:t>
                </m:r>
              </m:sub>
            </m:sSub>
          </m:den>
        </m:f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eastAsia="Cambria Math" w:hAnsi="Cambria Math"/>
                <w:color w:val="000000" w:themeColor="text1"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S-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ΔV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-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S+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</w:rPr>
                  <m:t>ΔV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+</m:t>
                </m:r>
              </m:sub>
            </m:sSub>
          </m:den>
        </m:f>
      </m:oMath>
      <w:r w:rsidR="00F559B8" w:rsidRPr="00E35075">
        <w:rPr>
          <w:color w:val="000000" w:themeColor="text1"/>
          <w:sz w:val="24"/>
        </w:rPr>
        <w:t xml:space="preserve">   </w:t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</w:r>
      <w:r w:rsidR="00F559B8" w:rsidRPr="00E35075">
        <w:rPr>
          <w:color w:val="000000" w:themeColor="text1"/>
          <w:sz w:val="24"/>
        </w:rPr>
        <w:tab/>
        <w:t xml:space="preserve"> (2)</w:t>
      </w:r>
    </w:p>
    <w:p w14:paraId="0B4E50AD" w14:textId="77777777" w:rsidR="00F559B8" w:rsidRPr="00E35075" w:rsidRDefault="00F559B8" w:rsidP="00F559B8">
      <w:pPr>
        <w:spacing w:line="480" w:lineRule="auto"/>
        <w:ind w:firstLineChars="200" w:firstLine="480"/>
        <w:jc w:val="right"/>
        <w:rPr>
          <w:color w:val="000000" w:themeColor="text1"/>
          <w:sz w:val="24"/>
        </w:rPr>
      </w:pPr>
    </w:p>
    <w:p w14:paraId="5679C24E" w14:textId="77777777" w:rsidR="00F559B8" w:rsidRPr="00E35075" w:rsidRDefault="00F559B8" w:rsidP="00F559B8">
      <w:pPr>
        <w:spacing w:line="480" w:lineRule="auto"/>
        <w:ind w:firstLineChars="200" w:firstLine="480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 xml:space="preserve">For the two-electrode </w:t>
      </w:r>
      <w:r w:rsidRPr="00E35075">
        <w:rPr>
          <w:rFonts w:hint="eastAsia"/>
          <w:color w:val="000000" w:themeColor="text1"/>
          <w:sz w:val="24"/>
        </w:rPr>
        <w:t>electrochemical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cell</w:t>
      </w:r>
      <w:r w:rsidRPr="00E35075">
        <w:rPr>
          <w:color w:val="000000" w:themeColor="text1"/>
          <w:sz w:val="24"/>
        </w:rPr>
        <w:t xml:space="preserve">, </w:t>
      </w:r>
      <w:proofErr w:type="gramStart"/>
      <w:r w:rsidRPr="00E35075">
        <w:rPr>
          <w:color w:val="000000" w:themeColor="text1"/>
          <w:sz w:val="24"/>
        </w:rPr>
        <w:t>The</w:t>
      </w:r>
      <w:proofErr w:type="gramEnd"/>
      <w:r w:rsidRPr="00E35075">
        <w:rPr>
          <w:color w:val="000000" w:themeColor="text1"/>
          <w:sz w:val="24"/>
        </w:rPr>
        <w:t xml:space="preserve"> specific capacitance C (F/g), the energy density E (W h kg</w:t>
      </w:r>
      <w:r w:rsidRPr="00E35075">
        <w:rPr>
          <w:color w:val="000000" w:themeColor="text1"/>
          <w:sz w:val="24"/>
          <w:vertAlign w:val="superscript"/>
        </w:rPr>
        <w:t>−1</w:t>
      </w:r>
      <w:r w:rsidRPr="00E35075">
        <w:rPr>
          <w:color w:val="000000" w:themeColor="text1"/>
          <w:sz w:val="24"/>
        </w:rPr>
        <w:t>) and power density P (W kg</w:t>
      </w:r>
      <w:r w:rsidRPr="00E35075">
        <w:rPr>
          <w:color w:val="000000" w:themeColor="text1"/>
          <w:sz w:val="24"/>
          <w:vertAlign w:val="superscript"/>
        </w:rPr>
        <w:t>−1</w:t>
      </w:r>
      <w:r w:rsidRPr="00E35075">
        <w:rPr>
          <w:color w:val="000000" w:themeColor="text1"/>
          <w:sz w:val="24"/>
        </w:rPr>
        <w:t>) are calculated as:</w:t>
      </w:r>
    </w:p>
    <w:p w14:paraId="182012CA" w14:textId="77777777" w:rsidR="00F559B8" w:rsidRPr="00E35075" w:rsidRDefault="00F559B8" w:rsidP="00F559B8">
      <w:pPr>
        <w:spacing w:line="480" w:lineRule="auto"/>
        <w:ind w:firstLineChars="200" w:firstLine="480"/>
        <w:jc w:val="center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 xml:space="preserve">                                 </w:t>
      </w:r>
      <m:oMath>
        <m:r>
          <w:rPr>
            <w:rFonts w:ascii="Cambria Math" w:hAnsi="Cambria Math"/>
            <w:color w:val="000000" w:themeColor="text1"/>
            <w:sz w:val="24"/>
          </w:rPr>
          <m:t>C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eastAsia="Cambria Math" w:hAnsi="Cambria Math"/>
                <w:color w:val="000000" w:themeColor="text1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IΔt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(mΔV)</m:t>
            </m:r>
          </m:den>
        </m:f>
      </m:oMath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  <w:t>(3)</w:t>
      </w:r>
    </w:p>
    <w:p w14:paraId="217D8ACE" w14:textId="77777777" w:rsidR="00F559B8" w:rsidRPr="00E35075" w:rsidRDefault="00F559B8" w:rsidP="00F559B8">
      <w:pPr>
        <w:widowControl/>
        <w:spacing w:line="480" w:lineRule="auto"/>
        <w:ind w:firstLineChars="200" w:firstLine="480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>:</w:t>
      </w:r>
    </w:p>
    <w:p w14:paraId="6842B5E2" w14:textId="77777777" w:rsidR="00F559B8" w:rsidRPr="00E35075" w:rsidRDefault="00F559B8" w:rsidP="00F559B8">
      <w:pPr>
        <w:widowControl/>
        <w:spacing w:line="480" w:lineRule="auto"/>
        <w:ind w:firstLineChars="200" w:firstLine="480"/>
        <w:jc w:val="right"/>
        <w:rPr>
          <w:color w:val="000000" w:themeColor="text1"/>
          <w:sz w:val="24"/>
        </w:rPr>
      </w:pPr>
      <m:oMath>
        <m:r>
          <w:rPr>
            <w:rFonts w:ascii="Cambria Math" w:hAnsi="Cambria Math"/>
            <w:color w:val="000000" w:themeColor="text1"/>
            <w:sz w:val="24"/>
          </w:rPr>
          <m:t>E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(C</m:t>
            </m:r>
            <m:r>
              <m:rPr>
                <m:sty m:val="p"/>
              </m:rPr>
              <w:rPr>
                <w:rFonts w:ascii="Cambria Math" w:eastAsia="MS Gothic" w:hAnsi="Cambria Math"/>
                <w:color w:val="000000" w:themeColor="text1"/>
                <w:sz w:val="24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vertAlign w:val="superscript"/>
                  </w:rPr>
                  <m:t>V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vertAlign w:val="superscri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7.2</m:t>
            </m:r>
          </m:den>
        </m:f>
      </m:oMath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  <w:t>(4)</w:t>
      </w:r>
    </w:p>
    <w:p w14:paraId="62489004" w14:textId="77777777" w:rsidR="00F559B8" w:rsidRPr="00E35075" w:rsidRDefault="00F559B8" w:rsidP="00F559B8">
      <w:pPr>
        <w:widowControl/>
        <w:spacing w:line="480" w:lineRule="auto"/>
        <w:ind w:firstLineChars="200" w:firstLine="480"/>
        <w:jc w:val="right"/>
        <w:rPr>
          <w:color w:val="000000" w:themeColor="text1"/>
          <w:sz w:val="24"/>
        </w:rPr>
      </w:pPr>
      <m:oMath>
        <m:r>
          <w:rPr>
            <w:rFonts w:ascii="Cambria Math" w:hAnsi="Cambria Math"/>
            <w:color w:val="000000" w:themeColor="text1"/>
            <w:sz w:val="24"/>
          </w:rPr>
          <w:lastRenderedPageBreak/>
          <m:t>P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(E*3600)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t</m:t>
            </m:r>
          </m:den>
        </m:f>
      </m:oMath>
      <w:r w:rsidRPr="00E35075">
        <w:rPr>
          <w:color w:val="000000" w:themeColor="text1"/>
          <w:sz w:val="24"/>
        </w:rPr>
        <w:t xml:space="preserve">    </w:t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</w:r>
      <w:r w:rsidRPr="00E35075">
        <w:rPr>
          <w:color w:val="000000" w:themeColor="text1"/>
          <w:sz w:val="24"/>
        </w:rPr>
        <w:tab/>
        <w:t>(5)</w:t>
      </w:r>
    </w:p>
    <w:p w14:paraId="14C9DF65" w14:textId="77777777" w:rsidR="00F559B8" w:rsidRPr="00E35075" w:rsidRDefault="00F559B8" w:rsidP="00CF2BE6">
      <w:pPr>
        <w:widowControl/>
        <w:spacing w:line="480" w:lineRule="auto"/>
        <w:rPr>
          <w:color w:val="000000" w:themeColor="text1"/>
          <w:sz w:val="24"/>
        </w:rPr>
      </w:pPr>
      <w:r w:rsidRPr="00E35075">
        <w:rPr>
          <w:color w:val="000000" w:themeColor="text1"/>
          <w:sz w:val="24"/>
        </w:rPr>
        <w:t>I</w:t>
      </w:r>
      <w:r w:rsidRPr="00E35075">
        <w:rPr>
          <w:rFonts w:hint="eastAsia"/>
          <w:color w:val="000000" w:themeColor="text1"/>
          <w:sz w:val="24"/>
        </w:rPr>
        <w:t>n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those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rFonts w:hint="eastAsia"/>
          <w:color w:val="000000" w:themeColor="text1"/>
          <w:sz w:val="24"/>
        </w:rPr>
        <w:t>equations,</w:t>
      </w:r>
      <w:r w:rsidRPr="00E35075">
        <w:rPr>
          <w:color w:val="000000" w:themeColor="text1"/>
          <w:sz w:val="24"/>
        </w:rPr>
        <w:t xml:space="preserve"> </w:t>
      </w:r>
      <w:r w:rsidRPr="00E35075">
        <w:rPr>
          <w:i/>
          <w:color w:val="000000" w:themeColor="text1"/>
          <w:sz w:val="24"/>
        </w:rPr>
        <w:t>I</w:t>
      </w:r>
      <w:r w:rsidRPr="00E35075">
        <w:rPr>
          <w:color w:val="000000" w:themeColor="text1"/>
          <w:sz w:val="24"/>
        </w:rPr>
        <w:t xml:space="preserve"> (A) </w:t>
      </w:r>
      <w:r w:rsidRPr="00E35075">
        <w:rPr>
          <w:rFonts w:hint="eastAsia"/>
          <w:color w:val="000000" w:themeColor="text1"/>
          <w:sz w:val="24"/>
        </w:rPr>
        <w:t>represents</w:t>
      </w:r>
      <w:r w:rsidRPr="00E35075">
        <w:rPr>
          <w:color w:val="000000" w:themeColor="text1"/>
          <w:sz w:val="24"/>
        </w:rPr>
        <w:t xml:space="preserve"> the charge–discharge current; </w:t>
      </w:r>
      <w:proofErr w:type="spellStart"/>
      <w:r w:rsidRPr="00E35075">
        <w:rPr>
          <w:i/>
          <w:color w:val="000000" w:themeColor="text1"/>
          <w:sz w:val="24"/>
        </w:rPr>
        <w:t>Δt</w:t>
      </w:r>
      <w:proofErr w:type="spellEnd"/>
      <w:r w:rsidRPr="00E35075">
        <w:rPr>
          <w:color w:val="000000" w:themeColor="text1"/>
          <w:sz w:val="24"/>
        </w:rPr>
        <w:t xml:space="preserve"> (s) is the discharge time; </w:t>
      </w:r>
      <w:r w:rsidRPr="00E35075">
        <w:rPr>
          <w:i/>
          <w:iCs/>
          <w:color w:val="000000" w:themeColor="text1"/>
          <w:sz w:val="24"/>
        </w:rPr>
        <w:t>ΔV</w:t>
      </w:r>
      <w:r w:rsidRPr="00E35075">
        <w:rPr>
          <w:color w:val="000000" w:themeColor="text1"/>
          <w:sz w:val="24"/>
        </w:rPr>
        <w:t>(V) represents the voltage window of this device</w:t>
      </w:r>
      <w:r w:rsidR="00CF2BE6" w:rsidRPr="00E35075">
        <w:rPr>
          <w:rFonts w:hint="eastAsia"/>
          <w:color w:val="000000" w:themeColor="text1"/>
          <w:sz w:val="24"/>
        </w:rPr>
        <w:t>。</w:t>
      </w:r>
    </w:p>
    <w:p w14:paraId="1F8BD56C" w14:textId="77777777" w:rsidR="00CF2BE6" w:rsidRPr="00E35075" w:rsidRDefault="00CF2BE6" w:rsidP="00CF2BE6">
      <w:pPr>
        <w:widowControl/>
        <w:spacing w:line="480" w:lineRule="auto"/>
        <w:rPr>
          <w:color w:val="000000" w:themeColor="text1"/>
          <w:sz w:val="24"/>
        </w:rPr>
      </w:pPr>
    </w:p>
    <w:p w14:paraId="52875EC2" w14:textId="548AB95D" w:rsidR="00CF2BE6" w:rsidRPr="008D619F" w:rsidRDefault="008D619F" w:rsidP="008D619F">
      <w:pPr>
        <w:jc w:val="center"/>
        <w:rPr>
          <w:kern w:val="0"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>FIG. S1</w:t>
      </w:r>
      <w:r w:rsidRPr="00E35075">
        <w:rPr>
          <w:b/>
          <w:kern w:val="0"/>
          <w:sz w:val="24"/>
        </w:rPr>
        <w:t xml:space="preserve">. </w:t>
      </w:r>
      <w:r w:rsidRPr="00E35075">
        <w:rPr>
          <w:sz w:val="24"/>
        </w:rPr>
        <w:t xml:space="preserve"> FTIR and SEM images of </w:t>
      </w:r>
      <w:proofErr w:type="spellStart"/>
      <w:r w:rsidRPr="00E35075">
        <w:rPr>
          <w:sz w:val="24"/>
        </w:rPr>
        <w:t>r</w:t>
      </w:r>
      <w:r w:rsidRPr="00E35075">
        <w:rPr>
          <w:kern w:val="0"/>
          <w:sz w:val="24"/>
        </w:rPr>
        <w:t>GO</w:t>
      </w:r>
      <w:proofErr w:type="spellEnd"/>
    </w:p>
    <w:p w14:paraId="2E4B201B" w14:textId="77777777" w:rsidR="00700B2B" w:rsidRPr="00E35075" w:rsidRDefault="000173D1">
      <w:pPr>
        <w:jc w:val="center"/>
      </w:pPr>
      <w:r w:rsidRPr="00E35075">
        <w:rPr>
          <w:noProof/>
        </w:rPr>
        <w:drawing>
          <wp:inline distT="0" distB="0" distL="0" distR="0" wp14:anchorId="3102597A" wp14:editId="422F6819">
            <wp:extent cx="5126990" cy="193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022" cy="19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D75B" w14:textId="5A67725D" w:rsidR="00700B2B" w:rsidRDefault="00700B2B">
      <w:pPr>
        <w:jc w:val="center"/>
      </w:pPr>
    </w:p>
    <w:p w14:paraId="4D9B4F7F" w14:textId="77777777" w:rsidR="008D619F" w:rsidRPr="00E35075" w:rsidRDefault="008D619F">
      <w:pPr>
        <w:jc w:val="center"/>
      </w:pPr>
    </w:p>
    <w:p w14:paraId="2790847E" w14:textId="68F35742" w:rsidR="00700B2B" w:rsidRPr="008D619F" w:rsidRDefault="008D619F" w:rsidP="008D619F">
      <w:pPr>
        <w:jc w:val="center"/>
        <w:rPr>
          <w:kern w:val="0"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>FIG. S</w:t>
      </w:r>
      <w:r>
        <w:rPr>
          <w:rFonts w:eastAsia="Times New Roman"/>
          <w:b/>
          <w:bCs/>
          <w:color w:val="000000"/>
          <w:sz w:val="24"/>
        </w:rPr>
        <w:t>2</w:t>
      </w:r>
      <w:r w:rsidRPr="00E35075">
        <w:rPr>
          <w:b/>
          <w:kern w:val="0"/>
          <w:sz w:val="24"/>
        </w:rPr>
        <w:t xml:space="preserve">. </w:t>
      </w:r>
      <w:r w:rsidRPr="00E35075">
        <w:rPr>
          <w:sz w:val="24"/>
        </w:rPr>
        <w:t xml:space="preserve">SEM images of </w:t>
      </w:r>
      <w:r w:rsidRPr="00E35075">
        <w:rPr>
          <w:kern w:val="0"/>
          <w:sz w:val="24"/>
        </w:rPr>
        <w:t xml:space="preserve">3:1 </w:t>
      </w:r>
      <w:proofErr w:type="spellStart"/>
      <w:r w:rsidRPr="00E35075">
        <w:rPr>
          <w:kern w:val="0"/>
          <w:sz w:val="24"/>
        </w:rPr>
        <w:t>NiCo</w:t>
      </w:r>
      <w:proofErr w:type="spellEnd"/>
      <w:r w:rsidRPr="00E35075">
        <w:rPr>
          <w:kern w:val="0"/>
          <w:sz w:val="24"/>
        </w:rPr>
        <w:t>-LDH/</w:t>
      </w:r>
      <w:proofErr w:type="spellStart"/>
      <w:r w:rsidRPr="00E35075">
        <w:rPr>
          <w:kern w:val="0"/>
          <w:sz w:val="24"/>
        </w:rPr>
        <w:t>rGO</w:t>
      </w:r>
      <w:proofErr w:type="spellEnd"/>
      <w:r w:rsidRPr="00E35075">
        <w:rPr>
          <w:kern w:val="0"/>
          <w:sz w:val="24"/>
        </w:rPr>
        <w:t xml:space="preserve"> and 2:1 </w:t>
      </w:r>
      <w:proofErr w:type="spellStart"/>
      <w:r w:rsidRPr="00E35075">
        <w:rPr>
          <w:kern w:val="0"/>
          <w:sz w:val="24"/>
        </w:rPr>
        <w:t>NiCo</w:t>
      </w:r>
      <w:proofErr w:type="spellEnd"/>
      <w:r w:rsidRPr="00E35075">
        <w:rPr>
          <w:kern w:val="0"/>
          <w:sz w:val="24"/>
        </w:rPr>
        <w:t>-LDH</w:t>
      </w:r>
    </w:p>
    <w:p w14:paraId="6E37A5B8" w14:textId="77777777" w:rsidR="00700B2B" w:rsidRPr="00E35075" w:rsidRDefault="000173D1">
      <w:pPr>
        <w:jc w:val="center"/>
      </w:pPr>
      <w:r w:rsidRPr="00E35075">
        <w:rPr>
          <w:noProof/>
        </w:rPr>
        <w:drawing>
          <wp:inline distT="0" distB="0" distL="0" distR="0" wp14:anchorId="2FB96B90" wp14:editId="77603D0A">
            <wp:extent cx="5358765" cy="2027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169" cy="20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BEBA" w14:textId="77777777" w:rsidR="00700B2B" w:rsidRPr="00E35075" w:rsidRDefault="00700B2B">
      <w:pPr>
        <w:jc w:val="center"/>
      </w:pPr>
    </w:p>
    <w:p w14:paraId="6589B6A4" w14:textId="77777777" w:rsidR="00CF2BE6" w:rsidRPr="00E35075" w:rsidRDefault="00CF2BE6">
      <w:pPr>
        <w:jc w:val="center"/>
      </w:pPr>
    </w:p>
    <w:p w14:paraId="6F309FF2" w14:textId="77777777" w:rsidR="00CF2BE6" w:rsidRPr="00E35075" w:rsidRDefault="00CF2BE6">
      <w:pPr>
        <w:jc w:val="center"/>
      </w:pPr>
    </w:p>
    <w:p w14:paraId="3774F61C" w14:textId="3C7F14D3" w:rsidR="00CF2BE6" w:rsidRDefault="00CF2BE6">
      <w:pPr>
        <w:jc w:val="center"/>
      </w:pPr>
    </w:p>
    <w:p w14:paraId="724EC927" w14:textId="5EE6F29C" w:rsidR="008D619F" w:rsidRPr="008D619F" w:rsidRDefault="008D619F" w:rsidP="008D619F">
      <w:pPr>
        <w:jc w:val="center"/>
        <w:rPr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lastRenderedPageBreak/>
        <w:t xml:space="preserve">TABLE </w:t>
      </w:r>
      <w:proofErr w:type="spellStart"/>
      <w:r w:rsidRPr="00102850">
        <w:rPr>
          <w:rFonts w:eastAsia="Times New Roman"/>
          <w:b/>
          <w:bCs/>
          <w:color w:val="000000"/>
          <w:sz w:val="24"/>
        </w:rPr>
        <w:t>S</w:t>
      </w:r>
      <w:r w:rsidR="00FC6A78">
        <w:rPr>
          <w:rFonts w:eastAsia="Times New Roman"/>
          <w:b/>
          <w:bCs/>
          <w:color w:val="000000"/>
          <w:sz w:val="24"/>
        </w:rPr>
        <w:t>Ⅰ</w:t>
      </w:r>
      <w:proofErr w:type="spellEnd"/>
      <w:r w:rsidRPr="00E35075">
        <w:rPr>
          <w:b/>
          <w:kern w:val="0"/>
          <w:sz w:val="24"/>
        </w:rPr>
        <w:t>.</w:t>
      </w:r>
      <w:r w:rsidRPr="00E35075">
        <w:rPr>
          <w:kern w:val="0"/>
          <w:sz w:val="24"/>
        </w:rPr>
        <w:t xml:space="preserve"> Element contents </w:t>
      </w:r>
      <w:r w:rsidRPr="00E35075">
        <w:rPr>
          <w:sz w:val="24"/>
        </w:rPr>
        <w:t xml:space="preserve">of </w:t>
      </w:r>
      <w:r w:rsidRPr="00E35075">
        <w:rPr>
          <w:rFonts w:hint="eastAsia"/>
          <w:kern w:val="0"/>
          <w:sz w:val="24"/>
        </w:rPr>
        <w:t>all</w:t>
      </w:r>
      <w:r w:rsidRPr="00E35075">
        <w:rPr>
          <w:kern w:val="0"/>
          <w:sz w:val="24"/>
        </w:rPr>
        <w:t xml:space="preserve"> </w:t>
      </w:r>
      <w:r w:rsidRPr="00E35075">
        <w:rPr>
          <w:rFonts w:hint="eastAsia"/>
          <w:kern w:val="0"/>
          <w:sz w:val="24"/>
        </w:rPr>
        <w:t>samples</w:t>
      </w:r>
      <w:r w:rsidRPr="00E35075">
        <w:rPr>
          <w:kern w:val="0"/>
          <w:sz w:val="24"/>
        </w:rPr>
        <w:t xml:space="preserve"> determined by </w:t>
      </w:r>
      <w:r w:rsidRPr="00E35075">
        <w:rPr>
          <w:sz w:val="24"/>
        </w:rPr>
        <w:t>EDS spectra</w:t>
      </w:r>
    </w:p>
    <w:tbl>
      <w:tblPr>
        <w:tblStyle w:val="TableGrid"/>
        <w:tblpPr w:leftFromText="180" w:rightFromText="180" w:vertAnchor="text" w:horzAnchor="margin" w:tblpY="111"/>
        <w:tblW w:w="880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729"/>
        <w:gridCol w:w="1715"/>
        <w:gridCol w:w="1718"/>
        <w:gridCol w:w="1718"/>
      </w:tblGrid>
      <w:tr w:rsidR="00CF2BE6" w:rsidRPr="00E35075" w14:paraId="2338B71E" w14:textId="77777777" w:rsidTr="00CF2BE6">
        <w:trPr>
          <w:trHeight w:val="270"/>
        </w:trPr>
        <w:tc>
          <w:tcPr>
            <w:tcW w:w="19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258EE" w14:textId="77777777" w:rsidR="00CF2BE6" w:rsidRPr="00E35075" w:rsidRDefault="00CF2BE6" w:rsidP="00CF2BE6">
            <w:pPr>
              <w:jc w:val="center"/>
              <w:rPr>
                <w:b/>
                <w:sz w:val="24"/>
              </w:rPr>
            </w:pPr>
            <w:r w:rsidRPr="00E35075">
              <w:rPr>
                <w:b/>
                <w:sz w:val="24"/>
              </w:rPr>
              <w:t>Sample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3EA643F" w14:textId="77777777" w:rsidR="00CF2BE6" w:rsidRPr="00E35075" w:rsidRDefault="00CF2BE6" w:rsidP="00CF2BE6">
            <w:pPr>
              <w:jc w:val="center"/>
              <w:rPr>
                <w:b/>
                <w:sz w:val="24"/>
              </w:rPr>
            </w:pPr>
            <w:r w:rsidRPr="00E35075">
              <w:rPr>
                <w:b/>
                <w:sz w:val="24"/>
              </w:rPr>
              <w:t>C</w:t>
            </w:r>
          </w:p>
        </w:tc>
        <w:tc>
          <w:tcPr>
            <w:tcW w:w="1715" w:type="dxa"/>
            <w:tcBorders>
              <w:top w:val="single" w:sz="12" w:space="0" w:color="auto"/>
              <w:bottom w:val="single" w:sz="12" w:space="0" w:color="auto"/>
            </w:tcBorders>
          </w:tcPr>
          <w:p w14:paraId="3214B129" w14:textId="77777777" w:rsidR="00CF2BE6" w:rsidRPr="00E35075" w:rsidRDefault="00CF2BE6" w:rsidP="00CF2BE6">
            <w:pPr>
              <w:jc w:val="center"/>
              <w:rPr>
                <w:b/>
                <w:sz w:val="24"/>
              </w:rPr>
            </w:pPr>
            <w:r w:rsidRPr="00E35075">
              <w:rPr>
                <w:b/>
                <w:sz w:val="24"/>
              </w:rPr>
              <w:t>O</w:t>
            </w:r>
          </w:p>
        </w:tc>
        <w:tc>
          <w:tcPr>
            <w:tcW w:w="1718" w:type="dxa"/>
            <w:tcBorders>
              <w:top w:val="single" w:sz="12" w:space="0" w:color="auto"/>
              <w:bottom w:val="single" w:sz="12" w:space="0" w:color="auto"/>
            </w:tcBorders>
          </w:tcPr>
          <w:p w14:paraId="5EDD376D" w14:textId="77777777" w:rsidR="00CF2BE6" w:rsidRPr="00E35075" w:rsidRDefault="00CF2BE6" w:rsidP="00CF2BE6">
            <w:pPr>
              <w:jc w:val="center"/>
              <w:rPr>
                <w:b/>
                <w:sz w:val="24"/>
              </w:rPr>
            </w:pPr>
            <w:r w:rsidRPr="00E35075">
              <w:rPr>
                <w:b/>
                <w:sz w:val="24"/>
              </w:rPr>
              <w:t>Co</w:t>
            </w:r>
          </w:p>
        </w:tc>
        <w:tc>
          <w:tcPr>
            <w:tcW w:w="1718" w:type="dxa"/>
            <w:tcBorders>
              <w:top w:val="single" w:sz="12" w:space="0" w:color="auto"/>
              <w:bottom w:val="single" w:sz="12" w:space="0" w:color="auto"/>
            </w:tcBorders>
          </w:tcPr>
          <w:p w14:paraId="67A44004" w14:textId="77777777" w:rsidR="00CF2BE6" w:rsidRPr="00E35075" w:rsidRDefault="00CF2BE6" w:rsidP="00CF2BE6">
            <w:pPr>
              <w:jc w:val="center"/>
              <w:rPr>
                <w:b/>
                <w:sz w:val="24"/>
              </w:rPr>
            </w:pPr>
            <w:r w:rsidRPr="00E35075">
              <w:rPr>
                <w:b/>
                <w:sz w:val="24"/>
              </w:rPr>
              <w:t>Ni</w:t>
            </w:r>
          </w:p>
        </w:tc>
      </w:tr>
      <w:tr w:rsidR="00CF2BE6" w:rsidRPr="00E35075" w14:paraId="1D22C273" w14:textId="77777777" w:rsidTr="00CF2BE6">
        <w:trPr>
          <w:trHeight w:val="552"/>
        </w:trPr>
        <w:tc>
          <w:tcPr>
            <w:tcW w:w="19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D5AF52" w14:textId="77777777" w:rsidR="00CF2BE6" w:rsidRPr="00E35075" w:rsidRDefault="00CF2BE6" w:rsidP="00CF2BE6">
            <w:pPr>
              <w:jc w:val="center"/>
              <w:rPr>
                <w:sz w:val="20"/>
                <w:szCs w:val="20"/>
              </w:rPr>
            </w:pPr>
            <w:r w:rsidRPr="00E35075">
              <w:rPr>
                <w:rFonts w:hint="eastAsia"/>
                <w:b/>
                <w:sz w:val="20"/>
                <w:szCs w:val="20"/>
              </w:rPr>
              <w:t>3</w:t>
            </w:r>
            <w:r w:rsidRPr="00E35075">
              <w:rPr>
                <w:b/>
                <w:sz w:val="20"/>
                <w:szCs w:val="20"/>
              </w:rPr>
              <w:t xml:space="preserve">:1 </w:t>
            </w:r>
            <w:proofErr w:type="spellStart"/>
            <w:r w:rsidRPr="00E35075">
              <w:rPr>
                <w:b/>
                <w:sz w:val="20"/>
                <w:szCs w:val="20"/>
              </w:rPr>
              <w:t>NiCo</w:t>
            </w:r>
            <w:proofErr w:type="spellEnd"/>
            <w:r w:rsidRPr="00E35075">
              <w:rPr>
                <w:b/>
                <w:sz w:val="20"/>
                <w:szCs w:val="20"/>
              </w:rPr>
              <w:t xml:space="preserve"> LDH/</w:t>
            </w:r>
            <w:proofErr w:type="spellStart"/>
            <w:r w:rsidRPr="00E35075">
              <w:rPr>
                <w:b/>
                <w:sz w:val="20"/>
                <w:szCs w:val="20"/>
              </w:rPr>
              <w:t>rGO</w:t>
            </w:r>
            <w:proofErr w:type="spellEnd"/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B3CA30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10.87</w:t>
            </w:r>
          </w:p>
        </w:tc>
        <w:tc>
          <w:tcPr>
            <w:tcW w:w="1715" w:type="dxa"/>
            <w:tcBorders>
              <w:top w:val="single" w:sz="12" w:space="0" w:color="auto"/>
            </w:tcBorders>
            <w:vAlign w:val="center"/>
          </w:tcPr>
          <w:p w14:paraId="45604E68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62.93</w:t>
            </w:r>
          </w:p>
        </w:tc>
        <w:tc>
          <w:tcPr>
            <w:tcW w:w="1718" w:type="dxa"/>
            <w:tcBorders>
              <w:top w:val="single" w:sz="12" w:space="0" w:color="auto"/>
            </w:tcBorders>
            <w:vAlign w:val="center"/>
          </w:tcPr>
          <w:p w14:paraId="1AACC3C0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7.93</w:t>
            </w:r>
          </w:p>
        </w:tc>
        <w:tc>
          <w:tcPr>
            <w:tcW w:w="1718" w:type="dxa"/>
            <w:tcBorders>
              <w:top w:val="single" w:sz="12" w:space="0" w:color="auto"/>
            </w:tcBorders>
            <w:vAlign w:val="center"/>
          </w:tcPr>
          <w:p w14:paraId="70DE59AA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18.27</w:t>
            </w:r>
          </w:p>
        </w:tc>
      </w:tr>
      <w:tr w:rsidR="00CF2BE6" w:rsidRPr="00E35075" w14:paraId="0FA5C47B" w14:textId="77777777" w:rsidTr="00CF2BE6">
        <w:trPr>
          <w:trHeight w:val="531"/>
        </w:trPr>
        <w:tc>
          <w:tcPr>
            <w:tcW w:w="1926" w:type="dxa"/>
            <w:tcBorders>
              <w:right w:val="single" w:sz="12" w:space="0" w:color="auto"/>
            </w:tcBorders>
            <w:vAlign w:val="center"/>
          </w:tcPr>
          <w:p w14:paraId="598A7AA3" w14:textId="77777777" w:rsidR="00CF2BE6" w:rsidRPr="00E35075" w:rsidRDefault="00CF2BE6" w:rsidP="00CF2BE6">
            <w:pPr>
              <w:jc w:val="center"/>
              <w:rPr>
                <w:sz w:val="20"/>
                <w:szCs w:val="20"/>
              </w:rPr>
            </w:pPr>
            <w:r w:rsidRPr="00E35075">
              <w:rPr>
                <w:rFonts w:hint="eastAsia"/>
                <w:b/>
                <w:sz w:val="20"/>
                <w:szCs w:val="20"/>
              </w:rPr>
              <w:t>3</w:t>
            </w:r>
            <w:r w:rsidRPr="00E35075">
              <w:rPr>
                <w:b/>
                <w:sz w:val="20"/>
                <w:szCs w:val="20"/>
              </w:rPr>
              <w:t xml:space="preserve">:2 </w:t>
            </w:r>
            <w:proofErr w:type="spellStart"/>
            <w:r w:rsidRPr="00E35075">
              <w:rPr>
                <w:b/>
                <w:sz w:val="20"/>
                <w:szCs w:val="20"/>
              </w:rPr>
              <w:t>NiCo</w:t>
            </w:r>
            <w:proofErr w:type="spellEnd"/>
            <w:r w:rsidRPr="00E35075">
              <w:rPr>
                <w:b/>
                <w:sz w:val="20"/>
                <w:szCs w:val="20"/>
              </w:rPr>
              <w:t xml:space="preserve"> LDH/</w:t>
            </w:r>
            <w:proofErr w:type="spellStart"/>
            <w:r w:rsidRPr="00E35075">
              <w:rPr>
                <w:b/>
                <w:sz w:val="20"/>
                <w:szCs w:val="20"/>
              </w:rPr>
              <w:t>rGO</w:t>
            </w:r>
            <w:proofErr w:type="spellEnd"/>
          </w:p>
        </w:tc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308F9648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7.75</w:t>
            </w:r>
          </w:p>
        </w:tc>
        <w:tc>
          <w:tcPr>
            <w:tcW w:w="1715" w:type="dxa"/>
            <w:vAlign w:val="center"/>
          </w:tcPr>
          <w:p w14:paraId="0F85248C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70.50</w:t>
            </w:r>
          </w:p>
        </w:tc>
        <w:tc>
          <w:tcPr>
            <w:tcW w:w="1718" w:type="dxa"/>
            <w:vAlign w:val="center"/>
          </w:tcPr>
          <w:p w14:paraId="01D7C0EA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9.27</w:t>
            </w:r>
          </w:p>
        </w:tc>
        <w:tc>
          <w:tcPr>
            <w:tcW w:w="1718" w:type="dxa"/>
            <w:vAlign w:val="center"/>
          </w:tcPr>
          <w:p w14:paraId="4D10915F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54.49</w:t>
            </w:r>
          </w:p>
        </w:tc>
      </w:tr>
      <w:tr w:rsidR="00CF2BE6" w:rsidRPr="00E35075" w14:paraId="7CE48E8E" w14:textId="77777777" w:rsidTr="00CF2BE6">
        <w:trPr>
          <w:trHeight w:val="270"/>
        </w:trPr>
        <w:tc>
          <w:tcPr>
            <w:tcW w:w="1926" w:type="dxa"/>
            <w:tcBorders>
              <w:bottom w:val="nil"/>
              <w:right w:val="single" w:sz="12" w:space="0" w:color="auto"/>
            </w:tcBorders>
            <w:vAlign w:val="center"/>
          </w:tcPr>
          <w:p w14:paraId="656F5A6E" w14:textId="77777777" w:rsidR="00CF2BE6" w:rsidRPr="00E35075" w:rsidRDefault="00CF2BE6" w:rsidP="00CF2BE6">
            <w:pPr>
              <w:jc w:val="center"/>
              <w:rPr>
                <w:sz w:val="20"/>
                <w:szCs w:val="20"/>
              </w:rPr>
            </w:pPr>
            <w:r w:rsidRPr="00E35075">
              <w:rPr>
                <w:rFonts w:hint="eastAsia"/>
                <w:b/>
                <w:sz w:val="20"/>
                <w:szCs w:val="20"/>
              </w:rPr>
              <w:t>2</w:t>
            </w:r>
            <w:r w:rsidRPr="00E35075">
              <w:rPr>
                <w:b/>
                <w:sz w:val="20"/>
                <w:szCs w:val="20"/>
              </w:rPr>
              <w:t xml:space="preserve">:1 </w:t>
            </w:r>
            <w:proofErr w:type="spellStart"/>
            <w:r w:rsidRPr="00E35075">
              <w:rPr>
                <w:b/>
                <w:sz w:val="20"/>
                <w:szCs w:val="20"/>
              </w:rPr>
              <w:t>NiCo</w:t>
            </w:r>
            <w:proofErr w:type="spellEnd"/>
            <w:r w:rsidRPr="00E35075">
              <w:rPr>
                <w:b/>
                <w:sz w:val="20"/>
                <w:szCs w:val="20"/>
              </w:rPr>
              <w:t xml:space="preserve"> LDH</w:t>
            </w:r>
          </w:p>
        </w:tc>
        <w:tc>
          <w:tcPr>
            <w:tcW w:w="1729" w:type="dxa"/>
            <w:tcBorders>
              <w:left w:val="single" w:sz="12" w:space="0" w:color="auto"/>
              <w:bottom w:val="nil"/>
            </w:tcBorders>
            <w:vAlign w:val="center"/>
          </w:tcPr>
          <w:p w14:paraId="7BED0D31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1.82</w:t>
            </w:r>
          </w:p>
        </w:tc>
        <w:tc>
          <w:tcPr>
            <w:tcW w:w="1715" w:type="dxa"/>
            <w:tcBorders>
              <w:bottom w:val="nil"/>
            </w:tcBorders>
            <w:vAlign w:val="center"/>
          </w:tcPr>
          <w:p w14:paraId="50200BD5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73.92</w:t>
            </w:r>
          </w:p>
        </w:tc>
        <w:tc>
          <w:tcPr>
            <w:tcW w:w="1718" w:type="dxa"/>
            <w:tcBorders>
              <w:bottom w:val="nil"/>
            </w:tcBorders>
            <w:vAlign w:val="center"/>
          </w:tcPr>
          <w:p w14:paraId="7872CE1B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8.72</w:t>
            </w:r>
          </w:p>
        </w:tc>
        <w:tc>
          <w:tcPr>
            <w:tcW w:w="1718" w:type="dxa"/>
            <w:tcBorders>
              <w:bottom w:val="nil"/>
            </w:tcBorders>
            <w:vAlign w:val="center"/>
          </w:tcPr>
          <w:p w14:paraId="6759D8F1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15.53</w:t>
            </w:r>
          </w:p>
        </w:tc>
      </w:tr>
      <w:tr w:rsidR="00CF2BE6" w:rsidRPr="00E35075" w14:paraId="16911802" w14:textId="77777777" w:rsidTr="00CF2BE6">
        <w:trPr>
          <w:trHeight w:val="552"/>
        </w:trPr>
        <w:tc>
          <w:tcPr>
            <w:tcW w:w="1926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3DEB33" w14:textId="77777777" w:rsidR="00CF2BE6" w:rsidRPr="00E35075" w:rsidRDefault="00CF2BE6" w:rsidP="00CF2BE6">
            <w:pPr>
              <w:jc w:val="center"/>
              <w:rPr>
                <w:sz w:val="20"/>
                <w:szCs w:val="20"/>
              </w:rPr>
            </w:pPr>
            <w:r w:rsidRPr="00E35075">
              <w:rPr>
                <w:rFonts w:hint="eastAsia"/>
                <w:b/>
                <w:sz w:val="20"/>
                <w:szCs w:val="20"/>
              </w:rPr>
              <w:t>2</w:t>
            </w:r>
            <w:r w:rsidRPr="00E35075">
              <w:rPr>
                <w:b/>
                <w:sz w:val="20"/>
                <w:szCs w:val="20"/>
              </w:rPr>
              <w:t xml:space="preserve">:1 </w:t>
            </w:r>
            <w:proofErr w:type="spellStart"/>
            <w:r w:rsidRPr="00E35075">
              <w:rPr>
                <w:b/>
                <w:sz w:val="20"/>
                <w:szCs w:val="20"/>
              </w:rPr>
              <w:t>NiCo</w:t>
            </w:r>
            <w:proofErr w:type="spellEnd"/>
            <w:r w:rsidRPr="00E35075">
              <w:rPr>
                <w:b/>
                <w:sz w:val="20"/>
                <w:szCs w:val="20"/>
              </w:rPr>
              <w:t xml:space="preserve"> LDH/</w:t>
            </w:r>
            <w:proofErr w:type="spellStart"/>
            <w:r w:rsidRPr="00E35075">
              <w:rPr>
                <w:b/>
                <w:sz w:val="20"/>
                <w:szCs w:val="20"/>
              </w:rPr>
              <w:t>rGO</w:t>
            </w:r>
            <w:proofErr w:type="spellEnd"/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14:paraId="4D74E90E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22.37</w:t>
            </w:r>
          </w:p>
        </w:tc>
        <w:tc>
          <w:tcPr>
            <w:tcW w:w="1715" w:type="dxa"/>
            <w:tcBorders>
              <w:top w:val="nil"/>
              <w:bottom w:val="single" w:sz="12" w:space="0" w:color="auto"/>
            </w:tcBorders>
            <w:vAlign w:val="center"/>
          </w:tcPr>
          <w:p w14:paraId="191D9CA6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54.49</w:t>
            </w:r>
          </w:p>
        </w:tc>
        <w:tc>
          <w:tcPr>
            <w:tcW w:w="1718" w:type="dxa"/>
            <w:tcBorders>
              <w:top w:val="nil"/>
              <w:bottom w:val="single" w:sz="12" w:space="0" w:color="auto"/>
            </w:tcBorders>
            <w:vAlign w:val="center"/>
          </w:tcPr>
          <w:p w14:paraId="200F48A0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8.08</w:t>
            </w:r>
          </w:p>
        </w:tc>
        <w:tc>
          <w:tcPr>
            <w:tcW w:w="1718" w:type="dxa"/>
            <w:tcBorders>
              <w:top w:val="nil"/>
              <w:bottom w:val="single" w:sz="12" w:space="0" w:color="auto"/>
            </w:tcBorders>
            <w:vAlign w:val="center"/>
          </w:tcPr>
          <w:p w14:paraId="0561DE12" w14:textId="77777777" w:rsidR="00CF2BE6" w:rsidRPr="00E35075" w:rsidRDefault="00CF2BE6" w:rsidP="00CF2BE6">
            <w:pPr>
              <w:jc w:val="center"/>
            </w:pPr>
            <w:r w:rsidRPr="00E35075">
              <w:rPr>
                <w:b/>
                <w:sz w:val="24"/>
              </w:rPr>
              <w:t>15.06</w:t>
            </w:r>
          </w:p>
        </w:tc>
      </w:tr>
    </w:tbl>
    <w:p w14:paraId="5752B26F" w14:textId="77777777" w:rsidR="00700B2B" w:rsidRPr="00E35075" w:rsidRDefault="00700B2B">
      <w:pPr>
        <w:jc w:val="center"/>
      </w:pPr>
    </w:p>
    <w:p w14:paraId="3F63B81F" w14:textId="6D1F790B" w:rsidR="00CF2BE6" w:rsidRPr="008D619F" w:rsidRDefault="008D619F" w:rsidP="008D619F">
      <w:pPr>
        <w:jc w:val="center"/>
      </w:pPr>
      <w:r w:rsidRPr="00102850">
        <w:rPr>
          <w:rFonts w:eastAsia="Times New Roman"/>
          <w:b/>
          <w:bCs/>
          <w:color w:val="000000"/>
          <w:sz w:val="24"/>
        </w:rPr>
        <w:t>FIG.</w:t>
      </w:r>
      <w:r w:rsidRPr="00E35075">
        <w:rPr>
          <w:b/>
          <w:kern w:val="0"/>
          <w:sz w:val="24"/>
        </w:rPr>
        <w:t xml:space="preserve"> S3. </w:t>
      </w:r>
      <w:r w:rsidRPr="00E35075">
        <w:rPr>
          <w:sz w:val="24"/>
        </w:rPr>
        <w:t xml:space="preserve">BET </w:t>
      </w:r>
      <w:r w:rsidRPr="00E35075">
        <w:rPr>
          <w:rFonts w:hint="eastAsia"/>
          <w:sz w:val="24"/>
        </w:rPr>
        <w:t>and</w:t>
      </w:r>
      <w:r w:rsidRPr="00E35075">
        <w:rPr>
          <w:sz w:val="24"/>
        </w:rPr>
        <w:t xml:space="preserve"> PSD curves of </w:t>
      </w:r>
      <w:r w:rsidRPr="00E35075">
        <w:rPr>
          <w:kern w:val="0"/>
          <w:sz w:val="24"/>
        </w:rPr>
        <w:t xml:space="preserve">3:2 </w:t>
      </w:r>
      <w:proofErr w:type="spellStart"/>
      <w:r w:rsidRPr="00E35075">
        <w:rPr>
          <w:kern w:val="0"/>
          <w:sz w:val="24"/>
        </w:rPr>
        <w:t>NiCo</w:t>
      </w:r>
      <w:proofErr w:type="spellEnd"/>
      <w:r w:rsidRPr="00E35075">
        <w:rPr>
          <w:kern w:val="0"/>
          <w:sz w:val="24"/>
        </w:rPr>
        <w:t>-LDH/</w:t>
      </w:r>
      <w:proofErr w:type="spellStart"/>
      <w:r w:rsidRPr="00E35075">
        <w:rPr>
          <w:kern w:val="0"/>
          <w:sz w:val="24"/>
        </w:rPr>
        <w:t>rGO</w:t>
      </w:r>
      <w:proofErr w:type="spellEnd"/>
      <w:r w:rsidRPr="00E35075">
        <w:rPr>
          <w:kern w:val="0"/>
          <w:sz w:val="24"/>
        </w:rPr>
        <w:t xml:space="preserve"> and</w:t>
      </w:r>
      <w:r w:rsidRPr="00E35075">
        <w:rPr>
          <w:sz w:val="24"/>
        </w:rPr>
        <w:t xml:space="preserve"> </w:t>
      </w:r>
      <w:r w:rsidRPr="00E35075">
        <w:rPr>
          <w:kern w:val="0"/>
          <w:sz w:val="24"/>
        </w:rPr>
        <w:t xml:space="preserve">3:1 </w:t>
      </w:r>
      <w:proofErr w:type="spellStart"/>
      <w:r w:rsidRPr="00E35075">
        <w:rPr>
          <w:kern w:val="0"/>
          <w:sz w:val="24"/>
        </w:rPr>
        <w:t>NiCo</w:t>
      </w:r>
      <w:proofErr w:type="spellEnd"/>
      <w:r w:rsidRPr="00E35075">
        <w:rPr>
          <w:kern w:val="0"/>
          <w:sz w:val="24"/>
        </w:rPr>
        <w:t>-LDH/</w:t>
      </w:r>
      <w:proofErr w:type="spellStart"/>
      <w:r w:rsidRPr="00E35075">
        <w:rPr>
          <w:kern w:val="0"/>
          <w:sz w:val="24"/>
        </w:rPr>
        <w:t>rGO</w:t>
      </w:r>
      <w:proofErr w:type="spellEnd"/>
      <w:r w:rsidRPr="00E35075">
        <w:rPr>
          <w:kern w:val="0"/>
          <w:sz w:val="24"/>
        </w:rPr>
        <w:t>.</w:t>
      </w:r>
    </w:p>
    <w:p w14:paraId="6F9B5500" w14:textId="77777777" w:rsidR="00700B2B" w:rsidRPr="00E35075" w:rsidRDefault="000173D1">
      <w:pPr>
        <w:jc w:val="center"/>
      </w:pPr>
      <w:r w:rsidRPr="00E35075">
        <w:rPr>
          <w:noProof/>
        </w:rPr>
        <w:drawing>
          <wp:inline distT="0" distB="0" distL="0" distR="0" wp14:anchorId="42129EA5" wp14:editId="5F5CFD13">
            <wp:extent cx="5187950" cy="1931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487" cy="19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D5BD" w14:textId="77777777" w:rsidR="00CF2BE6" w:rsidRPr="00E35075" w:rsidRDefault="00CF2BE6">
      <w:pPr>
        <w:jc w:val="center"/>
      </w:pPr>
    </w:p>
    <w:p w14:paraId="065D392D" w14:textId="1AD2F39A" w:rsidR="00700B2B" w:rsidRPr="008D619F" w:rsidRDefault="008D619F" w:rsidP="008D619F">
      <w:pPr>
        <w:jc w:val="center"/>
        <w:rPr>
          <w:sz w:val="24"/>
          <w:vertAlign w:val="superscript"/>
        </w:rPr>
      </w:pPr>
      <w:r w:rsidRPr="00102850">
        <w:rPr>
          <w:rFonts w:eastAsia="Times New Roman"/>
          <w:b/>
          <w:bCs/>
          <w:color w:val="000000"/>
          <w:sz w:val="24"/>
        </w:rPr>
        <w:t>FIG.</w:t>
      </w:r>
      <w:r w:rsidRPr="00E35075">
        <w:rPr>
          <w:b/>
          <w:kern w:val="0"/>
          <w:sz w:val="24"/>
        </w:rPr>
        <w:t>S4.</w:t>
      </w:r>
      <w:r w:rsidRPr="00E35075">
        <w:rPr>
          <w:sz w:val="24"/>
        </w:rPr>
        <w:t xml:space="preserve"> CV curves of </w:t>
      </w:r>
      <w:r w:rsidRPr="00E35075">
        <w:rPr>
          <w:rFonts w:hint="eastAsia"/>
          <w:sz w:val="24"/>
        </w:rPr>
        <w:t>pure</w:t>
      </w:r>
      <w:r w:rsidRPr="00E35075">
        <w:rPr>
          <w:sz w:val="24"/>
        </w:rPr>
        <w:t xml:space="preserve"> </w:t>
      </w:r>
      <w:proofErr w:type="spellStart"/>
      <w:r w:rsidRPr="00E35075">
        <w:rPr>
          <w:rFonts w:hint="eastAsia"/>
          <w:sz w:val="24"/>
        </w:rPr>
        <w:t>r</w:t>
      </w:r>
      <w:r w:rsidRPr="00E35075">
        <w:rPr>
          <w:sz w:val="24"/>
        </w:rPr>
        <w:t>GO</w:t>
      </w:r>
      <w:proofErr w:type="spellEnd"/>
      <w:r w:rsidRPr="00E35075">
        <w:rPr>
          <w:sz w:val="24"/>
        </w:rPr>
        <w:t xml:space="preserve"> at 30 </w:t>
      </w:r>
      <w:r w:rsidRPr="00E35075">
        <w:rPr>
          <w:rFonts w:hint="eastAsia"/>
          <w:sz w:val="24"/>
        </w:rPr>
        <w:t>m</w:t>
      </w:r>
      <w:r w:rsidRPr="00E35075">
        <w:rPr>
          <w:sz w:val="24"/>
        </w:rPr>
        <w:t xml:space="preserve">V </w:t>
      </w:r>
      <w:r w:rsidRPr="00E35075">
        <w:rPr>
          <w:rFonts w:hint="eastAsia"/>
          <w:sz w:val="24"/>
        </w:rPr>
        <w:t>s</w:t>
      </w:r>
      <w:r w:rsidRPr="00E35075">
        <w:rPr>
          <w:sz w:val="24"/>
          <w:vertAlign w:val="superscript"/>
        </w:rPr>
        <w:t>-1</w:t>
      </w:r>
    </w:p>
    <w:p w14:paraId="41672660" w14:textId="77777777" w:rsidR="00700B2B" w:rsidRPr="00E35075" w:rsidRDefault="000173D1">
      <w:pPr>
        <w:jc w:val="center"/>
      </w:pPr>
      <w:r w:rsidRPr="00E35075">
        <w:rPr>
          <w:noProof/>
        </w:rPr>
        <w:drawing>
          <wp:inline distT="0" distB="0" distL="0" distR="0" wp14:anchorId="0D65B9A4" wp14:editId="128F8619">
            <wp:extent cx="3429000" cy="240517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5353" cy="24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9672" w14:textId="77777777" w:rsidR="008D619F" w:rsidRPr="00E35075" w:rsidRDefault="00CF2BE6" w:rsidP="008D619F">
      <w:pPr>
        <w:jc w:val="center"/>
        <w:rPr>
          <w:b/>
        </w:rPr>
      </w:pPr>
      <w:r w:rsidRPr="00E3507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718256E" wp14:editId="6460B737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3587750" cy="252158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075">
        <w:rPr>
          <w:rFonts w:hint="eastAsia"/>
        </w:rPr>
        <w:t xml:space="preserve"> </w:t>
      </w:r>
      <w:r w:rsidR="008D619F" w:rsidRPr="00102850">
        <w:rPr>
          <w:rFonts w:eastAsia="Times New Roman"/>
          <w:b/>
          <w:bCs/>
          <w:color w:val="000000"/>
          <w:sz w:val="24"/>
        </w:rPr>
        <w:t>FIG.</w:t>
      </w:r>
      <w:r w:rsidR="008D619F" w:rsidRPr="00E35075">
        <w:rPr>
          <w:b/>
          <w:kern w:val="0"/>
          <w:sz w:val="24"/>
        </w:rPr>
        <w:t xml:space="preserve"> S5.</w:t>
      </w:r>
      <w:r w:rsidR="008D619F" w:rsidRPr="00E35075">
        <w:rPr>
          <w:sz w:val="24"/>
        </w:rPr>
        <w:t xml:space="preserve"> GCD curves of all electrodes at 1 A g</w:t>
      </w:r>
      <w:r w:rsidR="008D619F" w:rsidRPr="00E35075">
        <w:rPr>
          <w:sz w:val="24"/>
          <w:vertAlign w:val="superscript"/>
        </w:rPr>
        <w:t>-1</w:t>
      </w:r>
    </w:p>
    <w:p w14:paraId="58425432" w14:textId="30BB6E3A" w:rsidR="00700B2B" w:rsidRPr="008D619F" w:rsidRDefault="00700B2B" w:rsidP="00CF2BE6"/>
    <w:p w14:paraId="6A44D9BE" w14:textId="7AA43881" w:rsidR="00700B2B" w:rsidRPr="008D619F" w:rsidRDefault="008D619F" w:rsidP="008D619F">
      <w:pPr>
        <w:jc w:val="center"/>
        <w:rPr>
          <w:b/>
        </w:rPr>
      </w:pPr>
      <w:r w:rsidRPr="00102850">
        <w:rPr>
          <w:rFonts w:eastAsia="Times New Roman"/>
          <w:b/>
          <w:bCs/>
          <w:color w:val="000000"/>
          <w:sz w:val="24"/>
        </w:rPr>
        <w:t>FIG.</w:t>
      </w:r>
      <w:r w:rsidRPr="00E35075">
        <w:rPr>
          <w:b/>
          <w:kern w:val="0"/>
          <w:sz w:val="24"/>
        </w:rPr>
        <w:t xml:space="preserve"> S6.</w:t>
      </w:r>
      <w:r w:rsidRPr="00E35075">
        <w:rPr>
          <w:sz w:val="24"/>
        </w:rPr>
        <w:t xml:space="preserve"> rate performances of all electrodes</w:t>
      </w:r>
    </w:p>
    <w:p w14:paraId="6E6248E7" w14:textId="77777777" w:rsidR="00700B2B" w:rsidRPr="00E35075" w:rsidRDefault="009D6F60">
      <w:pPr>
        <w:spacing w:line="480" w:lineRule="auto"/>
        <w:jc w:val="center"/>
        <w:rPr>
          <w:b/>
          <w:kern w:val="0"/>
          <w:sz w:val="24"/>
        </w:rPr>
      </w:pPr>
      <w:r w:rsidRPr="00E35075">
        <w:rPr>
          <w:noProof/>
        </w:rPr>
        <w:drawing>
          <wp:inline distT="0" distB="0" distL="0" distR="0" wp14:anchorId="6D61930B" wp14:editId="5352F392">
            <wp:extent cx="3568700" cy="250960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70" cy="25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6C3F" w14:textId="77777777" w:rsidR="00700B2B" w:rsidRPr="00E35075" w:rsidRDefault="00700B2B">
      <w:pPr>
        <w:spacing w:line="480" w:lineRule="auto"/>
        <w:jc w:val="center"/>
        <w:rPr>
          <w:b/>
          <w:kern w:val="0"/>
          <w:sz w:val="24"/>
        </w:rPr>
      </w:pPr>
    </w:p>
    <w:p w14:paraId="12DCB436" w14:textId="7063FEC7" w:rsidR="00700B2B" w:rsidRPr="00E35075" w:rsidRDefault="00102850">
      <w:pPr>
        <w:spacing w:line="276" w:lineRule="auto"/>
        <w:rPr>
          <w:kern w:val="0"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 xml:space="preserve">TABLE </w:t>
      </w:r>
      <w:proofErr w:type="spellStart"/>
      <w:r w:rsidRPr="00102850">
        <w:rPr>
          <w:rFonts w:eastAsia="Times New Roman"/>
          <w:b/>
          <w:bCs/>
          <w:color w:val="000000"/>
          <w:sz w:val="24"/>
        </w:rPr>
        <w:t>S</w:t>
      </w:r>
      <w:r>
        <w:rPr>
          <w:rFonts w:eastAsia="Times New Roman"/>
          <w:b/>
          <w:bCs/>
          <w:color w:val="000000"/>
          <w:sz w:val="24"/>
        </w:rPr>
        <w:t>Ⅱ</w:t>
      </w:r>
      <w:proofErr w:type="spellEnd"/>
      <w:r w:rsidRPr="00E35075">
        <w:rPr>
          <w:b/>
          <w:kern w:val="0"/>
          <w:sz w:val="24"/>
        </w:rPr>
        <w:t>.</w:t>
      </w:r>
      <w:r w:rsidR="000173D1" w:rsidRPr="00E35075">
        <w:rPr>
          <w:b/>
          <w:kern w:val="0"/>
          <w:sz w:val="24"/>
        </w:rPr>
        <w:t xml:space="preserve"> </w:t>
      </w:r>
      <w:r w:rsidR="000173D1" w:rsidRPr="00E35075">
        <w:rPr>
          <w:kern w:val="0"/>
          <w:sz w:val="24"/>
        </w:rPr>
        <w:t xml:space="preserve">Comparison of capacitance and rate retention of reported </w:t>
      </w:r>
      <w:proofErr w:type="spellStart"/>
      <w:r w:rsidR="000173D1" w:rsidRPr="00E35075">
        <w:rPr>
          <w:kern w:val="0"/>
          <w:sz w:val="24"/>
        </w:rPr>
        <w:t>NiCo</w:t>
      </w:r>
      <w:proofErr w:type="spellEnd"/>
      <w:r w:rsidR="000173D1" w:rsidRPr="00E35075">
        <w:rPr>
          <w:kern w:val="0"/>
          <w:sz w:val="24"/>
        </w:rPr>
        <w:t>-based electrodes.</w:t>
      </w:r>
    </w:p>
    <w:tbl>
      <w:tblPr>
        <w:tblW w:w="9321" w:type="dxa"/>
        <w:tblBorders>
          <w:top w:val="single" w:sz="18" w:space="0" w:color="000000" w:themeColor="text1"/>
          <w:bottom w:val="single" w:sz="1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1543"/>
        <w:gridCol w:w="1700"/>
        <w:gridCol w:w="1275"/>
        <w:gridCol w:w="1491"/>
        <w:gridCol w:w="1734"/>
      </w:tblGrid>
      <w:tr w:rsidR="00700B2B" w:rsidRPr="00E35075" w14:paraId="0AEF254D" w14:textId="77777777">
        <w:trPr>
          <w:trHeight w:val="493"/>
        </w:trPr>
        <w:tc>
          <w:tcPr>
            <w:tcW w:w="1578" w:type="dxa"/>
            <w:tcBorders>
              <w:top w:val="single" w:sz="18" w:space="0" w:color="000000" w:themeColor="text1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FA30E4" w14:textId="77777777" w:rsidR="00700B2B" w:rsidRPr="00E35075" w:rsidRDefault="000173D1">
            <w:pPr>
              <w:jc w:val="left"/>
              <w:rPr>
                <w:b/>
                <w:bCs/>
                <w:sz w:val="24"/>
              </w:rPr>
            </w:pPr>
            <w:r w:rsidRPr="00E35075">
              <w:rPr>
                <w:b/>
                <w:bCs/>
                <w:sz w:val="24"/>
              </w:rPr>
              <w:t>E</w:t>
            </w:r>
            <w:r w:rsidRPr="00E35075">
              <w:rPr>
                <w:rFonts w:hint="eastAsia"/>
                <w:b/>
                <w:bCs/>
                <w:sz w:val="24"/>
              </w:rPr>
              <w:t>lectrode</w:t>
            </w:r>
          </w:p>
        </w:tc>
        <w:tc>
          <w:tcPr>
            <w:tcW w:w="1543" w:type="dxa"/>
            <w:tcBorders>
              <w:left w:val="nil"/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327A4A" w14:textId="77777777" w:rsidR="00700B2B" w:rsidRPr="00E35075" w:rsidRDefault="000173D1">
            <w:pPr>
              <w:jc w:val="center"/>
              <w:rPr>
                <w:b/>
                <w:bCs/>
                <w:sz w:val="24"/>
              </w:rPr>
            </w:pPr>
            <w:r w:rsidRPr="00E35075">
              <w:rPr>
                <w:b/>
                <w:bCs/>
                <w:color w:val="000000" w:themeColor="text1"/>
                <w:kern w:val="0"/>
                <w:sz w:val="16"/>
              </w:rPr>
              <w:t>SC</w:t>
            </w:r>
            <w:r w:rsidRPr="00E35075">
              <w:rPr>
                <w:rFonts w:eastAsia="DengXian"/>
                <w:b/>
                <w:bCs/>
                <w:color w:val="000000" w:themeColor="text1"/>
                <w:kern w:val="0"/>
                <w:sz w:val="16"/>
              </w:rPr>
              <w:t xml:space="preserve"> </w:t>
            </w:r>
          </w:p>
        </w:tc>
        <w:tc>
          <w:tcPr>
            <w:tcW w:w="1700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8A2C17" w14:textId="77777777" w:rsidR="00700B2B" w:rsidRPr="00E35075" w:rsidRDefault="000173D1">
            <w:pPr>
              <w:jc w:val="center"/>
              <w:rPr>
                <w:b/>
                <w:bCs/>
                <w:sz w:val="24"/>
              </w:rPr>
            </w:pPr>
            <w:r w:rsidRPr="00E35075">
              <w:rPr>
                <w:b/>
                <w:bCs/>
                <w:color w:val="000000" w:themeColor="text1"/>
                <w:kern w:val="0"/>
                <w:sz w:val="16"/>
              </w:rPr>
              <w:t>R</w:t>
            </w:r>
            <w:r w:rsidRPr="00E35075">
              <w:rPr>
                <w:rFonts w:hint="eastAsia"/>
                <w:b/>
                <w:bCs/>
                <w:color w:val="000000" w:themeColor="text1"/>
                <w:kern w:val="0"/>
                <w:sz w:val="16"/>
              </w:rPr>
              <w:t>ate</w:t>
            </w:r>
            <w:r w:rsidRPr="00E35075">
              <w:rPr>
                <w:b/>
                <w:bCs/>
                <w:color w:val="000000" w:themeColor="text1"/>
                <w:kern w:val="0"/>
                <w:sz w:val="16"/>
              </w:rPr>
              <w:t xml:space="preserve"> </w:t>
            </w:r>
            <w:r w:rsidRPr="00E35075">
              <w:rPr>
                <w:rFonts w:hint="eastAsia"/>
                <w:b/>
                <w:bCs/>
                <w:color w:val="000000" w:themeColor="text1"/>
                <w:kern w:val="0"/>
                <w:sz w:val="16"/>
              </w:rPr>
              <w:t>performance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22CA6BF0" w14:textId="77777777" w:rsidR="00700B2B" w:rsidRPr="00E35075" w:rsidRDefault="000173D1">
            <w:pPr>
              <w:jc w:val="center"/>
              <w:rPr>
                <w:b/>
                <w:bCs/>
                <w:sz w:val="24"/>
              </w:rPr>
            </w:pPr>
            <w:r w:rsidRPr="00E35075">
              <w:rPr>
                <w:b/>
                <w:bCs/>
                <w:color w:val="000000" w:themeColor="text1"/>
                <w:kern w:val="0"/>
                <w:sz w:val="16"/>
              </w:rPr>
              <w:t xml:space="preserve">SC </w:t>
            </w:r>
            <w:r w:rsidRPr="00E35075">
              <w:rPr>
                <w:rFonts w:hint="eastAsia"/>
                <w:b/>
                <w:bCs/>
                <w:color w:val="000000" w:themeColor="text1"/>
                <w:kern w:val="0"/>
                <w:sz w:val="16"/>
              </w:rPr>
              <w:t>of</w:t>
            </w:r>
            <w:r w:rsidRPr="00E35075">
              <w:rPr>
                <w:b/>
                <w:bCs/>
                <w:color w:val="000000" w:themeColor="text1"/>
                <w:kern w:val="0"/>
                <w:sz w:val="16"/>
              </w:rPr>
              <w:t xml:space="preserve"> ASC</w:t>
            </w:r>
          </w:p>
        </w:tc>
        <w:tc>
          <w:tcPr>
            <w:tcW w:w="1491" w:type="dxa"/>
            <w:tcBorders>
              <w:bottom w:val="single" w:sz="12" w:space="0" w:color="auto"/>
            </w:tcBorders>
            <w:vAlign w:val="center"/>
          </w:tcPr>
          <w:p w14:paraId="4A9B9A26" w14:textId="77777777" w:rsidR="00700B2B" w:rsidRPr="00E35075" w:rsidRDefault="000173D1">
            <w:pPr>
              <w:jc w:val="center"/>
              <w:rPr>
                <w:b/>
                <w:bCs/>
                <w:sz w:val="16"/>
              </w:rPr>
            </w:pPr>
            <w:r w:rsidRPr="00E35075">
              <w:rPr>
                <w:b/>
                <w:bCs/>
                <w:sz w:val="16"/>
              </w:rPr>
              <w:t xml:space="preserve">Energy density </w:t>
            </w:r>
            <w:r w:rsidRPr="00E35075">
              <w:rPr>
                <w:rFonts w:hint="eastAsia"/>
                <w:b/>
                <w:bCs/>
                <w:sz w:val="16"/>
              </w:rPr>
              <w:t>&amp;</w:t>
            </w:r>
            <w:r w:rsidRPr="00E35075">
              <w:rPr>
                <w:b/>
                <w:bCs/>
                <w:sz w:val="16"/>
              </w:rPr>
              <w:t xml:space="preserve"> power density</w:t>
            </w:r>
          </w:p>
        </w:tc>
        <w:tc>
          <w:tcPr>
            <w:tcW w:w="1734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7573FA" w14:textId="77777777" w:rsidR="00700B2B" w:rsidRPr="00E35075" w:rsidRDefault="000173D1">
            <w:pPr>
              <w:jc w:val="center"/>
              <w:rPr>
                <w:b/>
                <w:bCs/>
                <w:sz w:val="16"/>
              </w:rPr>
            </w:pPr>
            <w:r w:rsidRPr="00E35075">
              <w:rPr>
                <w:b/>
                <w:bCs/>
                <w:sz w:val="16"/>
              </w:rPr>
              <w:t>Journal</w:t>
            </w:r>
          </w:p>
        </w:tc>
      </w:tr>
      <w:tr w:rsidR="00700B2B" w:rsidRPr="00E35075" w14:paraId="36F029ED" w14:textId="77777777">
        <w:trPr>
          <w:trHeight w:val="679"/>
        </w:trPr>
        <w:tc>
          <w:tcPr>
            <w:tcW w:w="1578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76A888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Ni-Mn LDH/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rGO</w:t>
            </w:r>
            <w:proofErr w:type="spellEnd"/>
          </w:p>
        </w:tc>
        <w:tc>
          <w:tcPr>
            <w:tcW w:w="1543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2C2DAA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sz w:val="18"/>
                <w:szCs w:val="18"/>
              </w:rPr>
              <w:t>1635 F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1BE0BECF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t xml:space="preserve"> at 1 A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04BBD5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sz w:val="18"/>
                <w:szCs w:val="18"/>
              </w:rPr>
              <w:t>1169 F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08A68970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  <w:vertAlign w:val="superscript"/>
              </w:rPr>
              <w:t xml:space="preserve"> </w:t>
            </w:r>
            <w:r w:rsidRPr="00E35075">
              <w:rPr>
                <w:b/>
                <w:sz w:val="18"/>
                <w:szCs w:val="18"/>
              </w:rPr>
              <w:t>at 10 A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tcBorders>
              <w:top w:val="single" w:sz="12" w:space="0" w:color="auto"/>
              <w:bottom w:val="nil"/>
            </w:tcBorders>
            <w:vAlign w:val="center"/>
          </w:tcPr>
          <w:p w14:paraId="77F343DC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84.26 F 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</w:p>
          <w:p w14:paraId="4A7F3546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 xml:space="preserve"> 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at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1 A 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tcBorders>
              <w:top w:val="single" w:sz="12" w:space="0" w:color="auto"/>
              <w:bottom w:val="nil"/>
            </w:tcBorders>
            <w:vAlign w:val="center"/>
          </w:tcPr>
          <w:p w14:paraId="0D2B9D11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33.8 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Wh</w:t>
            </w:r>
            <w:proofErr w:type="spellEnd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kg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5D355876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at 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850W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8F850D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35075">
              <w:rPr>
                <w:b/>
                <w:color w:val="000000" w:themeColor="text1"/>
                <w:sz w:val="18"/>
                <w:szCs w:val="18"/>
              </w:rPr>
              <w:t>Electrochimica</w:t>
            </w:r>
            <w:proofErr w:type="spellEnd"/>
            <w:r w:rsidRPr="00E35075">
              <w:rPr>
                <w:b/>
                <w:color w:val="000000" w:themeColor="text1"/>
                <w:sz w:val="18"/>
                <w:szCs w:val="18"/>
              </w:rPr>
              <w:t xml:space="preserve"> Acta, 2016, 206,108</w:t>
            </w:r>
          </w:p>
        </w:tc>
      </w:tr>
      <w:tr w:rsidR="00700B2B" w:rsidRPr="00E35075" w14:paraId="12C778FE" w14:textId="77777777">
        <w:trPr>
          <w:trHeight w:val="493"/>
        </w:trPr>
        <w:tc>
          <w:tcPr>
            <w:tcW w:w="1578" w:type="dxa"/>
            <w:tcBorders>
              <w:top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8539A5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Ni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bscript"/>
              </w:rPr>
              <w:t>50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Co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bscript"/>
              </w:rPr>
              <w:t>50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-LDH</w:t>
            </w:r>
          </w:p>
        </w:tc>
        <w:tc>
          <w:tcPr>
            <w:tcW w:w="1543" w:type="dxa"/>
            <w:tcBorders>
              <w:top w:val="nil"/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0152E6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sz w:val="18"/>
                <w:szCs w:val="18"/>
              </w:rPr>
              <w:t>1537 F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3DD600DF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lastRenderedPageBreak/>
              <w:t xml:space="preserve"> at 0.5 A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EC3125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lastRenderedPageBreak/>
              <w:t>1181 F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</w:p>
          <w:p w14:paraId="612632E1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lastRenderedPageBreak/>
              <w:t>at 10 A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117AC4CC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Fonts w:hint="eastAsia"/>
                <w:b/>
                <w:sz w:val="18"/>
                <w:szCs w:val="18"/>
              </w:rPr>
              <w:lastRenderedPageBreak/>
              <w:t>/</w:t>
            </w:r>
          </w:p>
        </w:tc>
        <w:tc>
          <w:tcPr>
            <w:tcW w:w="1491" w:type="dxa"/>
            <w:tcBorders>
              <w:top w:val="nil"/>
            </w:tcBorders>
            <w:vAlign w:val="center"/>
          </w:tcPr>
          <w:p w14:paraId="2DDC7E88" w14:textId="77777777" w:rsidR="00700B2B" w:rsidRPr="00E35075" w:rsidRDefault="000173D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35075">
              <w:rPr>
                <w:b/>
                <w:bCs/>
                <w:color w:val="000000"/>
                <w:sz w:val="18"/>
                <w:szCs w:val="18"/>
              </w:rPr>
              <w:t>33.7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Wh</w:t>
            </w:r>
            <w:proofErr w:type="spellEnd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kg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7EEEF8A0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bCs/>
                <w:color w:val="000000"/>
                <w:sz w:val="18"/>
                <w:szCs w:val="18"/>
              </w:rPr>
              <w:lastRenderedPageBreak/>
              <w:t>at 551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W 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734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50E6F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b/>
                <w:color w:val="000000" w:themeColor="text1"/>
                <w:sz w:val="18"/>
                <w:szCs w:val="18"/>
              </w:rPr>
              <w:lastRenderedPageBreak/>
              <w:t xml:space="preserve">Scientific Reports 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lastRenderedPageBreak/>
              <w:t>2016, 6,18737,</w:t>
            </w:r>
          </w:p>
        </w:tc>
      </w:tr>
      <w:tr w:rsidR="00700B2B" w:rsidRPr="00E35075" w14:paraId="076EB6D3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795263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lastRenderedPageBreak/>
              <w:t>NiCoLDH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>/G/NF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5A5697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1410 F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</w:p>
          <w:p w14:paraId="3AB8A24B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2 A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36DD01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1328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4BC94D53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 at 4A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04A83A74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108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F 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 xml:space="preserve">-1 </w:t>
            </w:r>
          </w:p>
          <w:p w14:paraId="44D72AB0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at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1 A 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vAlign w:val="center"/>
          </w:tcPr>
          <w:p w14:paraId="0D8D84C5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33.75 W h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092B4373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750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C74A00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b/>
                <w:color w:val="000000" w:themeColor="text1"/>
                <w:sz w:val="18"/>
                <w:szCs w:val="18"/>
              </w:rPr>
              <w:t>J. Mater. Chem. A, 2015, 3, 12530</w:t>
            </w:r>
          </w:p>
        </w:tc>
      </w:tr>
      <w:tr w:rsidR="00700B2B" w:rsidRPr="00E35075" w14:paraId="3323E4C0" w14:textId="77777777" w:rsidTr="00CF2BE6">
        <w:trPr>
          <w:trHeight w:val="1885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686171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Ni-Co LDH/3D RGO</w:t>
            </w:r>
            <w:r w:rsidRPr="00E35075">
              <w:t>/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NF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6F0D01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t xml:space="preserve"> 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1054 F 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</w:p>
          <w:p w14:paraId="0752E138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sz w:val="18"/>
                <w:szCs w:val="18"/>
              </w:rPr>
              <w:t>at</w:t>
            </w:r>
            <w:r w:rsidRPr="00E35075">
              <w:rPr>
                <w:b/>
                <w:sz w:val="18"/>
                <w:szCs w:val="18"/>
              </w:rPr>
              <w:t xml:space="preserve"> 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2.5 mA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proofErr w:type="gramEnd"/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96CC81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632 F 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61303C5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sz w:val="18"/>
                <w:szCs w:val="18"/>
              </w:rPr>
              <w:t xml:space="preserve"> at 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1</w:t>
            </w:r>
            <w:r w:rsidRPr="00E35075">
              <w:rPr>
                <w:b/>
                <w:color w:val="000000"/>
                <w:sz w:val="18"/>
                <w:szCs w:val="18"/>
              </w:rPr>
              <w:t>50 mA 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14:paraId="1286C5E5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108.7 F g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5762AD32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at 2 mA </w:t>
            </w:r>
            <w:proofErr w:type="gram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proofErr w:type="gramEnd"/>
          </w:p>
        </w:tc>
        <w:tc>
          <w:tcPr>
            <w:tcW w:w="1491" w:type="dxa"/>
            <w:vAlign w:val="center"/>
          </w:tcPr>
          <w:p w14:paraId="7F9B2A2E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38.6 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>Wh</w:t>
            </w:r>
            <w:proofErr w:type="spellEnd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7EAE30CD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  <w:t xml:space="preserve">at 69.5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sz w:val="18"/>
                <w:szCs w:val="18"/>
              </w:rPr>
              <w:t xml:space="preserve"> </w:t>
            </w:r>
          </w:p>
          <w:p w14:paraId="7B931FAE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3.66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Wh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5633561D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7231.6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0A7B72C7" w14:textId="77777777" w:rsidR="00700B2B" w:rsidRPr="00E35075" w:rsidRDefault="00700B2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EE069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35075">
              <w:rPr>
                <w:b/>
                <w:color w:val="000000" w:themeColor="text1"/>
                <w:sz w:val="18"/>
                <w:szCs w:val="18"/>
              </w:rPr>
              <w:t>Electrochimica</w:t>
            </w:r>
            <w:proofErr w:type="spellEnd"/>
            <w:r w:rsidRPr="00E35075">
              <w:rPr>
                <w:b/>
                <w:color w:val="000000" w:themeColor="text1"/>
                <w:sz w:val="18"/>
                <w:szCs w:val="18"/>
              </w:rPr>
              <w:t xml:space="preserve"> Acta, 2016, 215, 492</w:t>
            </w:r>
          </w:p>
        </w:tc>
      </w:tr>
      <w:tr w:rsidR="00700B2B" w:rsidRPr="00E35075" w14:paraId="0C41F233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0B73F8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CoAl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>-LDH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6C98E1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616.9 F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0631DAE4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1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A71D91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454.4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43261B1E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 at 20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27EB26C4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1.77F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033AF104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2 mA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proofErr w:type="gramEnd"/>
          </w:p>
        </w:tc>
        <w:tc>
          <w:tcPr>
            <w:tcW w:w="1491" w:type="dxa"/>
            <w:vAlign w:val="center"/>
          </w:tcPr>
          <w:p w14:paraId="073CE8B2" w14:textId="77777777" w:rsidR="00700B2B" w:rsidRPr="00E35075" w:rsidRDefault="000173D1">
            <w:pPr>
              <w:jc w:val="center"/>
              <w:rPr>
                <w:b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0.71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mWh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at 17.05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mW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B797A8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b/>
                <w:color w:val="000000" w:themeColor="text1"/>
                <w:sz w:val="18"/>
                <w:szCs w:val="18"/>
              </w:rPr>
              <w:t>Nano-Micro Lett. 2017, 9, 31</w:t>
            </w:r>
          </w:p>
        </w:tc>
      </w:tr>
      <w:tr w:rsidR="00700B2B" w:rsidRPr="00E35075" w14:paraId="7A79B14D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F5417A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NiCo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35075">
              <w:rPr>
                <w:b/>
                <w:color w:val="000000"/>
                <w:sz w:val="18"/>
                <w:szCs w:val="18"/>
              </w:rPr>
              <w:t>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4</w:t>
            </w:r>
            <w:r w:rsidRPr="00E35075">
              <w:rPr>
                <w:b/>
                <w:color w:val="000000"/>
                <w:sz w:val="18"/>
                <w:szCs w:val="18"/>
              </w:rPr>
              <w:t>/3OPC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DDD2F1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1297 F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7FF2376C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0.5 A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451C34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1253.6 F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1857B502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5 A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77C7D774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82.2 F 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48A17327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1A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14:paraId="74CB7C4D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29.23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Wh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3D6C8DB5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1.55 kW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853CC9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Journal of Alloys and Compounds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 xml:space="preserve">, 2019, 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783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>,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19</w:t>
            </w:r>
          </w:p>
        </w:tc>
      </w:tr>
      <w:tr w:rsidR="00700B2B" w:rsidRPr="00E35075" w14:paraId="301E05A1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3BF5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NiCo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35075">
              <w:rPr>
                <w:b/>
                <w:color w:val="000000"/>
                <w:sz w:val="18"/>
                <w:szCs w:val="18"/>
              </w:rPr>
              <w:t>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4</w:t>
            </w:r>
            <w:r w:rsidRPr="00E35075">
              <w:rPr>
                <w:b/>
                <w:color w:val="000000"/>
                <w:sz w:val="18"/>
                <w:szCs w:val="18"/>
              </w:rPr>
              <w:t>@Co-Fe LDH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20943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1557.5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10E30ED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E35075">
              <w:rPr>
                <w:b/>
                <w:color w:val="000000"/>
                <w:sz w:val="18"/>
                <w:szCs w:val="18"/>
              </w:rPr>
              <w:t>at 1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BD60E3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550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093ADE4D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10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275" w:type="dxa"/>
            <w:vAlign w:val="center"/>
          </w:tcPr>
          <w:p w14:paraId="326EF0F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64.76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651DED2B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1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vAlign w:val="center"/>
          </w:tcPr>
          <w:p w14:paraId="48207D7C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28.94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Wh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217AE95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 at 950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56B302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Applied Surface Science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>, 2018,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451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 xml:space="preserve">, 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280</w:t>
            </w:r>
          </w:p>
        </w:tc>
      </w:tr>
      <w:tr w:rsidR="00700B2B" w:rsidRPr="00E35075" w14:paraId="69E28E34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CACA48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NiCo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35075">
              <w:rPr>
                <w:b/>
                <w:color w:val="000000"/>
                <w:sz w:val="18"/>
                <w:szCs w:val="18"/>
              </w:rPr>
              <w:t>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BEE90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772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56FD6B5B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1A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0C7167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760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1F67531D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10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59EC3914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136.05 F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cm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-2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 xml:space="preserve"> </w:t>
            </w:r>
          </w:p>
          <w:p w14:paraId="5656A14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5 mA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cm</w:t>
            </w:r>
            <w:r w:rsidRPr="00E35075">
              <w:rPr>
                <w:rFonts w:hint="eastAsia"/>
                <w:b/>
                <w:color w:val="000000"/>
                <w:sz w:val="18"/>
                <w:szCs w:val="18"/>
                <w:vertAlign w:val="superscript"/>
              </w:rPr>
              <w:t>-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491" w:type="dxa"/>
            <w:vAlign w:val="center"/>
          </w:tcPr>
          <w:p w14:paraId="5476525F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27.4 W h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5A42F315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 at 493.2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744E09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rFonts w:hint="eastAsia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New J. Chem., 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2018,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42, 7399</w:t>
            </w:r>
          </w:p>
        </w:tc>
      </w:tr>
      <w:tr w:rsidR="00700B2B" w:rsidRPr="00E35075" w14:paraId="0B6CFBDE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76400D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NiCo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35075">
              <w:rPr>
                <w:b/>
                <w:color w:val="000000"/>
                <w:sz w:val="18"/>
                <w:szCs w:val="18"/>
              </w:rPr>
              <w:t>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84006C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1132.5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151116F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0.5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A9B7A6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790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48F7399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20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>,</w:t>
            </w:r>
          </w:p>
        </w:tc>
        <w:tc>
          <w:tcPr>
            <w:tcW w:w="1275" w:type="dxa"/>
            <w:vAlign w:val="center"/>
          </w:tcPr>
          <w:p w14:paraId="4F68367B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73.07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  <w:p w14:paraId="6BFEFF7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0.1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vAlign w:val="center"/>
          </w:tcPr>
          <w:p w14:paraId="309BA94A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22.83 </w:t>
            </w:r>
            <w:proofErr w:type="spellStart"/>
            <w:r w:rsidRPr="00E35075">
              <w:rPr>
                <w:b/>
                <w:color w:val="000000"/>
                <w:sz w:val="18"/>
                <w:szCs w:val="18"/>
              </w:rPr>
              <w:t>Wh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5EBA37C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at 74.38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F99F9C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b/>
                <w:color w:val="000000" w:themeColor="text1"/>
                <w:sz w:val="18"/>
                <w:szCs w:val="18"/>
              </w:rPr>
              <w:t>Nanotechnology, 2019, 30, 235402</w:t>
            </w:r>
          </w:p>
        </w:tc>
      </w:tr>
      <w:tr w:rsidR="00700B2B" w:rsidRPr="00E35075" w14:paraId="3BC451C8" w14:textId="77777777">
        <w:trPr>
          <w:trHeight w:val="493"/>
        </w:trPr>
        <w:tc>
          <w:tcPr>
            <w:tcW w:w="1578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071F1B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NiCo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>(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>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3</w:t>
            </w:r>
            <w:r w:rsidRPr="00E35075">
              <w:rPr>
                <w:b/>
                <w:color w:val="000000"/>
                <w:sz w:val="18"/>
                <w:szCs w:val="18"/>
              </w:rPr>
              <w:t>)(OH)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  <w:r w:rsidRPr="00E35075">
              <w:rPr>
                <w:b/>
                <w:color w:val="000000"/>
                <w:sz w:val="18"/>
                <w:szCs w:val="18"/>
              </w:rPr>
              <w:t>/</w:t>
            </w:r>
          </w:p>
          <w:p w14:paraId="7F413622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NiMn</w:t>
            </w:r>
            <w:proofErr w:type="spellEnd"/>
            <w:r w:rsidRPr="00E35075">
              <w:rPr>
                <w:b/>
                <w:color w:val="000000"/>
                <w:sz w:val="18"/>
                <w:szCs w:val="18"/>
              </w:rPr>
              <w:t>(</w:t>
            </w:r>
            <w:proofErr w:type="gramEnd"/>
            <w:r w:rsidRPr="00E35075">
              <w:rPr>
                <w:b/>
                <w:color w:val="000000"/>
                <w:sz w:val="18"/>
                <w:szCs w:val="18"/>
              </w:rPr>
              <w:t>CO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3</w:t>
            </w:r>
            <w:r w:rsidRPr="00E35075">
              <w:rPr>
                <w:b/>
                <w:color w:val="000000"/>
                <w:sz w:val="18"/>
                <w:szCs w:val="18"/>
              </w:rPr>
              <w:t>)(OH)</w:t>
            </w:r>
            <w:r w:rsidRPr="00E35075">
              <w:rPr>
                <w:b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C6A2C7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1673.3 F</w:t>
            </w:r>
            <w:r w:rsidRPr="00E35075">
              <w:rPr>
                <w:b/>
                <w:sz w:val="18"/>
                <w:szCs w:val="18"/>
              </w:rPr>
              <w:t xml:space="preserve"> 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</w:p>
          <w:p w14:paraId="765F5979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/>
                <w:sz w:val="18"/>
                <w:szCs w:val="18"/>
              </w:rPr>
              <w:t>at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453.0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F8651A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453.0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4E4B70E2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15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3F367128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118.4 F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  <w:r w:rsidRPr="00E35075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269FEA51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>at 2 A g</w:t>
            </w:r>
            <w:r w:rsidRPr="00E35075">
              <w:rPr>
                <w:b/>
                <w:color w:val="00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vAlign w:val="center"/>
          </w:tcPr>
          <w:p w14:paraId="5FECF6A5" w14:textId="77777777" w:rsidR="00700B2B" w:rsidRPr="00E35075" w:rsidRDefault="000173D1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27.2 W h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20BF1440" w14:textId="77777777" w:rsidR="00700B2B" w:rsidRPr="00E35075" w:rsidRDefault="000173D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35075">
              <w:rPr>
                <w:b/>
                <w:color w:val="000000"/>
                <w:sz w:val="18"/>
                <w:szCs w:val="18"/>
              </w:rPr>
              <w:t xml:space="preserve"> at 702.7 W </w:t>
            </w:r>
            <w:proofErr w:type="gramStart"/>
            <w:r w:rsidRPr="00E35075">
              <w:rPr>
                <w:b/>
                <w:color w:val="000000"/>
                <w:sz w:val="18"/>
                <w:szCs w:val="18"/>
              </w:rPr>
              <w:t>k</w:t>
            </w:r>
            <w:r w:rsidRPr="00E35075">
              <w:rPr>
                <w:b/>
                <w:sz w:val="18"/>
                <w:szCs w:val="18"/>
              </w:rPr>
              <w:t>g</w:t>
            </w:r>
            <w:r w:rsidRPr="00E35075">
              <w:rPr>
                <w:b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789BD6" w14:textId="77777777" w:rsidR="00700B2B" w:rsidRPr="00E35075" w:rsidRDefault="00700B2B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14:paraId="76FF509B" w14:textId="77777777" w:rsidR="00700B2B" w:rsidRPr="00E35075" w:rsidRDefault="000173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>Journal of Alloys and Compounds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>, 2019,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789</w:t>
            </w:r>
            <w:r w:rsidRPr="00E35075">
              <w:rPr>
                <w:b/>
                <w:color w:val="000000" w:themeColor="text1"/>
                <w:sz w:val="18"/>
                <w:szCs w:val="18"/>
              </w:rPr>
              <w:t>,</w:t>
            </w:r>
            <w:r w:rsidRPr="00E35075"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119</w:t>
            </w:r>
          </w:p>
        </w:tc>
      </w:tr>
      <w:tr w:rsidR="00700B2B" w:rsidRPr="00E35075" w14:paraId="54235FB0" w14:textId="77777777" w:rsidTr="00CF2BE6">
        <w:trPr>
          <w:trHeight w:val="1694"/>
        </w:trPr>
        <w:tc>
          <w:tcPr>
            <w:tcW w:w="1578" w:type="dxa"/>
            <w:tcBorders>
              <w:bottom w:val="single" w:sz="18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8228B7" w14:textId="77777777" w:rsidR="00700B2B" w:rsidRPr="00E35075" w:rsidRDefault="000173D1">
            <w:pPr>
              <w:jc w:val="center"/>
              <w:rPr>
                <w:color w:val="FF0000"/>
                <w:sz w:val="24"/>
              </w:rPr>
            </w:pP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>Ni-Co LDH/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>rGO</w:t>
            </w:r>
            <w:proofErr w:type="spellEnd"/>
          </w:p>
        </w:tc>
        <w:tc>
          <w:tcPr>
            <w:tcW w:w="1543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0E420" w14:textId="77777777" w:rsidR="00700B2B" w:rsidRPr="00E35075" w:rsidRDefault="000173D1">
            <w:pPr>
              <w:jc w:val="center"/>
              <w:rPr>
                <w:b/>
                <w:color w:val="FF0000"/>
                <w:sz w:val="18"/>
                <w:szCs w:val="18"/>
                <w:vertAlign w:val="superscript"/>
              </w:rPr>
            </w:pPr>
            <w:r w:rsidRPr="00E35075">
              <w:rPr>
                <w:b/>
                <w:color w:val="FF0000"/>
                <w:sz w:val="18"/>
                <w:szCs w:val="18"/>
              </w:rPr>
              <w:t>1759 F g</w:t>
            </w:r>
            <w:r w:rsidRPr="00E35075">
              <w:rPr>
                <w:b/>
                <w:color w:val="FF0000"/>
                <w:sz w:val="18"/>
                <w:szCs w:val="18"/>
                <w:vertAlign w:val="superscript"/>
              </w:rPr>
              <w:t>-1</w:t>
            </w:r>
          </w:p>
          <w:p w14:paraId="291C6BFB" w14:textId="77777777" w:rsidR="00700B2B" w:rsidRPr="00E35075" w:rsidRDefault="000173D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E35075">
              <w:rPr>
                <w:b/>
                <w:color w:val="FF0000"/>
                <w:sz w:val="18"/>
                <w:szCs w:val="18"/>
              </w:rPr>
              <w:t xml:space="preserve"> at 0.5 A g</w:t>
            </w:r>
            <w:r w:rsidRPr="00E35075">
              <w:rPr>
                <w:b/>
                <w:color w:val="FF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67332E" w14:textId="77777777" w:rsidR="00700B2B" w:rsidRPr="00E35075" w:rsidRDefault="000173D1">
            <w:pPr>
              <w:jc w:val="center"/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</w:pP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  <w:t>1231.4 F g</w:t>
            </w: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  <w:t xml:space="preserve">-1 </w:t>
            </w:r>
          </w:p>
          <w:p w14:paraId="0C2351FE" w14:textId="77777777" w:rsidR="00700B2B" w:rsidRPr="00E35075" w:rsidRDefault="000173D1">
            <w:pPr>
              <w:jc w:val="center"/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</w:pP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  <w:t>at 10 A g</w:t>
            </w: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  <w:t>-1</w:t>
            </w:r>
          </w:p>
          <w:p w14:paraId="420D2E6D" w14:textId="77777777" w:rsidR="00700B2B" w:rsidRPr="00E35075" w:rsidRDefault="000173D1">
            <w:pPr>
              <w:jc w:val="center"/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</w:pP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  <w:t>970 F g</w:t>
            </w: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  <w:t>-1</w:t>
            </w:r>
          </w:p>
          <w:p w14:paraId="0EBAEB6F" w14:textId="77777777" w:rsidR="00700B2B" w:rsidRPr="00E35075" w:rsidRDefault="000173D1" w:rsidP="00CF2BE6">
            <w:pPr>
              <w:jc w:val="center"/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</w:pP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  <w:t xml:space="preserve"> </w:t>
            </w: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</w:rPr>
              <w:t>at 20 A g</w:t>
            </w:r>
            <w:r w:rsidRPr="00E35075">
              <w:rPr>
                <w:rFonts w:eastAsia="DengXian"/>
                <w:b/>
                <w:color w:val="FF0000"/>
                <w:kern w:val="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275" w:type="dxa"/>
            <w:vAlign w:val="center"/>
          </w:tcPr>
          <w:p w14:paraId="33E6C104" w14:textId="77777777" w:rsidR="00700B2B" w:rsidRPr="00E35075" w:rsidRDefault="000173D1">
            <w:pPr>
              <w:jc w:val="center"/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  <w:vertAlign w:val="superscript"/>
              </w:rPr>
            </w:pPr>
            <w:r w:rsidRPr="00E35075">
              <w:rPr>
                <w:b/>
                <w:bCs/>
                <w:color w:val="FF0000"/>
                <w:sz w:val="18"/>
                <w:szCs w:val="18"/>
              </w:rPr>
              <w:t>136.8</w:t>
            </w: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 F g</w:t>
            </w: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  <w:vertAlign w:val="superscript"/>
              </w:rPr>
              <w:t xml:space="preserve">-1 </w:t>
            </w:r>
          </w:p>
          <w:p w14:paraId="36877911" w14:textId="77777777" w:rsidR="00700B2B" w:rsidRPr="00E35075" w:rsidRDefault="000173D1">
            <w:pPr>
              <w:jc w:val="center"/>
              <w:rPr>
                <w:color w:val="FF0000"/>
                <w:sz w:val="24"/>
              </w:rPr>
            </w:pP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>at</w:t>
            </w:r>
            <w:r w:rsidRPr="00E35075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>0.5 A g</w:t>
            </w: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491" w:type="dxa"/>
            <w:vAlign w:val="center"/>
          </w:tcPr>
          <w:p w14:paraId="063C4703" w14:textId="77777777" w:rsidR="00700B2B" w:rsidRPr="00E35075" w:rsidRDefault="000173D1">
            <w:pPr>
              <w:jc w:val="center"/>
              <w:rPr>
                <w:b/>
                <w:color w:val="FF0000"/>
                <w:kern w:val="0"/>
                <w:sz w:val="18"/>
                <w:szCs w:val="18"/>
              </w:rPr>
            </w:pPr>
            <w:r w:rsidRPr="00E35075">
              <w:rPr>
                <w:b/>
                <w:color w:val="FF0000"/>
                <w:kern w:val="0"/>
                <w:sz w:val="18"/>
                <w:szCs w:val="18"/>
              </w:rPr>
              <w:t>48.7</w:t>
            </w:r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>Wh</w:t>
            </w:r>
            <w:proofErr w:type="spellEnd"/>
            <w:r w:rsidRPr="00E35075">
              <w:rPr>
                <w:rStyle w:val="fontstyle01"/>
                <w:rFonts w:ascii="Times New Roman" w:hAnsi="Times New Roman"/>
                <w:b/>
                <w:color w:val="FF0000"/>
                <w:sz w:val="18"/>
                <w:szCs w:val="18"/>
              </w:rPr>
              <w:t xml:space="preserve"> </w:t>
            </w:r>
            <w:proofErr w:type="gramStart"/>
            <w:r w:rsidRPr="00E35075">
              <w:rPr>
                <w:b/>
                <w:color w:val="FF0000"/>
                <w:sz w:val="18"/>
                <w:szCs w:val="18"/>
              </w:rPr>
              <w:t>kg</w:t>
            </w:r>
            <w:r w:rsidRPr="00E35075">
              <w:rPr>
                <w:b/>
                <w:color w:val="FF000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color w:val="FF0000"/>
                <w:kern w:val="0"/>
                <w:sz w:val="18"/>
                <w:szCs w:val="18"/>
              </w:rPr>
              <w:t xml:space="preserve"> </w:t>
            </w:r>
          </w:p>
          <w:p w14:paraId="517CFCA7" w14:textId="77777777" w:rsidR="00700B2B" w:rsidRPr="00E35075" w:rsidRDefault="000173D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E35075">
              <w:rPr>
                <w:b/>
                <w:color w:val="FF0000"/>
                <w:kern w:val="0"/>
                <w:sz w:val="18"/>
                <w:szCs w:val="18"/>
              </w:rPr>
              <w:t>at 401</w:t>
            </w:r>
            <w:r w:rsidRPr="00E35075">
              <w:rPr>
                <w:b/>
                <w:color w:val="FF0000"/>
                <w:sz w:val="18"/>
                <w:szCs w:val="18"/>
              </w:rPr>
              <w:t xml:space="preserve"> W </w:t>
            </w:r>
            <w:proofErr w:type="gramStart"/>
            <w:r w:rsidRPr="00E35075">
              <w:rPr>
                <w:b/>
                <w:color w:val="FF0000"/>
                <w:sz w:val="18"/>
                <w:szCs w:val="18"/>
              </w:rPr>
              <w:t>kg</w:t>
            </w:r>
            <w:r w:rsidRPr="00E35075">
              <w:rPr>
                <w:b/>
                <w:color w:val="FF0000"/>
                <w:sz w:val="18"/>
                <w:szCs w:val="18"/>
                <w:vertAlign w:val="superscript"/>
              </w:rPr>
              <w:t>-1</w:t>
            </w:r>
            <w:proofErr w:type="gramEnd"/>
          </w:p>
          <w:p w14:paraId="42F58635" w14:textId="77777777" w:rsidR="00700B2B" w:rsidRPr="00E35075" w:rsidRDefault="000173D1">
            <w:pPr>
              <w:jc w:val="center"/>
              <w:rPr>
                <w:b/>
                <w:color w:val="FF0000"/>
                <w:kern w:val="0"/>
                <w:sz w:val="18"/>
                <w:szCs w:val="18"/>
              </w:rPr>
            </w:pPr>
            <w:r w:rsidRPr="00E35075">
              <w:rPr>
                <w:b/>
                <w:color w:val="FF0000"/>
                <w:kern w:val="0"/>
                <w:sz w:val="18"/>
                <w:szCs w:val="18"/>
              </w:rPr>
              <w:t xml:space="preserve">18.1 W h </w:t>
            </w:r>
            <w:proofErr w:type="gramStart"/>
            <w:r w:rsidRPr="00E35075">
              <w:rPr>
                <w:b/>
                <w:color w:val="FF0000"/>
                <w:kern w:val="0"/>
                <w:sz w:val="18"/>
                <w:szCs w:val="18"/>
              </w:rPr>
              <w:t>kg</w:t>
            </w:r>
            <w:r w:rsidRPr="00E35075">
              <w:rPr>
                <w:b/>
                <w:color w:val="FF0000"/>
                <w:kern w:val="0"/>
                <w:sz w:val="18"/>
                <w:szCs w:val="18"/>
                <w:vertAlign w:val="superscript"/>
              </w:rPr>
              <w:t>-1</w:t>
            </w:r>
            <w:proofErr w:type="gramEnd"/>
            <w:r w:rsidRPr="00E35075">
              <w:rPr>
                <w:b/>
                <w:color w:val="FF0000"/>
                <w:kern w:val="0"/>
                <w:sz w:val="18"/>
                <w:szCs w:val="18"/>
              </w:rPr>
              <w:t xml:space="preserve"> </w:t>
            </w:r>
          </w:p>
          <w:p w14:paraId="602A7C8A" w14:textId="77777777" w:rsidR="00700B2B" w:rsidRPr="00E35075" w:rsidRDefault="000173D1">
            <w:pPr>
              <w:jc w:val="center"/>
              <w:rPr>
                <w:b/>
                <w:color w:val="FF0000"/>
                <w:sz w:val="24"/>
              </w:rPr>
            </w:pPr>
            <w:r w:rsidRPr="00E35075">
              <w:rPr>
                <w:b/>
                <w:color w:val="FF0000"/>
                <w:kern w:val="0"/>
                <w:sz w:val="18"/>
                <w:szCs w:val="18"/>
              </w:rPr>
              <w:t xml:space="preserve">at 11219 W </w:t>
            </w:r>
            <w:proofErr w:type="gramStart"/>
            <w:r w:rsidRPr="00E35075">
              <w:rPr>
                <w:b/>
                <w:color w:val="FF0000"/>
                <w:kern w:val="0"/>
                <w:sz w:val="18"/>
                <w:szCs w:val="18"/>
              </w:rPr>
              <w:t>kg</w:t>
            </w:r>
            <w:r w:rsidRPr="00E35075">
              <w:rPr>
                <w:b/>
                <w:color w:val="FF0000"/>
                <w:kern w:val="0"/>
                <w:sz w:val="18"/>
                <w:szCs w:val="18"/>
                <w:vertAlign w:val="superscript"/>
              </w:rPr>
              <w:t>-1</w:t>
            </w:r>
            <w:proofErr w:type="gramEnd"/>
          </w:p>
        </w:tc>
        <w:tc>
          <w:tcPr>
            <w:tcW w:w="17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F89971" w14:textId="77777777" w:rsidR="00700B2B" w:rsidRPr="00E35075" w:rsidRDefault="000173D1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E35075">
              <w:rPr>
                <w:b/>
                <w:color w:val="FF0000"/>
                <w:sz w:val="18"/>
                <w:szCs w:val="18"/>
              </w:rPr>
              <w:t>This work</w:t>
            </w:r>
          </w:p>
        </w:tc>
      </w:tr>
    </w:tbl>
    <w:tbl>
      <w:tblPr>
        <w:tblpPr w:leftFromText="180" w:rightFromText="180" w:vertAnchor="page" w:horzAnchor="margin" w:tblpXSpec="center" w:tblpY="2021"/>
        <w:tblW w:w="7553" w:type="dxa"/>
        <w:tblBorders>
          <w:top w:val="single" w:sz="18" w:space="0" w:color="000000" w:themeColor="text1"/>
          <w:bottom w:val="single" w:sz="1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1085"/>
        <w:gridCol w:w="1233"/>
        <w:gridCol w:w="1079"/>
        <w:gridCol w:w="1060"/>
        <w:gridCol w:w="1066"/>
      </w:tblGrid>
      <w:tr w:rsidR="00CF2BE6" w:rsidRPr="00E35075" w14:paraId="30E94AA2" w14:textId="77777777" w:rsidTr="00CF2BE6">
        <w:trPr>
          <w:trHeight w:val="493"/>
        </w:trPr>
        <w:tc>
          <w:tcPr>
            <w:tcW w:w="2030" w:type="dxa"/>
            <w:tcBorders>
              <w:top w:val="single" w:sz="18" w:space="0" w:color="000000" w:themeColor="text1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1AC265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lastRenderedPageBreak/>
              <w:t>Sample</w:t>
            </w:r>
          </w:p>
        </w:tc>
        <w:tc>
          <w:tcPr>
            <w:tcW w:w="1085" w:type="dxa"/>
            <w:tcBorders>
              <w:left w:val="nil"/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A08644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R1</w:t>
            </w:r>
          </w:p>
        </w:tc>
        <w:tc>
          <w:tcPr>
            <w:tcW w:w="1233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4BB5FE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R2</w:t>
            </w:r>
          </w:p>
        </w:tc>
        <w:tc>
          <w:tcPr>
            <w:tcW w:w="1079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91C291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W</w:t>
            </w:r>
            <w:r w:rsidRPr="00E35075">
              <w:rPr>
                <w:sz w:val="24"/>
                <w:vertAlign w:val="subscript"/>
              </w:rPr>
              <w:t>1</w:t>
            </w:r>
            <w:r w:rsidRPr="00E35075">
              <w:rPr>
                <w:sz w:val="24"/>
              </w:rPr>
              <w:t>-R</w:t>
            </w:r>
          </w:p>
        </w:tc>
        <w:tc>
          <w:tcPr>
            <w:tcW w:w="1060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E200BB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W</w:t>
            </w:r>
            <w:r w:rsidRPr="00E35075">
              <w:rPr>
                <w:sz w:val="24"/>
                <w:vertAlign w:val="subscript"/>
              </w:rPr>
              <w:t>1</w:t>
            </w:r>
            <w:r w:rsidRPr="00E35075">
              <w:rPr>
                <w:sz w:val="24"/>
              </w:rPr>
              <w:t>-T</w:t>
            </w:r>
          </w:p>
        </w:tc>
        <w:tc>
          <w:tcPr>
            <w:tcW w:w="1066" w:type="dxa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42C76C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W</w:t>
            </w:r>
            <w:r w:rsidRPr="00E35075">
              <w:rPr>
                <w:sz w:val="24"/>
                <w:vertAlign w:val="subscript"/>
              </w:rPr>
              <w:t>1</w:t>
            </w:r>
            <w:r w:rsidRPr="00E35075">
              <w:rPr>
                <w:sz w:val="24"/>
              </w:rPr>
              <w:t>-P</w:t>
            </w:r>
          </w:p>
        </w:tc>
      </w:tr>
      <w:tr w:rsidR="00CF2BE6" w:rsidRPr="00E35075" w14:paraId="796AD10F" w14:textId="77777777" w:rsidTr="00CF2BE6">
        <w:trPr>
          <w:trHeight w:val="493"/>
        </w:trPr>
        <w:tc>
          <w:tcPr>
            <w:tcW w:w="2030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0FEE0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3:1N</w:t>
            </w:r>
            <w:r w:rsidRPr="00E35075">
              <w:rPr>
                <w:rFonts w:hint="eastAsia"/>
                <w:sz w:val="24"/>
              </w:rPr>
              <w:t>i</w:t>
            </w:r>
            <w:r w:rsidRPr="00E35075">
              <w:rPr>
                <w:sz w:val="24"/>
              </w:rPr>
              <w:t>C</w:t>
            </w:r>
            <w:r w:rsidRPr="00E35075">
              <w:rPr>
                <w:rFonts w:hint="eastAsia"/>
                <w:sz w:val="24"/>
              </w:rPr>
              <w:t>o</w:t>
            </w:r>
            <w:r w:rsidRPr="00E35075">
              <w:rPr>
                <w:sz w:val="24"/>
              </w:rPr>
              <w:t>LDH/</w:t>
            </w:r>
            <w:proofErr w:type="spellStart"/>
            <w:r w:rsidRPr="00E35075">
              <w:rPr>
                <w:rFonts w:hint="eastAsia"/>
                <w:sz w:val="24"/>
              </w:rPr>
              <w:t>r</w:t>
            </w:r>
            <w:r w:rsidRPr="00E35075">
              <w:rPr>
                <w:sz w:val="24"/>
              </w:rPr>
              <w:t>GO</w:t>
            </w:r>
            <w:proofErr w:type="spellEnd"/>
          </w:p>
        </w:tc>
        <w:tc>
          <w:tcPr>
            <w:tcW w:w="1085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9E7891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0.60799</w:t>
            </w:r>
          </w:p>
        </w:tc>
        <w:tc>
          <w:tcPr>
            <w:tcW w:w="1233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843E6D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3.071</w:t>
            </w:r>
          </w:p>
        </w:tc>
        <w:tc>
          <w:tcPr>
            <w:tcW w:w="1079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BA22F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2.7900</w:t>
            </w:r>
          </w:p>
        </w:tc>
        <w:tc>
          <w:tcPr>
            <w:tcW w:w="1060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699C98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rFonts w:hint="eastAsia"/>
                <w:sz w:val="24"/>
              </w:rPr>
              <w:t>1</w:t>
            </w:r>
            <w:r w:rsidRPr="00E35075">
              <w:rPr>
                <w:sz w:val="24"/>
              </w:rPr>
              <w:t>0.893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A963EA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rFonts w:hint="eastAsia"/>
                <w:sz w:val="24"/>
              </w:rPr>
              <w:t>0</w:t>
            </w:r>
            <w:r w:rsidRPr="00E35075">
              <w:rPr>
                <w:sz w:val="24"/>
              </w:rPr>
              <w:t>.18287</w:t>
            </w:r>
          </w:p>
        </w:tc>
      </w:tr>
      <w:tr w:rsidR="00CF2BE6" w:rsidRPr="00E35075" w14:paraId="5BFBE23E" w14:textId="77777777" w:rsidTr="00CF2BE6">
        <w:trPr>
          <w:trHeight w:val="493"/>
        </w:trPr>
        <w:tc>
          <w:tcPr>
            <w:tcW w:w="2030" w:type="dxa"/>
            <w:tcBorders>
              <w:top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E3307A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3</w:t>
            </w:r>
            <w:r w:rsidRPr="00E35075">
              <w:rPr>
                <w:rFonts w:hint="eastAsia"/>
                <w:sz w:val="24"/>
              </w:rPr>
              <w:t>:</w:t>
            </w:r>
            <w:r w:rsidRPr="00E35075">
              <w:rPr>
                <w:sz w:val="24"/>
              </w:rPr>
              <w:t>2N</w:t>
            </w:r>
            <w:r w:rsidRPr="00E35075">
              <w:rPr>
                <w:rFonts w:hint="eastAsia"/>
                <w:sz w:val="24"/>
              </w:rPr>
              <w:t>i</w:t>
            </w:r>
            <w:r w:rsidRPr="00E35075">
              <w:rPr>
                <w:sz w:val="24"/>
              </w:rPr>
              <w:t>C</w:t>
            </w:r>
            <w:r w:rsidRPr="00E35075">
              <w:rPr>
                <w:rFonts w:hint="eastAsia"/>
                <w:sz w:val="24"/>
              </w:rPr>
              <w:t>o</w:t>
            </w:r>
            <w:r w:rsidRPr="00E35075">
              <w:rPr>
                <w:sz w:val="24"/>
              </w:rPr>
              <w:t>LDH/</w:t>
            </w:r>
            <w:proofErr w:type="spellStart"/>
            <w:r w:rsidRPr="00E35075">
              <w:rPr>
                <w:rFonts w:hint="eastAsia"/>
                <w:sz w:val="24"/>
              </w:rPr>
              <w:t>r</w:t>
            </w:r>
            <w:r w:rsidRPr="00E35075">
              <w:rPr>
                <w:sz w:val="24"/>
              </w:rPr>
              <w:t>GO</w:t>
            </w:r>
            <w:proofErr w:type="spellEnd"/>
          </w:p>
        </w:tc>
        <w:tc>
          <w:tcPr>
            <w:tcW w:w="1085" w:type="dxa"/>
            <w:tcBorders>
              <w:top w:val="nil"/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C76DE5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0.5300</w:t>
            </w:r>
          </w:p>
        </w:tc>
        <w:tc>
          <w:tcPr>
            <w:tcW w:w="1233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CFBF29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0.83404</w:t>
            </w:r>
          </w:p>
        </w:tc>
        <w:tc>
          <w:tcPr>
            <w:tcW w:w="1079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E560FC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0.96713</w:t>
            </w:r>
          </w:p>
        </w:tc>
        <w:tc>
          <w:tcPr>
            <w:tcW w:w="1060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C67C44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0.23605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99F293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0.4035</w:t>
            </w:r>
          </w:p>
        </w:tc>
      </w:tr>
      <w:tr w:rsidR="00CF2BE6" w:rsidRPr="00E35075" w14:paraId="2045DB32" w14:textId="77777777" w:rsidTr="00CF2BE6">
        <w:trPr>
          <w:trHeight w:val="493"/>
        </w:trPr>
        <w:tc>
          <w:tcPr>
            <w:tcW w:w="2030" w:type="dxa"/>
            <w:tcBorders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2353A4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2</w:t>
            </w:r>
            <w:r w:rsidRPr="00E35075">
              <w:rPr>
                <w:rFonts w:hint="eastAsia"/>
                <w:sz w:val="24"/>
              </w:rPr>
              <w:t>:</w:t>
            </w:r>
            <w:r w:rsidRPr="00E35075">
              <w:rPr>
                <w:sz w:val="24"/>
              </w:rPr>
              <w:t xml:space="preserve">1 </w:t>
            </w:r>
            <w:proofErr w:type="spellStart"/>
            <w:r w:rsidRPr="00E35075">
              <w:rPr>
                <w:sz w:val="24"/>
              </w:rPr>
              <w:t>N</w:t>
            </w:r>
            <w:r w:rsidRPr="00E35075">
              <w:rPr>
                <w:rFonts w:hint="eastAsia"/>
                <w:sz w:val="24"/>
              </w:rPr>
              <w:t>i</w:t>
            </w:r>
            <w:r w:rsidRPr="00E35075">
              <w:rPr>
                <w:sz w:val="24"/>
              </w:rPr>
              <w:t>C</w:t>
            </w:r>
            <w:r w:rsidRPr="00E35075">
              <w:rPr>
                <w:rFonts w:hint="eastAsia"/>
                <w:sz w:val="24"/>
              </w:rPr>
              <w:t>o</w:t>
            </w:r>
            <w:r w:rsidRPr="00E35075">
              <w:rPr>
                <w:sz w:val="24"/>
              </w:rPr>
              <w:t>LDH</w:t>
            </w:r>
            <w:proofErr w:type="spellEnd"/>
          </w:p>
        </w:tc>
        <w:tc>
          <w:tcPr>
            <w:tcW w:w="1085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4CA2BB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0.43782</w:t>
            </w:r>
          </w:p>
        </w:tc>
        <w:tc>
          <w:tcPr>
            <w:tcW w:w="1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0BA5D8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0.44968</w:t>
            </w:r>
          </w:p>
        </w:tc>
        <w:tc>
          <w:tcPr>
            <w:tcW w:w="107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E61500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3.555</w:t>
            </w:r>
          </w:p>
        </w:tc>
        <w:tc>
          <w:tcPr>
            <w:tcW w:w="1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0906B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0.33774</w:t>
            </w:r>
          </w:p>
        </w:tc>
        <w:tc>
          <w:tcPr>
            <w:tcW w:w="1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713688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0.17453</w:t>
            </w:r>
          </w:p>
        </w:tc>
      </w:tr>
      <w:tr w:rsidR="00CF2BE6" w:rsidRPr="00E35075" w14:paraId="63CD0093" w14:textId="77777777" w:rsidTr="00CF2BE6">
        <w:trPr>
          <w:trHeight w:val="493"/>
        </w:trPr>
        <w:tc>
          <w:tcPr>
            <w:tcW w:w="2030" w:type="dxa"/>
            <w:tcBorders>
              <w:bottom w:val="single" w:sz="18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F6D432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2:1N</w:t>
            </w:r>
            <w:r w:rsidRPr="00E35075">
              <w:rPr>
                <w:rFonts w:hint="eastAsia"/>
                <w:sz w:val="24"/>
              </w:rPr>
              <w:t>i</w:t>
            </w:r>
            <w:r w:rsidRPr="00E35075">
              <w:rPr>
                <w:sz w:val="24"/>
              </w:rPr>
              <w:t>C</w:t>
            </w:r>
            <w:r w:rsidRPr="00E35075">
              <w:rPr>
                <w:rFonts w:hint="eastAsia"/>
                <w:sz w:val="24"/>
              </w:rPr>
              <w:t>o</w:t>
            </w:r>
            <w:r w:rsidRPr="00E35075">
              <w:rPr>
                <w:sz w:val="24"/>
              </w:rPr>
              <w:t>LDH/</w:t>
            </w:r>
            <w:proofErr w:type="spellStart"/>
            <w:r w:rsidRPr="00E35075">
              <w:rPr>
                <w:rFonts w:hint="eastAsia"/>
                <w:sz w:val="24"/>
              </w:rPr>
              <w:t>r</w:t>
            </w:r>
            <w:r w:rsidRPr="00E35075">
              <w:rPr>
                <w:sz w:val="24"/>
              </w:rPr>
              <w:t>GO</w:t>
            </w:r>
            <w:proofErr w:type="spellEnd"/>
          </w:p>
        </w:tc>
        <w:tc>
          <w:tcPr>
            <w:tcW w:w="1085" w:type="dxa"/>
            <w:tcBorders>
              <w:lef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37637F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0.5081</w:t>
            </w:r>
          </w:p>
        </w:tc>
        <w:tc>
          <w:tcPr>
            <w:tcW w:w="12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F0D71A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0.41304</w:t>
            </w:r>
          </w:p>
        </w:tc>
        <w:tc>
          <w:tcPr>
            <w:tcW w:w="107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78E3B9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0.17636</w:t>
            </w:r>
          </w:p>
        </w:tc>
        <w:tc>
          <w:tcPr>
            <w:tcW w:w="10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C523E6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0.02958</w:t>
            </w:r>
          </w:p>
        </w:tc>
        <w:tc>
          <w:tcPr>
            <w:tcW w:w="10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EF36A" w14:textId="77777777" w:rsidR="00CF2BE6" w:rsidRPr="00E35075" w:rsidRDefault="00CF2BE6" w:rsidP="00CF2BE6">
            <w:pPr>
              <w:jc w:val="center"/>
              <w:rPr>
                <w:sz w:val="24"/>
              </w:rPr>
            </w:pPr>
            <w:r w:rsidRPr="00E35075">
              <w:rPr>
                <w:sz w:val="24"/>
              </w:rPr>
              <w:t>0.32994</w:t>
            </w:r>
          </w:p>
        </w:tc>
      </w:tr>
    </w:tbl>
    <w:p w14:paraId="0F7B3BF8" w14:textId="77777777" w:rsidR="008D619F" w:rsidRPr="00E35075" w:rsidRDefault="008D619F" w:rsidP="008D619F">
      <w:pPr>
        <w:spacing w:line="480" w:lineRule="auto"/>
        <w:jc w:val="center"/>
        <w:rPr>
          <w:bCs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 xml:space="preserve">TABLE </w:t>
      </w:r>
      <w:proofErr w:type="spellStart"/>
      <w:r w:rsidRPr="00102850">
        <w:rPr>
          <w:rFonts w:eastAsia="Times New Roman"/>
          <w:b/>
          <w:bCs/>
          <w:color w:val="000000"/>
          <w:sz w:val="24"/>
        </w:rPr>
        <w:t>S</w:t>
      </w:r>
      <w:r>
        <w:rPr>
          <w:rFonts w:eastAsia="Times New Roman"/>
          <w:b/>
          <w:bCs/>
          <w:color w:val="000000"/>
          <w:sz w:val="24"/>
        </w:rPr>
        <w:t>Ⅲ</w:t>
      </w:r>
      <w:proofErr w:type="spellEnd"/>
      <w:r w:rsidRPr="00E35075">
        <w:rPr>
          <w:b/>
          <w:kern w:val="0"/>
          <w:sz w:val="24"/>
        </w:rPr>
        <w:t>.</w:t>
      </w:r>
      <w:r>
        <w:rPr>
          <w:b/>
          <w:kern w:val="0"/>
          <w:sz w:val="24"/>
        </w:rPr>
        <w:t xml:space="preserve"> </w:t>
      </w:r>
      <w:r w:rsidRPr="00E35075">
        <w:rPr>
          <w:sz w:val="24"/>
        </w:rPr>
        <w:t xml:space="preserve">Simulated </w:t>
      </w:r>
      <w:r w:rsidRPr="00E35075">
        <w:rPr>
          <w:bCs/>
          <w:sz w:val="24"/>
        </w:rPr>
        <w:t>Nyquist-plot parameters</w:t>
      </w:r>
    </w:p>
    <w:p w14:paraId="4A9BE3CA" w14:textId="77777777" w:rsidR="00CF2BE6" w:rsidRPr="00E35075" w:rsidRDefault="00CF2BE6" w:rsidP="00CF2BE6">
      <w:pPr>
        <w:spacing w:line="480" w:lineRule="auto"/>
        <w:rPr>
          <w:b/>
          <w:kern w:val="0"/>
          <w:sz w:val="24"/>
        </w:rPr>
      </w:pPr>
    </w:p>
    <w:p w14:paraId="681F3CD5" w14:textId="4F69FDAD" w:rsidR="00CF2BE6" w:rsidRPr="008D619F" w:rsidRDefault="008D619F" w:rsidP="008D619F">
      <w:pPr>
        <w:spacing w:line="276" w:lineRule="auto"/>
        <w:jc w:val="left"/>
        <w:rPr>
          <w:rFonts w:eastAsiaTheme="minorEastAsia"/>
          <w:color w:val="000000" w:themeColor="text1"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>FIG.</w:t>
      </w:r>
      <w:r w:rsidRPr="00E35075">
        <w:rPr>
          <w:b/>
          <w:kern w:val="0"/>
          <w:sz w:val="24"/>
        </w:rPr>
        <w:t xml:space="preserve"> S7. </w:t>
      </w:r>
      <w:r w:rsidRPr="00E35075">
        <w:rPr>
          <w:rFonts w:eastAsia="AdvOT999035f4"/>
          <w:color w:val="000000" w:themeColor="text1"/>
          <w:sz w:val="24"/>
        </w:rPr>
        <w:t>N</w:t>
      </w:r>
      <w:r w:rsidRPr="00E35075">
        <w:rPr>
          <w:rFonts w:eastAsia="AdvOT999035f4"/>
          <w:color w:val="000000" w:themeColor="text1"/>
          <w:sz w:val="24"/>
          <w:vertAlign w:val="subscript"/>
        </w:rPr>
        <w:t>2</w:t>
      </w:r>
      <w:r w:rsidRPr="00E35075">
        <w:rPr>
          <w:rFonts w:eastAsia="AdvOT999035f4"/>
          <w:color w:val="000000" w:themeColor="text1"/>
          <w:sz w:val="24"/>
        </w:rPr>
        <w:t xml:space="preserve"> adsorption-desorption isotherm at 77 K and</w:t>
      </w:r>
      <w:r w:rsidRPr="00E35075">
        <w:rPr>
          <w:color w:val="000000" w:themeColor="text1"/>
          <w:sz w:val="24"/>
        </w:rPr>
        <w:t xml:space="preserve"> pore-size distribution curves</w:t>
      </w:r>
      <w:r w:rsidRPr="00E35075">
        <w:rPr>
          <w:rFonts w:eastAsia="AdvOT999035f4"/>
          <w:color w:val="000000" w:themeColor="text1"/>
          <w:sz w:val="24"/>
        </w:rPr>
        <w:t xml:space="preserve"> of CAC.</w:t>
      </w:r>
    </w:p>
    <w:p w14:paraId="116DB8B5" w14:textId="7A90A10B" w:rsidR="00700B2B" w:rsidRDefault="000173D1">
      <w:pPr>
        <w:jc w:val="center"/>
        <w:rPr>
          <w:rFonts w:ascii="AdvOT999035f4"/>
          <w:color w:val="000000" w:themeColor="text1"/>
          <w:sz w:val="18"/>
          <w:szCs w:val="18"/>
        </w:rPr>
      </w:pPr>
      <w:r w:rsidRPr="00E35075">
        <w:rPr>
          <w:rFonts w:ascii="AdvOT999035f4" w:hint="eastAsia"/>
          <w:noProof/>
          <w:color w:val="000000" w:themeColor="text1"/>
          <w:sz w:val="18"/>
          <w:szCs w:val="18"/>
        </w:rPr>
        <w:drawing>
          <wp:inline distT="0" distB="0" distL="0" distR="0" wp14:anchorId="30571B81" wp14:editId="18C6FA2F">
            <wp:extent cx="3288030" cy="230568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41" cy="231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1FC1" w14:textId="3CF1F339" w:rsidR="008D619F" w:rsidRDefault="008D619F">
      <w:pPr>
        <w:jc w:val="center"/>
        <w:rPr>
          <w:rFonts w:ascii="AdvOT999035f4"/>
          <w:color w:val="000000" w:themeColor="text1"/>
          <w:sz w:val="18"/>
          <w:szCs w:val="18"/>
        </w:rPr>
      </w:pPr>
    </w:p>
    <w:p w14:paraId="290CAFD2" w14:textId="77777777" w:rsidR="008D619F" w:rsidRDefault="008D619F">
      <w:pPr>
        <w:jc w:val="center"/>
        <w:rPr>
          <w:rFonts w:ascii="AdvOT999035f4"/>
          <w:color w:val="000000" w:themeColor="text1"/>
          <w:sz w:val="18"/>
          <w:szCs w:val="18"/>
        </w:rPr>
      </w:pPr>
    </w:p>
    <w:p w14:paraId="514BC1DE" w14:textId="17FDB189" w:rsidR="008D619F" w:rsidRPr="008D619F" w:rsidRDefault="008D619F" w:rsidP="008D619F">
      <w:pPr>
        <w:spacing w:line="480" w:lineRule="auto"/>
        <w:jc w:val="center"/>
        <w:rPr>
          <w:rFonts w:eastAsiaTheme="minorEastAsia"/>
          <w:color w:val="000000" w:themeColor="text1"/>
          <w:sz w:val="24"/>
        </w:rPr>
      </w:pPr>
      <w:r w:rsidRPr="00102850">
        <w:rPr>
          <w:rFonts w:eastAsia="Times New Roman"/>
          <w:b/>
          <w:bCs/>
          <w:color w:val="000000"/>
          <w:sz w:val="24"/>
        </w:rPr>
        <w:t>FIG.</w:t>
      </w:r>
      <w:r w:rsidRPr="00E35075">
        <w:rPr>
          <w:b/>
          <w:kern w:val="0"/>
          <w:sz w:val="24"/>
        </w:rPr>
        <w:t>S8.</w:t>
      </w:r>
      <w:r w:rsidRPr="00E35075">
        <w:rPr>
          <w:kern w:val="0"/>
          <w:sz w:val="24"/>
        </w:rPr>
        <w:t xml:space="preserve"> (a) </w:t>
      </w:r>
      <w:r w:rsidRPr="00E35075">
        <w:rPr>
          <w:rFonts w:eastAsia="AdvOT999035f4"/>
          <w:color w:val="000000" w:themeColor="text1"/>
          <w:sz w:val="24"/>
        </w:rPr>
        <w:t>CV and (b) GCD curves of CAC</w:t>
      </w:r>
    </w:p>
    <w:p w14:paraId="5CCDE638" w14:textId="77777777" w:rsidR="00121665" w:rsidRPr="00E35075" w:rsidRDefault="00121665" w:rsidP="00121665">
      <w:pPr>
        <w:jc w:val="center"/>
      </w:pPr>
      <w:r w:rsidRPr="00E35075">
        <w:rPr>
          <w:noProof/>
        </w:rPr>
        <w:drawing>
          <wp:inline distT="0" distB="0" distL="0" distR="0" wp14:anchorId="24789A25" wp14:editId="41BE3257">
            <wp:extent cx="5274310" cy="1944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C0E1" w14:textId="6FFE7B47" w:rsidR="00121665" w:rsidRPr="008D619F" w:rsidRDefault="008D619F" w:rsidP="008D619F">
      <w:pPr>
        <w:jc w:val="center"/>
        <w:rPr>
          <w:b/>
        </w:rPr>
      </w:pPr>
      <w:r w:rsidRPr="00102850">
        <w:rPr>
          <w:rFonts w:eastAsia="Times New Roman"/>
          <w:b/>
          <w:bCs/>
          <w:color w:val="000000"/>
          <w:sz w:val="24"/>
        </w:rPr>
        <w:lastRenderedPageBreak/>
        <w:t>FIG.</w:t>
      </w:r>
      <w:r w:rsidRPr="00E35075">
        <w:rPr>
          <w:b/>
          <w:kern w:val="0"/>
          <w:sz w:val="24"/>
        </w:rPr>
        <w:t>S9.</w:t>
      </w:r>
      <w:r w:rsidRPr="00E35075">
        <w:rPr>
          <w:sz w:val="24"/>
        </w:rPr>
        <w:t xml:space="preserve"> rate performances of </w:t>
      </w:r>
      <w:proofErr w:type="spellStart"/>
      <w:r w:rsidRPr="00E35075">
        <w:rPr>
          <w:sz w:val="24"/>
        </w:rPr>
        <w:t>NiCo</w:t>
      </w:r>
      <w:proofErr w:type="spellEnd"/>
      <w:r w:rsidRPr="00E35075">
        <w:rPr>
          <w:sz w:val="24"/>
        </w:rPr>
        <w:t>-LDH/</w:t>
      </w:r>
      <w:proofErr w:type="spellStart"/>
      <w:r w:rsidRPr="00E35075">
        <w:rPr>
          <w:sz w:val="24"/>
        </w:rPr>
        <w:t>rGO</w:t>
      </w:r>
      <w:proofErr w:type="spellEnd"/>
      <w:r w:rsidRPr="00E35075">
        <w:rPr>
          <w:sz w:val="24"/>
        </w:rPr>
        <w:t>//CAC</w:t>
      </w:r>
    </w:p>
    <w:p w14:paraId="6D04418A" w14:textId="77777777" w:rsidR="00700B2B" w:rsidRPr="00E35075" w:rsidRDefault="000173D1">
      <w:pPr>
        <w:spacing w:line="276" w:lineRule="auto"/>
        <w:jc w:val="center"/>
        <w:rPr>
          <w:rFonts w:eastAsia="AdvOT999035f4"/>
          <w:color w:val="000000" w:themeColor="text1"/>
          <w:sz w:val="24"/>
        </w:rPr>
      </w:pPr>
      <w:r w:rsidRPr="00E35075">
        <w:rPr>
          <w:noProof/>
        </w:rPr>
        <w:drawing>
          <wp:inline distT="0" distB="0" distL="0" distR="0" wp14:anchorId="389E1696" wp14:editId="23D5504F">
            <wp:extent cx="3729544" cy="2615979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556" cy="26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481D" w14:textId="39D3D0E5" w:rsidR="00700B2B" w:rsidRPr="00F03ECC" w:rsidRDefault="00700B2B" w:rsidP="00F03ECC">
      <w:pPr>
        <w:jc w:val="center"/>
        <w:rPr>
          <w:b/>
        </w:rPr>
      </w:pPr>
    </w:p>
    <w:sectPr w:rsidR="00700B2B" w:rsidRPr="00F03E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5F9F7" w14:textId="77777777" w:rsidR="00154DBF" w:rsidRDefault="00154DBF" w:rsidP="00F559B8">
      <w:pPr>
        <w:spacing w:after="0" w:line="240" w:lineRule="auto"/>
      </w:pPr>
      <w:r>
        <w:separator/>
      </w:r>
    </w:p>
  </w:endnote>
  <w:endnote w:type="continuationSeparator" w:id="0">
    <w:p w14:paraId="67BB5FA0" w14:textId="77777777" w:rsidR="00154DBF" w:rsidRDefault="00154DBF" w:rsidP="00F5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3180fb">
    <w:altName w:val="Cambria"/>
    <w:charset w:val="00"/>
    <w:family w:val="roman"/>
    <w:pitch w:val="default"/>
  </w:font>
  <w:font w:name="AdvOT863180fb+20">
    <w:altName w:val="Cambria"/>
    <w:charset w:val="00"/>
    <w:family w:val="roman"/>
    <w:pitch w:val="default"/>
  </w:font>
  <w:font w:name="MinionPro-Regular">
    <w:altName w:val="Cambria"/>
    <w:charset w:val="00"/>
    <w:family w:val="roman"/>
    <w:pitch w:val="default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vOT999035f4">
    <w:altName w:val="Cambria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33F09" w14:textId="77777777" w:rsidR="00154DBF" w:rsidRDefault="00154DBF" w:rsidP="00F559B8">
      <w:pPr>
        <w:spacing w:after="0" w:line="240" w:lineRule="auto"/>
      </w:pPr>
      <w:r>
        <w:separator/>
      </w:r>
    </w:p>
  </w:footnote>
  <w:footnote w:type="continuationSeparator" w:id="0">
    <w:p w14:paraId="1EBB37C2" w14:textId="77777777" w:rsidR="00154DBF" w:rsidRDefault="00154DBF" w:rsidP="00F55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awNDSxMDCzMDc0NzVW0lEKTi0uzszPAykwrAUA91uv/SwAAAA="/>
  </w:docVars>
  <w:rsids>
    <w:rsidRoot w:val="00532AD2"/>
    <w:rsid w:val="000173D1"/>
    <w:rsid w:val="0003003C"/>
    <w:rsid w:val="000318D1"/>
    <w:rsid w:val="00054CE7"/>
    <w:rsid w:val="00077B94"/>
    <w:rsid w:val="00081B6F"/>
    <w:rsid w:val="0008304F"/>
    <w:rsid w:val="00095311"/>
    <w:rsid w:val="0009672A"/>
    <w:rsid w:val="000A2567"/>
    <w:rsid w:val="000A4808"/>
    <w:rsid w:val="000C4805"/>
    <w:rsid w:val="000C5E82"/>
    <w:rsid w:val="000C7925"/>
    <w:rsid w:val="000D2FE3"/>
    <w:rsid w:val="00102850"/>
    <w:rsid w:val="00121665"/>
    <w:rsid w:val="00154DBF"/>
    <w:rsid w:val="00196BAE"/>
    <w:rsid w:val="001B3EFB"/>
    <w:rsid w:val="001C3D85"/>
    <w:rsid w:val="001C604C"/>
    <w:rsid w:val="001D4A9B"/>
    <w:rsid w:val="001D7A10"/>
    <w:rsid w:val="001E6528"/>
    <w:rsid w:val="001F07E2"/>
    <w:rsid w:val="001F62AA"/>
    <w:rsid w:val="002035BD"/>
    <w:rsid w:val="0021298A"/>
    <w:rsid w:val="0022486C"/>
    <w:rsid w:val="00232CAC"/>
    <w:rsid w:val="0023725F"/>
    <w:rsid w:val="002803A1"/>
    <w:rsid w:val="002964CF"/>
    <w:rsid w:val="00297C2C"/>
    <w:rsid w:val="002C28D2"/>
    <w:rsid w:val="002F5006"/>
    <w:rsid w:val="00300C8B"/>
    <w:rsid w:val="00332CC1"/>
    <w:rsid w:val="003619AB"/>
    <w:rsid w:val="00363E7D"/>
    <w:rsid w:val="00383257"/>
    <w:rsid w:val="00383C04"/>
    <w:rsid w:val="003A4CE5"/>
    <w:rsid w:val="003B00C7"/>
    <w:rsid w:val="003B1187"/>
    <w:rsid w:val="003E0FA3"/>
    <w:rsid w:val="003E394B"/>
    <w:rsid w:val="003E49C5"/>
    <w:rsid w:val="003F4751"/>
    <w:rsid w:val="00413DB6"/>
    <w:rsid w:val="0041696C"/>
    <w:rsid w:val="00425CAD"/>
    <w:rsid w:val="004322E9"/>
    <w:rsid w:val="00454DA4"/>
    <w:rsid w:val="00461F0C"/>
    <w:rsid w:val="00466526"/>
    <w:rsid w:val="00493E08"/>
    <w:rsid w:val="004A045B"/>
    <w:rsid w:val="004C4609"/>
    <w:rsid w:val="004C7257"/>
    <w:rsid w:val="004E233B"/>
    <w:rsid w:val="004F359F"/>
    <w:rsid w:val="0051242A"/>
    <w:rsid w:val="00513B9F"/>
    <w:rsid w:val="005177D0"/>
    <w:rsid w:val="00525F5A"/>
    <w:rsid w:val="00532AD2"/>
    <w:rsid w:val="00547300"/>
    <w:rsid w:val="005526EC"/>
    <w:rsid w:val="00553F3C"/>
    <w:rsid w:val="00570395"/>
    <w:rsid w:val="00575777"/>
    <w:rsid w:val="00575799"/>
    <w:rsid w:val="00597D63"/>
    <w:rsid w:val="005A1937"/>
    <w:rsid w:val="005C19C9"/>
    <w:rsid w:val="005C2296"/>
    <w:rsid w:val="005C2D0C"/>
    <w:rsid w:val="005D54D3"/>
    <w:rsid w:val="005D6A39"/>
    <w:rsid w:val="005F4709"/>
    <w:rsid w:val="006053E1"/>
    <w:rsid w:val="006321F7"/>
    <w:rsid w:val="00641473"/>
    <w:rsid w:val="00642EE1"/>
    <w:rsid w:val="00652191"/>
    <w:rsid w:val="00655DEA"/>
    <w:rsid w:val="00660C0D"/>
    <w:rsid w:val="006A18EB"/>
    <w:rsid w:val="006B208C"/>
    <w:rsid w:val="006C1479"/>
    <w:rsid w:val="006C6EF1"/>
    <w:rsid w:val="006D70F5"/>
    <w:rsid w:val="006E2D2B"/>
    <w:rsid w:val="006F4F52"/>
    <w:rsid w:val="00700B2B"/>
    <w:rsid w:val="00705AB0"/>
    <w:rsid w:val="0072426F"/>
    <w:rsid w:val="0074485C"/>
    <w:rsid w:val="007515A5"/>
    <w:rsid w:val="007561D1"/>
    <w:rsid w:val="007608BF"/>
    <w:rsid w:val="00767E7D"/>
    <w:rsid w:val="0077115A"/>
    <w:rsid w:val="007729FD"/>
    <w:rsid w:val="00773D19"/>
    <w:rsid w:val="00784718"/>
    <w:rsid w:val="007D2C5C"/>
    <w:rsid w:val="007E2623"/>
    <w:rsid w:val="007E71E4"/>
    <w:rsid w:val="0080008C"/>
    <w:rsid w:val="00802CE9"/>
    <w:rsid w:val="00826DA4"/>
    <w:rsid w:val="00832869"/>
    <w:rsid w:val="00837C16"/>
    <w:rsid w:val="00867376"/>
    <w:rsid w:val="00873477"/>
    <w:rsid w:val="00876343"/>
    <w:rsid w:val="00891B50"/>
    <w:rsid w:val="00895C5E"/>
    <w:rsid w:val="00896943"/>
    <w:rsid w:val="008B3BF6"/>
    <w:rsid w:val="008C0250"/>
    <w:rsid w:val="008C210B"/>
    <w:rsid w:val="008D619F"/>
    <w:rsid w:val="0090565E"/>
    <w:rsid w:val="00924499"/>
    <w:rsid w:val="00925BC3"/>
    <w:rsid w:val="009305B5"/>
    <w:rsid w:val="009313C7"/>
    <w:rsid w:val="0094219F"/>
    <w:rsid w:val="00957998"/>
    <w:rsid w:val="0096673B"/>
    <w:rsid w:val="00976E45"/>
    <w:rsid w:val="00993975"/>
    <w:rsid w:val="009C28B9"/>
    <w:rsid w:val="009D15AC"/>
    <w:rsid w:val="009D6F60"/>
    <w:rsid w:val="00A34A8A"/>
    <w:rsid w:val="00A46CE9"/>
    <w:rsid w:val="00A540E4"/>
    <w:rsid w:val="00A5707E"/>
    <w:rsid w:val="00A703FF"/>
    <w:rsid w:val="00A902A0"/>
    <w:rsid w:val="00AB09E6"/>
    <w:rsid w:val="00AB496F"/>
    <w:rsid w:val="00AB77E5"/>
    <w:rsid w:val="00B128A9"/>
    <w:rsid w:val="00B17FBF"/>
    <w:rsid w:val="00B26A80"/>
    <w:rsid w:val="00B47B72"/>
    <w:rsid w:val="00B55A7F"/>
    <w:rsid w:val="00B64486"/>
    <w:rsid w:val="00B6728E"/>
    <w:rsid w:val="00BB36C4"/>
    <w:rsid w:val="00BC63E1"/>
    <w:rsid w:val="00BD0738"/>
    <w:rsid w:val="00C16CCB"/>
    <w:rsid w:val="00C1704D"/>
    <w:rsid w:val="00C24BB9"/>
    <w:rsid w:val="00C27A25"/>
    <w:rsid w:val="00C34C1C"/>
    <w:rsid w:val="00C513F5"/>
    <w:rsid w:val="00C81B5F"/>
    <w:rsid w:val="00CA4ED1"/>
    <w:rsid w:val="00CB3338"/>
    <w:rsid w:val="00CD61EB"/>
    <w:rsid w:val="00CE3BC4"/>
    <w:rsid w:val="00CE4EE7"/>
    <w:rsid w:val="00CE79D9"/>
    <w:rsid w:val="00CF2BE6"/>
    <w:rsid w:val="00D15BEA"/>
    <w:rsid w:val="00D21C90"/>
    <w:rsid w:val="00D31AE5"/>
    <w:rsid w:val="00D328F1"/>
    <w:rsid w:val="00D36BA3"/>
    <w:rsid w:val="00D40D0D"/>
    <w:rsid w:val="00D420BA"/>
    <w:rsid w:val="00D440BF"/>
    <w:rsid w:val="00D60907"/>
    <w:rsid w:val="00D770E4"/>
    <w:rsid w:val="00D80C9E"/>
    <w:rsid w:val="00D90E42"/>
    <w:rsid w:val="00DC5CF1"/>
    <w:rsid w:val="00DD6D3E"/>
    <w:rsid w:val="00E028E8"/>
    <w:rsid w:val="00E10F69"/>
    <w:rsid w:val="00E13956"/>
    <w:rsid w:val="00E27952"/>
    <w:rsid w:val="00E302F4"/>
    <w:rsid w:val="00E35075"/>
    <w:rsid w:val="00E67B5C"/>
    <w:rsid w:val="00E73D0D"/>
    <w:rsid w:val="00E84AB4"/>
    <w:rsid w:val="00F03ECC"/>
    <w:rsid w:val="00F075DD"/>
    <w:rsid w:val="00F416BD"/>
    <w:rsid w:val="00F52DBC"/>
    <w:rsid w:val="00F559B8"/>
    <w:rsid w:val="00F76DD4"/>
    <w:rsid w:val="00F83C5D"/>
    <w:rsid w:val="00F96B2B"/>
    <w:rsid w:val="00FC0128"/>
    <w:rsid w:val="00FC6A78"/>
    <w:rsid w:val="00FD6DE4"/>
    <w:rsid w:val="00FF5F0B"/>
    <w:rsid w:val="6466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F11C4A"/>
  <w15:docId w15:val="{71B29B4A-ECAB-43E5-88C3-58CC27F3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AdvOT863180fb" w:hAnsi="AdvOT863180fb" w:hint="default"/>
      <w:color w:val="000000"/>
      <w:sz w:val="14"/>
      <w:szCs w:val="14"/>
    </w:rPr>
  </w:style>
  <w:style w:type="character" w:customStyle="1" w:styleId="fontstyle21">
    <w:name w:val="fontstyle21"/>
    <w:basedOn w:val="DefaultParagraphFont"/>
    <w:qFormat/>
    <w:rPr>
      <w:rFonts w:ascii="AdvOT863180fb+20" w:hAnsi="AdvOT863180fb+20" w:hint="default"/>
      <w:color w:val="00699D"/>
      <w:sz w:val="14"/>
      <w:szCs w:val="14"/>
    </w:rPr>
  </w:style>
  <w:style w:type="character" w:customStyle="1" w:styleId="fontstyle31">
    <w:name w:val="fontstyle31"/>
    <w:basedOn w:val="DefaultParagraphFont"/>
    <w:qFormat/>
    <w:rPr>
      <w:rFonts w:ascii="MinionPro-Regular" w:hAnsi="MinionPro-Regular" w:hint="default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SimSun" w:hAnsi="Times New Roman" w:cs="Times New Roman"/>
      <w:sz w:val="18"/>
      <w:szCs w:val="18"/>
    </w:rPr>
  </w:style>
  <w:style w:type="paragraph" w:customStyle="1" w:styleId="BCAuthorAddress">
    <w:name w:val="BC_Author_Address"/>
    <w:basedOn w:val="Normal"/>
    <w:next w:val="Normal"/>
    <w:qFormat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SimSu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SimSu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21BC65-3118-40E0-8EC7-4BFD2F42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502455793@qq.com</dc:creator>
  <cp:lastModifiedBy>Technica</cp:lastModifiedBy>
  <cp:revision>2</cp:revision>
  <dcterms:created xsi:type="dcterms:W3CDTF">2020-01-27T15:58:00Z</dcterms:created>
  <dcterms:modified xsi:type="dcterms:W3CDTF">2020-01-27T15:58:00Z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KSOProductBuildVer">
    <vt:lpwstr>2052-10.1.0.7400</vt:lpwstr>
  </property>
</Properties>
</file>