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DCC" w:rsidRPr="003E6DCC" w:rsidRDefault="003E6DCC" w:rsidP="003E6DCC">
      <w:pPr>
        <w:rPr>
          <w:b/>
        </w:rPr>
      </w:pPr>
      <w:r w:rsidRPr="003E6DCC">
        <w:rPr>
          <w:b/>
        </w:rPr>
        <w:t>Supplement</w:t>
      </w:r>
    </w:p>
    <w:p w:rsidR="003E6DCC" w:rsidRPr="003E6DCC" w:rsidRDefault="003E6DCC" w:rsidP="003E6DCC">
      <w:r w:rsidRPr="003E6DCC">
        <w:t>Figure S1 selection of reference region for GPA measurement. The two selected apertures on diffractogram is shown in inset of left figure by blue circles, which representing the aluminum matrix. The chosen reference region is shown in the right figure, which is the phase image of original TEM figure. The selected region is far from precipitates to be free from lattice distortion.</w:t>
      </w:r>
    </w:p>
    <w:p w:rsidR="003E6DCC" w:rsidRPr="003E6DCC" w:rsidRDefault="003E6DCC" w:rsidP="003E6DCC">
      <w:r w:rsidRPr="003E6DCC">
        <w:drawing>
          <wp:inline distT="0" distB="0" distL="0" distR="0" wp14:anchorId="5B81EE92" wp14:editId="22AA34C7">
            <wp:extent cx="5446643" cy="2691777"/>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S1.jpg"/>
                    <pic:cNvPicPr/>
                  </pic:nvPicPr>
                  <pic:blipFill>
                    <a:blip r:embed="rId4">
                      <a:extLst>
                        <a:ext uri="{28A0092B-C50C-407E-A947-70E740481C1C}">
                          <a14:useLocalDpi xmlns:a14="http://schemas.microsoft.com/office/drawing/2010/main" val="0"/>
                        </a:ext>
                      </a:extLst>
                    </a:blip>
                    <a:stretch>
                      <a:fillRect/>
                    </a:stretch>
                  </pic:blipFill>
                  <pic:spPr>
                    <a:xfrm>
                      <a:off x="0" y="0"/>
                      <a:ext cx="5501992" cy="2719131"/>
                    </a:xfrm>
                    <a:prstGeom prst="rect">
                      <a:avLst/>
                    </a:prstGeom>
                  </pic:spPr>
                </pic:pic>
              </a:graphicData>
            </a:graphic>
          </wp:inline>
        </w:drawing>
      </w:r>
    </w:p>
    <w:p w:rsidR="003E6DCC" w:rsidRPr="003E6DCC" w:rsidRDefault="003E6DCC" w:rsidP="003E6DCC"/>
    <w:p w:rsidR="003E6DCC" w:rsidRPr="003E6DCC" w:rsidRDefault="003E6DCC" w:rsidP="003E6DCC">
      <w:r w:rsidRPr="003E6DCC">
        <w:t xml:space="preserve">Figure S2 Measurement of interplanar distance of S' phase in 20-hour aged samples. All measurement was done by </w:t>
      </w:r>
      <w:proofErr w:type="spellStart"/>
      <w:r w:rsidRPr="003E6DCC">
        <w:t>DigitalMicrograph</w:t>
      </w:r>
      <w:proofErr w:type="spellEnd"/>
      <w:r w:rsidRPr="003E6DCC">
        <w:t xml:space="preserve"> (GMS3) software.</w:t>
      </w:r>
    </w:p>
    <w:p w:rsidR="003E6DCC" w:rsidRPr="003E6DCC" w:rsidRDefault="003E6DCC" w:rsidP="003E6DCC">
      <w:r w:rsidRPr="003E6DCC">
        <w:drawing>
          <wp:inline distT="0" distB="0" distL="0" distR="0" wp14:anchorId="76B772AF" wp14:editId="76B78CD8">
            <wp:extent cx="5486400" cy="27038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S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2703830"/>
                    </a:xfrm>
                    <a:prstGeom prst="rect">
                      <a:avLst/>
                    </a:prstGeom>
                  </pic:spPr>
                </pic:pic>
              </a:graphicData>
            </a:graphic>
          </wp:inline>
        </w:drawing>
      </w:r>
    </w:p>
    <w:p w:rsidR="007F1EE3" w:rsidRDefault="007F1EE3">
      <w:bookmarkStart w:id="0" w:name="_GoBack"/>
      <w:bookmarkEnd w:id="0"/>
    </w:p>
    <w:sectPr w:rsidR="007F1E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CC"/>
    <w:rsid w:val="00150370"/>
    <w:rsid w:val="001D647B"/>
    <w:rsid w:val="003E6DCC"/>
    <w:rsid w:val="00461137"/>
    <w:rsid w:val="004A46E7"/>
    <w:rsid w:val="00562999"/>
    <w:rsid w:val="006766D3"/>
    <w:rsid w:val="0071000B"/>
    <w:rsid w:val="007F1EE3"/>
    <w:rsid w:val="00DB5355"/>
    <w:rsid w:val="00F1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BA370-D711-44E2-A209-DF420E1B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47B"/>
    <w:pPr>
      <w:jc w:val="both"/>
    </w:pPr>
    <w:rPr>
      <w:sz w:val="24"/>
    </w:rPr>
  </w:style>
  <w:style w:type="paragraph" w:styleId="1">
    <w:name w:val="heading 1"/>
    <w:basedOn w:val="a"/>
    <w:next w:val="a"/>
    <w:link w:val="10"/>
    <w:uiPriority w:val="9"/>
    <w:qFormat/>
    <w:rsid w:val="004A46E7"/>
    <w:pPr>
      <w:keepNext/>
      <w:keepLines/>
      <w:spacing w:before="240"/>
      <w:outlineLvl w:val="0"/>
    </w:pPr>
    <w:rPr>
      <w:rFonts w:asciiTheme="majorHAnsi" w:eastAsiaTheme="majorEastAsia" w:hAnsiTheme="majorHAnsi" w:cstheme="majorBidi"/>
      <w:b/>
      <w:sz w:val="28"/>
      <w:szCs w:val="32"/>
    </w:rPr>
  </w:style>
  <w:style w:type="paragraph" w:styleId="2">
    <w:name w:val="heading 2"/>
    <w:basedOn w:val="a"/>
    <w:next w:val="a"/>
    <w:link w:val="20"/>
    <w:uiPriority w:val="9"/>
    <w:unhideWhenUsed/>
    <w:qFormat/>
    <w:rsid w:val="006766D3"/>
    <w:pPr>
      <w:keepNext/>
      <w:keepLines/>
      <w:spacing w:before="40"/>
      <w:outlineLvl w:val="1"/>
    </w:pPr>
    <w:rPr>
      <w:rFonts w:asciiTheme="majorHAnsi" w:eastAsiaTheme="majorEastAsia" w:hAnsiTheme="majorHAnsi" w:cstheme="majorBidi"/>
      <w:b/>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E7"/>
    <w:rPr>
      <w:rFonts w:asciiTheme="majorHAnsi" w:eastAsiaTheme="majorEastAsia" w:hAnsiTheme="majorHAnsi" w:cstheme="majorBidi"/>
      <w:b/>
      <w:sz w:val="28"/>
      <w:szCs w:val="32"/>
    </w:rPr>
  </w:style>
  <w:style w:type="paragraph" w:styleId="a3">
    <w:name w:val="Title"/>
    <w:basedOn w:val="a"/>
    <w:next w:val="a"/>
    <w:link w:val="a4"/>
    <w:uiPriority w:val="10"/>
    <w:qFormat/>
    <w:rsid w:val="00150370"/>
    <w:pPr>
      <w:spacing w:line="240" w:lineRule="auto"/>
      <w:contextualSpacing/>
    </w:pPr>
    <w:rPr>
      <w:rFonts w:asciiTheme="majorHAnsi" w:eastAsiaTheme="majorEastAsia" w:hAnsiTheme="majorHAnsi" w:cstheme="majorBidi"/>
      <w:b/>
      <w:spacing w:val="-10"/>
      <w:kern w:val="28"/>
      <w:sz w:val="32"/>
      <w:szCs w:val="56"/>
    </w:rPr>
  </w:style>
  <w:style w:type="character" w:customStyle="1" w:styleId="a4">
    <w:name w:val="标题 字符"/>
    <w:basedOn w:val="a0"/>
    <w:link w:val="a3"/>
    <w:uiPriority w:val="10"/>
    <w:rsid w:val="00150370"/>
    <w:rPr>
      <w:rFonts w:asciiTheme="majorHAnsi" w:eastAsiaTheme="majorEastAsia" w:hAnsiTheme="majorHAnsi" w:cstheme="majorBidi"/>
      <w:b/>
      <w:spacing w:val="-10"/>
      <w:kern w:val="28"/>
      <w:sz w:val="32"/>
      <w:szCs w:val="56"/>
    </w:rPr>
  </w:style>
  <w:style w:type="character" w:customStyle="1" w:styleId="20">
    <w:name w:val="标题 2 字符"/>
    <w:basedOn w:val="a0"/>
    <w:link w:val="2"/>
    <w:uiPriority w:val="9"/>
    <w:rsid w:val="006766D3"/>
    <w:rPr>
      <w:rFonts w:asciiTheme="majorHAnsi" w:eastAsiaTheme="majorEastAsia" w:hAnsiTheme="majorHAnsi" w:cstheme="majorBidi"/>
      <w:b/>
      <w:sz w:val="26"/>
      <w:szCs w:val="26"/>
    </w:rPr>
  </w:style>
  <w:style w:type="paragraph" w:styleId="a5">
    <w:name w:val="Balloon Text"/>
    <w:basedOn w:val="a"/>
    <w:link w:val="a6"/>
    <w:uiPriority w:val="99"/>
    <w:semiHidden/>
    <w:unhideWhenUsed/>
    <w:rsid w:val="003E6DCC"/>
    <w:pPr>
      <w:spacing w:line="240" w:lineRule="auto"/>
    </w:pPr>
    <w:rPr>
      <w:rFonts w:ascii="Microsoft YaHei UI" w:eastAsia="Microsoft YaHei UI"/>
      <w:sz w:val="18"/>
      <w:szCs w:val="18"/>
    </w:rPr>
  </w:style>
  <w:style w:type="character" w:customStyle="1" w:styleId="a6">
    <w:name w:val="批注框文本 字符"/>
    <w:basedOn w:val="a0"/>
    <w:link w:val="a5"/>
    <w:uiPriority w:val="99"/>
    <w:semiHidden/>
    <w:rsid w:val="003E6DCC"/>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Times New Roman"/>
        <a:ea typeface="等线 Light"/>
        <a:cs typeface=""/>
      </a:majorFont>
      <a:minorFont>
        <a:latin typeface="Times New Roman"/>
        <a:ea typeface="等线"/>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2019-03-10T06:25:00Z</dcterms:created>
  <dcterms:modified xsi:type="dcterms:W3CDTF">2019-03-10T06:26:00Z</dcterms:modified>
</cp:coreProperties>
</file>