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88AF0" w14:textId="77777777" w:rsidR="002E3AAA" w:rsidRPr="00F1296B" w:rsidRDefault="00F1296B" w:rsidP="002E3AAA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Cs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o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Cs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4RTL</m:t>
            </m:r>
            <m:sSub>
              <m:sSubPr>
                <m:ctrlPr>
                  <w:rPr>
                    <w:rFonts w:ascii="Cambria Math" w:hAnsi="Cambria Math"/>
                    <w:b/>
                    <w:iCs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J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b/>
                        <w:iCs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Cs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O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b/>
                    <w:iCs/>
                    <w:lang w:val="en-GB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μ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b/>
                        <w:iCs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bulk</m:t>
                </m:r>
              </m:sup>
            </m:sSubSup>
          </m:den>
        </m:f>
      </m:oMath>
      <w:r w:rsidR="002E3AAA" w:rsidRPr="00F1296B">
        <w:rPr>
          <w:iCs/>
          <w:lang w:val="en-US"/>
        </w:rPr>
        <w:tab/>
        <w:t xml:space="preserve">                                                                                  (S1)</w:t>
      </w:r>
    </w:p>
    <w:p w14:paraId="4337041C" w14:textId="77777777" w:rsidR="002E3AAA" w:rsidRPr="00F1296B" w:rsidRDefault="00F1296B" w:rsidP="002E3AAA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Cs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type m:val="lin"/>
            <m:ctrlPr>
              <w:rPr>
                <w:rFonts w:ascii="Cambria Math" w:hAnsi="Cambria Math"/>
                <w:iCs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/>
                    <w:b/>
                    <w:iCs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J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b/>
                        <w:iCs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sub>
            </m:sSub>
          </m:num>
          <m:den>
            <m:d>
              <m:dPr>
                <m:ctrlPr>
                  <w:rPr>
                    <w:rFonts w:ascii="Cambria Math" w:hAnsi="Cambria Math"/>
                    <w:iCs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Cs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exp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lang w:val="en-GB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lang w:val="en-GB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1-n</m:t>
                                </m:r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∆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b/>
                                    <w:iCs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μ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Cs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n-GB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RT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-exp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lang w:val="en-GB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lang w:val="en-GB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-n∆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b/>
                                    <w:iCs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μ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Cs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n-GB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RT</m:t>
                            </m:r>
                          </m:den>
                        </m:f>
                      </m:e>
                    </m:d>
                  </m:e>
                </m:d>
              </m:e>
            </m:d>
          </m:den>
        </m:f>
      </m:oMath>
      <w:r w:rsidR="002E3AAA" w:rsidRPr="00F1296B">
        <w:rPr>
          <w:iCs/>
          <w:lang w:val="en-US"/>
        </w:rPr>
        <w:tab/>
        <w:t xml:space="preserve">            (S2)</w:t>
      </w:r>
    </w:p>
    <w:p w14:paraId="30A587CE" w14:textId="77777777" w:rsidR="002E3AAA" w:rsidRPr="00F1296B" w:rsidRDefault="00F1296B" w:rsidP="002E3AAA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Cs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type m:val="lin"/>
            <m:ctrlPr>
              <w:rPr>
                <w:rFonts w:ascii="Cambria Math" w:hAnsi="Cambria Math"/>
                <w:iCs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/>
                    <w:b/>
                    <w:iCs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J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b/>
                        <w:iCs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sub>
            </m:sSub>
          </m:num>
          <m:den>
            <m:d>
              <m:dPr>
                <m:ctrlPr>
                  <w:rPr>
                    <w:rFonts w:ascii="Cambria Math" w:hAnsi="Cambria Math"/>
                    <w:iCs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Cs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exp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lang w:val="en-GB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lang w:val="en-GB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(1-n)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∆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b/>
                                    <w:iCs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μ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Cs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n-GB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d</m:t>
                                </m:r>
                              </m:sup>
                            </m:sSub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RT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-exp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lang w:val="en-GB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lang w:val="en-GB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-n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∆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iCs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μ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iCs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n-GB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d</m:t>
                                </m:r>
                              </m:sup>
                            </m:sSub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RT</m:t>
                            </m:r>
                          </m:den>
                        </m:f>
                      </m:e>
                    </m:d>
                  </m:e>
                </m:d>
              </m:e>
            </m:d>
          </m:den>
        </m:f>
      </m:oMath>
      <w:r w:rsidR="002E3AAA" w:rsidRPr="00F1296B">
        <w:rPr>
          <w:iCs/>
          <w:lang w:val="en-US"/>
        </w:rPr>
        <w:tab/>
        <w:t xml:space="preserve">             (S3)</w:t>
      </w:r>
    </w:p>
    <w:p w14:paraId="5957B750" w14:textId="77777777" w:rsidR="002A6AC6" w:rsidRPr="00F1296B" w:rsidRDefault="002E3AAA" w:rsidP="007D7E20">
      <w:r w:rsidRPr="00F1296B">
        <w:rPr>
          <w:lang w:val="en-GB"/>
        </w:rPr>
        <w:t xml:space="preserve">with L: membrane thickness,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J</m:t>
            </m:r>
          </m:e>
          <m:sub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b>
            </m:sSub>
          </m:sub>
        </m:sSub>
      </m:oMath>
      <w:r w:rsidRPr="00F1296B">
        <w:rPr>
          <w:iCs/>
          <w:lang w:val="en-GB"/>
        </w:rPr>
        <w:t xml:space="preserve">: oxygen flux through the membrane, </w:t>
      </w:r>
      <w:r w:rsidRPr="00F1296B">
        <w:rPr>
          <w:lang w:val="en-GB"/>
        </w:rPr>
        <w:t>Co: molar oxygen concentration in the membrane close to the oxygen lean surface</w:t>
      </w:r>
      <w:r w:rsidRPr="00F1296B">
        <w:rPr>
          <w:b/>
          <w:i/>
          <w:lang w:val="en-GB"/>
        </w:rPr>
        <w:t xml:space="preserve">, </w:t>
      </w:r>
      <m:oMath>
        <m:sSubSup>
          <m:sSubSupPr>
            <m:ctrlPr>
              <w:rPr>
                <w:rFonts w:ascii="Cambria Math" w:hAnsi="Cambria Math"/>
                <w:b/>
                <w:i/>
                <w:iCs/>
                <w:lang w:val="en-GB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∆μ</m:t>
            </m:r>
          </m:e>
          <m:sub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  <w:lang w:val="en-GB"/>
              </w:rPr>
              <m:t>bulk</m:t>
            </m:r>
          </m:sup>
        </m:sSubSup>
      </m:oMath>
      <w:r w:rsidRPr="00F1296B">
        <w:rPr>
          <w:iCs/>
          <w:lang w:val="en-GB"/>
        </w:rPr>
        <w:t xml:space="preserve">: gradient of oxygen chemical potential through the membrane bulk (FIG. 5a), </w:t>
      </w:r>
      <m:oMath>
        <m:r>
          <m:rPr>
            <m:sty m:val="bi"/>
          </m:rPr>
          <w:rPr>
            <w:rFonts w:ascii="Cambria Math" w:hAnsi="Cambria Math"/>
            <w:lang w:val="en-GB"/>
          </w:rPr>
          <m:t>∆</m:t>
        </m:r>
        <m:sSubSup>
          <m:sSubSupPr>
            <m:ctrlPr>
              <w:rPr>
                <w:rFonts w:ascii="Cambria Math" w:hAnsi="Cambria Math"/>
                <w:b/>
                <w:i/>
                <w:iCs/>
                <w:lang w:val="en-GB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μ</m:t>
            </m:r>
          </m:e>
          <m:sub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  <w:lang w:val="en-GB"/>
              </w:rPr>
              <m:t>i</m:t>
            </m:r>
          </m:sup>
        </m:sSubSup>
      </m:oMath>
      <w:r w:rsidRPr="00F1296B">
        <w:rPr>
          <w:iCs/>
          <w:lang w:val="en-GB"/>
        </w:rPr>
        <w:t>: gradient of oxygen chemical potential between the gas at the vicinity of the oxygen rich surface and the membrane bulk close to the oxygen rich surface (FIG. 5a)</w:t>
      </w:r>
      <w:r w:rsidRPr="00F1296B">
        <w:rPr>
          <w:iCs/>
          <w:szCs w:val="24"/>
          <w:lang w:val="en-GB"/>
        </w:rPr>
        <w:t xml:space="preserve">, </w:t>
      </w:r>
      <m:oMath>
        <m:r>
          <m:rPr>
            <m:sty m:val="bi"/>
          </m:rPr>
          <w:rPr>
            <w:rFonts w:ascii="Cambria Math" w:hAnsi="Cambria Math"/>
            <w:lang w:val="en-GB"/>
          </w:rPr>
          <m:t>∆</m:t>
        </m:r>
        <m:sSubSup>
          <m:sSubSupPr>
            <m:ctrlPr>
              <w:rPr>
                <w:rFonts w:ascii="Cambria Math" w:hAnsi="Cambria Math"/>
                <w:b/>
                <w:i/>
                <w:iCs/>
                <w:lang w:val="en-GB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μ</m:t>
            </m:r>
          </m:e>
          <m:sub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/>
                <w:lang w:val="en-GB"/>
              </w:rPr>
              <m:t>d</m:t>
            </m:r>
          </m:sup>
        </m:sSubSup>
      </m:oMath>
      <w:r w:rsidRPr="00F1296B">
        <w:rPr>
          <w:iCs/>
          <w:lang w:val="en-GB"/>
        </w:rPr>
        <w:t xml:space="preserve">: gradient of oxygen chemical potential between the gas at the vicinity of the oxygen lean surface and the membrane bulk close to the oxygen lean surface (FIG. 5a), </w:t>
      </w:r>
      <w:r w:rsidRPr="00F1296B">
        <w:rPr>
          <w:iCs/>
          <w:szCs w:val="24"/>
          <w:lang w:val="en-GB"/>
        </w:rPr>
        <w:t xml:space="preserve">n:  </w:t>
      </w:r>
      <w:r w:rsidRPr="00F1296B">
        <w:rPr>
          <w:szCs w:val="24"/>
          <w:lang w:val="en-GB"/>
        </w:rPr>
        <w:t>exponent coefficient, constant between 0 and 1  (n = 0.5 for mixed conductors).</w:t>
      </w:r>
    </w:p>
    <w:sectPr w:rsidR="002A6AC6" w:rsidRPr="00F1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AF"/>
    <w:rsid w:val="002A6AC6"/>
    <w:rsid w:val="002E3AAA"/>
    <w:rsid w:val="007D7E20"/>
    <w:rsid w:val="009D68A2"/>
    <w:rsid w:val="00AD4B41"/>
    <w:rsid w:val="00B20209"/>
    <w:rsid w:val="00BD1FC2"/>
    <w:rsid w:val="00C37AEA"/>
    <w:rsid w:val="00CD2A4E"/>
    <w:rsid w:val="00F1296B"/>
    <w:rsid w:val="00F8529B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A8C0"/>
  <w15:chartTrackingRefBased/>
  <w15:docId w15:val="{3F535A69-9C4B-4A70-BFAC-DCDFCF8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DAF"/>
    <w:pPr>
      <w:spacing w:after="30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FF3D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FF3DA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Deronzier</dc:creator>
  <cp:keywords/>
  <dc:description/>
  <cp:lastModifiedBy>Technica</cp:lastModifiedBy>
  <cp:revision>2</cp:revision>
  <dcterms:created xsi:type="dcterms:W3CDTF">2020-08-04T14:00:00Z</dcterms:created>
  <dcterms:modified xsi:type="dcterms:W3CDTF">2020-08-04T14:00:00Z</dcterms:modified>
</cp:coreProperties>
</file>