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61"/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456"/>
        <w:gridCol w:w="269"/>
        <w:gridCol w:w="1784"/>
        <w:gridCol w:w="286"/>
        <w:gridCol w:w="992"/>
        <w:gridCol w:w="283"/>
        <w:gridCol w:w="1923"/>
        <w:gridCol w:w="268"/>
        <w:gridCol w:w="2551"/>
        <w:gridCol w:w="268"/>
        <w:gridCol w:w="2574"/>
      </w:tblGrid>
      <w:tr w:rsidR="001B7CEE" w:rsidRPr="00700430" w:rsidTr="00FC5EA3"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700430" w:rsidRDefault="001B7CEE" w:rsidP="00322D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S</w:t>
            </w:r>
            <w:r w:rsidR="00322D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 xml:space="preserve">praying </w:t>
            </w: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Tillage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700430" w:rsidRDefault="006B24BC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DAA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da-DK"/>
              </w:rPr>
              <w:t>b</w:t>
            </w: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da-DK"/>
              </w:rPr>
              <w:t>d</w:t>
            </w: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 xml:space="preserve"> (g)</w:t>
            </w: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:rsidR="001B7CEE" w:rsidRPr="00CC5F2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ED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da-DK"/>
              </w:rPr>
              <w:t>50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 xml:space="preserve"> (g a.i)</w:t>
            </w:r>
          </w:p>
        </w:tc>
      </w:tr>
      <w:tr w:rsidR="001B7CEE" w:rsidRPr="00700430" w:rsidTr="00FC5EA3">
        <w:tc>
          <w:tcPr>
            <w:tcW w:w="575" w:type="pct"/>
            <w:tcBorders>
              <w:top w:val="single" w:sz="4" w:space="0" w:color="auto"/>
            </w:tcBorders>
          </w:tcPr>
          <w:p w:rsidR="001B7CEE" w:rsidRPr="00700430" w:rsidRDefault="000269C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</w:t>
            </w:r>
            <w:r w:rsidRPr="000269C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da-DK"/>
              </w:rPr>
              <w:t>st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</w:tcPr>
          <w:p w:rsidR="001B7CEE" w:rsidRPr="00700430" w:rsidRDefault="00FC5EA3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Ploughing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3.37 (2.13)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0.63 (0.02)</w:t>
            </w:r>
          </w:p>
        </w:tc>
        <w:tc>
          <w:tcPr>
            <w:tcW w:w="106" w:type="pct"/>
            <w:tcBorders>
              <w:top w:val="single" w:sz="4" w:space="0" w:color="auto"/>
            </w:tcBorders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tcBorders>
              <w:top w:val="single" w:sz="4" w:space="0" w:color="auto"/>
            </w:tcBorders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(0.11)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1.87 (0.44)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0.53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(0.11)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1.70 (0.20)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0.50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(0.13)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1.50 (0.19)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0.55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(0.24)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60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1.33 (0.21)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0.51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 xml:space="preserve"> (0.47)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FC5EA3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Cultivated</w:t>
            </w: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3.33 (2.63)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0.58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 xml:space="preserve"> (0.15)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2.35 (0.56)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0.51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(0.05)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1.37 (0.16)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0.51 (0.03)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(0.14)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1.25 (0.17)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0.59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(0.32)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60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1.04 (0.14)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0.52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(0.46)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FC5EA3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Direct-drilling</w:t>
            </w: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1.15 (0.40)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0.53 (0.01)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(0.10)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1.83 (0.38)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0.48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(0.06)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1.28 (0.15)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0.69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(0.14)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1.18 (0.13)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0.55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(0.24)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60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1.11 (0.14)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0.53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(0.47)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2</w:t>
            </w:r>
            <w:r w:rsidR="000269CE" w:rsidRPr="000269C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da-DK"/>
              </w:rPr>
              <w:t>nd</w:t>
            </w:r>
            <w:r w:rsidR="000269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FC5EA3" w:rsidP="00FC5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Ploughing</w:t>
            </w: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2.92 (1.97)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0.42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 xml:space="preserve"> (0.12)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2.41 (1.91)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0.59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(0.09)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1.51 (0.42)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0.51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(0.08)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1.34 (0.13)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0.62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(0.19)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60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1.19 (0.09)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0.65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(0.39)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FC5EA3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Cultivated</w:t>
            </w: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2.66 (1.86)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0.57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(0.15)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2.49 (1.21)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0.63 (0.03)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(0.08)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1.46 (0.31)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0.62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(0.07)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0.92 (0.14)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0.47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(0.26)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60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1.10 (0.10)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0.56 (0.01)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(0.34)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FC5EA3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Direct-drilling</w:t>
            </w: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2.48 (1.34)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0.65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(0.11)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2.06 (0.99)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0.49 (0.01)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(0.06)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1.30 (0.29)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0.56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(0.08)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1.08 (0.15)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0.58(0.03)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(0.18)</w:t>
            </w:r>
          </w:p>
        </w:tc>
      </w:tr>
      <w:tr w:rsidR="001B7CEE" w:rsidRPr="00700430" w:rsidTr="00FC5EA3">
        <w:tc>
          <w:tcPr>
            <w:tcW w:w="57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05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13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392" w:type="pct"/>
          </w:tcPr>
          <w:p w:rsidR="001B7CEE" w:rsidRPr="00700430" w:rsidRDefault="001B7CEE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60</w:t>
            </w:r>
          </w:p>
        </w:tc>
        <w:tc>
          <w:tcPr>
            <w:tcW w:w="112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760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1.16 (0.09)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08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700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0.61 (0.02)</w:t>
            </w:r>
          </w:p>
        </w:tc>
        <w:tc>
          <w:tcPr>
            <w:tcW w:w="106" w:type="pct"/>
          </w:tcPr>
          <w:p w:rsidR="001B7CEE" w:rsidRPr="00700430" w:rsidRDefault="001B7CEE" w:rsidP="00D81B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  <w:tc>
          <w:tcPr>
            <w:tcW w:w="1017" w:type="pct"/>
            <w:vAlign w:val="bottom"/>
          </w:tcPr>
          <w:p w:rsidR="001B7CEE" w:rsidRPr="00CC5F20" w:rsidRDefault="001B7CEE" w:rsidP="00D81B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</w:t>
            </w:r>
            <w:r w:rsidR="00FC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F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(0.41)</w:t>
            </w:r>
          </w:p>
        </w:tc>
      </w:tr>
    </w:tbl>
    <w:p w:rsidR="00D81B06" w:rsidRPr="00D81B06" w:rsidRDefault="001B7C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1B06">
        <w:rPr>
          <w:rFonts w:ascii="Times New Roman" w:hAnsi="Times New Roman" w:cs="Times New Roman"/>
          <w:b/>
          <w:sz w:val="24"/>
          <w:szCs w:val="24"/>
        </w:rPr>
        <w:t>Table S1.</w:t>
      </w:r>
      <w:r w:rsidR="00D81B06" w:rsidRPr="00FC5EA3">
        <w:rPr>
          <w:rFonts w:ascii="Times New Roman" w:hAnsi="Times New Roman" w:cs="Times New Roman"/>
          <w:bCs/>
          <w:sz w:val="24"/>
          <w:szCs w:val="24"/>
        </w:rPr>
        <w:t>Estimated parameter values,</w:t>
      </w:r>
      <w:r w:rsidR="00D81B06" w:rsidRPr="00D81B06">
        <w:rPr>
          <w:rFonts w:ascii="Times New Roman" w:hAnsi="Times New Roman" w:cs="Times New Roman"/>
          <w:sz w:val="24"/>
          <w:szCs w:val="24"/>
        </w:rPr>
        <w:t xml:space="preserve"> slope (</w:t>
      </w:r>
      <w:r w:rsidR="00D81B06" w:rsidRPr="00F67D11">
        <w:rPr>
          <w:rFonts w:ascii="Times New Roman" w:hAnsi="Times New Roman" w:cs="Times New Roman"/>
          <w:i/>
          <w:sz w:val="24"/>
          <w:szCs w:val="24"/>
        </w:rPr>
        <w:t>b</w:t>
      </w:r>
      <w:r w:rsidR="00D81B06" w:rsidRPr="00D81B06">
        <w:rPr>
          <w:rFonts w:ascii="Times New Roman" w:hAnsi="Times New Roman" w:cs="Times New Roman"/>
          <w:sz w:val="24"/>
          <w:szCs w:val="24"/>
        </w:rPr>
        <w:t>), upper limit (</w:t>
      </w:r>
      <w:r w:rsidR="00D81B06" w:rsidRPr="00F67D11">
        <w:rPr>
          <w:rFonts w:ascii="Times New Roman" w:hAnsi="Times New Roman" w:cs="Times New Roman"/>
          <w:i/>
          <w:sz w:val="24"/>
          <w:szCs w:val="24"/>
        </w:rPr>
        <w:t>d</w:t>
      </w:r>
      <w:r w:rsidR="00D81B06" w:rsidRPr="00D81B06">
        <w:rPr>
          <w:rFonts w:ascii="Times New Roman" w:hAnsi="Times New Roman" w:cs="Times New Roman"/>
          <w:sz w:val="24"/>
          <w:szCs w:val="24"/>
        </w:rPr>
        <w:t xml:space="preserve">) and dose to reduce by </w:t>
      </w:r>
      <w:r w:rsidR="00D81B06" w:rsidRPr="00D81B06">
        <w:rPr>
          <w:rFonts w:ascii="Times New Roman" w:hAnsi="Times New Roman" w:cs="Times New Roman"/>
          <w:sz w:val="24"/>
          <w:szCs w:val="24"/>
          <w:lang w:val="en-GB"/>
        </w:rPr>
        <w:t>50 %</w:t>
      </w:r>
      <w:r w:rsidR="00D81B06" w:rsidRPr="00D81B06">
        <w:rPr>
          <w:rFonts w:ascii="Times New Roman" w:hAnsi="Times New Roman" w:cs="Times New Roman"/>
          <w:sz w:val="24"/>
          <w:szCs w:val="24"/>
        </w:rPr>
        <w:t xml:space="preserve"> (ED</w:t>
      </w:r>
      <w:r w:rsidR="00D81B06" w:rsidRPr="00D81B0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D81B06" w:rsidRPr="00D81B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1B06" w:rsidRPr="00D81B06">
        <w:rPr>
          <w:rFonts w:ascii="Times New Roman" w:hAnsi="Times New Roman" w:cs="Times New Roman"/>
          <w:i/>
          <w:iCs/>
          <w:sz w:val="24"/>
          <w:szCs w:val="24"/>
        </w:rPr>
        <w:t>Apera</w:t>
      </w:r>
      <w:proofErr w:type="spellEnd"/>
      <w:r w:rsidR="00FC5E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1B06" w:rsidRPr="00D81B06">
        <w:rPr>
          <w:rFonts w:ascii="Times New Roman" w:hAnsi="Times New Roman" w:cs="Times New Roman"/>
          <w:i/>
          <w:iCs/>
          <w:sz w:val="24"/>
          <w:szCs w:val="24"/>
        </w:rPr>
        <w:t>spica-venti</w:t>
      </w:r>
      <w:proofErr w:type="spellEnd"/>
      <w:r w:rsidR="00D81B06" w:rsidRPr="00D81B06">
        <w:rPr>
          <w:rFonts w:ascii="Times New Roman" w:hAnsi="Times New Roman" w:cs="Times New Roman"/>
          <w:iCs/>
          <w:sz w:val="24"/>
          <w:szCs w:val="24"/>
        </w:rPr>
        <w:t xml:space="preserve"> biomass as </w:t>
      </w:r>
      <w:r w:rsidR="00FC5EA3">
        <w:rPr>
          <w:rFonts w:ascii="Times New Roman" w:hAnsi="Times New Roman" w:cs="Times New Roman"/>
          <w:iCs/>
          <w:sz w:val="24"/>
          <w:szCs w:val="24"/>
        </w:rPr>
        <w:t xml:space="preserve">a function of tillage systems </w:t>
      </w:r>
      <w:r w:rsidR="00D81B06" w:rsidRPr="00D81B06">
        <w:rPr>
          <w:rFonts w:ascii="Times New Roman" w:hAnsi="Times New Roman" w:cs="Times New Roman"/>
          <w:iCs/>
          <w:sz w:val="24"/>
          <w:szCs w:val="24"/>
        </w:rPr>
        <w:t>and</w:t>
      </w:r>
      <w:r w:rsidR="00322DBE">
        <w:rPr>
          <w:rFonts w:ascii="Times New Roman" w:hAnsi="Times New Roman" w:cs="Times New Roman"/>
          <w:iCs/>
          <w:sz w:val="24"/>
          <w:szCs w:val="24"/>
        </w:rPr>
        <w:t xml:space="preserve"> spraying times</w:t>
      </w:r>
      <w:r w:rsidR="00D81B06" w:rsidRPr="00D81B06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D81B06" w:rsidRPr="00D81B06">
        <w:rPr>
          <w:rFonts w:ascii="Times New Roman" w:hAnsi="Times New Roman" w:cs="Times New Roman"/>
          <w:iCs/>
          <w:sz w:val="24"/>
          <w:szCs w:val="24"/>
        </w:rPr>
        <w:t xml:space="preserve"> Parameter </w:t>
      </w:r>
      <w:r w:rsidR="00D81B06">
        <w:rPr>
          <w:rFonts w:ascii="Times New Roman" w:hAnsi="Times New Roman" w:cs="Times New Roman"/>
          <w:iCs/>
          <w:sz w:val="24"/>
          <w:szCs w:val="24"/>
        </w:rPr>
        <w:t>w</w:t>
      </w:r>
      <w:r w:rsidR="00D81B06" w:rsidRPr="00D81B06">
        <w:rPr>
          <w:rFonts w:ascii="Times New Roman" w:hAnsi="Times New Roman" w:cs="Times New Roman"/>
          <w:iCs/>
          <w:sz w:val="24"/>
          <w:szCs w:val="24"/>
        </w:rPr>
        <w:t>ere estim</w:t>
      </w:r>
      <w:r w:rsidR="00D81B06">
        <w:rPr>
          <w:rFonts w:ascii="Times New Roman" w:hAnsi="Times New Roman" w:cs="Times New Roman"/>
          <w:iCs/>
          <w:sz w:val="24"/>
          <w:szCs w:val="24"/>
        </w:rPr>
        <w:t>at</w:t>
      </w:r>
      <w:r w:rsidR="00D81B06" w:rsidRPr="00D81B06">
        <w:rPr>
          <w:rFonts w:ascii="Times New Roman" w:hAnsi="Times New Roman" w:cs="Times New Roman"/>
          <w:iCs/>
          <w:sz w:val="24"/>
          <w:szCs w:val="24"/>
        </w:rPr>
        <w:t xml:space="preserve">ed based on curve </w:t>
      </w:r>
      <w:r w:rsidR="00D81B06" w:rsidRPr="00D81B06">
        <w:rPr>
          <w:rFonts w:ascii="Times New Roman" w:hAnsi="Times New Roman" w:cs="Times New Roman"/>
          <w:sz w:val="24"/>
          <w:szCs w:val="24"/>
        </w:rPr>
        <w:t xml:space="preserve">fittings to the observed values from the bioassay </w:t>
      </w:r>
      <w:r w:rsidR="00D81B06">
        <w:rPr>
          <w:rFonts w:ascii="Times New Roman" w:hAnsi="Times New Roman" w:cs="Times New Roman"/>
          <w:sz w:val="24"/>
          <w:szCs w:val="24"/>
        </w:rPr>
        <w:t xml:space="preserve">in 2014 </w:t>
      </w:r>
      <w:r w:rsidR="001E390A">
        <w:rPr>
          <w:rFonts w:ascii="Times New Roman" w:hAnsi="Times New Roman" w:cs="Times New Roman"/>
          <w:sz w:val="24"/>
          <w:szCs w:val="24"/>
        </w:rPr>
        <w:t>using Eq.(1</w:t>
      </w:r>
      <w:r w:rsidR="00D81B06" w:rsidRPr="00D81B06">
        <w:rPr>
          <w:rFonts w:ascii="Times New Roman" w:hAnsi="Times New Roman" w:cs="Times New Roman"/>
          <w:sz w:val="24"/>
          <w:szCs w:val="24"/>
        </w:rPr>
        <w:t>)</w:t>
      </w:r>
      <w:r w:rsidR="00F67D11">
        <w:rPr>
          <w:rFonts w:ascii="Times New Roman" w:hAnsi="Times New Roman" w:cs="Times New Roman"/>
          <w:sz w:val="24"/>
          <w:szCs w:val="24"/>
        </w:rPr>
        <w:t>.</w:t>
      </w:r>
      <w:r w:rsidR="00D81B06" w:rsidRPr="00D81B06">
        <w:rPr>
          <w:rFonts w:ascii="Times New Roman" w:hAnsi="Times New Roman" w:cs="Times New Roman"/>
          <w:sz w:val="24"/>
          <w:szCs w:val="24"/>
        </w:rPr>
        <w:t xml:space="preserve">Standard errors for each parameter are shown </w:t>
      </w:r>
      <w:r w:rsidR="00D81B06" w:rsidRPr="00D81B06">
        <w:rPr>
          <w:rFonts w:ascii="Times New Roman" w:hAnsi="Times New Roman" w:cs="Times New Roman"/>
          <w:sz w:val="24"/>
          <w:szCs w:val="24"/>
          <w:lang w:val="en-GB"/>
        </w:rPr>
        <w:t>in parentheses.</w:t>
      </w:r>
    </w:p>
    <w:tbl>
      <w:tblPr>
        <w:tblStyle w:val="Tabelacomgrade"/>
        <w:tblpPr w:leftFromText="180" w:rightFromText="180" w:vertAnchor="page" w:horzAnchor="margin" w:tblpY="2211"/>
        <w:tblW w:w="487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9"/>
        <w:gridCol w:w="262"/>
        <w:gridCol w:w="1828"/>
        <w:gridCol w:w="284"/>
        <w:gridCol w:w="851"/>
        <w:gridCol w:w="284"/>
        <w:gridCol w:w="1887"/>
        <w:gridCol w:w="262"/>
        <w:gridCol w:w="2487"/>
        <w:gridCol w:w="262"/>
        <w:gridCol w:w="2509"/>
      </w:tblGrid>
      <w:tr w:rsidR="00F67D11" w:rsidRPr="00F67D11" w:rsidTr="00FC5EA3">
        <w:trPr>
          <w:trHeight w:val="259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322DBE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da-DK"/>
              </w:rPr>
              <w:lastRenderedPageBreak/>
              <w:t>Spraying</w:t>
            </w: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Tillage</w:t>
            </w:r>
          </w:p>
        </w:tc>
        <w:tc>
          <w:tcPr>
            <w:tcW w:w="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6B24BC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da-DK"/>
              </w:rPr>
              <w:t>DAA</w:t>
            </w:r>
          </w:p>
        </w:tc>
        <w:tc>
          <w:tcPr>
            <w:tcW w:w="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eastAsia="da-DK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i/>
                <w:noProof/>
                <w:lang w:eastAsia="da-DK"/>
              </w:rPr>
              <w:t>b</w:t>
            </w: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i/>
                <w:noProof/>
                <w:lang w:eastAsia="da-DK"/>
              </w:rPr>
              <w:t>d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 xml:space="preserve"> (g)</w:t>
            </w: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ED</w:t>
            </w:r>
            <w:r w:rsidRPr="00F67D11">
              <w:rPr>
                <w:rFonts w:ascii="Times New Roman" w:eastAsia="Times New Roman" w:hAnsi="Times New Roman" w:cs="Times New Roman"/>
                <w:noProof/>
                <w:vertAlign w:val="subscript"/>
                <w:lang w:eastAsia="da-DK"/>
              </w:rPr>
              <w:t>50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 xml:space="preserve"> (g a.i)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</w:t>
            </w:r>
            <w:r w:rsidR="000269CE" w:rsidRPr="000269CE">
              <w:rPr>
                <w:rFonts w:ascii="Times New Roman" w:eastAsia="Times New Roman" w:hAnsi="Times New Roman" w:cs="Times New Roman"/>
                <w:noProof/>
                <w:vertAlign w:val="superscript"/>
                <w:lang w:eastAsia="da-DK"/>
              </w:rPr>
              <w:t>st</w:t>
            </w:r>
            <w:r w:rsidR="000269CE">
              <w:rPr>
                <w:rFonts w:ascii="Times New Roman" w:eastAsia="Times New Roman" w:hAnsi="Times New Roman" w:cs="Times New Roman"/>
                <w:noProof/>
                <w:lang w:eastAsia="da-DK"/>
              </w:rPr>
              <w:t xml:space="preserve"> </w:t>
            </w:r>
          </w:p>
        </w:tc>
        <w:tc>
          <w:tcPr>
            <w:tcW w:w="106" w:type="pct"/>
            <w:tcBorders>
              <w:top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:rsidR="00F67D11" w:rsidRPr="00F67D11" w:rsidRDefault="00FC5EA3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da-DK"/>
              </w:rPr>
              <w:t>Ploughing</w:t>
            </w:r>
          </w:p>
        </w:tc>
        <w:tc>
          <w:tcPr>
            <w:tcW w:w="115" w:type="pct"/>
            <w:tcBorders>
              <w:top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1.83 (2.43)</w:t>
            </w:r>
          </w:p>
        </w:tc>
        <w:tc>
          <w:tcPr>
            <w:tcW w:w="106" w:type="pct"/>
            <w:tcBorders>
              <w:top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0.98 (0.02)</w:t>
            </w:r>
          </w:p>
        </w:tc>
        <w:tc>
          <w:tcPr>
            <w:tcW w:w="106" w:type="pct"/>
            <w:tcBorders>
              <w:top w:val="single" w:sz="4" w:space="0" w:color="auto"/>
            </w:tcBorders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114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(0.27)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3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1.26 (0.56)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0.87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143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(0.10)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11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1.46 (0.15)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0.92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643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(0.06)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20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1.38 (0.14)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 xml:space="preserve"> 0.85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746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(0.07)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28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1.36 (0.11)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1.00 (0.03)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1040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(0.09)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C5EA3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da-DK"/>
              </w:rPr>
              <w:t>Cultivated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1.07 (0.37)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0.93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137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(0.08)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3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1.28 (0.58)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0.87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147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(0.11)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11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1.41 (0.14)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0.91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663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(0.06)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20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1.52 (0.13)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0.93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856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(0.07)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28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1.35 (0.10)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0.97 (0.01)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1100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(0.09)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C5EA3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da-DK"/>
              </w:rPr>
              <w:t>Direct-drilling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2.38 (2.29)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1.02 (0.01)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215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(0.23)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3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1.50 (0.60)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0.95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186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(0.10)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11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1.26 (0.14)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0.85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578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(0.06)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20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1.62 (0.15)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0.87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951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(0.08)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28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1.42 (0.12)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0.83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1420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(0.14)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0269CE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2</w:t>
            </w:r>
            <w:r w:rsidR="000269CE" w:rsidRPr="000269CE">
              <w:rPr>
                <w:rFonts w:ascii="Times New Roman" w:eastAsia="Times New Roman" w:hAnsi="Times New Roman" w:cs="Times New Roman"/>
                <w:noProof/>
                <w:vertAlign w:val="superscript"/>
                <w:lang w:eastAsia="da-DK"/>
              </w:rPr>
              <w:t>nd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C5EA3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da-DK"/>
              </w:rPr>
              <w:t>Ploughing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0.72 (0.57)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0.89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116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(1.02)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7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2.61 (1.24)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0.91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236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(0.19)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1.21 (0.19)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0.88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228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(0.07)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30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1.15 (0.13)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0.78 (0.04)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555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(0.07)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60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1.18 (0.15)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0.86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1050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(0.14)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C5EA3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da-DK"/>
              </w:rPr>
              <w:t>Cultitaved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3.17 (2.43)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0.84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292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(0.13)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7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1.62 (0.44)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0.95 (0.01)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312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(0.09)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1.21 (0.20)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0.89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295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(0.07)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30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1.38 (0.18)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0.97 (0.01)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592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(0.06)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60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1.31 (0.15)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0.86 (0.01)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>1680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 xml:space="preserve"> (0.13)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C5EA3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da-DK"/>
              </w:rPr>
              <w:t>Direct-drilling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1.61 (0.68)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0.90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289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(0.12)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7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2.11 (0.60)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0.86 (0.03)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266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(0.07)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1.23 (0.16)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0.95 (0.02)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240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(0.07)</w:t>
            </w:r>
          </w:p>
        </w:tc>
      </w:tr>
      <w:tr w:rsidR="00F67D11" w:rsidRPr="00F67D11" w:rsidTr="00FC5EA3">
        <w:trPr>
          <w:trHeight w:val="24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30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1.23 (0.12)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0.82 (0.03)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406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(0.07)</w:t>
            </w:r>
          </w:p>
        </w:tc>
      </w:tr>
      <w:tr w:rsidR="00F67D11" w:rsidRPr="00F67D11" w:rsidTr="00FC5EA3">
        <w:trPr>
          <w:trHeight w:val="259"/>
        </w:trPr>
        <w:tc>
          <w:tcPr>
            <w:tcW w:w="57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41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345" w:type="pct"/>
            <w:shd w:val="clear" w:color="auto" w:fill="auto"/>
          </w:tcPr>
          <w:p w:rsidR="00F67D11" w:rsidRPr="00F67D11" w:rsidRDefault="00F67D11" w:rsidP="00FC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60</w:t>
            </w:r>
          </w:p>
        </w:tc>
        <w:tc>
          <w:tcPr>
            <w:tcW w:w="11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765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0.94 (0.11)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08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0.90 (0.03)</w:t>
            </w:r>
          </w:p>
        </w:tc>
        <w:tc>
          <w:tcPr>
            <w:tcW w:w="106" w:type="pct"/>
            <w:shd w:val="clear" w:color="auto" w:fill="auto"/>
          </w:tcPr>
          <w:p w:rsidR="00F67D11" w:rsidRPr="00F67D11" w:rsidRDefault="00F67D11" w:rsidP="00F67D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da-DK"/>
              </w:rPr>
            </w:pPr>
          </w:p>
        </w:tc>
        <w:tc>
          <w:tcPr>
            <w:tcW w:w="1017" w:type="pct"/>
            <w:shd w:val="clear" w:color="auto" w:fill="auto"/>
            <w:vAlign w:val="bottom"/>
          </w:tcPr>
          <w:p w:rsidR="00F67D11" w:rsidRPr="00F67D11" w:rsidRDefault="00F67D11" w:rsidP="00F67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D11">
              <w:rPr>
                <w:rFonts w:ascii="Times New Roman" w:hAnsi="Times New Roman" w:cs="Times New Roman"/>
                <w:color w:val="000000"/>
              </w:rPr>
              <w:t xml:space="preserve">1071 </w:t>
            </w:r>
            <w:r w:rsidRPr="00F67D11">
              <w:rPr>
                <w:rFonts w:ascii="Times New Roman" w:eastAsia="Times New Roman" w:hAnsi="Times New Roman" w:cs="Times New Roman"/>
                <w:noProof/>
                <w:lang w:eastAsia="da-DK"/>
              </w:rPr>
              <w:t>(0.18)</w:t>
            </w:r>
          </w:p>
        </w:tc>
      </w:tr>
    </w:tbl>
    <w:p w:rsidR="00F67D11" w:rsidRPr="00F67D11" w:rsidRDefault="00F67D11" w:rsidP="00F67D11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proofErr w:type="gramStart"/>
      <w:r w:rsidRPr="00F67D11">
        <w:rPr>
          <w:rFonts w:ascii="Times New Roman" w:hAnsi="Times New Roman" w:cs="Times New Roman"/>
          <w:b/>
          <w:sz w:val="24"/>
          <w:szCs w:val="20"/>
        </w:rPr>
        <w:t>Table S2.</w:t>
      </w:r>
      <w:r w:rsidRPr="00FC5EA3">
        <w:rPr>
          <w:rFonts w:ascii="Times New Roman" w:hAnsi="Times New Roman" w:cs="Times New Roman"/>
          <w:bCs/>
          <w:sz w:val="24"/>
          <w:szCs w:val="20"/>
        </w:rPr>
        <w:t>Estimated parameter values,</w:t>
      </w:r>
      <w:r w:rsidRPr="00F67D11">
        <w:rPr>
          <w:rFonts w:ascii="Times New Roman" w:hAnsi="Times New Roman" w:cs="Times New Roman"/>
          <w:sz w:val="24"/>
          <w:szCs w:val="20"/>
        </w:rPr>
        <w:t xml:space="preserve"> slope (</w:t>
      </w:r>
      <w:r w:rsidRPr="00F67D11">
        <w:rPr>
          <w:rFonts w:ascii="Times New Roman" w:hAnsi="Times New Roman" w:cs="Times New Roman"/>
          <w:i/>
          <w:sz w:val="24"/>
          <w:szCs w:val="20"/>
        </w:rPr>
        <w:t>b</w:t>
      </w:r>
      <w:r w:rsidRPr="00F67D11">
        <w:rPr>
          <w:rFonts w:ascii="Times New Roman" w:hAnsi="Times New Roman" w:cs="Times New Roman"/>
          <w:sz w:val="24"/>
          <w:szCs w:val="20"/>
        </w:rPr>
        <w:t>), upper limit (</w:t>
      </w:r>
      <w:r w:rsidRPr="00F67D11">
        <w:rPr>
          <w:rFonts w:ascii="Times New Roman" w:hAnsi="Times New Roman" w:cs="Times New Roman"/>
          <w:i/>
          <w:sz w:val="24"/>
          <w:szCs w:val="20"/>
        </w:rPr>
        <w:t>d</w:t>
      </w:r>
      <w:r w:rsidRPr="00F67D11">
        <w:rPr>
          <w:rFonts w:ascii="Times New Roman" w:hAnsi="Times New Roman" w:cs="Times New Roman"/>
          <w:sz w:val="24"/>
          <w:szCs w:val="20"/>
        </w:rPr>
        <w:t xml:space="preserve">) and dose to reduce by </w:t>
      </w:r>
      <w:r w:rsidRPr="00F67D11">
        <w:rPr>
          <w:rFonts w:ascii="Times New Roman" w:hAnsi="Times New Roman" w:cs="Times New Roman"/>
          <w:sz w:val="24"/>
          <w:szCs w:val="20"/>
          <w:lang w:val="en-GB"/>
        </w:rPr>
        <w:t>50 %</w:t>
      </w:r>
      <w:r w:rsidRPr="00F67D11">
        <w:rPr>
          <w:rFonts w:ascii="Times New Roman" w:hAnsi="Times New Roman" w:cs="Times New Roman"/>
          <w:sz w:val="24"/>
          <w:szCs w:val="20"/>
        </w:rPr>
        <w:t xml:space="preserve"> (ED</w:t>
      </w:r>
      <w:r w:rsidRPr="00F67D11">
        <w:rPr>
          <w:rFonts w:ascii="Times New Roman" w:hAnsi="Times New Roman" w:cs="Times New Roman"/>
          <w:sz w:val="24"/>
          <w:szCs w:val="20"/>
          <w:vertAlign w:val="subscript"/>
        </w:rPr>
        <w:t>50</w:t>
      </w:r>
      <w:r w:rsidRPr="00F67D11">
        <w:rPr>
          <w:rFonts w:ascii="Times New Roman" w:hAnsi="Times New Roman" w:cs="Times New Roman"/>
          <w:sz w:val="24"/>
          <w:szCs w:val="20"/>
        </w:rPr>
        <w:t xml:space="preserve">) </w:t>
      </w:r>
      <w:proofErr w:type="spellStart"/>
      <w:r w:rsidRPr="00F67D11">
        <w:rPr>
          <w:rFonts w:ascii="Times New Roman" w:hAnsi="Times New Roman" w:cs="Times New Roman"/>
          <w:i/>
          <w:iCs/>
          <w:sz w:val="24"/>
          <w:szCs w:val="20"/>
        </w:rPr>
        <w:t>Apera</w:t>
      </w:r>
      <w:proofErr w:type="spellEnd"/>
      <w:r w:rsidR="000269CE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proofErr w:type="spellStart"/>
      <w:r w:rsidRPr="00F67D11">
        <w:rPr>
          <w:rFonts w:ascii="Times New Roman" w:hAnsi="Times New Roman" w:cs="Times New Roman"/>
          <w:i/>
          <w:iCs/>
          <w:sz w:val="24"/>
          <w:szCs w:val="20"/>
        </w:rPr>
        <w:t>spica-venti</w:t>
      </w:r>
      <w:proofErr w:type="spellEnd"/>
      <w:r w:rsidRPr="00F67D11">
        <w:rPr>
          <w:rFonts w:ascii="Times New Roman" w:hAnsi="Times New Roman" w:cs="Times New Roman"/>
          <w:iCs/>
          <w:sz w:val="24"/>
          <w:szCs w:val="20"/>
        </w:rPr>
        <w:t xml:space="preserve"> biomass as a function of tillage systems and s</w:t>
      </w:r>
      <w:r w:rsidR="00322DBE">
        <w:rPr>
          <w:rFonts w:ascii="Times New Roman" w:hAnsi="Times New Roman" w:cs="Times New Roman"/>
          <w:iCs/>
          <w:sz w:val="24"/>
          <w:szCs w:val="20"/>
        </w:rPr>
        <w:t>praying time</w:t>
      </w:r>
      <w:r w:rsidR="00CF3C8A">
        <w:rPr>
          <w:rFonts w:ascii="Times New Roman" w:hAnsi="Times New Roman" w:cs="Times New Roman"/>
          <w:iCs/>
          <w:sz w:val="24"/>
          <w:szCs w:val="20"/>
        </w:rPr>
        <w:t>s</w:t>
      </w:r>
      <w:r w:rsidRPr="00F67D11">
        <w:rPr>
          <w:rFonts w:ascii="Times New Roman" w:hAnsi="Times New Roman" w:cs="Times New Roman"/>
          <w:iCs/>
          <w:sz w:val="24"/>
          <w:szCs w:val="20"/>
        </w:rPr>
        <w:t>.</w:t>
      </w:r>
      <w:proofErr w:type="gramEnd"/>
      <w:r w:rsidRPr="00F67D11">
        <w:rPr>
          <w:rFonts w:ascii="Times New Roman" w:hAnsi="Times New Roman" w:cs="Times New Roman"/>
          <w:iCs/>
          <w:sz w:val="24"/>
          <w:szCs w:val="20"/>
        </w:rPr>
        <w:t xml:space="preserve"> Parameter were estimated based on curve </w:t>
      </w:r>
      <w:r w:rsidRPr="00F67D11">
        <w:rPr>
          <w:rFonts w:ascii="Times New Roman" w:hAnsi="Times New Roman" w:cs="Times New Roman"/>
          <w:sz w:val="24"/>
          <w:szCs w:val="20"/>
        </w:rPr>
        <w:t xml:space="preserve">fittings to the observed values from </w:t>
      </w:r>
      <w:r w:rsidR="001E390A">
        <w:rPr>
          <w:rFonts w:ascii="Times New Roman" w:hAnsi="Times New Roman" w:cs="Times New Roman"/>
          <w:sz w:val="24"/>
          <w:szCs w:val="20"/>
        </w:rPr>
        <w:t>the bioassay in 2015 using Eq</w:t>
      </w:r>
      <w:proofErr w:type="gramStart"/>
      <w:r w:rsidR="001E390A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="001E390A">
        <w:rPr>
          <w:rFonts w:ascii="Times New Roman" w:hAnsi="Times New Roman" w:cs="Times New Roman"/>
          <w:sz w:val="24"/>
          <w:szCs w:val="20"/>
        </w:rPr>
        <w:t>(1</w:t>
      </w:r>
      <w:r w:rsidRPr="00F67D11">
        <w:rPr>
          <w:rFonts w:ascii="Times New Roman" w:hAnsi="Times New Roman" w:cs="Times New Roman"/>
          <w:sz w:val="24"/>
          <w:szCs w:val="20"/>
        </w:rPr>
        <w:t xml:space="preserve">). Standard errors for each parameter are shown </w:t>
      </w:r>
      <w:r w:rsidRPr="00F67D11">
        <w:rPr>
          <w:rFonts w:ascii="Times New Roman" w:hAnsi="Times New Roman" w:cs="Times New Roman"/>
          <w:sz w:val="24"/>
          <w:szCs w:val="20"/>
          <w:lang w:val="en-GB"/>
        </w:rPr>
        <w:t>in parentheses.</w:t>
      </w:r>
    </w:p>
    <w:p w:rsidR="00F67D11" w:rsidRDefault="00F67D11" w:rsidP="00D81B06">
      <w:pPr>
        <w:rPr>
          <w:rFonts w:ascii="Times New Roman" w:hAnsi="Times New Roman" w:cs="Times New Roman"/>
          <w:b/>
          <w:sz w:val="24"/>
          <w:szCs w:val="24"/>
        </w:rPr>
      </w:pPr>
    </w:p>
    <w:p w:rsidR="001B7CEE" w:rsidRPr="001B7CEE" w:rsidRDefault="001B7C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7CEE" w:rsidRPr="001B7CEE" w:rsidSect="001B7CEE">
      <w:pgSz w:w="15840" w:h="1224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1B7CEE"/>
    <w:rsid w:val="000269CE"/>
    <w:rsid w:val="000504C7"/>
    <w:rsid w:val="001B7CEE"/>
    <w:rsid w:val="001E390A"/>
    <w:rsid w:val="00322DBE"/>
    <w:rsid w:val="0037587F"/>
    <w:rsid w:val="006B24BC"/>
    <w:rsid w:val="00CF3C8A"/>
    <w:rsid w:val="00D81B06"/>
    <w:rsid w:val="00E446F4"/>
    <w:rsid w:val="00EE1257"/>
    <w:rsid w:val="00F629F8"/>
    <w:rsid w:val="00F67D11"/>
    <w:rsid w:val="00FC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E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E446F4"/>
    <w:pPr>
      <w:keepNext/>
      <w:widowControl w:val="0"/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34"/>
      <w:szCs w:val="34"/>
      <w:lang w:val="da-DK" w:eastAsia="da-DK"/>
    </w:rPr>
  </w:style>
  <w:style w:type="paragraph" w:styleId="Ttulo2">
    <w:name w:val="heading 2"/>
    <w:basedOn w:val="Normal"/>
    <w:next w:val="Normal"/>
    <w:link w:val="Ttulo2Char"/>
    <w:unhideWhenUsed/>
    <w:qFormat/>
    <w:rsid w:val="00E446F4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446F4"/>
    <w:pPr>
      <w:keepNext/>
      <w:widowControl w:val="0"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val="da-DK" w:eastAsia="da-DK"/>
    </w:rPr>
  </w:style>
  <w:style w:type="paragraph" w:styleId="Ttulo4">
    <w:name w:val="heading 4"/>
    <w:basedOn w:val="Normal"/>
    <w:next w:val="Normal"/>
    <w:link w:val="Ttulo4Char"/>
    <w:qFormat/>
    <w:rsid w:val="00E446F4"/>
    <w:pPr>
      <w:keepNext/>
      <w:widowControl w:val="0"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da-DK" w:eastAsia="da-D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46F4"/>
    <w:rPr>
      <w:sz w:val="34"/>
      <w:szCs w:val="34"/>
      <w:lang w:val="da-DK" w:eastAsia="da-DK"/>
    </w:rPr>
  </w:style>
  <w:style w:type="character" w:customStyle="1" w:styleId="Ttulo2Char">
    <w:name w:val="Título 2 Char"/>
    <w:link w:val="Ttulo2"/>
    <w:rsid w:val="00E446F4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E446F4"/>
    <w:rPr>
      <w:b/>
      <w:bCs/>
      <w:sz w:val="24"/>
      <w:szCs w:val="24"/>
      <w:lang w:val="da-DK" w:eastAsia="da-DK"/>
    </w:rPr>
  </w:style>
  <w:style w:type="character" w:customStyle="1" w:styleId="Ttulo4Char">
    <w:name w:val="Título 4 Char"/>
    <w:basedOn w:val="Fontepargpadro"/>
    <w:link w:val="Ttulo4"/>
    <w:rsid w:val="00E446F4"/>
    <w:rPr>
      <w:b/>
      <w:bCs/>
      <w:sz w:val="28"/>
      <w:szCs w:val="28"/>
      <w:lang w:val="da-DK" w:eastAsia="da-DK"/>
    </w:rPr>
  </w:style>
  <w:style w:type="paragraph" w:styleId="Ttulo">
    <w:name w:val="Title"/>
    <w:basedOn w:val="Normal"/>
    <w:link w:val="TtuloChar"/>
    <w:uiPriority w:val="10"/>
    <w:qFormat/>
    <w:rsid w:val="00E446F4"/>
    <w:pPr>
      <w:widowControl w:val="0"/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spacing w:after="0" w:line="240" w:lineRule="auto"/>
      <w:jc w:val="center"/>
    </w:pPr>
    <w:rPr>
      <w:rFonts w:ascii="Times New Roman" w:eastAsia="SimSun" w:hAnsi="Times New Roman" w:cs="Times New Roman"/>
      <w:noProof/>
      <w:sz w:val="34"/>
      <w:szCs w:val="34"/>
      <w:lang w:eastAsia="zh-CN"/>
    </w:rPr>
  </w:style>
  <w:style w:type="character" w:customStyle="1" w:styleId="TtuloChar">
    <w:name w:val="Título Char"/>
    <w:link w:val="Ttulo"/>
    <w:uiPriority w:val="10"/>
    <w:rsid w:val="00E446F4"/>
    <w:rPr>
      <w:rFonts w:eastAsia="SimSun"/>
      <w:sz w:val="34"/>
      <w:szCs w:val="34"/>
      <w:lang w:eastAsia="zh-CN"/>
    </w:rPr>
  </w:style>
  <w:style w:type="character" w:styleId="nfase">
    <w:name w:val="Emphasis"/>
    <w:uiPriority w:val="20"/>
    <w:qFormat/>
    <w:rsid w:val="00E446F4"/>
    <w:rPr>
      <w:i/>
      <w:iCs/>
    </w:rPr>
  </w:style>
  <w:style w:type="paragraph" w:styleId="PargrafodaLista">
    <w:name w:val="List Paragraph"/>
    <w:basedOn w:val="Normal"/>
    <w:uiPriority w:val="34"/>
    <w:qFormat/>
    <w:rsid w:val="00E446F4"/>
    <w:pPr>
      <w:ind w:left="720"/>
      <w:contextualSpacing/>
    </w:pPr>
    <w:rPr>
      <w:rFonts w:ascii="Calibri" w:eastAsia="SimSun" w:hAnsi="Calibri" w:cs="Times New Roman"/>
      <w:noProof/>
      <w:lang w:eastAsia="zh-CN"/>
    </w:rPr>
  </w:style>
  <w:style w:type="character" w:styleId="nfaseIntensa">
    <w:name w:val="Intense Emphasis"/>
    <w:uiPriority w:val="21"/>
    <w:qFormat/>
    <w:rsid w:val="00E446F4"/>
    <w:rPr>
      <w:b/>
      <w:bCs/>
      <w:i/>
      <w:iCs/>
      <w:color w:val="4F81BD"/>
    </w:rPr>
  </w:style>
  <w:style w:type="table" w:styleId="Tabelacomgrade">
    <w:name w:val="Table Grid"/>
    <w:basedOn w:val="Tabelanormal"/>
    <w:uiPriority w:val="59"/>
    <w:rsid w:val="001B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E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46F4"/>
    <w:pPr>
      <w:keepNext/>
      <w:widowControl w:val="0"/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34"/>
      <w:szCs w:val="34"/>
      <w:lang w:val="da-DK" w:eastAsia="da-DK"/>
    </w:rPr>
  </w:style>
  <w:style w:type="paragraph" w:styleId="Heading2">
    <w:name w:val="heading 2"/>
    <w:basedOn w:val="Normal"/>
    <w:next w:val="Normal"/>
    <w:link w:val="Heading2Char"/>
    <w:unhideWhenUsed/>
    <w:qFormat/>
    <w:rsid w:val="00E446F4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446F4"/>
    <w:pPr>
      <w:keepNext/>
      <w:widowControl w:val="0"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val="da-DK" w:eastAsia="da-DK"/>
    </w:rPr>
  </w:style>
  <w:style w:type="paragraph" w:styleId="Heading4">
    <w:name w:val="heading 4"/>
    <w:basedOn w:val="Normal"/>
    <w:next w:val="Normal"/>
    <w:link w:val="Heading4Char"/>
    <w:qFormat/>
    <w:rsid w:val="00E446F4"/>
    <w:pPr>
      <w:keepNext/>
      <w:widowControl w:val="0"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6F4"/>
    <w:rPr>
      <w:sz w:val="34"/>
      <w:szCs w:val="34"/>
      <w:lang w:val="da-DK" w:eastAsia="da-DK"/>
    </w:rPr>
  </w:style>
  <w:style w:type="character" w:customStyle="1" w:styleId="Heading2Char">
    <w:name w:val="Heading 2 Char"/>
    <w:link w:val="Heading2"/>
    <w:rsid w:val="00E446F4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446F4"/>
    <w:rPr>
      <w:b/>
      <w:bCs/>
      <w:sz w:val="24"/>
      <w:szCs w:val="24"/>
      <w:lang w:val="da-DK" w:eastAsia="da-DK"/>
    </w:rPr>
  </w:style>
  <w:style w:type="character" w:customStyle="1" w:styleId="Heading4Char">
    <w:name w:val="Heading 4 Char"/>
    <w:basedOn w:val="DefaultParagraphFont"/>
    <w:link w:val="Heading4"/>
    <w:rsid w:val="00E446F4"/>
    <w:rPr>
      <w:b/>
      <w:bCs/>
      <w:sz w:val="28"/>
      <w:szCs w:val="28"/>
      <w:lang w:val="da-DK" w:eastAsia="da-DK"/>
    </w:rPr>
  </w:style>
  <w:style w:type="paragraph" w:styleId="Title">
    <w:name w:val="Title"/>
    <w:basedOn w:val="Normal"/>
    <w:link w:val="TitleChar"/>
    <w:uiPriority w:val="10"/>
    <w:qFormat/>
    <w:rsid w:val="00E446F4"/>
    <w:pPr>
      <w:widowControl w:val="0"/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spacing w:after="0" w:line="240" w:lineRule="auto"/>
      <w:jc w:val="center"/>
    </w:pPr>
    <w:rPr>
      <w:rFonts w:ascii="Times New Roman" w:eastAsia="SimSun" w:hAnsi="Times New Roman" w:cs="Times New Roman"/>
      <w:noProof/>
      <w:sz w:val="34"/>
      <w:szCs w:val="34"/>
      <w:lang w:eastAsia="zh-CN"/>
    </w:rPr>
  </w:style>
  <w:style w:type="character" w:customStyle="1" w:styleId="TitleChar">
    <w:name w:val="Title Char"/>
    <w:link w:val="Title"/>
    <w:uiPriority w:val="10"/>
    <w:rsid w:val="00E446F4"/>
    <w:rPr>
      <w:rFonts w:eastAsia="SimSun"/>
      <w:sz w:val="34"/>
      <w:szCs w:val="34"/>
      <w:lang w:eastAsia="zh-CN"/>
    </w:rPr>
  </w:style>
  <w:style w:type="character" w:styleId="Emphasis">
    <w:name w:val="Emphasis"/>
    <w:uiPriority w:val="20"/>
    <w:qFormat/>
    <w:rsid w:val="00E446F4"/>
    <w:rPr>
      <w:i/>
      <w:iCs/>
    </w:rPr>
  </w:style>
  <w:style w:type="paragraph" w:styleId="ListParagraph">
    <w:name w:val="List Paragraph"/>
    <w:basedOn w:val="Normal"/>
    <w:uiPriority w:val="34"/>
    <w:qFormat/>
    <w:rsid w:val="00E446F4"/>
    <w:pPr>
      <w:ind w:left="720"/>
      <w:contextualSpacing/>
    </w:pPr>
    <w:rPr>
      <w:rFonts w:ascii="Calibri" w:eastAsia="SimSun" w:hAnsi="Calibri" w:cs="Times New Roman"/>
      <w:noProof/>
      <w:lang w:eastAsia="zh-CN"/>
    </w:rPr>
  </w:style>
  <w:style w:type="character" w:styleId="IntenseEmphasis">
    <w:name w:val="Intense Emphasis"/>
    <w:uiPriority w:val="21"/>
    <w:qFormat/>
    <w:rsid w:val="00E446F4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1B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B9ED-C83F-49E2-AB5F-390B5BC6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 Scherner</dc:creator>
  <cp:lastModifiedBy>AS</cp:lastModifiedBy>
  <cp:revision>4</cp:revision>
  <dcterms:created xsi:type="dcterms:W3CDTF">2017-03-18T20:37:00Z</dcterms:created>
  <dcterms:modified xsi:type="dcterms:W3CDTF">2017-08-08T15:17:00Z</dcterms:modified>
</cp:coreProperties>
</file>