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7E18" w14:textId="77777777" w:rsidR="0080673C" w:rsidRPr="00E96557" w:rsidRDefault="0080673C" w:rsidP="004D548D">
      <w:pPr>
        <w:pStyle w:val="ArticleTitle"/>
        <w:spacing w:line="480" w:lineRule="auto"/>
        <w:jc w:val="left"/>
        <w:rPr>
          <w:sz w:val="24"/>
          <w:szCs w:val="24"/>
        </w:rPr>
      </w:pPr>
      <w:bookmarkStart w:id="0" w:name="_Toc131415569"/>
      <w:bookmarkStart w:id="1" w:name="_Toc135650161"/>
      <w:r w:rsidRPr="00E96557">
        <w:rPr>
          <w:sz w:val="24"/>
          <w:szCs w:val="24"/>
        </w:rPr>
        <w:t>Use of Low Tunnels to Describe Effect of Herbicide, Adjuvant, and Target Surface on Dicamba Volatility</w:t>
      </w:r>
      <w:bookmarkEnd w:id="0"/>
      <w:bookmarkEnd w:id="1"/>
    </w:p>
    <w:p w14:paraId="6F541F28" w14:textId="77777777" w:rsidR="0080673C" w:rsidRPr="009440C8" w:rsidRDefault="0080673C" w:rsidP="0080673C">
      <w:pPr>
        <w:spacing w:after="120" w:line="480" w:lineRule="auto"/>
        <w:jc w:val="center"/>
        <w:rPr>
          <w:rFonts w:ascii="Times New Roman" w:hAnsi="Times New Roman"/>
          <w:sz w:val="24"/>
          <w:szCs w:val="24"/>
          <w:vertAlign w:val="superscript"/>
        </w:rPr>
      </w:pPr>
      <w:bookmarkStart w:id="2" w:name="_Hlk109129923"/>
      <w:r w:rsidRPr="009440C8">
        <w:rPr>
          <w:rFonts w:ascii="Times New Roman" w:hAnsi="Times New Roman"/>
          <w:sz w:val="24"/>
          <w:szCs w:val="24"/>
        </w:rPr>
        <w:t>Maria Leticia Zaccaro-Gruener</w:t>
      </w:r>
      <w:r w:rsidRPr="009440C8">
        <w:rPr>
          <w:rFonts w:ascii="Times New Roman" w:hAnsi="Times New Roman"/>
          <w:sz w:val="24"/>
          <w:szCs w:val="24"/>
          <w:vertAlign w:val="superscript"/>
        </w:rPr>
        <w:t>1*</w:t>
      </w:r>
      <w:r w:rsidRPr="009440C8">
        <w:rPr>
          <w:rFonts w:ascii="Times New Roman" w:hAnsi="Times New Roman"/>
          <w:sz w:val="24"/>
          <w:szCs w:val="24"/>
        </w:rPr>
        <w:t>, Jason K. Norsworthy</w:t>
      </w:r>
      <w:r w:rsidRPr="009440C8">
        <w:rPr>
          <w:rFonts w:ascii="Times New Roman" w:hAnsi="Times New Roman"/>
          <w:sz w:val="24"/>
          <w:szCs w:val="24"/>
          <w:vertAlign w:val="superscript"/>
        </w:rPr>
        <w:t>2</w:t>
      </w:r>
      <w:r w:rsidRPr="009440C8">
        <w:rPr>
          <w:rFonts w:ascii="Times New Roman" w:hAnsi="Times New Roman"/>
          <w:sz w:val="24"/>
          <w:szCs w:val="24"/>
        </w:rPr>
        <w:t xml:space="preserve">, </w:t>
      </w:r>
      <w:r>
        <w:rPr>
          <w:rFonts w:ascii="Times New Roman" w:hAnsi="Times New Roman"/>
          <w:sz w:val="24"/>
          <w:szCs w:val="24"/>
        </w:rPr>
        <w:t>Leonard B Piveta</w:t>
      </w:r>
      <w:r w:rsidRPr="009440C8">
        <w:rPr>
          <w:rFonts w:ascii="Times New Roman" w:hAnsi="Times New Roman"/>
          <w:sz w:val="24"/>
          <w:szCs w:val="24"/>
          <w:vertAlign w:val="superscript"/>
        </w:rPr>
        <w:t>3</w:t>
      </w:r>
      <w:r w:rsidRPr="009440C8">
        <w:rPr>
          <w:rFonts w:ascii="Times New Roman" w:hAnsi="Times New Roman"/>
          <w:sz w:val="24"/>
          <w:szCs w:val="24"/>
        </w:rPr>
        <w:t>, L. Tom Barber</w:t>
      </w:r>
      <w:r w:rsidRPr="009440C8">
        <w:rPr>
          <w:rFonts w:ascii="Times New Roman" w:hAnsi="Times New Roman"/>
          <w:sz w:val="24"/>
          <w:szCs w:val="24"/>
          <w:vertAlign w:val="superscript"/>
        </w:rPr>
        <w:t>4</w:t>
      </w:r>
      <w:r w:rsidRPr="009440C8">
        <w:rPr>
          <w:rFonts w:ascii="Times New Roman" w:hAnsi="Times New Roman"/>
          <w:sz w:val="24"/>
          <w:szCs w:val="24"/>
        </w:rPr>
        <w:t>, Andy Mauromoustakos</w:t>
      </w:r>
      <w:r>
        <w:rPr>
          <w:rFonts w:ascii="Times New Roman" w:hAnsi="Times New Roman"/>
          <w:sz w:val="24"/>
          <w:szCs w:val="24"/>
          <w:vertAlign w:val="superscript"/>
        </w:rPr>
        <w:t>5</w:t>
      </w:r>
      <w:r>
        <w:rPr>
          <w:rFonts w:ascii="Times New Roman" w:hAnsi="Times New Roman"/>
          <w:sz w:val="24"/>
          <w:szCs w:val="24"/>
        </w:rPr>
        <w:t xml:space="preserve">, </w:t>
      </w:r>
      <w:r w:rsidRPr="009440C8">
        <w:rPr>
          <w:rFonts w:ascii="Times New Roman" w:hAnsi="Times New Roman"/>
          <w:sz w:val="24"/>
          <w:szCs w:val="24"/>
        </w:rPr>
        <w:t>Thomas C. Mueller</w:t>
      </w:r>
      <w:r>
        <w:rPr>
          <w:rFonts w:ascii="Times New Roman" w:hAnsi="Times New Roman"/>
          <w:sz w:val="24"/>
          <w:szCs w:val="24"/>
          <w:vertAlign w:val="superscript"/>
        </w:rPr>
        <w:t>6</w:t>
      </w:r>
      <w:r w:rsidRPr="00A00E23">
        <w:rPr>
          <w:rFonts w:ascii="Times New Roman" w:hAnsi="Times New Roman"/>
          <w:sz w:val="24"/>
          <w:szCs w:val="24"/>
        </w:rPr>
        <w:t xml:space="preserve">, </w:t>
      </w:r>
      <w:r>
        <w:rPr>
          <w:rFonts w:ascii="Times New Roman" w:hAnsi="Times New Roman"/>
          <w:sz w:val="24"/>
          <w:szCs w:val="24"/>
        </w:rPr>
        <w:t xml:space="preserve">and </w:t>
      </w:r>
      <w:r w:rsidRPr="009440C8">
        <w:rPr>
          <w:rFonts w:ascii="Times New Roman" w:hAnsi="Times New Roman"/>
          <w:sz w:val="24"/>
          <w:szCs w:val="24"/>
        </w:rPr>
        <w:t>Trenton L. Roberts</w:t>
      </w:r>
      <w:r>
        <w:rPr>
          <w:rFonts w:ascii="Times New Roman" w:hAnsi="Times New Roman"/>
          <w:sz w:val="24"/>
          <w:szCs w:val="24"/>
          <w:vertAlign w:val="superscript"/>
        </w:rPr>
        <w:t>7</w:t>
      </w:r>
    </w:p>
    <w:bookmarkEnd w:id="2"/>
    <w:p w14:paraId="093C2377" w14:textId="77777777" w:rsidR="0080673C" w:rsidRPr="009440C8" w:rsidRDefault="0080673C" w:rsidP="0080673C">
      <w:pPr>
        <w:spacing w:after="120" w:line="480" w:lineRule="auto"/>
        <w:jc w:val="center"/>
        <w:rPr>
          <w:rFonts w:ascii="Times New Roman" w:hAnsi="Times New Roman"/>
          <w:sz w:val="24"/>
          <w:szCs w:val="24"/>
        </w:rPr>
      </w:pPr>
    </w:p>
    <w:p w14:paraId="63294F4A" w14:textId="77777777" w:rsidR="0080673C" w:rsidRPr="009440C8" w:rsidRDefault="0080673C" w:rsidP="0080673C">
      <w:pPr>
        <w:spacing w:after="120" w:line="480" w:lineRule="auto"/>
        <w:rPr>
          <w:rFonts w:ascii="Times New Roman" w:hAnsi="Times New Roman"/>
          <w:sz w:val="24"/>
          <w:szCs w:val="24"/>
        </w:rPr>
      </w:pPr>
      <w:r w:rsidRPr="009440C8">
        <w:rPr>
          <w:rFonts w:ascii="Times New Roman" w:hAnsi="Times New Roman"/>
          <w:sz w:val="24"/>
          <w:szCs w:val="24"/>
        </w:rPr>
        <w:t xml:space="preserve">Affiliations: </w:t>
      </w:r>
      <w:r w:rsidRPr="009440C8">
        <w:rPr>
          <w:rFonts w:ascii="Times New Roman" w:hAnsi="Times New Roman"/>
          <w:sz w:val="24"/>
          <w:szCs w:val="24"/>
          <w:vertAlign w:val="superscript"/>
        </w:rPr>
        <w:t>1</w:t>
      </w:r>
      <w:r w:rsidRPr="009440C8">
        <w:rPr>
          <w:rFonts w:ascii="Times New Roman" w:hAnsi="Times New Roman"/>
          <w:sz w:val="24"/>
          <w:szCs w:val="24"/>
        </w:rPr>
        <w:t xml:space="preserve">Graduate Research Assistant, University of Arkansas System Division of Agriculture; </w:t>
      </w:r>
      <w:r w:rsidRPr="009440C8">
        <w:rPr>
          <w:rFonts w:ascii="Times New Roman" w:hAnsi="Times New Roman"/>
          <w:sz w:val="24"/>
          <w:szCs w:val="24"/>
          <w:vertAlign w:val="superscript"/>
        </w:rPr>
        <w:t>2</w:t>
      </w:r>
      <w:r w:rsidRPr="009440C8">
        <w:rPr>
          <w:rFonts w:ascii="Times New Roman" w:hAnsi="Times New Roman"/>
          <w:sz w:val="24"/>
          <w:szCs w:val="24"/>
        </w:rPr>
        <w:t xml:space="preserve">Distinguished Professor, University of Arkansas System Division of Agriculture; </w:t>
      </w:r>
      <w:r w:rsidRPr="009440C8">
        <w:rPr>
          <w:rFonts w:ascii="Times New Roman" w:hAnsi="Times New Roman"/>
          <w:sz w:val="24"/>
          <w:szCs w:val="24"/>
          <w:vertAlign w:val="superscript"/>
        </w:rPr>
        <w:t>3</w:t>
      </w:r>
      <w:r>
        <w:rPr>
          <w:rFonts w:ascii="Times New Roman" w:hAnsi="Times New Roman"/>
          <w:sz w:val="24"/>
          <w:szCs w:val="24"/>
        </w:rPr>
        <w:t>Research Scientist,</w:t>
      </w:r>
      <w:r w:rsidRPr="009440C8">
        <w:rPr>
          <w:rFonts w:ascii="Times New Roman" w:hAnsi="Times New Roman"/>
          <w:sz w:val="24"/>
          <w:szCs w:val="24"/>
        </w:rPr>
        <w:t xml:space="preserve"> University of Arkansas System Division of Agriculture; </w:t>
      </w:r>
      <w:r w:rsidRPr="009440C8">
        <w:rPr>
          <w:rFonts w:ascii="Times New Roman" w:hAnsi="Times New Roman"/>
          <w:sz w:val="24"/>
          <w:szCs w:val="24"/>
          <w:vertAlign w:val="superscript"/>
        </w:rPr>
        <w:t>4</w:t>
      </w:r>
      <w:r w:rsidRPr="009440C8">
        <w:rPr>
          <w:rFonts w:ascii="Times New Roman" w:hAnsi="Times New Roman"/>
          <w:sz w:val="24"/>
          <w:szCs w:val="24"/>
        </w:rPr>
        <w:t xml:space="preserve">Professor and Extension Weed Scientist, University of Arkansas System Division of Agriculture; </w:t>
      </w:r>
      <w:r w:rsidRPr="0070747B">
        <w:rPr>
          <w:rFonts w:ascii="Times New Roman" w:hAnsi="Times New Roman"/>
          <w:sz w:val="24"/>
          <w:szCs w:val="24"/>
          <w:vertAlign w:val="superscript"/>
        </w:rPr>
        <w:t>5</w:t>
      </w:r>
      <w:r w:rsidRPr="009440C8">
        <w:rPr>
          <w:rFonts w:ascii="Times New Roman" w:hAnsi="Times New Roman"/>
          <w:sz w:val="24"/>
          <w:szCs w:val="24"/>
        </w:rPr>
        <w:t>Professor, Agricultural Statistics Laboratory, University of Arkansas;</w:t>
      </w:r>
      <w:r w:rsidRPr="00A00E23">
        <w:rPr>
          <w:rFonts w:ascii="Times New Roman" w:hAnsi="Times New Roman"/>
          <w:sz w:val="24"/>
          <w:szCs w:val="24"/>
          <w:vertAlign w:val="superscript"/>
        </w:rPr>
        <w:t xml:space="preserve"> </w:t>
      </w:r>
      <w:r>
        <w:rPr>
          <w:rFonts w:ascii="Times New Roman" w:hAnsi="Times New Roman"/>
          <w:sz w:val="24"/>
          <w:szCs w:val="24"/>
          <w:vertAlign w:val="superscript"/>
        </w:rPr>
        <w:t>6</w:t>
      </w:r>
      <w:r w:rsidRPr="009440C8">
        <w:rPr>
          <w:rFonts w:ascii="Times New Roman" w:hAnsi="Times New Roman"/>
          <w:sz w:val="24"/>
          <w:szCs w:val="24"/>
        </w:rPr>
        <w:t>Professor, Department of Plant Sciences, University of Tennessee</w:t>
      </w:r>
      <w:r>
        <w:rPr>
          <w:rFonts w:ascii="Times New Roman" w:hAnsi="Times New Roman"/>
          <w:sz w:val="24"/>
          <w:szCs w:val="24"/>
        </w:rPr>
        <w:t>;</w:t>
      </w:r>
      <w:r>
        <w:rPr>
          <w:rFonts w:ascii="Times New Roman" w:hAnsi="Times New Roman"/>
          <w:sz w:val="24"/>
          <w:szCs w:val="24"/>
          <w:vertAlign w:val="superscript"/>
        </w:rPr>
        <w:t xml:space="preserve"> 7</w:t>
      </w:r>
      <w:r w:rsidRPr="009440C8">
        <w:rPr>
          <w:rFonts w:ascii="Times New Roman" w:hAnsi="Times New Roman"/>
          <w:sz w:val="24"/>
          <w:szCs w:val="24"/>
        </w:rPr>
        <w:t>Professor of Soil Fertility/Soil Testing, University of Arkansas System Division of Agriculture.</w:t>
      </w:r>
    </w:p>
    <w:p w14:paraId="42D3B987" w14:textId="77777777" w:rsidR="0080673C" w:rsidRDefault="0080673C" w:rsidP="0080673C">
      <w:pPr>
        <w:spacing w:after="0" w:line="480" w:lineRule="auto"/>
        <w:rPr>
          <w:rFonts w:ascii="Times New Roman" w:hAnsi="Times New Roman"/>
          <w:sz w:val="24"/>
          <w:szCs w:val="24"/>
        </w:rPr>
      </w:pPr>
      <w:r w:rsidRPr="009440C8">
        <w:rPr>
          <w:rFonts w:ascii="Times New Roman" w:hAnsi="Times New Roman"/>
          <w:sz w:val="24"/>
          <w:szCs w:val="24"/>
        </w:rPr>
        <w:t xml:space="preserve">*Corresponding author: 1354 W. Altheimer Dr., Fayetteville, AR 72704, </w:t>
      </w:r>
      <w:hyperlink r:id="rId6" w:history="1">
        <w:r w:rsidRPr="009440C8">
          <w:rPr>
            <w:rStyle w:val="Hyperlink"/>
            <w:rFonts w:ascii="Times New Roman" w:hAnsi="Times New Roman"/>
            <w:sz w:val="24"/>
            <w:szCs w:val="24"/>
          </w:rPr>
          <w:t>mzaccaro@uark.edu</w:t>
        </w:r>
      </w:hyperlink>
    </w:p>
    <w:p w14:paraId="4F813C3F" w14:textId="59722138" w:rsidR="0080673C" w:rsidRDefault="0080673C" w:rsidP="0080673C">
      <w:pPr>
        <w:spacing w:after="0" w:line="480" w:lineRule="auto"/>
        <w:rPr>
          <w:rFonts w:ascii="Times New Roman" w:hAnsi="Times New Roman"/>
          <w:sz w:val="24"/>
          <w:szCs w:val="24"/>
        </w:rPr>
      </w:pPr>
      <w:r>
        <w:rPr>
          <w:rFonts w:ascii="Times New Roman" w:hAnsi="Times New Roman"/>
          <w:sz w:val="24"/>
          <w:szCs w:val="24"/>
        </w:rPr>
        <w:br w:type="page"/>
      </w:r>
    </w:p>
    <w:p w14:paraId="040F4864" w14:textId="77777777" w:rsidR="0080673C" w:rsidRPr="00B50A94" w:rsidRDefault="0080673C" w:rsidP="0080673C">
      <w:pPr>
        <w:spacing w:after="240" w:line="240" w:lineRule="auto"/>
        <w:rPr>
          <w:rFonts w:ascii="Times New Roman" w:hAnsi="Times New Roman" w:cs="Times New Roman"/>
          <w:b/>
          <w:bCs/>
          <w:sz w:val="24"/>
          <w:szCs w:val="24"/>
        </w:rPr>
      </w:pPr>
      <w:r w:rsidRPr="00B50A94">
        <w:rPr>
          <w:rFonts w:ascii="Times New Roman" w:hAnsi="Times New Roman" w:cs="Times New Roman"/>
          <w:b/>
          <w:bCs/>
          <w:sz w:val="24"/>
          <w:szCs w:val="24"/>
        </w:rPr>
        <w:lastRenderedPageBreak/>
        <w:t>List of Figures</w:t>
      </w:r>
    </w:p>
    <w:p w14:paraId="4266F3F8" w14:textId="2A2A648B" w:rsidR="0080673C" w:rsidRDefault="0080673C" w:rsidP="0080673C">
      <w:pPr>
        <w:spacing w:after="240" w:line="240" w:lineRule="auto"/>
        <w:ind w:left="540" w:hanging="540"/>
        <w:rPr>
          <w:rFonts w:ascii="Times New Roman" w:hAnsi="Times New Roman" w:cs="Times New Roman"/>
          <w:color w:val="000000" w:themeColor="text1"/>
          <w:sz w:val="24"/>
          <w:szCs w:val="24"/>
        </w:rPr>
      </w:pPr>
      <w:r w:rsidRPr="00AA1C55">
        <w:rPr>
          <w:rFonts w:ascii="Times New Roman" w:hAnsi="Times New Roman" w:cs="Times New Roman"/>
          <w:b/>
          <w:bCs/>
          <w:sz w:val="24"/>
          <w:szCs w:val="24"/>
        </w:rPr>
        <w:t>Figure S</w:t>
      </w:r>
      <w:r>
        <w:rPr>
          <w:rFonts w:ascii="Times New Roman" w:hAnsi="Times New Roman" w:cs="Times New Roman"/>
          <w:b/>
          <w:bCs/>
          <w:sz w:val="24"/>
          <w:szCs w:val="24"/>
        </w:rPr>
        <w:t>1</w:t>
      </w:r>
      <w:r w:rsidRPr="00AA1C55">
        <w:rPr>
          <w:rFonts w:ascii="Times New Roman" w:hAnsi="Times New Roman" w:cs="Times New Roman"/>
          <w:b/>
          <w:bCs/>
          <w:sz w:val="24"/>
          <w:szCs w:val="24"/>
        </w:rPr>
        <w:t>.</w:t>
      </w:r>
      <w:r>
        <w:rPr>
          <w:rFonts w:ascii="Times New Roman" w:hAnsi="Times New Roman" w:cs="Times New Roman"/>
          <w:sz w:val="24"/>
          <w:szCs w:val="24"/>
        </w:rPr>
        <w:t xml:space="preserve"> </w:t>
      </w:r>
      <w:r w:rsidRPr="005133D4">
        <w:rPr>
          <w:rFonts w:ascii="Times New Roman" w:hAnsi="Times New Roman" w:cs="Times New Roman"/>
          <w:color w:val="000000" w:themeColor="text1"/>
          <w:sz w:val="24"/>
          <w:szCs w:val="24"/>
        </w:rPr>
        <w:t>Frequency of wind direction (%) and hourly average wind speed (km h</w:t>
      </w:r>
      <w:r w:rsidRPr="005133D4">
        <w:rPr>
          <w:rFonts w:ascii="Times New Roman" w:hAnsi="Times New Roman" w:cs="Times New Roman"/>
          <w:color w:val="000000" w:themeColor="text1"/>
          <w:sz w:val="24"/>
          <w:szCs w:val="24"/>
          <w:vertAlign w:val="superscript"/>
        </w:rPr>
        <w:t>-1</w:t>
      </w:r>
      <w:r w:rsidRPr="005133D4">
        <w:rPr>
          <w:rFonts w:ascii="Times New Roman" w:hAnsi="Times New Roman" w:cs="Times New Roman"/>
          <w:color w:val="000000" w:themeColor="text1"/>
          <w:sz w:val="24"/>
          <w:szCs w:val="24"/>
        </w:rPr>
        <w:t>) for each of the three runs of experiment 1 while air sampling was occurring. Green rectangles over the wind roses represent the position of the low tunnels in the field relative to prevalent winds. Low tunnel openings corresponded with the small sides of the rectangles.</w:t>
      </w:r>
    </w:p>
    <w:p w14:paraId="78355B32" w14:textId="77777777" w:rsidR="0080673C" w:rsidRDefault="0080673C" w:rsidP="0080673C">
      <w:pPr>
        <w:spacing w:after="240" w:line="240" w:lineRule="auto"/>
        <w:ind w:left="540" w:hanging="540"/>
        <w:rPr>
          <w:rFonts w:ascii="Times New Roman" w:hAnsi="Times New Roman" w:cs="Times New Roman"/>
          <w:sz w:val="24"/>
          <w:szCs w:val="24"/>
        </w:rPr>
      </w:pPr>
    </w:p>
    <w:p w14:paraId="5C8D6787" w14:textId="0E03464B" w:rsidR="0080673C" w:rsidRDefault="0080673C" w:rsidP="0080673C">
      <w:pPr>
        <w:spacing w:after="240" w:line="240" w:lineRule="auto"/>
        <w:ind w:left="540" w:hanging="540"/>
        <w:rPr>
          <w:rFonts w:ascii="Times New Roman" w:hAnsi="Times New Roman" w:cs="Times New Roman"/>
          <w:color w:val="000000" w:themeColor="text1"/>
          <w:sz w:val="24"/>
          <w:szCs w:val="24"/>
        </w:rPr>
      </w:pPr>
      <w:r w:rsidRPr="00AA1C55">
        <w:rPr>
          <w:rFonts w:ascii="Times New Roman" w:hAnsi="Times New Roman" w:cs="Times New Roman"/>
          <w:b/>
          <w:bCs/>
          <w:sz w:val="24"/>
          <w:szCs w:val="24"/>
        </w:rPr>
        <w:t>Figure S</w:t>
      </w:r>
      <w:r>
        <w:rPr>
          <w:rFonts w:ascii="Times New Roman" w:hAnsi="Times New Roman" w:cs="Times New Roman"/>
          <w:b/>
          <w:bCs/>
          <w:sz w:val="24"/>
          <w:szCs w:val="24"/>
        </w:rPr>
        <w:t>2</w:t>
      </w:r>
      <w:r w:rsidRPr="00AA1C55">
        <w:rPr>
          <w:rFonts w:ascii="Times New Roman" w:hAnsi="Times New Roman" w:cs="Times New Roman"/>
          <w:b/>
          <w:bCs/>
          <w:sz w:val="24"/>
          <w:szCs w:val="24"/>
        </w:rPr>
        <w:t>.</w:t>
      </w:r>
      <w:r>
        <w:rPr>
          <w:rFonts w:ascii="Times New Roman" w:hAnsi="Times New Roman" w:cs="Times New Roman"/>
          <w:sz w:val="24"/>
          <w:szCs w:val="24"/>
        </w:rPr>
        <w:t xml:space="preserve"> </w:t>
      </w:r>
      <w:r w:rsidRPr="005133D4">
        <w:rPr>
          <w:rFonts w:ascii="Times New Roman" w:hAnsi="Times New Roman" w:cs="Times New Roman"/>
          <w:color w:val="000000" w:themeColor="text1"/>
          <w:sz w:val="24"/>
          <w:szCs w:val="24"/>
        </w:rPr>
        <w:t>Hourly average air temperature (C) outside and inside low tunnels for each of the three runs of experiment 1 while air sampling occurred.</w:t>
      </w:r>
    </w:p>
    <w:p w14:paraId="28F96B81" w14:textId="77777777" w:rsidR="0080673C" w:rsidRPr="00E56E69" w:rsidRDefault="0080673C" w:rsidP="0080673C">
      <w:pPr>
        <w:spacing w:after="240" w:line="240" w:lineRule="auto"/>
        <w:ind w:left="540" w:hanging="540"/>
        <w:rPr>
          <w:rFonts w:ascii="Times New Roman" w:hAnsi="Times New Roman" w:cs="Times New Roman"/>
          <w:sz w:val="24"/>
          <w:szCs w:val="24"/>
        </w:rPr>
      </w:pPr>
    </w:p>
    <w:p w14:paraId="37C97D0A" w14:textId="35791D91" w:rsidR="0080673C" w:rsidRDefault="0080673C" w:rsidP="0080673C">
      <w:pPr>
        <w:spacing w:after="240" w:line="240" w:lineRule="auto"/>
        <w:ind w:left="540" w:hanging="540"/>
        <w:rPr>
          <w:rFonts w:ascii="Times New Roman" w:hAnsi="Times New Roman" w:cs="Times New Roman"/>
          <w:sz w:val="24"/>
          <w:szCs w:val="24"/>
        </w:rPr>
      </w:pPr>
      <w:r w:rsidRPr="00AA1C55">
        <w:rPr>
          <w:rFonts w:ascii="Times New Roman" w:hAnsi="Times New Roman" w:cs="Times New Roman"/>
          <w:b/>
          <w:bCs/>
          <w:sz w:val="24"/>
          <w:szCs w:val="24"/>
        </w:rPr>
        <w:t>Figure S</w:t>
      </w:r>
      <w:r>
        <w:rPr>
          <w:rFonts w:ascii="Times New Roman" w:hAnsi="Times New Roman" w:cs="Times New Roman"/>
          <w:b/>
          <w:bCs/>
          <w:sz w:val="24"/>
          <w:szCs w:val="24"/>
        </w:rPr>
        <w:t>3</w:t>
      </w:r>
      <w:r w:rsidRPr="00AA1C55">
        <w:rPr>
          <w:rFonts w:ascii="Times New Roman" w:hAnsi="Times New Roman" w:cs="Times New Roman"/>
          <w:b/>
          <w:bCs/>
          <w:sz w:val="24"/>
          <w:szCs w:val="24"/>
        </w:rPr>
        <w:t>.</w:t>
      </w:r>
      <w:r>
        <w:rPr>
          <w:rFonts w:ascii="Times New Roman" w:hAnsi="Times New Roman" w:cs="Times New Roman"/>
          <w:sz w:val="24"/>
          <w:szCs w:val="24"/>
        </w:rPr>
        <w:t xml:space="preserve"> </w:t>
      </w:r>
      <w:r w:rsidRPr="005133D4">
        <w:rPr>
          <w:rFonts w:ascii="Times New Roman" w:hAnsi="Times New Roman" w:cs="Times New Roman"/>
          <w:color w:val="000000" w:themeColor="text1"/>
          <w:sz w:val="24"/>
          <w:szCs w:val="24"/>
        </w:rPr>
        <w:t>Frequency (%) and hourly average wind speed (km h</w:t>
      </w:r>
      <w:r w:rsidRPr="005133D4">
        <w:rPr>
          <w:rFonts w:ascii="Times New Roman" w:hAnsi="Times New Roman" w:cs="Times New Roman"/>
          <w:color w:val="000000" w:themeColor="text1"/>
          <w:sz w:val="24"/>
          <w:szCs w:val="24"/>
          <w:vertAlign w:val="superscript"/>
        </w:rPr>
        <w:t>-1</w:t>
      </w:r>
      <w:r w:rsidRPr="005133D4">
        <w:rPr>
          <w:rFonts w:ascii="Times New Roman" w:hAnsi="Times New Roman" w:cs="Times New Roman"/>
          <w:color w:val="000000" w:themeColor="text1"/>
          <w:sz w:val="24"/>
          <w:szCs w:val="24"/>
        </w:rPr>
        <w:t>) and direction related to each of the two runs of experiment 2 while air sampling was occurring. Green rectangles over the wind roses represent the location of the low tunnels in the field relative to prevalent winds. Low tunnel openings corresponded with the small sides of the rectangles.</w:t>
      </w:r>
    </w:p>
    <w:p w14:paraId="47CEAEB1" w14:textId="77777777" w:rsidR="0080673C" w:rsidRDefault="0080673C" w:rsidP="0080673C">
      <w:pPr>
        <w:spacing w:after="240" w:line="240" w:lineRule="auto"/>
        <w:ind w:left="540" w:hanging="540"/>
        <w:rPr>
          <w:rFonts w:ascii="Times New Roman" w:hAnsi="Times New Roman" w:cs="Times New Roman"/>
          <w:sz w:val="24"/>
          <w:szCs w:val="24"/>
        </w:rPr>
      </w:pPr>
    </w:p>
    <w:p w14:paraId="5F108FC5" w14:textId="55050BD7" w:rsidR="0080673C" w:rsidRDefault="0080673C" w:rsidP="0080673C">
      <w:pPr>
        <w:spacing w:after="240" w:line="240" w:lineRule="auto"/>
        <w:ind w:left="540" w:hanging="540"/>
        <w:rPr>
          <w:rFonts w:ascii="Times New Roman" w:hAnsi="Times New Roman" w:cs="Times New Roman"/>
          <w:sz w:val="24"/>
          <w:szCs w:val="24"/>
        </w:rPr>
      </w:pPr>
      <w:r w:rsidRPr="00302BC2">
        <w:rPr>
          <w:rFonts w:ascii="Times New Roman" w:hAnsi="Times New Roman" w:cs="Times New Roman"/>
          <w:b/>
          <w:bCs/>
          <w:sz w:val="24"/>
          <w:szCs w:val="24"/>
        </w:rPr>
        <w:t>Figure S</w:t>
      </w:r>
      <w:r>
        <w:rPr>
          <w:rFonts w:ascii="Times New Roman" w:hAnsi="Times New Roman" w:cs="Times New Roman"/>
          <w:b/>
          <w:bCs/>
          <w:sz w:val="24"/>
          <w:szCs w:val="24"/>
        </w:rPr>
        <w:t>4</w:t>
      </w:r>
      <w:r w:rsidRPr="00302BC2">
        <w:rPr>
          <w:rFonts w:ascii="Times New Roman" w:hAnsi="Times New Roman" w:cs="Times New Roman"/>
          <w:b/>
          <w:bCs/>
          <w:sz w:val="24"/>
          <w:szCs w:val="24"/>
        </w:rPr>
        <w:t>.</w:t>
      </w:r>
      <w:r w:rsidRPr="00302BC2">
        <w:rPr>
          <w:rFonts w:ascii="Times New Roman" w:hAnsi="Times New Roman" w:cs="Times New Roman"/>
          <w:sz w:val="24"/>
          <w:szCs w:val="24"/>
        </w:rPr>
        <w:t xml:space="preserve"> </w:t>
      </w:r>
      <w:r w:rsidRPr="005133D4">
        <w:rPr>
          <w:rFonts w:ascii="Times New Roman" w:hAnsi="Times New Roman" w:cs="Times New Roman"/>
          <w:color w:val="000000" w:themeColor="text1"/>
          <w:sz w:val="24"/>
          <w:szCs w:val="24"/>
        </w:rPr>
        <w:t>Hourly average air temperature (C) outside and inside low tunnels for each of the two runs of experiment 2 while air sampling occurred.</w:t>
      </w:r>
    </w:p>
    <w:p w14:paraId="19685FBF" w14:textId="77777777" w:rsidR="0080673C" w:rsidRDefault="0080673C" w:rsidP="0080673C">
      <w:pPr>
        <w:spacing w:after="240" w:line="240" w:lineRule="auto"/>
        <w:rPr>
          <w:rFonts w:ascii="Times New Roman" w:hAnsi="Times New Roman" w:cs="Times New Roman"/>
          <w:sz w:val="24"/>
          <w:szCs w:val="24"/>
        </w:rPr>
      </w:pPr>
    </w:p>
    <w:p w14:paraId="7E21A911" w14:textId="77777777" w:rsidR="0080673C" w:rsidRDefault="0080673C" w:rsidP="0080673C">
      <w:pPr>
        <w:spacing w:after="0" w:line="480" w:lineRule="auto"/>
        <w:rPr>
          <w:rFonts w:ascii="Times New Roman" w:hAnsi="Times New Roman" w:cs="Times New Roman"/>
          <w:sz w:val="24"/>
          <w:szCs w:val="24"/>
        </w:rPr>
        <w:sectPr w:rsidR="0080673C" w:rsidSect="0080673C">
          <w:headerReference w:type="first" r:id="rId7"/>
          <w:pgSz w:w="12240" w:h="15840"/>
          <w:pgMar w:top="1440" w:right="1440" w:bottom="1440" w:left="1440" w:header="720" w:footer="720" w:gutter="0"/>
          <w:cols w:space="720"/>
          <w:titlePg/>
          <w:docGrid w:linePitch="360"/>
        </w:sectPr>
      </w:pPr>
    </w:p>
    <w:p w14:paraId="685EE6E5" w14:textId="77777777" w:rsidR="0080673C" w:rsidRPr="005133D4" w:rsidRDefault="0080673C" w:rsidP="0080673C">
      <w:pPr>
        <w:spacing w:after="120" w:line="240" w:lineRule="auto"/>
        <w:jc w:val="center"/>
        <w:rPr>
          <w:rFonts w:ascii="Times New Roman" w:hAnsi="Times New Roman" w:cs="Times New Roman"/>
          <w:color w:val="000000" w:themeColor="text1"/>
          <w:sz w:val="24"/>
          <w:szCs w:val="24"/>
        </w:rPr>
      </w:pPr>
      <w:r w:rsidRPr="005133D4">
        <w:rPr>
          <w:rFonts w:ascii="Times New Roman" w:hAnsi="Times New Roman" w:cs="Times New Roman"/>
          <w:noProof/>
          <w:color w:val="000000" w:themeColor="text1"/>
          <w:sz w:val="24"/>
          <w:szCs w:val="24"/>
        </w:rPr>
        <w:lastRenderedPageBreak/>
        <w:drawing>
          <wp:inline distT="0" distB="0" distL="0" distR="0" wp14:anchorId="52632D28" wp14:editId="41C82B73">
            <wp:extent cx="7908966" cy="47738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890"/>
                    <a:stretch/>
                  </pic:blipFill>
                  <pic:spPr bwMode="auto">
                    <a:xfrm>
                      <a:off x="0" y="0"/>
                      <a:ext cx="7922098" cy="4781791"/>
                    </a:xfrm>
                    <a:prstGeom prst="rect">
                      <a:avLst/>
                    </a:prstGeom>
                    <a:noFill/>
                    <a:ln>
                      <a:noFill/>
                    </a:ln>
                    <a:extLst>
                      <a:ext uri="{53640926-AAD7-44D8-BBD7-CCE9431645EC}">
                        <a14:shadowObscured xmlns:a14="http://schemas.microsoft.com/office/drawing/2010/main"/>
                      </a:ext>
                    </a:extLst>
                  </pic:spPr>
                </pic:pic>
              </a:graphicData>
            </a:graphic>
          </wp:inline>
        </w:drawing>
      </w:r>
    </w:p>
    <w:p w14:paraId="1BCCBC7B" w14:textId="77777777" w:rsidR="0080673C" w:rsidRPr="005133D4" w:rsidRDefault="0080673C" w:rsidP="0080673C">
      <w:pPr>
        <w:spacing w:after="120" w:line="240" w:lineRule="auto"/>
        <w:rPr>
          <w:rFonts w:ascii="Times New Roman" w:hAnsi="Times New Roman" w:cs="Times New Roman"/>
          <w:color w:val="000000" w:themeColor="text1"/>
          <w:sz w:val="24"/>
          <w:szCs w:val="24"/>
        </w:rPr>
      </w:pPr>
      <w:r w:rsidRPr="005133D4">
        <w:rPr>
          <w:rFonts w:ascii="Times New Roman" w:hAnsi="Times New Roman" w:cs="Times New Roman"/>
          <w:b/>
          <w:bCs/>
          <w:color w:val="000000" w:themeColor="text1"/>
          <w:sz w:val="24"/>
          <w:szCs w:val="24"/>
        </w:rPr>
        <w:t>Figure S1.</w:t>
      </w:r>
      <w:r w:rsidRPr="005133D4">
        <w:rPr>
          <w:rFonts w:ascii="Times New Roman" w:hAnsi="Times New Roman" w:cs="Times New Roman"/>
          <w:color w:val="000000" w:themeColor="text1"/>
          <w:sz w:val="24"/>
          <w:szCs w:val="24"/>
        </w:rPr>
        <w:t xml:space="preserve"> Frequency of wind direction (%) and hourly average wind speed (km h</w:t>
      </w:r>
      <w:r w:rsidRPr="005133D4">
        <w:rPr>
          <w:rFonts w:ascii="Times New Roman" w:hAnsi="Times New Roman" w:cs="Times New Roman"/>
          <w:color w:val="000000" w:themeColor="text1"/>
          <w:sz w:val="24"/>
          <w:szCs w:val="24"/>
          <w:vertAlign w:val="superscript"/>
        </w:rPr>
        <w:t>-1</w:t>
      </w:r>
      <w:r w:rsidRPr="005133D4">
        <w:rPr>
          <w:rFonts w:ascii="Times New Roman" w:hAnsi="Times New Roman" w:cs="Times New Roman"/>
          <w:color w:val="000000" w:themeColor="text1"/>
          <w:sz w:val="24"/>
          <w:szCs w:val="24"/>
        </w:rPr>
        <w:t>) for each of the three runs of experiment 1 while air sampling was occurring. Green rectangles over the wind roses represent the position of the low tunnels in the field relative to prevalent winds. Low tunnel openings corresponded with the small sides of the rectangles.</w:t>
      </w:r>
      <w:r w:rsidRPr="005133D4">
        <w:rPr>
          <w:rFonts w:ascii="Times New Roman" w:hAnsi="Times New Roman" w:cs="Times New Roman"/>
          <w:color w:val="000000" w:themeColor="text1"/>
          <w:sz w:val="24"/>
          <w:szCs w:val="24"/>
        </w:rPr>
        <w:br w:type="page"/>
      </w:r>
    </w:p>
    <w:p w14:paraId="186773A2" w14:textId="77777777" w:rsidR="0080673C" w:rsidRPr="005133D4" w:rsidRDefault="0080673C" w:rsidP="0080673C">
      <w:pPr>
        <w:spacing w:after="120" w:line="240" w:lineRule="auto"/>
        <w:jc w:val="center"/>
        <w:rPr>
          <w:rFonts w:ascii="Times New Roman" w:hAnsi="Times New Roman" w:cs="Times New Roman"/>
          <w:color w:val="000000" w:themeColor="text1"/>
          <w:sz w:val="24"/>
          <w:szCs w:val="24"/>
        </w:rPr>
      </w:pPr>
      <w:r w:rsidRPr="005133D4">
        <w:rPr>
          <w:rFonts w:ascii="Times New Roman" w:hAnsi="Times New Roman" w:cs="Times New Roman"/>
          <w:noProof/>
          <w:color w:val="000000" w:themeColor="text1"/>
          <w:sz w:val="24"/>
          <w:szCs w:val="24"/>
        </w:rPr>
        <w:lastRenderedPageBreak/>
        <w:drawing>
          <wp:inline distT="0" distB="0" distL="0" distR="0" wp14:anchorId="3737C567" wp14:editId="719CC619">
            <wp:extent cx="6309360" cy="5374339"/>
            <wp:effectExtent l="0" t="0" r="0" b="0"/>
            <wp:docPr id="22" name="Picture 22"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line chart, histo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9360" cy="5374339"/>
                    </a:xfrm>
                    <a:prstGeom prst="rect">
                      <a:avLst/>
                    </a:prstGeom>
                    <a:noFill/>
                  </pic:spPr>
                </pic:pic>
              </a:graphicData>
            </a:graphic>
          </wp:inline>
        </w:drawing>
      </w:r>
    </w:p>
    <w:p w14:paraId="53CBC320" w14:textId="77777777" w:rsidR="0080673C" w:rsidRPr="005133D4" w:rsidRDefault="0080673C" w:rsidP="0080673C">
      <w:pPr>
        <w:spacing w:after="120" w:line="240" w:lineRule="auto"/>
        <w:rPr>
          <w:rFonts w:ascii="Times New Roman" w:hAnsi="Times New Roman" w:cs="Times New Roman"/>
          <w:color w:val="000000" w:themeColor="text1"/>
          <w:sz w:val="24"/>
          <w:szCs w:val="24"/>
        </w:rPr>
      </w:pPr>
      <w:r w:rsidRPr="005133D4">
        <w:rPr>
          <w:rFonts w:ascii="Times New Roman" w:hAnsi="Times New Roman" w:cs="Times New Roman"/>
          <w:b/>
          <w:bCs/>
          <w:color w:val="000000" w:themeColor="text1"/>
          <w:sz w:val="24"/>
          <w:szCs w:val="24"/>
        </w:rPr>
        <w:t>Figure S2.</w:t>
      </w:r>
      <w:r w:rsidRPr="005133D4">
        <w:rPr>
          <w:rFonts w:ascii="Times New Roman" w:hAnsi="Times New Roman" w:cs="Times New Roman"/>
          <w:color w:val="000000" w:themeColor="text1"/>
          <w:sz w:val="24"/>
          <w:szCs w:val="24"/>
        </w:rPr>
        <w:t xml:space="preserve"> Hourly average air temperature (C) outside and inside low tunnels for each of the three runs of experiment 1 while air sampling occurred.</w:t>
      </w:r>
      <w:r w:rsidRPr="005133D4">
        <w:rPr>
          <w:rFonts w:ascii="Times New Roman" w:hAnsi="Times New Roman" w:cs="Times New Roman"/>
          <w:color w:val="000000" w:themeColor="text1"/>
          <w:sz w:val="24"/>
          <w:szCs w:val="24"/>
        </w:rPr>
        <w:br w:type="page"/>
      </w:r>
    </w:p>
    <w:p w14:paraId="4B098215" w14:textId="77777777" w:rsidR="0080673C" w:rsidRPr="005133D4" w:rsidRDefault="0080673C" w:rsidP="0080673C">
      <w:pPr>
        <w:spacing w:after="120" w:line="240" w:lineRule="auto"/>
        <w:jc w:val="center"/>
        <w:rPr>
          <w:rFonts w:ascii="Times New Roman" w:hAnsi="Times New Roman" w:cs="Times New Roman"/>
          <w:color w:val="000000" w:themeColor="text1"/>
          <w:sz w:val="24"/>
          <w:szCs w:val="24"/>
        </w:rPr>
      </w:pPr>
      <w:r w:rsidRPr="005133D4">
        <w:rPr>
          <w:rFonts w:ascii="Times New Roman" w:hAnsi="Times New Roman" w:cs="Times New Roman"/>
          <w:noProof/>
          <w:color w:val="000000" w:themeColor="text1"/>
          <w:sz w:val="24"/>
          <w:szCs w:val="24"/>
        </w:rPr>
        <w:lastRenderedPageBreak/>
        <w:drawing>
          <wp:inline distT="0" distB="0" distL="0" distR="0" wp14:anchorId="2668AA70" wp14:editId="185F602F">
            <wp:extent cx="7888517" cy="50050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50" r="2663"/>
                    <a:stretch/>
                  </pic:blipFill>
                  <pic:spPr bwMode="auto">
                    <a:xfrm>
                      <a:off x="0" y="0"/>
                      <a:ext cx="7896484" cy="5010125"/>
                    </a:xfrm>
                    <a:prstGeom prst="rect">
                      <a:avLst/>
                    </a:prstGeom>
                    <a:noFill/>
                    <a:ln>
                      <a:noFill/>
                    </a:ln>
                    <a:extLst>
                      <a:ext uri="{53640926-AAD7-44D8-BBD7-CCE9431645EC}">
                        <a14:shadowObscured xmlns:a14="http://schemas.microsoft.com/office/drawing/2010/main"/>
                      </a:ext>
                    </a:extLst>
                  </pic:spPr>
                </pic:pic>
              </a:graphicData>
            </a:graphic>
          </wp:inline>
        </w:drawing>
      </w:r>
    </w:p>
    <w:p w14:paraId="46D04934" w14:textId="77777777" w:rsidR="0080673C" w:rsidRPr="005133D4" w:rsidRDefault="0080673C" w:rsidP="0080673C">
      <w:pPr>
        <w:spacing w:after="120" w:line="240" w:lineRule="auto"/>
        <w:rPr>
          <w:rFonts w:ascii="Times New Roman" w:hAnsi="Times New Roman" w:cs="Times New Roman"/>
          <w:color w:val="000000" w:themeColor="text1"/>
          <w:sz w:val="24"/>
          <w:szCs w:val="24"/>
        </w:rPr>
      </w:pPr>
      <w:r w:rsidRPr="005133D4">
        <w:rPr>
          <w:rFonts w:ascii="Times New Roman" w:hAnsi="Times New Roman" w:cs="Times New Roman"/>
          <w:b/>
          <w:bCs/>
          <w:color w:val="000000" w:themeColor="text1"/>
          <w:sz w:val="24"/>
          <w:szCs w:val="24"/>
        </w:rPr>
        <w:t>Figure S3.</w:t>
      </w:r>
      <w:r w:rsidRPr="005133D4">
        <w:rPr>
          <w:rFonts w:ascii="Times New Roman" w:hAnsi="Times New Roman" w:cs="Times New Roman"/>
          <w:color w:val="000000" w:themeColor="text1"/>
          <w:sz w:val="24"/>
          <w:szCs w:val="24"/>
        </w:rPr>
        <w:t xml:space="preserve"> Frequency (%) and hourly average wind speed (km h</w:t>
      </w:r>
      <w:r w:rsidRPr="005133D4">
        <w:rPr>
          <w:rFonts w:ascii="Times New Roman" w:hAnsi="Times New Roman" w:cs="Times New Roman"/>
          <w:color w:val="000000" w:themeColor="text1"/>
          <w:sz w:val="24"/>
          <w:szCs w:val="24"/>
          <w:vertAlign w:val="superscript"/>
        </w:rPr>
        <w:t>-1</w:t>
      </w:r>
      <w:r w:rsidRPr="005133D4">
        <w:rPr>
          <w:rFonts w:ascii="Times New Roman" w:hAnsi="Times New Roman" w:cs="Times New Roman"/>
          <w:color w:val="000000" w:themeColor="text1"/>
          <w:sz w:val="24"/>
          <w:szCs w:val="24"/>
        </w:rPr>
        <w:t>) and direction related to each of the two runs of experiment 2 while air sampling was occurring. Green rectangles over the wind roses represent the location of the low tunnels in the field relative to prevalent winds. Low tunnel openings corresponded with the small sides of the rectangles.</w:t>
      </w:r>
      <w:r w:rsidRPr="005133D4">
        <w:rPr>
          <w:rFonts w:ascii="Times New Roman" w:hAnsi="Times New Roman" w:cs="Times New Roman"/>
          <w:color w:val="000000" w:themeColor="text1"/>
          <w:sz w:val="24"/>
          <w:szCs w:val="24"/>
        </w:rPr>
        <w:br w:type="page"/>
      </w:r>
    </w:p>
    <w:p w14:paraId="3F95271C" w14:textId="77777777" w:rsidR="0080673C" w:rsidRPr="005133D4" w:rsidRDefault="0080673C" w:rsidP="0080673C">
      <w:pPr>
        <w:spacing w:after="120" w:line="240" w:lineRule="auto"/>
        <w:jc w:val="center"/>
        <w:rPr>
          <w:rFonts w:ascii="Times New Roman" w:hAnsi="Times New Roman" w:cs="Times New Roman"/>
          <w:color w:val="000000" w:themeColor="text1"/>
          <w:sz w:val="24"/>
          <w:szCs w:val="24"/>
        </w:rPr>
      </w:pPr>
      <w:r w:rsidRPr="005133D4">
        <w:rPr>
          <w:rFonts w:ascii="Times New Roman" w:hAnsi="Times New Roman" w:cs="Times New Roman"/>
          <w:noProof/>
          <w:color w:val="000000" w:themeColor="text1"/>
          <w:sz w:val="24"/>
          <w:szCs w:val="24"/>
        </w:rPr>
        <w:lastRenderedPageBreak/>
        <w:drawing>
          <wp:inline distT="0" distB="0" distL="0" distR="0" wp14:anchorId="1DF9A838" wp14:editId="0DB72837">
            <wp:extent cx="6309360" cy="5374340"/>
            <wp:effectExtent l="0" t="0" r="0" b="0"/>
            <wp:docPr id="24" name="Picture 2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9360" cy="5374340"/>
                    </a:xfrm>
                    <a:prstGeom prst="rect">
                      <a:avLst/>
                    </a:prstGeom>
                    <a:noFill/>
                  </pic:spPr>
                </pic:pic>
              </a:graphicData>
            </a:graphic>
          </wp:inline>
        </w:drawing>
      </w:r>
    </w:p>
    <w:p w14:paraId="580A2121" w14:textId="77777777" w:rsidR="0080673C" w:rsidRPr="005133D4" w:rsidRDefault="0080673C" w:rsidP="0080673C">
      <w:pPr>
        <w:spacing w:after="120" w:line="240" w:lineRule="auto"/>
        <w:rPr>
          <w:rFonts w:ascii="Times New Roman" w:hAnsi="Times New Roman" w:cs="Times New Roman"/>
          <w:color w:val="000000" w:themeColor="text1"/>
          <w:sz w:val="24"/>
          <w:szCs w:val="24"/>
        </w:rPr>
      </w:pPr>
      <w:r w:rsidRPr="005133D4">
        <w:rPr>
          <w:rFonts w:ascii="Times New Roman" w:hAnsi="Times New Roman" w:cs="Times New Roman"/>
          <w:b/>
          <w:bCs/>
          <w:color w:val="000000" w:themeColor="text1"/>
          <w:sz w:val="24"/>
          <w:szCs w:val="24"/>
        </w:rPr>
        <w:t>Figure S4.</w:t>
      </w:r>
      <w:r w:rsidRPr="005133D4">
        <w:rPr>
          <w:rFonts w:ascii="Times New Roman" w:hAnsi="Times New Roman" w:cs="Times New Roman"/>
          <w:color w:val="000000" w:themeColor="text1"/>
          <w:sz w:val="24"/>
          <w:szCs w:val="24"/>
        </w:rPr>
        <w:t xml:space="preserve"> Hourly average air temperature (C) outside and inside low tunnels for each of the two runs of experiment 2 while air sampling occurred.</w:t>
      </w:r>
    </w:p>
    <w:sectPr w:rsidR="0080673C" w:rsidRPr="005133D4" w:rsidSect="0080673C">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FA92" w14:textId="77777777" w:rsidR="005D2117" w:rsidRDefault="005D2117" w:rsidP="0080673C">
      <w:pPr>
        <w:spacing w:after="0" w:line="240" w:lineRule="auto"/>
      </w:pPr>
      <w:r>
        <w:separator/>
      </w:r>
    </w:p>
  </w:endnote>
  <w:endnote w:type="continuationSeparator" w:id="0">
    <w:p w14:paraId="27AF328C" w14:textId="77777777" w:rsidR="005D2117" w:rsidRDefault="005D2117" w:rsidP="0080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E7F1" w14:textId="32AFD2C5" w:rsidR="0080673C" w:rsidRPr="00F43BCF" w:rsidRDefault="0080673C">
    <w:pPr>
      <w:pStyle w:val="Footer"/>
      <w:jc w:val="center"/>
      <w:rPr>
        <w:rFonts w:ascii="Times New Roman" w:hAnsi="Times New Roman" w:cs="Times New Roman"/>
      </w:rPr>
    </w:pPr>
  </w:p>
  <w:p w14:paraId="05BDD535" w14:textId="77777777" w:rsidR="0080673C" w:rsidRDefault="00806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64AE" w14:textId="77777777" w:rsidR="005D2117" w:rsidRDefault="005D2117" w:rsidP="0080673C">
      <w:pPr>
        <w:spacing w:after="0" w:line="240" w:lineRule="auto"/>
      </w:pPr>
      <w:r>
        <w:separator/>
      </w:r>
    </w:p>
  </w:footnote>
  <w:footnote w:type="continuationSeparator" w:id="0">
    <w:p w14:paraId="6DDEBD87" w14:textId="77777777" w:rsidR="005D2117" w:rsidRDefault="005D2117" w:rsidP="00806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25CA" w14:textId="46CCAE8B" w:rsidR="0080673C" w:rsidRPr="0080673C" w:rsidRDefault="0080673C">
    <w:pPr>
      <w:pStyle w:val="Header"/>
      <w:rPr>
        <w:rFonts w:ascii="Times New Roman" w:hAnsi="Times New Roman" w:cs="Times New Roman"/>
      </w:rPr>
    </w:pPr>
    <w:r w:rsidRPr="0080673C">
      <w:rPr>
        <w:rFonts w:ascii="Times New Roman" w:hAnsi="Times New Roman" w:cs="Times New Roman"/>
      </w:rPr>
      <w:t>Supplementary Figures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269756"/>
      <w:docPartObj>
        <w:docPartGallery w:val="Page Numbers (Margins)"/>
        <w:docPartUnique/>
      </w:docPartObj>
    </w:sdtPr>
    <w:sdtEndPr/>
    <w:sdtContent>
      <w:p w14:paraId="2F16016A" w14:textId="49A23957" w:rsidR="0080673C" w:rsidRDefault="0080673C">
        <w:pPr>
          <w:pStyle w:val="Header"/>
        </w:pPr>
        <w:r>
          <w:rPr>
            <w:noProof/>
          </w:rPr>
          <mc:AlternateContent>
            <mc:Choice Requires="wps">
              <w:drawing>
                <wp:anchor distT="0" distB="0" distL="114300" distR="114300" simplePos="0" relativeHeight="251659264" behindDoc="0" locked="0" layoutInCell="0" allowOverlap="1" wp14:anchorId="144254A3" wp14:editId="4FB5A3DE">
                  <wp:simplePos x="0" y="0"/>
                  <wp:positionH relativeFrom="leftMargin">
                    <wp:align>center</wp:align>
                  </wp:positionH>
                  <wp:positionV relativeFrom="page">
                    <wp:align>center</wp:align>
                  </wp:positionV>
                  <wp:extent cx="762000" cy="89535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sz w:val="24"/>
                                  <w:szCs w:val="24"/>
                                </w:rPr>
                                <w:id w:val="106472325"/>
                                <w:docPartObj>
                                  <w:docPartGallery w:val="Page Numbers (Margins)"/>
                                  <w:docPartUnique/>
                                </w:docPartObj>
                              </w:sdtPr>
                              <w:sdtEndPr/>
                              <w:sdtContent>
                                <w:sdt>
                                  <w:sdtPr>
                                    <w:rPr>
                                      <w:rFonts w:ascii="Times New Roman" w:eastAsiaTheme="majorEastAsia" w:hAnsi="Times New Roman" w:cs="Times New Roman"/>
                                      <w:sz w:val="24"/>
                                      <w:szCs w:val="24"/>
                                    </w:rPr>
                                    <w:id w:val="-1827818809"/>
                                    <w:docPartObj>
                                      <w:docPartGallery w:val="Page Numbers (Margins)"/>
                                      <w:docPartUnique/>
                                    </w:docPartObj>
                                  </w:sdtPr>
                                  <w:sdtEndPr/>
                                  <w:sdtContent>
                                    <w:p w14:paraId="468E7E7A" w14:textId="77777777" w:rsidR="0080673C" w:rsidRPr="008666C6" w:rsidRDefault="0080673C">
                                      <w:pPr>
                                        <w:jc w:val="center"/>
                                        <w:rPr>
                                          <w:rFonts w:ascii="Times New Roman" w:eastAsiaTheme="majorEastAsia" w:hAnsi="Times New Roman" w:cs="Times New Roman"/>
                                          <w:sz w:val="24"/>
                                          <w:szCs w:val="24"/>
                                        </w:rPr>
                                      </w:pPr>
                                      <w:r w:rsidRPr="008666C6">
                                        <w:rPr>
                                          <w:rFonts w:ascii="Times New Roman" w:eastAsiaTheme="minorEastAsia" w:hAnsi="Times New Roman" w:cs="Times New Roman"/>
                                          <w:sz w:val="24"/>
                                          <w:szCs w:val="24"/>
                                        </w:rPr>
                                        <w:fldChar w:fldCharType="begin"/>
                                      </w:r>
                                      <w:r w:rsidRPr="008666C6">
                                        <w:rPr>
                                          <w:rFonts w:ascii="Times New Roman" w:hAnsi="Times New Roman" w:cs="Times New Roman"/>
                                          <w:sz w:val="24"/>
                                          <w:szCs w:val="24"/>
                                        </w:rPr>
                                        <w:instrText xml:space="preserve"> PAGE   \* MERGEFORMAT </w:instrText>
                                      </w:r>
                                      <w:r w:rsidRPr="008666C6">
                                        <w:rPr>
                                          <w:rFonts w:ascii="Times New Roman" w:eastAsiaTheme="minorEastAsia" w:hAnsi="Times New Roman" w:cs="Times New Roman"/>
                                          <w:sz w:val="24"/>
                                          <w:szCs w:val="24"/>
                                        </w:rPr>
                                        <w:fldChar w:fldCharType="separate"/>
                                      </w:r>
                                      <w:r w:rsidRPr="008666C6">
                                        <w:rPr>
                                          <w:rFonts w:ascii="Times New Roman" w:eastAsiaTheme="majorEastAsia" w:hAnsi="Times New Roman" w:cs="Times New Roman"/>
                                          <w:noProof/>
                                          <w:sz w:val="24"/>
                                          <w:szCs w:val="24"/>
                                        </w:rPr>
                                        <w:t>2</w:t>
                                      </w:r>
                                      <w:r w:rsidRPr="008666C6">
                                        <w:rPr>
                                          <w:rFonts w:ascii="Times New Roman" w:eastAsiaTheme="majorEastAsia" w:hAnsi="Times New Roman" w:cs="Times New Roman"/>
                                          <w:noProof/>
                                          <w:sz w:val="24"/>
                                          <w:szCs w:val="24"/>
                                        </w:rPr>
                                        <w:fldChar w:fldCharType="end"/>
                                      </w:r>
                                    </w:p>
                                  </w:sdtContent>
                                </w:sdt>
                              </w:sdtContent>
                            </w:sdt>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4254A3" id="Rectangle 4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Mc7AEAAME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" o:allowincell="f" stroked="f">
                  <v:textbox style="layout-flow:vertical">
                    <w:txbxContent>
                      <w:sdt>
                        <w:sdtPr>
                          <w:rPr>
                            <w:rFonts w:ascii="Times New Roman" w:eastAsiaTheme="majorEastAsia" w:hAnsi="Times New Roman" w:cs="Times New Roman"/>
                            <w:sz w:val="24"/>
                            <w:szCs w:val="24"/>
                          </w:rPr>
                          <w:id w:val="106472325"/>
                          <w:docPartObj>
                            <w:docPartGallery w:val="Page Numbers (Margins)"/>
                            <w:docPartUnique/>
                          </w:docPartObj>
                        </w:sdtPr>
                        <w:sdtContent>
                          <w:sdt>
                            <w:sdtPr>
                              <w:rPr>
                                <w:rFonts w:ascii="Times New Roman" w:eastAsiaTheme="majorEastAsia" w:hAnsi="Times New Roman" w:cs="Times New Roman"/>
                                <w:sz w:val="24"/>
                                <w:szCs w:val="24"/>
                              </w:rPr>
                              <w:id w:val="-1827818809"/>
                              <w:docPartObj>
                                <w:docPartGallery w:val="Page Numbers (Margins)"/>
                                <w:docPartUnique/>
                              </w:docPartObj>
                            </w:sdtPr>
                            <w:sdtContent>
                              <w:p w14:paraId="468E7E7A" w14:textId="77777777" w:rsidR="0080673C" w:rsidRPr="008666C6" w:rsidRDefault="0080673C">
                                <w:pPr>
                                  <w:jc w:val="center"/>
                                  <w:rPr>
                                    <w:rFonts w:ascii="Times New Roman" w:eastAsiaTheme="majorEastAsia" w:hAnsi="Times New Roman" w:cs="Times New Roman"/>
                                    <w:sz w:val="24"/>
                                    <w:szCs w:val="24"/>
                                  </w:rPr>
                                </w:pPr>
                                <w:r w:rsidRPr="008666C6">
                                  <w:rPr>
                                    <w:rFonts w:ascii="Times New Roman" w:eastAsiaTheme="minorEastAsia" w:hAnsi="Times New Roman" w:cs="Times New Roman"/>
                                    <w:sz w:val="24"/>
                                    <w:szCs w:val="24"/>
                                  </w:rPr>
                                  <w:fldChar w:fldCharType="begin"/>
                                </w:r>
                                <w:r w:rsidRPr="008666C6">
                                  <w:rPr>
                                    <w:rFonts w:ascii="Times New Roman" w:hAnsi="Times New Roman" w:cs="Times New Roman"/>
                                    <w:sz w:val="24"/>
                                    <w:szCs w:val="24"/>
                                  </w:rPr>
                                  <w:instrText xml:space="preserve"> PAGE   \* MERGEFORMAT </w:instrText>
                                </w:r>
                                <w:r w:rsidRPr="008666C6">
                                  <w:rPr>
                                    <w:rFonts w:ascii="Times New Roman" w:eastAsiaTheme="minorEastAsia" w:hAnsi="Times New Roman" w:cs="Times New Roman"/>
                                    <w:sz w:val="24"/>
                                    <w:szCs w:val="24"/>
                                  </w:rPr>
                                  <w:fldChar w:fldCharType="separate"/>
                                </w:r>
                                <w:r w:rsidRPr="008666C6">
                                  <w:rPr>
                                    <w:rFonts w:ascii="Times New Roman" w:eastAsiaTheme="majorEastAsia" w:hAnsi="Times New Roman" w:cs="Times New Roman"/>
                                    <w:noProof/>
                                    <w:sz w:val="24"/>
                                    <w:szCs w:val="24"/>
                                  </w:rPr>
                                  <w:t>2</w:t>
                                </w:r>
                                <w:r w:rsidRPr="008666C6">
                                  <w:rPr>
                                    <w:rFonts w:ascii="Times New Roman" w:eastAsiaTheme="majorEastAsia" w:hAnsi="Times New Roman" w:cs="Times New Roman"/>
                                    <w:noProof/>
                                    <w:sz w:val="24"/>
                                    <w:szCs w:val="24"/>
                                  </w:rPr>
                                  <w:fldChar w:fldCharType="end"/>
                                </w:r>
                              </w:p>
                            </w:sdtContent>
                          </w:sdt>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wNLEwMzY2B9Jmhko6SsGpxcWZ+XkgBYa1AAbxbrIsAAAA"/>
  </w:docVars>
  <w:rsids>
    <w:rsidRoot w:val="0080673C"/>
    <w:rsid w:val="004D548D"/>
    <w:rsid w:val="005D2117"/>
    <w:rsid w:val="0080673C"/>
    <w:rsid w:val="00A0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74E8"/>
  <w15:chartTrackingRefBased/>
  <w15:docId w15:val="{DB46454C-CF72-4DB5-8B5B-02B77942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7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73C"/>
    <w:rPr>
      <w:color w:val="0563C1" w:themeColor="hyperlink"/>
      <w:u w:val="single"/>
    </w:rPr>
  </w:style>
  <w:style w:type="paragraph" w:customStyle="1" w:styleId="ArticleTitle">
    <w:name w:val="Article_Title"/>
    <w:basedOn w:val="Normal"/>
    <w:rsid w:val="0080673C"/>
    <w:pPr>
      <w:keepNext/>
      <w:spacing w:before="240" w:after="120" w:line="240" w:lineRule="auto"/>
      <w:jc w:val="center"/>
      <w:outlineLvl w:val="0"/>
    </w:pPr>
    <w:rPr>
      <w:rFonts w:ascii="Times New Roman" w:eastAsia="Times New Roman" w:hAnsi="Times New Roman" w:cs="Times New Roman"/>
      <w:b/>
      <w:kern w:val="28"/>
      <w:sz w:val="28"/>
      <w:szCs w:val="20"/>
    </w:rPr>
  </w:style>
  <w:style w:type="paragraph" w:styleId="Header">
    <w:name w:val="header"/>
    <w:basedOn w:val="Normal"/>
    <w:link w:val="HeaderChar"/>
    <w:uiPriority w:val="99"/>
    <w:unhideWhenUsed/>
    <w:rsid w:val="00806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73C"/>
  </w:style>
  <w:style w:type="paragraph" w:styleId="Footer">
    <w:name w:val="footer"/>
    <w:basedOn w:val="Normal"/>
    <w:link w:val="FooterChar"/>
    <w:uiPriority w:val="99"/>
    <w:unhideWhenUsed/>
    <w:rsid w:val="00806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zaccaro@uark.edu"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Leticia Moraes Zaccaro</dc:creator>
  <cp:keywords/>
  <dc:description/>
  <cp:lastModifiedBy>Belen Noronia</cp:lastModifiedBy>
  <cp:revision>2</cp:revision>
  <dcterms:created xsi:type="dcterms:W3CDTF">2023-06-09T20:07:00Z</dcterms:created>
  <dcterms:modified xsi:type="dcterms:W3CDTF">2023-12-15T02:57:00Z</dcterms:modified>
</cp:coreProperties>
</file>